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F54E8D">
      <w:pPr>
        <w:divId w:val="86967635"/>
        <w:rPr>
          <w:rFonts w:eastAsia="Times New Roman"/>
          <w:vanish/>
          <w:sz w:val="20"/>
          <w:szCs w:val="20"/>
        </w:rPr>
      </w:pPr>
      <w:r>
        <w:rPr>
          <w:rFonts w:eastAsia="Times New Roman"/>
          <w:vanish/>
          <w:sz w:val="20"/>
          <w:szCs w:val="20"/>
        </w:rPr>
        <w:t>false--12-31Q320190000789460177000002700000190000001580000031000001840000000.060.060.060.060.100.100.060.060.60.010.0110000000010000000067000000652000006700000065200000115600000357500000000000000003500000520000028000002400000400000041000004100000</w:t>
      </w:r>
      <w:r>
        <w:rPr>
          <w:rFonts w:eastAsia="Times New Roman"/>
          <w:vanish/>
          <w:sz w:val="20"/>
          <w:szCs w:val="20"/>
        </w:rPr>
        <w:t>4000000660000065000001110000010000000 0000789460 2019-01-01 2019-09-30 0000789460 2019-10-25 0000789460 2019-09-30 0000789460 2018-12-31 0000789460 2019-07-01 2019-09-30 0000789460 2018-01-01 2018-09-30 0000789460 2018-07-01 2018-09-30 0000789460 us-gaap:R</w:t>
      </w:r>
      <w:r>
        <w:rPr>
          <w:rFonts w:eastAsia="Times New Roman"/>
          <w:vanish/>
          <w:sz w:val="20"/>
          <w:szCs w:val="20"/>
        </w:rPr>
        <w:t>etainedEarningsMember 2019-01-01 2019-03-31 0000789460 us-gaap:RetainedEarningsMember 2018-04-01 2018-06-30 0000789460 us-gaap:RetainedEarningsMember 2019-04-01 2019-06-30 0000789460 us-gaap:RetainedEarningsMember 2019-07-01 2019-09-30 0000789460 2019-01-0</w:t>
      </w:r>
      <w:r>
        <w:rPr>
          <w:rFonts w:eastAsia="Times New Roman"/>
          <w:vanish/>
          <w:sz w:val="20"/>
          <w:szCs w:val="20"/>
        </w:rPr>
        <w:t>1 2019-03-31 0000789460 us-gaap:RetainedEarningsMember 2018-01-01 2018-03-31 0000789460 2019-04-01 2019-06-30 0000789460 us-gaap:RetainedEarningsMember 2018-07-01 2018-09-30 0000789460 us-gaap:AccumulatedOtherComprehensiveIncomeMember 2018-09-30 0000789460</w:t>
      </w:r>
      <w:r>
        <w:rPr>
          <w:rFonts w:eastAsia="Times New Roman"/>
          <w:vanish/>
          <w:sz w:val="20"/>
          <w:szCs w:val="20"/>
        </w:rPr>
        <w:t xml:space="preserve"> us-gaap:CommonStockMember 2018-06-30 0000789460 2017-12-31 0000789460 2018-06-30 0000789460 us-gaap:CommonStockMember 2018-03-31 0000789460 us-gaap:NoncontrollingInterestMember 2018-04-01 2018-06-30 0000789460 2018-04-01 2018-06-30 0000789460 us-gaap:Nonc</w:t>
      </w:r>
      <w:r>
        <w:rPr>
          <w:rFonts w:eastAsia="Times New Roman"/>
          <w:vanish/>
          <w:sz w:val="20"/>
          <w:szCs w:val="20"/>
        </w:rPr>
        <w:t>ontrollingInterestMember 2017-12-31 0000789460 us-gaap:ParentMember 2018-04-01 2018-06-30 0000789460 us-gaap:AdditionalPaidInCapitalMember 2018-03-31 0000789460 us-gaap:AccumulatedOtherComprehensiveIncomeMember 2018-03-31 0000789460 us-gaap:AdditionalPaidI</w:t>
      </w:r>
      <w:r>
        <w:rPr>
          <w:rFonts w:eastAsia="Times New Roman"/>
          <w:vanish/>
          <w:sz w:val="20"/>
          <w:szCs w:val="20"/>
        </w:rPr>
        <w:t>nCapitalMember 2018-09-30 0000789460 us-gaap:ParentMember 2018-01-01 2018-03-31 0000789460 us-gaap:CommonStockMember 2018-09-30 0000789460 us-gaap:AccumulatedOtherComprehensiveIncomeMember 2018-06-30 0000789460 2018-01-01 2018-03-31 0000789460 us-gaap:Nonc</w:t>
      </w:r>
      <w:r>
        <w:rPr>
          <w:rFonts w:eastAsia="Times New Roman"/>
          <w:vanish/>
          <w:sz w:val="20"/>
          <w:szCs w:val="20"/>
        </w:rPr>
        <w:t>ontrollingInterestMember 2018-03-31 0000789460 us-gaap:AccumulatedOtherComprehensiveIncomeMember 2018-07-01 2018-09-30 0000789460 us-gaap:AdditionalPaidInCapitalMember 2018-01-01 2018-03-31 0000789460 us-gaap:CommonStockMember 2017-12-31 0000789460 us-gaap</w:t>
      </w:r>
      <w:r>
        <w:rPr>
          <w:rFonts w:eastAsia="Times New Roman"/>
          <w:vanish/>
          <w:sz w:val="20"/>
          <w:szCs w:val="20"/>
        </w:rPr>
        <w:t>:AdditionalPaidInCapitalMember 2018-04-01 2018-06-30 0000789460 2018-03-31 0000789460 us-gaap:ParentMember 2018-09-30 0000789460 us-gaap:ParentMember 2018-07-01 2018-09-30 0000789460 us-gaap:NoncontrollingInterestMember 2018-06-30 0000789460 us-gaap:Retain</w:t>
      </w:r>
      <w:r>
        <w:rPr>
          <w:rFonts w:eastAsia="Times New Roman"/>
          <w:vanish/>
          <w:sz w:val="20"/>
          <w:szCs w:val="20"/>
        </w:rPr>
        <w:t>edEarningsMember 2018-03-31 0000789460 us-gaap:AdditionalPaidInCapitalMember 2018-06-30 0000789460 us-gaap:NoncontrollingInterestMember 2018-01-01 2018-03-31 0000789460 us-gaap:NoncontrollingInterestMember 2018-07-01 2018-09-30 0000789460 us-gaap:Additiona</w:t>
      </w:r>
      <w:r>
        <w:rPr>
          <w:rFonts w:eastAsia="Times New Roman"/>
          <w:vanish/>
          <w:sz w:val="20"/>
          <w:szCs w:val="20"/>
        </w:rPr>
        <w:t>lPaidInCapitalMember 2018-07-01 2018-09-30 0000789460 us-gaap:ParentMember 2018-03-31 0000789460 us-gaap:AccumulatedOtherComprehensiveIncomeMember 2018-04-01 2018-06-30 0000789460 us-gaap:ParentMember 2017-12-31 0000789460 us-gaap:AdditionalPaidInCapitalMe</w:t>
      </w:r>
      <w:r>
        <w:rPr>
          <w:rFonts w:eastAsia="Times New Roman"/>
          <w:vanish/>
          <w:sz w:val="20"/>
          <w:szCs w:val="20"/>
        </w:rPr>
        <w:t>mber 2017-12-31 0000789460 us-gaap:RetainedEarningsMember 2018-06-30 0000789460 us-gaap:CommonStockMember 2018-07-01 2018-09-30 0000789460 us-gaap:CommonStockMember 2018-04-01 2018-06-30 0000789460 us-gaap:AccumulatedOtherComprehensiveIncomeMember 2017-12-</w:t>
      </w:r>
      <w:r>
        <w:rPr>
          <w:rFonts w:eastAsia="Times New Roman"/>
          <w:vanish/>
          <w:sz w:val="20"/>
          <w:szCs w:val="20"/>
        </w:rPr>
        <w:t>31 0000789460 us-gaap:NoncontrollingInterestMember 2018-09-30 0000789460 us-gaap:AccumulatedOtherComprehensiveIncomeMember 2018-01-01 2018-03-31 0000789460 us-gaap:RetainedEarningsMember 2017-12-31 0000789460 us-gaap:ParentMember 2018-06-30 0000789460 us-g</w:t>
      </w:r>
      <w:r>
        <w:rPr>
          <w:rFonts w:eastAsia="Times New Roman"/>
          <w:vanish/>
          <w:sz w:val="20"/>
          <w:szCs w:val="20"/>
        </w:rPr>
        <w:t>aap:RetainedEarningsMember 2018-09-30 0000789460 2018-09-30 0000789460 us-gaap:ParentMember 2019-04-01 2019-06-30 0000789460 us-gaap:NoncontrollingInterestMember 2018-12-31 0000789460 us-gaap:ParentMember 2019-07-01 2019-09-30 0000789460 us-gaap:Noncontrol</w:t>
      </w:r>
      <w:r>
        <w:rPr>
          <w:rFonts w:eastAsia="Times New Roman"/>
          <w:vanish/>
          <w:sz w:val="20"/>
          <w:szCs w:val="20"/>
        </w:rPr>
        <w:t>lingInterestMember 2019-06-30 0000789460 us-gaap:CommonStockMember 2018-12-31 0000789460 us-gaap:NoncontrollingInterestMember 2019-07-01 2019-09-30 0000789460 us-gaap:AdditionalPaidInCapitalMember 2019-07-01 2019-09-30 0000789460 us-gaap:AdditionalPaidInCa</w:t>
      </w:r>
      <w:r>
        <w:rPr>
          <w:rFonts w:eastAsia="Times New Roman"/>
          <w:vanish/>
          <w:sz w:val="20"/>
          <w:szCs w:val="20"/>
        </w:rPr>
        <w:t>pitalMember 2019-01-01 2019-03-31 0000789460 us-gaap:AccumulatedOtherComprehensiveIncomeMember 2019-01-01 2019-03-31 0000789460 us-gaap:ParentMember 2019-09-30 0000789460 us-gaap:ParentMember 2019-01-01 2019-03-31 0000789460 us-gaap:NoncontrollingInterestM</w:t>
      </w:r>
      <w:r>
        <w:rPr>
          <w:rFonts w:eastAsia="Times New Roman"/>
          <w:vanish/>
          <w:sz w:val="20"/>
          <w:szCs w:val="20"/>
        </w:rPr>
        <w:t>ember 2019-03-31 0000789460 us-gaap:CommonStockMember 2019-06-30 0000789460 us-gaap:ParentMember 2019-03-31 0000789460 us-gaap:AccumulatedOtherComprehensiveIncomeMember 2019-06-30 0000789460 us-gaap:RetainedEarningsMember 2018-12-31 0000789460 us-gaap:Accu</w:t>
      </w:r>
      <w:r>
        <w:rPr>
          <w:rFonts w:eastAsia="Times New Roman"/>
          <w:vanish/>
          <w:sz w:val="20"/>
          <w:szCs w:val="20"/>
        </w:rPr>
        <w:t>mulatedOtherComprehensiveIncomeMember 2019-09-30 0000789460 us-gaap:AdditionalPaidInCapitalMember 2019-04-01 2019-06-30 0000789460 us-gaap:CommonStockMember 2019-09-30 0000789460 us-gaap:AccumulatedOtherComprehensiveIncomeMember 2019-03-31 0000789460 us-ga</w:t>
      </w:r>
      <w:r>
        <w:rPr>
          <w:rFonts w:eastAsia="Times New Roman"/>
          <w:vanish/>
          <w:sz w:val="20"/>
          <w:szCs w:val="20"/>
        </w:rPr>
        <w:t>ap:CommonStockMember 2019-04-01 2019-06-30 0000789460 2019-06-30 0000789460 us-gaap:AccumulatedOtherComprehensiveIncomeMember 2018-12-31 0000789460 us-gaap:NoncontrollingInterestMember 2019-01-01 2019-03-31 0000789460 us-gaap:AccumulatedOtherComprehensiveI</w:t>
      </w:r>
      <w:r>
        <w:rPr>
          <w:rFonts w:eastAsia="Times New Roman"/>
          <w:vanish/>
          <w:sz w:val="20"/>
          <w:szCs w:val="20"/>
        </w:rPr>
        <w:t>ncomeMember 2019-07-01 2019-09-30 0000789460 us-gaap:AdditionalPaidInCapitalMember 2019-06-30 0000789460 us-gaap:CommonStockMember 2019-01-01 2019-03-31 0000789460 us-gaap:RetainedEarningsMember 2019-06-30 0000789460 us-gaap:AdditionalPaidInCapitalMember 2</w:t>
      </w:r>
      <w:r>
        <w:rPr>
          <w:rFonts w:eastAsia="Times New Roman"/>
          <w:vanish/>
          <w:sz w:val="20"/>
          <w:szCs w:val="20"/>
        </w:rPr>
        <w:t>018-12-31 0000789460 us-gaap:AdditionalPaidInCapitalMember 2019-09-30 0000789460 us-gaap:ParentMember 2018-12-31 0000789460 us-gaap:AdditionalPaidInCapitalMember 2019-03-31 0000789460 us-gaap:CommonStockMember 2019-03-31 0000789460 us-gaap:ParentMember 201</w:t>
      </w:r>
      <w:r>
        <w:rPr>
          <w:rFonts w:eastAsia="Times New Roman"/>
          <w:vanish/>
          <w:sz w:val="20"/>
          <w:szCs w:val="20"/>
        </w:rPr>
        <w:t>9-06-30 0000789460 us-gaap:RetainedEarningsMember 2019-03-31 0000789460 us-gaap:NoncontrollingInterestMember 2019-09-30 0000789460 us-gaap:RetainedEarningsMember 2019-09-30 0000789460 us-gaap:NoncontrollingInterestMember 2019-04-01 2019-06-30 0000789460 us</w:t>
      </w:r>
      <w:r>
        <w:rPr>
          <w:rFonts w:eastAsia="Times New Roman"/>
          <w:vanish/>
          <w:sz w:val="20"/>
          <w:szCs w:val="20"/>
        </w:rPr>
        <w:t>-gaap:AccumulatedOtherComprehensiveIncomeMember 2019-04-01 2019-06-30 0000789460 2019-03-31 0000789460 2019-04-12 2019-04-12 0000789460 us-gaap:SubsequentEventMember 2019-10-11 2019-10-11 0000789460 2018-04-06 2018-04-06 0000789460 2018-07-06 2018-07-06 00</w:t>
      </w:r>
      <w:r>
        <w:rPr>
          <w:rFonts w:eastAsia="Times New Roman"/>
          <w:vanish/>
          <w:sz w:val="20"/>
          <w:szCs w:val="20"/>
        </w:rPr>
        <w:t>00789460 2018-10-12 2018-10-12 0000789460 2019-07-05 2019-07-05 0000789460 int:RecognizedFromPriorPeriodMember 2019-03-01 2019-03-31 0000789460 srt:ProFormaMember 2019-01-01 2019-09-30 0000789460 us-gaap:AccountingStandardsUpdate201602Member 2019-01-01 000</w:t>
      </w:r>
      <w:r>
        <w:rPr>
          <w:rFonts w:eastAsia="Times New Roman"/>
          <w:vanish/>
          <w:sz w:val="20"/>
          <w:szCs w:val="20"/>
        </w:rPr>
        <w:t>0789460 srt:ProFormaMember 2019-09-01 2019-09-30 0000789460 srt:ProFormaMember 2019-03-01 2019-03-31 0000789460 2018-01-01 2018-12-31 0000789460 int:Acquisitions2018Member 2018-01-01 2018-03-31 0000789460 us-gaap:CommodityContractMember us-gaap:Nondesignat</w:t>
      </w:r>
      <w:r>
        <w:rPr>
          <w:rFonts w:eastAsia="Times New Roman"/>
          <w:vanish/>
          <w:sz w:val="20"/>
          <w:szCs w:val="20"/>
        </w:rPr>
        <w:t>edMember 2019-07-01 2019-09-30 0000789460 us-gaap:CommodityContractMember us-gaap:NondesignatedMember us-gaap:CostOfSalesMember 2018-01-01 2018-09-30 0000789460 us-gaap:ForeignExchangeContractMember us-gaap:NondesignatedMember us-gaap:SalesMember 2019-07-0</w:t>
      </w:r>
      <w:r>
        <w:rPr>
          <w:rFonts w:eastAsia="Times New Roman"/>
          <w:vanish/>
          <w:sz w:val="20"/>
          <w:szCs w:val="20"/>
        </w:rPr>
        <w:t>1 2019-09-30 0000789460 us-gaap:CommodityContractMember us-gaap:NondesignatedMember 2018-07-01 2018-09-30 0000789460 us-gaap:CommodityContractMember us-gaap:NondesignatedMember us-gaap:CostOfSalesMember 2019-07-01 2019-09-30 0000789460 us-gaap:ForeignExcha</w:t>
      </w:r>
      <w:r>
        <w:rPr>
          <w:rFonts w:eastAsia="Times New Roman"/>
          <w:vanish/>
          <w:sz w:val="20"/>
          <w:szCs w:val="20"/>
        </w:rPr>
        <w:t>ngeContractMember us-gaap:NondesignatedMember us-gaap:OtherIncomeMember 2019-01-01 2019-09-30 0000789460 us-gaap:ForeignExchangeContractMember us-gaap:NondesignatedMember 2018-07-01 2018-09-30 0000789460 us-gaap:CommodityContractMember us-gaap:Nondesignate</w:t>
      </w:r>
      <w:r>
        <w:rPr>
          <w:rFonts w:eastAsia="Times New Roman"/>
          <w:vanish/>
          <w:sz w:val="20"/>
          <w:szCs w:val="20"/>
        </w:rPr>
        <w:t>dMember 2019-01-01 2019-09-30 0000789460 us-gaap:NondesignatedMember 2019-07-01 2019-09-30 0000789460 us-gaap:CommodityContractMember us-gaap:NondesignatedMember us-gaap:CostOfSalesMember 2019-01-01 2019-09-30 0000789460 us-gaap:ForeignExchangeContractMemb</w:t>
      </w:r>
      <w:r>
        <w:rPr>
          <w:rFonts w:eastAsia="Times New Roman"/>
          <w:vanish/>
          <w:sz w:val="20"/>
          <w:szCs w:val="20"/>
        </w:rPr>
        <w:t>er us-gaap:NondesignatedMember 2018-01-01 2018-09-30 0000789460 us-gaap:ForeignExchangeContractMember us-gaap:NondesignatedMember us-gaap:OtherIncomeMember 2018-01-01 2018-09-30 0000789460 us-gaap:ForeignExchangeContractMember us-gaap:NondesignatedMember u</w:t>
      </w:r>
      <w:r>
        <w:rPr>
          <w:rFonts w:eastAsia="Times New Roman"/>
          <w:vanish/>
          <w:sz w:val="20"/>
          <w:szCs w:val="20"/>
        </w:rPr>
        <w:t>s-gaap:OtherIncomeMember 2019-07-01 2019-09-30 0000789460 us-gaap:NondesignatedMember 2018-01-01 2018-09-30 0000789460 us-gaap:CommodityContractMember us-gaap:NondesignatedMember us-gaap:SalesMember 2019-07-01 2019-09-30 0000789460 us-gaap:ForeignExchangeC</w:t>
      </w:r>
      <w:r>
        <w:rPr>
          <w:rFonts w:eastAsia="Times New Roman"/>
          <w:vanish/>
          <w:sz w:val="20"/>
          <w:szCs w:val="20"/>
        </w:rPr>
        <w:t>ontractMember us-gaap:NondesignatedMember us-gaap:SalesMember 2019-01-01 2019-09-30 0000789460 us-gaap:ForeignExchangeContractMember us-gaap:NondesignatedMember us-gaap:SalesMember 2018-07-01 2018-09-30 0000789460 us-gaap:ForeignExchangeContractMember us-g</w:t>
      </w:r>
      <w:r>
        <w:rPr>
          <w:rFonts w:eastAsia="Times New Roman"/>
          <w:vanish/>
          <w:sz w:val="20"/>
          <w:szCs w:val="20"/>
        </w:rPr>
        <w:t>aap:NondesignatedMember 2019-01-01 2019-09-30 0000789460 us-gaap:NondesignatedMember 2018-07-01 2018-09-30 0000789460 us-gaap:CommodityContractMember us-gaap:NondesignatedMember us-gaap:SalesMember 2018-01-01 2018-09-30 0000789460 us-gaap:CommodityContract</w:t>
      </w:r>
      <w:r>
        <w:rPr>
          <w:rFonts w:eastAsia="Times New Roman"/>
          <w:vanish/>
          <w:sz w:val="20"/>
          <w:szCs w:val="20"/>
        </w:rPr>
        <w:t>Member us-gaap:NondesignatedMember us-gaap:SalesMember 2018-07-01 2018-09-30 0000789460 us-gaap:CommodityContractMember us-gaap:NondesignatedMember us-gaap:CostOfSalesMember 2018-07-01 2018-09-30 0000789460 us-gaap:CommodityContractMember us-gaap:Nondesign</w:t>
      </w:r>
      <w:r>
        <w:rPr>
          <w:rFonts w:eastAsia="Times New Roman"/>
          <w:vanish/>
          <w:sz w:val="20"/>
          <w:szCs w:val="20"/>
        </w:rPr>
        <w:t>atedMember 2018-01-01 2018-09-30 0000789460 us-gaap:ForeignExchangeContractMember us-gaap:NondesignatedMember us-gaap:OtherIncomeMember 2018-07-01 2018-09-30 0000789460 us-gaap:ForeignExchangeContractMember us-gaap:NondesignatedMember us-gaap:SalesMember 2</w:t>
      </w:r>
      <w:r>
        <w:rPr>
          <w:rFonts w:eastAsia="Times New Roman"/>
          <w:vanish/>
          <w:sz w:val="20"/>
          <w:szCs w:val="20"/>
        </w:rPr>
        <w:t>018-01-01 2018-09-30 0000789460 us-gaap:NondesignatedMember 2019-01-01 2019-09-30 0000789460 us-gaap:ForeignExchangeContractMember us-gaap:NondesignatedMember 2019-07-01 2019-09-30 0000789460 us-gaap:CommodityContractMember us-gaap:NondesignatedMember us-g</w:t>
      </w:r>
      <w:r>
        <w:rPr>
          <w:rFonts w:eastAsia="Times New Roman"/>
          <w:vanish/>
          <w:sz w:val="20"/>
          <w:szCs w:val="20"/>
        </w:rPr>
        <w:t>aap:SalesMember 2019-01-01 2019-09-30 0000789460 us-gaap:CommodityContractMember us-gaap:LongMember 2019-01-01 2019-09-30 0000789460 currency:USD us-gaap:ForeignExchangeContractMember us-gaap:LongMember 2019-09-30 0000789460 us-gaap:CommodityContractMember</w:t>
      </w:r>
      <w:r>
        <w:rPr>
          <w:rFonts w:eastAsia="Times New Roman"/>
          <w:vanish/>
          <w:sz w:val="20"/>
          <w:szCs w:val="20"/>
        </w:rPr>
        <w:t xml:space="preserve"> us-gaap:ShortMember 2019-01-01 2019-09-30 0000789460 currency:USD us-gaap:ForeignExchangeContractMember us-gaap:ShortMember 2019-09-30 0000789460 us-gaap:OtherNoncurrentLiabilitiesMember us-gaap:CommodityContractMember us-gaap:NondesignatedMember 2018-12-</w:t>
      </w:r>
      <w:r>
        <w:rPr>
          <w:rFonts w:eastAsia="Times New Roman"/>
          <w:vanish/>
          <w:sz w:val="20"/>
          <w:szCs w:val="20"/>
        </w:rPr>
        <w:t>31 0000789460 int:IdentifiableIntangibleAndOtherNonCurrentAssetsMember us-gaap:ForeignExchangeContractMember us-gaap:NondesignatedMember 2019-09-30 0000789460 int:AccruedExpensesAndOtherCurrentLiabilitiesMember us-gaap:CommodityContractMember us-gaap:Desig</w:t>
      </w:r>
      <w:r>
        <w:rPr>
          <w:rFonts w:eastAsia="Times New Roman"/>
          <w:vanish/>
          <w:sz w:val="20"/>
          <w:szCs w:val="20"/>
        </w:rPr>
        <w:t xml:space="preserve">natedAsHedgingInstrumentMember 2019-09-30 0000789460 us-gaap:DesignatedAsHedgingInstrumentMember 2018-12-31 0000789460 int:ShortTermDerivativeAssetsNetMember us-gaap:CommodityContractMember us-gaap:DesignatedAsHedgingInstrumentMember 2019-09-30 0000789460 </w:t>
      </w:r>
      <w:r>
        <w:rPr>
          <w:rFonts w:eastAsia="Times New Roman"/>
          <w:vanish/>
          <w:sz w:val="20"/>
          <w:szCs w:val="20"/>
        </w:rPr>
        <w:t>int:IdentifiableIntangibleAndOtherNonCurrentAssetsMember us-gaap:CommodityContractMember us-gaap:DesignatedAsHedgingInstrumentMember 2019-09-30 0000789460 us-gaap:ForeignExchangeContractMember us-gaap:NondesignatedMember 2018-12-31 0000789460 int:ShortTerm</w:t>
      </w:r>
      <w:r>
        <w:rPr>
          <w:rFonts w:eastAsia="Times New Roman"/>
          <w:vanish/>
          <w:sz w:val="20"/>
          <w:szCs w:val="20"/>
        </w:rPr>
        <w:t>DerivativeAssetsNetMember us-gaap:CommodityContractMember us-gaap:NondesignatedMember 2019-09-30 0000789460 int:AccruedExpensesAndOtherCurrentLiabilitiesMember us-gaap:ForeignExchangeContractMember us-gaap:NondesignatedMember 2018-12-31 0000789460 int:Iden</w:t>
      </w:r>
      <w:r>
        <w:rPr>
          <w:rFonts w:eastAsia="Times New Roman"/>
          <w:vanish/>
          <w:sz w:val="20"/>
          <w:szCs w:val="20"/>
        </w:rPr>
        <w:t>tifiableIntangibleAndOtherNonCurrentAssetsMember us-gaap:ForeignExchangeContractMember us-gaap:NondesignatedMember 2018-12-31 0000789460 int:IdentifiableIntangibleAndOtherNonCurrentAssetsMember us-gaap:CommodityContractMember us-gaap:DesignatedAsHedgingIns</w:t>
      </w:r>
      <w:r>
        <w:rPr>
          <w:rFonts w:eastAsia="Times New Roman"/>
          <w:vanish/>
          <w:sz w:val="20"/>
          <w:szCs w:val="20"/>
        </w:rPr>
        <w:t>trumentMember 2018-12-31 0000789460 int:AccruedExpensesAndOtherCurrentLiabilitiesMember us-gaap:CommodityContractMember us-gaap:DesignatedAsHedgingInstrumentMember 2018-12-31 0000789460 us-gaap:OtherNoncurrentLiabilitiesMember us-gaap:CommodityContractMemb</w:t>
      </w:r>
      <w:r>
        <w:rPr>
          <w:rFonts w:eastAsia="Times New Roman"/>
          <w:vanish/>
          <w:sz w:val="20"/>
          <w:szCs w:val="20"/>
        </w:rPr>
        <w:t>er us-gaap:NondesignatedMember 2019-09-30 0000789460 int:IdentifiableIntangibleAndOtherNonCurrentAssetsMember us-gaap:CommodityContractMember us-gaap:NondesignatedMember 2018-12-31 0000789460 us-gaap:NondesignatedMember 2019-09-30 0000789460 us-gaap:Commod</w:t>
      </w:r>
      <w:r>
        <w:rPr>
          <w:rFonts w:eastAsia="Times New Roman"/>
          <w:vanish/>
          <w:sz w:val="20"/>
          <w:szCs w:val="20"/>
        </w:rPr>
        <w:t>ityContractMember us-gaap:NondesignatedMember 2019-09-30 0000789460 us-gaap:CommodityContractMember us-gaap:NondesignatedMember 2018-12-31 0000789460 us-gaap:DesignatedAsHedgingInstrumentMember 2019-09-30 0000789460 int:AccruedExpensesAndOtherCurrentLiabil</w:t>
      </w:r>
      <w:r>
        <w:rPr>
          <w:rFonts w:eastAsia="Times New Roman"/>
          <w:vanish/>
          <w:sz w:val="20"/>
          <w:szCs w:val="20"/>
        </w:rPr>
        <w:t>itiesMember us-gaap:CommodityContractMember us-gaap:NondesignatedMember 2019-09-30 0000789460 us-gaap:ForeignExchangeContractMember us-gaap:NondesignatedMember 2019-09-30 0000789460 us-gaap:NondesignatedMember 2018-12-31 0000789460 int:ShortTermDerivativeA</w:t>
      </w:r>
      <w:r>
        <w:rPr>
          <w:rFonts w:eastAsia="Times New Roman"/>
          <w:vanish/>
          <w:sz w:val="20"/>
          <w:szCs w:val="20"/>
        </w:rPr>
        <w:t>ssetsNetMember us-gaap:CommodityContractMember us-gaap:NondesignatedMember 2018-12-31 0000789460 int:AccruedExpensesAndOtherCurrentLiabilitiesMember us-gaap:CommodityContractMember us-gaap:NondesignatedMember 2018-12-31 0000789460 int:ShortTermDerivativeAs</w:t>
      </w:r>
      <w:r>
        <w:rPr>
          <w:rFonts w:eastAsia="Times New Roman"/>
          <w:vanish/>
          <w:sz w:val="20"/>
          <w:szCs w:val="20"/>
        </w:rPr>
        <w:t>setsNetMember us-gaap:CommodityContractMember us-gaap:DesignatedAsHedgingInstrumentMember 2018-12-31 0000789460 int:ShortTermDerivativeAssetsNetMember us-gaap:ForeignExchangeContractMember us-gaap:NondesignatedMember 2018-12-31 0000789460 int:ShortTermDeri</w:t>
      </w:r>
      <w:r>
        <w:rPr>
          <w:rFonts w:eastAsia="Times New Roman"/>
          <w:vanish/>
          <w:sz w:val="20"/>
          <w:szCs w:val="20"/>
        </w:rPr>
        <w:t>vativeAssetsNetMember us-gaap:ForeignExchangeContractMember us-gaap:NondesignatedMember 2019-09-30 0000789460 int:IdentifiableIntangibleAndOtherNonCurrentAssetsMember us-gaap:CommodityContractMember us-gaap:NondesignatedMember 2019-09-30 0000789460 int:Acc</w:t>
      </w:r>
      <w:r>
        <w:rPr>
          <w:rFonts w:eastAsia="Times New Roman"/>
          <w:vanish/>
          <w:sz w:val="20"/>
          <w:szCs w:val="20"/>
        </w:rPr>
        <w:t>ruedExpensesAndOtherCurrentLiabilitiesMember us-gaap:ForeignExchangeContractMember us-gaap:NondesignatedMember 2019-09-30 0000789460 us-gaap:CostOfSalesMember 2018-07-01 2018-09-30 0000789460 us-gaap:SalesMember 2019-01-01 2019-09-30 0000789460 us-gaap:Cos</w:t>
      </w:r>
      <w:r>
        <w:rPr>
          <w:rFonts w:eastAsia="Times New Roman"/>
          <w:vanish/>
          <w:sz w:val="20"/>
          <w:szCs w:val="20"/>
        </w:rPr>
        <w:t>tOfSalesMember us-gaap:ReclassificationOutOfAccumulatedOtherComprehensiveIncomeMember us-gaap:AccumulatedGainLossCashFlowHedgeIncludingNoncontrollingInterestMember 2019-01-01 2019-09-30 0000789460 us-gaap:SalesMember 2019-07-01 2019-09-30 0000789460 us-gaa</w:t>
      </w:r>
      <w:r>
        <w:rPr>
          <w:rFonts w:eastAsia="Times New Roman"/>
          <w:vanish/>
          <w:sz w:val="20"/>
          <w:szCs w:val="20"/>
        </w:rPr>
        <w:t>p:CostOfSalesMember us-gaap:ReclassificationOutOfAccumulatedOtherComprehensiveIncomeMember us-gaap:AccumulatedGainLossCashFlowHedgeIncludingNoncontrollingInterestMember 2018-01-01 2018-09-30 0000789460 us-gaap:CostOfSalesMember us-gaap:ReclassificationOutO</w:t>
      </w:r>
      <w:r>
        <w:rPr>
          <w:rFonts w:eastAsia="Times New Roman"/>
          <w:vanish/>
          <w:sz w:val="20"/>
          <w:szCs w:val="20"/>
        </w:rPr>
        <w:t>fAccumulatedOtherComprehensiveIncomeMember us-gaap:AccumulatedGainLossCashFlowHedgeIncludingNoncontrollingInterestMember 2018-07-01 2018-09-30 0000789460 us-gaap:SalesMember us-gaap:ReclassificationOutOfAccumulatedOtherComprehensiveIncomeMember us-gaap:Acc</w:t>
      </w:r>
      <w:r>
        <w:rPr>
          <w:rFonts w:eastAsia="Times New Roman"/>
          <w:vanish/>
          <w:sz w:val="20"/>
          <w:szCs w:val="20"/>
        </w:rPr>
        <w:t>umulatedGainLossCashFlowHedgeIncludingNoncontrollingInterestMember 2018-07-01 2018-09-30 0000789460 us-gaap:CostOfSalesMember 2018-01-01 2018-09-30 0000789460 us-gaap:SalesMember 2018-01-01 2018-09-30 0000789460 us-gaap:CostOfSalesMember 2019-01-01 2019-09</w:t>
      </w:r>
      <w:r>
        <w:rPr>
          <w:rFonts w:eastAsia="Times New Roman"/>
          <w:vanish/>
          <w:sz w:val="20"/>
          <w:szCs w:val="20"/>
        </w:rPr>
        <w:t>-30 0000789460 us-gaap:SalesMember 2018-07-01 2018-09-30 0000789460 us-gaap:SalesMember us-gaap:ReclassificationOutOfAccumulatedOtherComprehensiveIncomeMember us-gaap:AccumulatedGainLossCashFlowHedgeIncludingNoncontrollingInterestMember 2019-01-01 2019-09-</w:t>
      </w:r>
      <w:r>
        <w:rPr>
          <w:rFonts w:eastAsia="Times New Roman"/>
          <w:vanish/>
          <w:sz w:val="20"/>
          <w:szCs w:val="20"/>
        </w:rPr>
        <w:t>30 0000789460 us-gaap:CostOfSalesMember 2019-07-01 2019-09-30 0000789460 us-gaap:SalesMember us-gaap:ReclassificationOutOfAccumulatedOtherComprehensiveIncomeMember us-gaap:AccumulatedGainLossCashFlowHedgeIncludingNoncontrollingInterestMember 2018-01-01 201</w:t>
      </w:r>
      <w:r>
        <w:rPr>
          <w:rFonts w:eastAsia="Times New Roman"/>
          <w:vanish/>
          <w:sz w:val="20"/>
          <w:szCs w:val="20"/>
        </w:rPr>
        <w:t>8-09-30 0000789460 us-gaap:SalesMember us-gaap:ReclassificationOutOfAccumulatedOtherComprehensiveIncomeMember us-gaap:AccumulatedGainLossCashFlowHedgeIncludingNoncontrollingInterestMember 2019-07-01 2019-09-30 0000789460 us-gaap:CostOfSalesMember us-gaap:R</w:t>
      </w:r>
      <w:r>
        <w:rPr>
          <w:rFonts w:eastAsia="Times New Roman"/>
          <w:vanish/>
          <w:sz w:val="20"/>
          <w:szCs w:val="20"/>
        </w:rPr>
        <w:t>eclassificationOutOfAccumulatedOtherComprehensiveIncomeMember us-gaap:AccumulatedGainLossCashFlowHedgeIncludingNoncontrollingInterestMember 2019-07-01 2019-09-30 0000789460 us-gaap:CommodityContractMember us-gaap:SalesMember 2018-01-01 2018-09-30 000078946</w:t>
      </w:r>
      <w:r>
        <w:rPr>
          <w:rFonts w:eastAsia="Times New Roman"/>
          <w:vanish/>
          <w:sz w:val="20"/>
          <w:szCs w:val="20"/>
        </w:rPr>
        <w:t>0 us-gaap:ForeignExchangeContractMember us-gaap:OtherIncomeMember 2019-07-01 2019-09-30 0000789460 us-gaap:CommodityContractMember us-gaap:SalesMember 2019-01-01 2019-09-30 0000789460 us-gaap:CommodityContractMember us-gaap:SalesMember 2019-07-01 2019-09-3</w:t>
      </w:r>
      <w:r>
        <w:rPr>
          <w:rFonts w:eastAsia="Times New Roman"/>
          <w:vanish/>
          <w:sz w:val="20"/>
          <w:szCs w:val="20"/>
        </w:rPr>
        <w:t>0 0000789460 us-gaap:CommodityContractMember us-gaap:CostOfSalesMember 2019-07-01 2019-09-30 0000789460 us-gaap:ForeignExchangeContractMember us-gaap:OtherIncomeMember 2018-01-01 2018-09-30 0000789460 us-gaap:ForeignExchangeContractMember us-gaap:OtherInco</w:t>
      </w:r>
      <w:r>
        <w:rPr>
          <w:rFonts w:eastAsia="Times New Roman"/>
          <w:vanish/>
          <w:sz w:val="20"/>
          <w:szCs w:val="20"/>
        </w:rPr>
        <w:t>meMember 2018-07-01 2018-09-30 0000789460 us-gaap:CommodityContractMember us-gaap:CostOfSalesMember 2019-01-01 2019-09-30 0000789460 us-gaap:ForeignExchangeContractMember us-gaap:OtherIncomeMember 2019-01-01 2019-09-30 0000789460 us-gaap:CommodityContractM</w:t>
      </w:r>
      <w:r>
        <w:rPr>
          <w:rFonts w:eastAsia="Times New Roman"/>
          <w:vanish/>
          <w:sz w:val="20"/>
          <w:szCs w:val="20"/>
        </w:rPr>
        <w:t>ember us-gaap:CostOfSalesMember 2018-07-01 2018-09-30 0000789460 us-gaap:CommodityContractMember us-gaap:SalesMember 2018-07-01 2018-09-30 0000789460 us-gaap:CommodityContractMember us-gaap:CostOfSalesMember 2018-01-01 2018-09-30 0000789460 int:LandSegment</w:t>
      </w:r>
      <w:r>
        <w:rPr>
          <w:rFonts w:eastAsia="Times New Roman"/>
          <w:vanish/>
          <w:sz w:val="20"/>
          <w:szCs w:val="20"/>
        </w:rPr>
        <w:t>Member 2019-09-30 0000789460 int:AviationSegmentMember 2018-12-31 0000789460 int:AviationSegmentMember 2019-09-30 0000789460 int:LandSegmentMember 2019-01-01 2019-09-30 0000789460 int:LandSegmentMember 2018-12-31 0000789460 int:AviationSegmentMember 2019-0</w:t>
      </w:r>
      <w:r>
        <w:rPr>
          <w:rFonts w:eastAsia="Times New Roman"/>
          <w:vanish/>
          <w:sz w:val="20"/>
          <w:szCs w:val="20"/>
        </w:rPr>
        <w:t>1-01 2019-09-30 0000789460 us-gaap:RevolvingCreditFacilityMember us-gaap:LineOfCreditMember 2019-09-30 0000789460 int:TermLoansMember us-gaap:SeniorNotesMember 2019-09-30 0000789460 us-gaap:RevolvingCreditFacilityMember us-gaap:LineOfCreditMember 2018-12-3</w:t>
      </w:r>
      <w:r>
        <w:rPr>
          <w:rFonts w:eastAsia="Times New Roman"/>
          <w:vanish/>
          <w:sz w:val="20"/>
          <w:szCs w:val="20"/>
        </w:rPr>
        <w:t xml:space="preserve">1 0000789460 us-gaap:RevolvingCreditFacilityMember us-gaap:LineOfCreditMember 2019-07-23 0000789460 int:TermLoansMember us-gaap:SeniorNotesMember 2019-07-23 0000789460 int:TermLoansMember us-gaap:SeniorNotesMember 2018-12-31 0000789460 int:OtherDebtMember </w:t>
      </w:r>
      <w:r>
        <w:rPr>
          <w:rFonts w:eastAsia="Times New Roman"/>
          <w:vanish/>
          <w:sz w:val="20"/>
          <w:szCs w:val="20"/>
        </w:rPr>
        <w:t>2019-09-30 0000789460 int:OtherDebtMember 2018-12-31 0000789460 us-gaap:CommodityContractMember us-gaap:FairValueInputsLevel3Member us-gaap:FairValueMeasurementsRecurringMember 2018-12-31 0000789460 us-gaap:ForeignExchangeContractMember us-gaap:FairValueIn</w:t>
      </w:r>
      <w:r>
        <w:rPr>
          <w:rFonts w:eastAsia="Times New Roman"/>
          <w:vanish/>
          <w:sz w:val="20"/>
          <w:szCs w:val="20"/>
        </w:rPr>
        <w:t>putsLevel3Member us-gaap:FairValueMeasurementsRecurringMember 2018-12-31 0000789460 us-gaap:CommodityContractMember us-gaap:FairValueInputsLevel1Member us-gaap:FairValueMeasurementsRecurringMember 2018-12-31 0000789460 us-gaap:FairValueInputsLevel3Member u</w:t>
      </w:r>
      <w:r>
        <w:rPr>
          <w:rFonts w:eastAsia="Times New Roman"/>
          <w:vanish/>
          <w:sz w:val="20"/>
          <w:szCs w:val="20"/>
        </w:rPr>
        <w:t>s-gaap:FairValueMeasurementsRecurringMember 2018-12-31 0000789460 us-gaap:FairValueInputsLevel2Member us-gaap:FairValueMeasurementsRecurringMember 2018-12-31 0000789460 us-gaap:FairValueInputsLevel3Member us-gaap:FairValueMeasurementsRecurringMember 2019-0</w:t>
      </w:r>
      <w:r>
        <w:rPr>
          <w:rFonts w:eastAsia="Times New Roman"/>
          <w:vanish/>
          <w:sz w:val="20"/>
          <w:szCs w:val="20"/>
        </w:rPr>
        <w:t>9-30 0000789460 us-gaap:ForeignExchangeContractMember us-gaap:FairValueInputsLevel1Member us-gaap:FairValueMeasurementsRecurringMember 2019-09-30 0000789460 us-gaap:FairValueInputsLevel1Member us-gaap:FairValueMeasurementsRecurringMember 2019-09-30 0000789</w:t>
      </w:r>
      <w:r>
        <w:rPr>
          <w:rFonts w:eastAsia="Times New Roman"/>
          <w:vanish/>
          <w:sz w:val="20"/>
          <w:szCs w:val="20"/>
        </w:rPr>
        <w:t>460 us-gaap:FairValueInputsLevel1Member us-gaap:FairValueMeasurementsRecurringMember us-gaap:CashSurrenderValueMember 2018-12-31 0000789460 us-gaap:CommodityContractMember us-gaap:FairValueInputsLevel1Member us-gaap:FairValueMeasurementsRecurringMember 201</w:t>
      </w:r>
      <w:r>
        <w:rPr>
          <w:rFonts w:eastAsia="Times New Roman"/>
          <w:vanish/>
          <w:sz w:val="20"/>
          <w:szCs w:val="20"/>
        </w:rPr>
        <w:t>9-09-30 0000789460 us-gaap:ForeignExchangeContractMember us-gaap:FairValueMeasurementsRecurringMember 2018-12-31 0000789460 us-gaap:FairValueInputsLevel3Member us-gaap:FairValueMeasurementsRecurringMember us-gaap:CashSurrenderValueMember 2018-12-31 0000789</w:t>
      </w:r>
      <w:r>
        <w:rPr>
          <w:rFonts w:eastAsia="Times New Roman"/>
          <w:vanish/>
          <w:sz w:val="20"/>
          <w:szCs w:val="20"/>
        </w:rPr>
        <w:t>460 us-gaap:FairValueInputsLevel2Member us-gaap:FairValueMeasurementsRecurringMember 2019-09-30 0000789460 us-gaap:FairValueInputsLevel1Member us-gaap:FairValueMeasurementsRecurringMember us-gaap:CashSurrenderValueMember 2019-09-30 0000789460 us-gaap:FairV</w:t>
      </w:r>
      <w:r>
        <w:rPr>
          <w:rFonts w:eastAsia="Times New Roman"/>
          <w:vanish/>
          <w:sz w:val="20"/>
          <w:szCs w:val="20"/>
        </w:rPr>
        <w:t>alueInputsLevel3Member us-gaap:FairValueMeasurementsRecurringMember us-gaap:CashSurrenderValueMember 2019-09-30 0000789460 us-gaap:FairValueInputsLevel2Member us-gaap:FairValueMeasurementsRecurringMember us-gaap:CashSurrenderValueMember 2019-09-30 00007894</w:t>
      </w:r>
      <w:r>
        <w:rPr>
          <w:rFonts w:eastAsia="Times New Roman"/>
          <w:vanish/>
          <w:sz w:val="20"/>
          <w:szCs w:val="20"/>
        </w:rPr>
        <w:t>60 us-gaap:FairValueMeasurementsRecurringMember 2019-09-30 0000789460 us-gaap:ForeignExchangeContractMember us-gaap:FairValueInputsLevel3Member us-gaap:FairValueMeasurementsRecurringMember 2019-09-30 0000789460 us-gaap:CommodityContractMember us-gaap:FairV</w:t>
      </w:r>
      <w:r>
        <w:rPr>
          <w:rFonts w:eastAsia="Times New Roman"/>
          <w:vanish/>
          <w:sz w:val="20"/>
          <w:szCs w:val="20"/>
        </w:rPr>
        <w:t>alueMeasurementsRecurringMember 2019-09-30 0000789460 us-gaap:ForeignExchangeContractMember us-gaap:FairValueInputsLevel1Member us-gaap:FairValueMeasurementsRecurringMember 2018-12-31 0000789460 us-gaap:CommodityContractMember us-gaap:FairValueInputsLevel3</w:t>
      </w:r>
      <w:r>
        <w:rPr>
          <w:rFonts w:eastAsia="Times New Roman"/>
          <w:vanish/>
          <w:sz w:val="20"/>
          <w:szCs w:val="20"/>
        </w:rPr>
        <w:t>Member us-gaap:FairValueMeasurementsRecurringMember 2019-09-30 0000789460 us-gaap:CommodityContractMember us-gaap:FairValueInputsLevel2Member us-gaap:FairValueMeasurementsRecurringMember 2019-09-30 0000789460 us-gaap:ForeignExchangeContractMember us-gaap:F</w:t>
      </w:r>
      <w:r>
        <w:rPr>
          <w:rFonts w:eastAsia="Times New Roman"/>
          <w:vanish/>
          <w:sz w:val="20"/>
          <w:szCs w:val="20"/>
        </w:rPr>
        <w:t>airValueInputsLevel2Member us-gaap:FairValueMeasurementsRecurringMember 2019-09-30 0000789460 us-gaap:CommodityContractMember us-gaap:FairValueMeasurementsRecurringMember 2018-12-31 0000789460 us-gaap:ForeignExchangeContractMember us-gaap:FairValueMeasurem</w:t>
      </w:r>
      <w:r>
        <w:rPr>
          <w:rFonts w:eastAsia="Times New Roman"/>
          <w:vanish/>
          <w:sz w:val="20"/>
          <w:szCs w:val="20"/>
        </w:rPr>
        <w:t>entsRecurringMember 2019-09-30 0000789460 us-gaap:FairValueMeasurementsRecurringMember 2018-12-31 0000789460 us-gaap:CommodityContractMember us-gaap:FairValueInputsLevel2Member us-gaap:FairValueMeasurementsRecurringMember 2018-12-31 0000789460 us-gaap:Fair</w:t>
      </w:r>
      <w:r>
        <w:rPr>
          <w:rFonts w:eastAsia="Times New Roman"/>
          <w:vanish/>
          <w:sz w:val="20"/>
          <w:szCs w:val="20"/>
        </w:rPr>
        <w:t>ValueMeasurementsRecurringMember us-gaap:CashSurrenderValueMember 2018-12-31 0000789460 us-gaap:FairValueInputsLevel2Member us-gaap:FairValueMeasurementsRecurringMember us-gaap:CashSurrenderValueMember 2018-12-31 0000789460 us-gaap:FairValueInputsLevel1Mem</w:t>
      </w:r>
      <w:r>
        <w:rPr>
          <w:rFonts w:eastAsia="Times New Roman"/>
          <w:vanish/>
          <w:sz w:val="20"/>
          <w:szCs w:val="20"/>
        </w:rPr>
        <w:t>ber us-gaap:FairValueMeasurementsRecurringMember 2018-12-31 0000789460 us-gaap:FairValueMeasurementsRecurringMember us-gaap:CashSurrenderValueMember 2019-09-30 0000789460 us-gaap:ForeignExchangeContractMember us-gaap:FairValueInputsLevel2Member us-gaap:Fai</w:t>
      </w:r>
      <w:r>
        <w:rPr>
          <w:rFonts w:eastAsia="Times New Roman"/>
          <w:vanish/>
          <w:sz w:val="20"/>
          <w:szCs w:val="20"/>
        </w:rPr>
        <w:t>rValueMeasurementsRecurringMember 2018-12-31 0000789460 us-gaap:ForeignExchangeContractMember 2019-09-30 0000789460 us-gaap:CommodityContractMember 2019-09-30 0000789460 us-gaap:ForeignExchangeContractMember 2018-12-31 0000789460 us-gaap:CommodityContractM</w:t>
      </w:r>
      <w:r>
        <w:rPr>
          <w:rFonts w:eastAsia="Times New Roman"/>
          <w:vanish/>
          <w:sz w:val="20"/>
          <w:szCs w:val="20"/>
        </w:rPr>
        <w:t>ember 2018-12-31 0000789460 int:LargestCounterpartyMember int:CreditExposureMember us-gaap:CreditConcentrationRiskMember 2019-09-30 0000789460 int:TaxAuthoritySouthKoreaSRTOMember 2016-01-01 2016-12-31 0000789460 srt:ProFormaMember 2018-01-01 2018-09-30 00</w:t>
      </w:r>
      <w:r>
        <w:rPr>
          <w:rFonts w:eastAsia="Times New Roman"/>
          <w:vanish/>
          <w:sz w:val="20"/>
          <w:szCs w:val="20"/>
        </w:rPr>
        <w:t>00789460 srt:ProFormaMember 2019-07-01 2019-09-30 0000789460 srt:ProFormaMember 2018-07-01 2018-09-30 0000789460 srt:AsiaPacificMember 2018-01-01 2018-09-30 0000789460 us-gaap:EMEAMember int:LandSegmentMember 2019-01-01 2019-09-30 0000789460 srt:NorthAmeri</w:t>
      </w:r>
      <w:r>
        <w:rPr>
          <w:rFonts w:eastAsia="Times New Roman"/>
          <w:vanish/>
          <w:sz w:val="20"/>
          <w:szCs w:val="20"/>
        </w:rPr>
        <w:t>caMember 2019-01-01 2019-09-30 0000789460 srt:AsiaPacificMember int:MarineSegmentMember 2019-07-01 2019-09-30 0000789460 srt:LatinAmericaMember int:AviationSegmentMember 2019-01-01 2019-09-30 0000789460 srt:LatinAmericaMember int:LandSegmentMember 2019-01-</w:t>
      </w:r>
      <w:r>
        <w:rPr>
          <w:rFonts w:eastAsia="Times New Roman"/>
          <w:vanish/>
          <w:sz w:val="20"/>
          <w:szCs w:val="20"/>
        </w:rPr>
        <w:t>01 2019-09-30 0000789460 srt:AsiaPacificMember int:LandSegmentMember 2019-01-01 2019-09-30 0000789460 srt:AsiaPacificMember int:MarineSegmentMember 2019-01-01 2019-09-30 0000789460 srt:AsiaPacificMember int:MarineSegmentMember 2018-07-01 2018-09-30 0000789</w:t>
      </w:r>
      <w:r>
        <w:rPr>
          <w:rFonts w:eastAsia="Times New Roman"/>
          <w:vanish/>
          <w:sz w:val="20"/>
          <w:szCs w:val="20"/>
        </w:rPr>
        <w:t>460 srt:NorthAmericaMember int:MarineSegmentMember 2019-07-01 2019-09-30 0000789460 us-gaap:EMEAMember int:AviationSegmentMember 2019-07-01 2019-09-30 0000789460 srt:LatinAmericaMember int:AviationSegmentMember 2018-07-01 2018-09-30 0000789460 us-gaap:EMEA</w:t>
      </w:r>
      <w:r>
        <w:rPr>
          <w:rFonts w:eastAsia="Times New Roman"/>
          <w:vanish/>
          <w:sz w:val="20"/>
          <w:szCs w:val="20"/>
        </w:rPr>
        <w:t>Member 2019-01-01 2019-09-30 0000789460 srt:NorthAmericaMember 2019-07-01 2019-09-30 0000789460 srt:NorthAmericaMember int:LandSegmentMember 2018-07-01 2018-09-30 0000789460 srt:AsiaPacificMember int:AviationSegmentMember 2019-07-01 2019-09-30 0000789460 s</w:t>
      </w:r>
      <w:r>
        <w:rPr>
          <w:rFonts w:eastAsia="Times New Roman"/>
          <w:vanish/>
          <w:sz w:val="20"/>
          <w:szCs w:val="20"/>
        </w:rPr>
        <w:t>rt:LatinAmericaMember int:LandSegmentMember 2018-07-01 2018-09-30 0000789460 srt:AsiaPacificMember int:LandSegmentMember 2018-07-01 2018-09-30 0000789460 srt:NorthAmericaMember int:LandSegmentMember 2018-01-01 2018-09-30 0000789460 srt:AsiaPacificMember 20</w:t>
      </w:r>
      <w:r>
        <w:rPr>
          <w:rFonts w:eastAsia="Times New Roman"/>
          <w:vanish/>
          <w:sz w:val="20"/>
          <w:szCs w:val="20"/>
        </w:rPr>
        <w:t>18-07-01 2018-09-30 0000789460 srt:AsiaPacificMember int:AviationSegmentMember 2018-07-01 2018-09-30 0000789460 srt:AsiaPacificMember int:MarineSegmentMember 2018-01-01 2018-09-30 0000789460 srt:LatinAmericaMember int:MarineSegmentMember 2018-07-01 2018-09</w:t>
      </w:r>
      <w:r>
        <w:rPr>
          <w:rFonts w:eastAsia="Times New Roman"/>
          <w:vanish/>
          <w:sz w:val="20"/>
          <w:szCs w:val="20"/>
        </w:rPr>
        <w:t>-30 0000789460 srt:NorthAmericaMember int:AviationSegmentMember 2018-01-01 2018-09-30 0000789460 srt:LatinAmericaMember 2019-07-01 2019-09-30 0000789460 srt:NorthAmericaMember int:MarineSegmentMember 2018-07-01 2018-09-30 0000789460 us-gaap:EMEAMember 2018</w:t>
      </w:r>
      <w:r>
        <w:rPr>
          <w:rFonts w:eastAsia="Times New Roman"/>
          <w:vanish/>
          <w:sz w:val="20"/>
          <w:szCs w:val="20"/>
        </w:rPr>
        <w:t>-01-01 2018-09-30 0000789460 srt:AsiaPacificMember int:AviationSegmentMember 2019-01-01 2019-09-30 0000789460 srt:NorthAmericaMember int:AviationSegmentMember 2019-07-01 2019-09-30 0000789460 us-gaap:EMEAMember int:MarineSegmentMember 2019-01-01 2019-09-30</w:t>
      </w:r>
      <w:r>
        <w:rPr>
          <w:rFonts w:eastAsia="Times New Roman"/>
          <w:vanish/>
          <w:sz w:val="20"/>
          <w:szCs w:val="20"/>
        </w:rPr>
        <w:t xml:space="preserve"> 0000789460 us-gaap:EMEAMember int:AviationSegmentMember 2018-07-01 2018-09-30 0000789460 srt:NorthAmericaMember int:AviationSegmentMember 2019-01-01 2019-09-30 0000789460 us-gaap:EMEAMember int:AviationSegmentMember 2018-01-01 2018-09-30 0000789460 us-gaa</w:t>
      </w:r>
      <w:r>
        <w:rPr>
          <w:rFonts w:eastAsia="Times New Roman"/>
          <w:vanish/>
          <w:sz w:val="20"/>
          <w:szCs w:val="20"/>
        </w:rPr>
        <w:t>p:EMEAMember int:LandSegmentMember 2019-07-01 2019-09-30 0000789460 srt:LatinAmericaMember int:LandSegmentMember 2018-01-01 2018-09-30 0000789460 srt:AsiaPacificMember int:LandSegmentMember 2019-07-01 2019-09-30 0000789460 us-gaap:EMEAMember int:LandSegmen</w:t>
      </w:r>
      <w:r>
        <w:rPr>
          <w:rFonts w:eastAsia="Times New Roman"/>
          <w:vanish/>
          <w:sz w:val="20"/>
          <w:szCs w:val="20"/>
        </w:rPr>
        <w:t>tMember 2018-01-01 2018-09-30 0000789460 srt:LatinAmericaMember int:AviationSegmentMember 2018-01-01 2018-09-30 0000789460 us-gaap:EMEAMember int:MarineSegmentMember 2019-07-01 2019-09-30 0000789460 us-gaap:EMEAMember int:MarineSegmentMember 2018-01-01 201</w:t>
      </w:r>
      <w:r>
        <w:rPr>
          <w:rFonts w:eastAsia="Times New Roman"/>
          <w:vanish/>
          <w:sz w:val="20"/>
          <w:szCs w:val="20"/>
        </w:rPr>
        <w:t>8-09-30 0000789460 us-gaap:EMEAMember int:MarineSegmentMember 2018-07-01 2018-09-30 0000789460 srt:LatinAmericaMember 2018-07-01 2018-09-30 0000789460 srt:NorthAmericaMember int:LandSegmentMember 2019-07-01 2019-09-30 0000789460 srt:NorthAmericaMember 2018</w:t>
      </w:r>
      <w:r>
        <w:rPr>
          <w:rFonts w:eastAsia="Times New Roman"/>
          <w:vanish/>
          <w:sz w:val="20"/>
          <w:szCs w:val="20"/>
        </w:rPr>
        <w:t>-01-01 2018-09-30 0000789460 us-gaap:EMEAMember 2019-07-01 2019-09-30 0000789460 srt:AsiaPacificMember 2019-01-01 2019-09-30 0000789460 srt:LatinAmericaMember int:AviationSegmentMember 2019-07-01 2019-09-30 0000789460 srt:NorthAmericaMember int:AviationSeg</w:t>
      </w:r>
      <w:r>
        <w:rPr>
          <w:rFonts w:eastAsia="Times New Roman"/>
          <w:vanish/>
          <w:sz w:val="20"/>
          <w:szCs w:val="20"/>
        </w:rPr>
        <w:t xml:space="preserve">mentMember 2018-07-01 2018-09-30 0000789460 srt:NorthAmericaMember int:MarineSegmentMember 2018-01-01 2018-09-30 0000789460 us-gaap:EMEAMember 2018-07-01 2018-09-30 0000789460 srt:LatinAmericaMember int:MarineSegmentMember 2018-01-01 2018-09-30 0000789460 </w:t>
      </w:r>
      <w:r>
        <w:rPr>
          <w:rFonts w:eastAsia="Times New Roman"/>
          <w:vanish/>
          <w:sz w:val="20"/>
          <w:szCs w:val="20"/>
        </w:rPr>
        <w:t>srt:LatinAmericaMember int:MarineSegmentMember 2019-01-01 2019-09-30 0000789460 srt:LatinAmericaMember 2018-01-01 2018-09-30 0000789460 srt:NorthAmericaMember int:LandSegmentMember 2019-01-01 2019-09-30 0000789460 srt:AsiaPacificMember int:LandSegmentMembe</w:t>
      </w:r>
      <w:r>
        <w:rPr>
          <w:rFonts w:eastAsia="Times New Roman"/>
          <w:vanish/>
          <w:sz w:val="20"/>
          <w:szCs w:val="20"/>
        </w:rPr>
        <w:t>r 2018-01-01 2018-09-30 0000789460 srt:LatinAmericaMember int:MarineSegmentMember 2019-07-01 2019-09-30 0000789460 srt:LatinAmericaMember int:LandSegmentMember 2019-07-01 2019-09-30 0000789460 srt:LatinAmericaMember 2019-01-01 2019-09-30 0000789460 srt:Asi</w:t>
      </w:r>
      <w:r>
        <w:rPr>
          <w:rFonts w:eastAsia="Times New Roman"/>
          <w:vanish/>
          <w:sz w:val="20"/>
          <w:szCs w:val="20"/>
        </w:rPr>
        <w:t>aPacificMember int:AviationSegmentMember 2018-01-01 2018-09-30 0000789460 srt:NorthAmericaMember int:MarineSegmentMember 2019-01-01 2019-09-30 0000789460 srt:AsiaPacificMember 2019-07-01 2019-09-30 0000789460 srt:NorthAmericaMember 2018-07-01 2018-09-30 00</w:t>
      </w:r>
      <w:r>
        <w:rPr>
          <w:rFonts w:eastAsia="Times New Roman"/>
          <w:vanish/>
          <w:sz w:val="20"/>
          <w:szCs w:val="20"/>
        </w:rPr>
        <w:t>00789460 us-gaap:EMEAMember int:LandSegmentMember 2018-07-01 2018-09-30 0000789460 us-gaap:EMEAMember int:AviationSegmentMember 2019-01-01 2019-09-30 0000789460 int:MarineSegmentMember 2018-01-01 2018-09-30 0000789460 us-gaap:CorporateNonSegmentMember 2018</w:t>
      </w:r>
      <w:r>
        <w:rPr>
          <w:rFonts w:eastAsia="Times New Roman"/>
          <w:vanish/>
          <w:sz w:val="20"/>
          <w:szCs w:val="20"/>
        </w:rPr>
        <w:t>-07-01 2018-09-30 0000789460 us-gaap:CorporateNonSegmentMember 2019-01-01 2019-09-30 0000789460 us-gaap:OperatingSegmentsMember int:AviationSegmentMember 2018-01-01 2018-09-30 0000789460 int:LandSegmentMember 2018-01-01 2018-09-30 0000789460 us-gaap:Operat</w:t>
      </w:r>
      <w:r>
        <w:rPr>
          <w:rFonts w:eastAsia="Times New Roman"/>
          <w:vanish/>
          <w:sz w:val="20"/>
          <w:szCs w:val="20"/>
        </w:rPr>
        <w:t>ingSegmentsMember 2019-01-01 2019-09-30 0000789460 int:AviationSegmentMember 2018-07-01 2018-09-30 0000789460 int:AviationSegmentMember 2018-01-01 2018-09-30 0000789460 int:LandSegmentMember 2018-07-01 2018-09-30 0000789460 int:MarineSegmentMember 2019-01-</w:t>
      </w:r>
      <w:r>
        <w:rPr>
          <w:rFonts w:eastAsia="Times New Roman"/>
          <w:vanish/>
          <w:sz w:val="20"/>
          <w:szCs w:val="20"/>
        </w:rPr>
        <w:t>01 2019-09-30 0000789460 int:LandSegmentMember 2019-07-01 2019-09-30 0000789460 us-gaap:OperatingSegmentsMember int:AviationSegmentMember 2018-07-01 2018-09-30 0000789460 int:MarineSegmentMember 2019-07-01 2019-09-30 0000789460 us-gaap:OperatingSegmentsMem</w:t>
      </w:r>
      <w:r>
        <w:rPr>
          <w:rFonts w:eastAsia="Times New Roman"/>
          <w:vanish/>
          <w:sz w:val="20"/>
          <w:szCs w:val="20"/>
        </w:rPr>
        <w:t>ber int:LandSegmentMember 2019-07-01 2019-09-30 0000789460 int:MarineSegmentMember 2018-07-01 2018-09-30 0000789460 us-gaap:OperatingSegmentsMember int:AviationSegmentMember 2019-01-01 2019-09-30 0000789460 us-gaap:OperatingSegmentsMember int:MarineSegment</w:t>
      </w:r>
      <w:r>
        <w:rPr>
          <w:rFonts w:eastAsia="Times New Roman"/>
          <w:vanish/>
          <w:sz w:val="20"/>
          <w:szCs w:val="20"/>
        </w:rPr>
        <w:t>Member 2019-01-01 2019-09-30 0000789460 us-gaap:OperatingSegmentsMember int:MarineSegmentMember 2019-07-01 2019-09-30 0000789460 int:AviationSegmentMember 2019-07-01 2019-09-30 0000789460 us-gaap:OperatingSegmentsMember 2018-07-01 2018-09-30 0000789460 us-</w:t>
      </w:r>
      <w:r>
        <w:rPr>
          <w:rFonts w:eastAsia="Times New Roman"/>
          <w:vanish/>
          <w:sz w:val="20"/>
          <w:szCs w:val="20"/>
        </w:rPr>
        <w:t>gaap:OperatingSegmentsMember int:LandSegmentMember 2019-01-01 2019-09-30 0000789460 us-gaap:OperatingSegmentsMember int:MarineSegmentMember 2018-07-01 2018-09-30 0000789460 us-gaap:OperatingSegmentsMember 2019-07-01 2019-09-30 0000789460 us-gaap:CorporateN</w:t>
      </w:r>
      <w:r>
        <w:rPr>
          <w:rFonts w:eastAsia="Times New Roman"/>
          <w:vanish/>
          <w:sz w:val="20"/>
          <w:szCs w:val="20"/>
        </w:rPr>
        <w:t>onSegmentMember 2019-07-01 2019-09-30 0000789460 us-gaap:OperatingSegmentsMember 2018-01-01 2018-09-30 0000789460 us-gaap:CorporateNonSegmentMember 2018-01-01 2018-09-30 0000789460 us-gaap:OperatingSegmentsMember int:LandSegmentMember 2018-07-01 2018-09-30</w:t>
      </w:r>
      <w:r>
        <w:rPr>
          <w:rFonts w:eastAsia="Times New Roman"/>
          <w:vanish/>
          <w:sz w:val="20"/>
          <w:szCs w:val="20"/>
        </w:rPr>
        <w:t xml:space="preserve"> 0000789460 us-gaap:OperatingSegmentsMember int:MarineSegmentMember 2018-01-01 2018-09-30 0000789460 us-gaap:OperatingSegmentsMember int:AviationSegmentMember 2019-07-01 2019-09-30 0000789460 us-gaap:OperatingSegmentsMember int:LandSegmentMember 2018-01-01</w:t>
      </w:r>
      <w:r>
        <w:rPr>
          <w:rFonts w:eastAsia="Times New Roman"/>
          <w:vanish/>
          <w:sz w:val="20"/>
          <w:szCs w:val="20"/>
        </w:rPr>
        <w:t xml:space="preserve"> 2018-09-30 0000789460 us-gaap:OperatingSegmentsMember int:LandSegmentMember 2018-12-31 0000789460 us-gaap:OperatingSegmentsMember int:LandSegmentMember 2019-09-30 0000789460 us-gaap:OperatingSegmentsMember int:AviationSegmentMember 2018-12-31 0000789460 u</w:t>
      </w:r>
      <w:r>
        <w:rPr>
          <w:rFonts w:eastAsia="Times New Roman"/>
          <w:vanish/>
          <w:sz w:val="20"/>
          <w:szCs w:val="20"/>
        </w:rPr>
        <w:t>s-gaap:OperatingSegmentsMember int:MarineSegmentMember 2018-12-31 0000789460 int:MarineSegmentMember 2018-12-31 0000789460 us-gaap:OperatingSegmentsMember int:MarineSegmentMember 2019-09-30 0000789460 us-gaap:CorporateNonSegmentMember 2019-09-30 0000789460</w:t>
      </w:r>
      <w:r>
        <w:rPr>
          <w:rFonts w:eastAsia="Times New Roman"/>
          <w:vanish/>
          <w:sz w:val="20"/>
          <w:szCs w:val="20"/>
        </w:rPr>
        <w:t xml:space="preserve"> us-gaap:OperatingSegmentsMember int:AviationSegmentMember 2019-09-30 0000789460 us-gaap:CorporateNonSegmentMember 2018-12-31 0000789460 int:MarineSegmentMember 2019-09-30 0000789460 int:TaxAuthorityAdditionalAssessmentMember 2017-06-30 0000789460 int:TaxA</w:t>
      </w:r>
      <w:r>
        <w:rPr>
          <w:rFonts w:eastAsia="Times New Roman"/>
          <w:vanish/>
          <w:sz w:val="20"/>
          <w:szCs w:val="20"/>
        </w:rPr>
        <w:t xml:space="preserve">uthorityAssessmentMember 2016-12-31 0000789460 int:StateAndMunicipalTaxAuthoritiesAndSecretariatOfTheFederalRevenueBureauOfBrazilMember int:TaxAuthorityAssessmentMember 2019-09-30 iso4217:USD xbrli:shares int:acquisition iso4217:USD utreg:bbl xbrli:shares </w:t>
      </w:r>
      <w:r>
        <w:rPr>
          <w:rFonts w:eastAsia="Times New Roman"/>
          <w:vanish/>
          <w:sz w:val="20"/>
          <w:szCs w:val="20"/>
        </w:rPr>
        <w:t xml:space="preserve">iso4217:BRL iso4217:KRW xbrli:pure int:segment </w:t>
      </w:r>
    </w:p>
    <w:p w:rsidR="00000000" w:rsidRDefault="00F54E8D">
      <w:pPr>
        <w:spacing w:line="288" w:lineRule="auto"/>
        <w:jc w:val="center"/>
        <w:rPr>
          <w:rFonts w:eastAsia="Times New Roman"/>
          <w:sz w:val="36"/>
          <w:szCs w:val="36"/>
        </w:rPr>
      </w:pPr>
      <w:r>
        <w:rPr>
          <w:rFonts w:ascii="inherit" w:eastAsia="Times New Roman" w:hAnsi="inherit"/>
          <w:b/>
          <w:bCs/>
          <w:sz w:val="36"/>
          <w:szCs w:val="36"/>
        </w:rPr>
        <w:t>UNITED STATES</w:t>
      </w:r>
    </w:p>
    <w:p w:rsidR="00000000" w:rsidRDefault="00F54E8D">
      <w:pPr>
        <w:spacing w:line="288" w:lineRule="auto"/>
        <w:jc w:val="center"/>
        <w:rPr>
          <w:rFonts w:eastAsia="Times New Roman"/>
          <w:sz w:val="36"/>
          <w:szCs w:val="36"/>
        </w:rPr>
      </w:pPr>
      <w:r>
        <w:rPr>
          <w:rFonts w:ascii="inherit" w:eastAsia="Times New Roman" w:hAnsi="inherit"/>
          <w:b/>
          <w:bCs/>
          <w:sz w:val="36"/>
          <w:szCs w:val="36"/>
        </w:rPr>
        <w:t>SECURITIES AND EXCHANGE COMMISSION</w:t>
      </w:r>
    </w:p>
    <w:p w:rsidR="00000000" w:rsidRDefault="00F54E8D">
      <w:pPr>
        <w:spacing w:line="288" w:lineRule="auto"/>
        <w:jc w:val="center"/>
        <w:rPr>
          <w:rFonts w:eastAsia="Times New Roman"/>
          <w:sz w:val="20"/>
          <w:szCs w:val="20"/>
        </w:rPr>
      </w:pPr>
      <w:r>
        <w:rPr>
          <w:rFonts w:ascii="inherit" w:eastAsia="Times New Roman" w:hAnsi="inherit"/>
          <w:b/>
          <w:bCs/>
          <w:sz w:val="20"/>
          <w:szCs w:val="20"/>
        </w:rPr>
        <w:t>Washington, DC 20549</w:t>
      </w:r>
    </w:p>
    <w:p w:rsidR="00000000" w:rsidRDefault="00F54E8D">
      <w:pPr>
        <w:spacing w:line="288" w:lineRule="auto"/>
        <w:jc w:val="center"/>
        <w:rPr>
          <w:rFonts w:eastAsia="Times New Roman"/>
          <w:sz w:val="16"/>
          <w:szCs w:val="16"/>
        </w:rPr>
      </w:pPr>
      <w:r>
        <w:rPr>
          <w:rFonts w:ascii="inherit" w:eastAsia="Times New Roman" w:hAnsi="inherit"/>
          <w:sz w:val="16"/>
          <w:szCs w:val="16"/>
        </w:rPr>
        <w:t> </w:t>
      </w:r>
    </w:p>
    <w:p w:rsidR="00000000" w:rsidRDefault="00F54E8D">
      <w:pPr>
        <w:spacing w:line="288" w:lineRule="auto"/>
        <w:jc w:val="center"/>
        <w:rPr>
          <w:rFonts w:eastAsia="Times New Roman"/>
          <w:sz w:val="36"/>
          <w:szCs w:val="36"/>
        </w:rPr>
      </w:pPr>
      <w:r>
        <w:rPr>
          <w:rFonts w:ascii="inherit" w:eastAsia="Times New Roman" w:hAnsi="inherit"/>
          <w:b/>
          <w:bCs/>
          <w:sz w:val="36"/>
          <w:szCs w:val="36"/>
        </w:rPr>
        <w:t>FORM 10-Q</w:t>
      </w:r>
      <w:r>
        <w:rPr>
          <w:rFonts w:ascii="inherit" w:eastAsia="Times New Roman" w:hAnsi="inherit"/>
          <w:b/>
          <w:bCs/>
          <w:sz w:val="36"/>
          <w:szCs w:val="36"/>
        </w:rPr>
        <w:t xml:space="preserve"> </w:t>
      </w:r>
    </w:p>
    <w:p w:rsidR="00000000" w:rsidRDefault="00F54E8D">
      <w:pPr>
        <w:spacing w:line="288" w:lineRule="auto"/>
        <w:ind w:firstLine="720"/>
        <w:jc w:val="center"/>
        <w:rPr>
          <w:rFonts w:eastAsia="Times New Roman"/>
          <w:sz w:val="16"/>
          <w:szCs w:val="16"/>
        </w:rPr>
      </w:pPr>
      <w:r>
        <w:rPr>
          <w:rFonts w:ascii="inherit" w:eastAsia="Times New Roman" w:hAnsi="inherit"/>
          <w:sz w:val="16"/>
          <w:szCs w:val="16"/>
        </w:rPr>
        <w:t> </w:t>
      </w:r>
    </w:p>
    <w:p w:rsidR="00000000" w:rsidRDefault="00F54E8D">
      <w:pPr>
        <w:spacing w:line="288" w:lineRule="auto"/>
        <w:divId w:val="963729749"/>
        <w:rPr>
          <w:rFonts w:eastAsia="Times New Roman"/>
          <w:sz w:val="20"/>
          <w:szCs w:val="20"/>
        </w:rPr>
      </w:pPr>
      <w:r>
        <w:rPr>
          <w:rFonts w:ascii="inherit" w:eastAsia="Times New Roman" w:hAnsi="inherit"/>
          <w:b/>
          <w:bCs/>
          <w:sz w:val="20"/>
          <w:szCs w:val="20"/>
        </w:rPr>
        <w:t>(Mark One)</w:t>
      </w:r>
    </w:p>
    <w:p w:rsidR="00000000" w:rsidRDefault="00F54E8D">
      <w:pPr>
        <w:spacing w:line="288" w:lineRule="auto"/>
        <w:ind w:firstLine="720"/>
        <w:divId w:val="876115371"/>
        <w:rPr>
          <w:rFonts w:eastAsia="Times New Roman"/>
          <w:sz w:val="16"/>
          <w:szCs w:val="16"/>
        </w:rPr>
      </w:pPr>
      <w:r>
        <w:rPr>
          <w:rFonts w:ascii="inherit" w:eastAsia="Times New Roman" w:hAnsi="inherit"/>
          <w:sz w:val="16"/>
          <w:szCs w:val="16"/>
        </w:rPr>
        <w:t> </w:t>
      </w:r>
    </w:p>
    <w:tbl>
      <w:tblPr>
        <w:tblW w:w="4884" w:type="pct"/>
        <w:tblCellMar>
          <w:left w:w="0" w:type="dxa"/>
          <w:right w:w="0" w:type="dxa"/>
        </w:tblCellMar>
        <w:tblLook w:val="04A0" w:firstRow="1" w:lastRow="0" w:firstColumn="1" w:lastColumn="0" w:noHBand="0" w:noVBand="1"/>
      </w:tblPr>
      <w:tblGrid>
        <w:gridCol w:w="243"/>
        <w:gridCol w:w="7870"/>
      </w:tblGrid>
      <w:tr w:rsidR="00000000">
        <w:trPr>
          <w:divId w:val="1488397586"/>
        </w:trPr>
        <w:tc>
          <w:tcPr>
            <w:tcW w:w="0" w:type="auto"/>
            <w:gridSpan w:val="2"/>
            <w:vAlign w:val="center"/>
            <w:hideMark/>
          </w:tcPr>
          <w:p w:rsidR="00000000" w:rsidRDefault="00F54E8D">
            <w:pPr>
              <w:spacing w:line="288" w:lineRule="auto"/>
              <w:ind w:firstLine="720"/>
              <w:rPr>
                <w:rFonts w:eastAsia="Times New Roman"/>
                <w:sz w:val="16"/>
                <w:szCs w:val="16"/>
              </w:rPr>
            </w:pPr>
          </w:p>
        </w:tc>
      </w:tr>
      <w:tr w:rsidR="00000000">
        <w:trPr>
          <w:divId w:val="1488397586"/>
        </w:trPr>
        <w:tc>
          <w:tcPr>
            <w:tcW w:w="150" w:type="pct"/>
            <w:vAlign w:val="center"/>
            <w:hideMark/>
          </w:tcPr>
          <w:p w:rsidR="00000000" w:rsidRDefault="00F54E8D">
            <w:pPr>
              <w:rPr>
                <w:rFonts w:eastAsia="Times New Roman"/>
                <w:sz w:val="20"/>
                <w:szCs w:val="20"/>
              </w:rPr>
            </w:pPr>
          </w:p>
        </w:tc>
        <w:tc>
          <w:tcPr>
            <w:tcW w:w="4850" w:type="pct"/>
            <w:vAlign w:val="center"/>
            <w:hideMark/>
          </w:tcPr>
          <w:p w:rsidR="00000000" w:rsidRDefault="00F54E8D">
            <w:pPr>
              <w:rPr>
                <w:rFonts w:eastAsia="Times New Roman"/>
                <w:sz w:val="20"/>
                <w:szCs w:val="20"/>
              </w:rPr>
            </w:pPr>
          </w:p>
        </w:tc>
      </w:tr>
      <w:tr w:rsidR="00000000">
        <w:trPr>
          <w:divId w:val="1488397586"/>
        </w:trPr>
        <w:tc>
          <w:tcPr>
            <w:tcW w:w="0" w:type="auto"/>
            <w:tcMar>
              <w:top w:w="30" w:type="dxa"/>
              <w:left w:w="30" w:type="dxa"/>
              <w:bottom w:w="30" w:type="dxa"/>
              <w:right w:w="30" w:type="dxa"/>
            </w:tcMar>
            <w:vAlign w:val="center"/>
            <w:hideMark/>
          </w:tcPr>
          <w:p w:rsidR="00000000" w:rsidRDefault="00F54E8D">
            <w:pPr>
              <w:jc w:val="center"/>
              <w:rPr>
                <w:rFonts w:eastAsia="Times New Roman"/>
                <w:sz w:val="20"/>
                <w:szCs w:val="20"/>
              </w:rPr>
            </w:pPr>
            <w:r>
              <w:rPr>
                <w:rFonts w:ascii="Segoe UI Symbol" w:eastAsia="Times New Roman" w:hAnsi="Segoe UI Symbol" w:cs="Segoe UI Symbol"/>
                <w:sz w:val="20"/>
                <w:szCs w:val="20"/>
              </w:rPr>
              <w:t>☒</w:t>
            </w:r>
          </w:p>
        </w:tc>
        <w:tc>
          <w:tcPr>
            <w:tcW w:w="0" w:type="auto"/>
            <w:tcMar>
              <w:top w:w="30" w:type="dxa"/>
              <w:left w:w="30" w:type="dxa"/>
              <w:bottom w:w="30" w:type="dxa"/>
              <w:right w:w="30" w:type="dxa"/>
            </w:tcMar>
            <w:vAlign w:val="center"/>
            <w:hideMark/>
          </w:tcPr>
          <w:p w:rsidR="00000000" w:rsidRDefault="00F54E8D">
            <w:pPr>
              <w:rPr>
                <w:rFonts w:eastAsia="Times New Roman"/>
                <w:sz w:val="20"/>
                <w:szCs w:val="20"/>
              </w:rPr>
            </w:pPr>
            <w:r>
              <w:rPr>
                <w:rFonts w:ascii="inherit" w:eastAsia="Times New Roman" w:hAnsi="inherit"/>
                <w:b/>
                <w:bCs/>
                <w:sz w:val="20"/>
                <w:szCs w:val="20"/>
              </w:rPr>
              <w:t>QUARTERLY REPORT PURSUANT TO SECTION 13 OR 15(d) </w:t>
            </w:r>
            <w:r>
              <w:rPr>
                <w:rFonts w:ascii="inherit" w:eastAsia="Times New Roman" w:hAnsi="inherit"/>
                <w:b/>
                <w:bCs/>
                <w:sz w:val="20"/>
                <w:szCs w:val="20"/>
              </w:rPr>
              <w:t>OF THE SECURITIES EXCHANGE ACT OF 1934</w:t>
            </w:r>
          </w:p>
        </w:tc>
      </w:tr>
    </w:tbl>
    <w:p w:rsidR="00000000" w:rsidRDefault="00F54E8D">
      <w:pPr>
        <w:spacing w:line="288" w:lineRule="auto"/>
        <w:ind w:firstLine="720"/>
        <w:divId w:val="1278098550"/>
        <w:rPr>
          <w:rFonts w:eastAsia="Times New Roman"/>
          <w:sz w:val="16"/>
          <w:szCs w:val="16"/>
        </w:rPr>
      </w:pPr>
      <w:r>
        <w:rPr>
          <w:rFonts w:ascii="inherit" w:eastAsia="Times New Roman" w:hAnsi="inherit"/>
          <w:sz w:val="16"/>
          <w:szCs w:val="16"/>
        </w:rPr>
        <w:t> </w:t>
      </w:r>
    </w:p>
    <w:p w:rsidR="00000000" w:rsidRDefault="00F54E8D">
      <w:pPr>
        <w:spacing w:line="288" w:lineRule="auto"/>
        <w:jc w:val="center"/>
        <w:rPr>
          <w:rFonts w:eastAsia="Times New Roman"/>
          <w:sz w:val="20"/>
          <w:szCs w:val="20"/>
        </w:rPr>
      </w:pPr>
      <w:r>
        <w:rPr>
          <w:rFonts w:ascii="inherit" w:eastAsia="Times New Roman" w:hAnsi="inherit"/>
          <w:sz w:val="20"/>
          <w:szCs w:val="20"/>
        </w:rPr>
        <w:t>For the quarterly period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p>
    <w:p w:rsidR="00000000" w:rsidRDefault="00F54E8D">
      <w:pPr>
        <w:spacing w:line="288" w:lineRule="auto"/>
        <w:ind w:firstLine="720"/>
        <w:jc w:val="center"/>
        <w:rPr>
          <w:rFonts w:eastAsia="Times New Roman"/>
          <w:sz w:val="16"/>
          <w:szCs w:val="16"/>
        </w:rPr>
      </w:pPr>
    </w:p>
    <w:p w:rsidR="00000000" w:rsidRDefault="00F54E8D">
      <w:pPr>
        <w:spacing w:line="288" w:lineRule="auto"/>
        <w:ind w:firstLine="720"/>
        <w:jc w:val="center"/>
        <w:rPr>
          <w:rFonts w:eastAsia="Times New Roman"/>
        </w:rPr>
      </w:pPr>
      <w:r>
        <w:rPr>
          <w:rFonts w:ascii="inherit" w:eastAsia="Times New Roman" w:hAnsi="inherit"/>
          <w:b/>
          <w:bCs/>
          <w:sz w:val="20"/>
          <w:szCs w:val="20"/>
        </w:rPr>
        <w:t>OR</w:t>
      </w:r>
      <w:r>
        <w:rPr>
          <w:rFonts w:ascii="inherit" w:eastAsia="Times New Roman" w:hAnsi="inherit"/>
          <w:b/>
          <w:bCs/>
        </w:rPr>
        <w:t> </w:t>
      </w:r>
    </w:p>
    <w:tbl>
      <w:tblPr>
        <w:tblW w:w="4884" w:type="pct"/>
        <w:tblCellMar>
          <w:left w:w="0" w:type="dxa"/>
          <w:right w:w="0" w:type="dxa"/>
        </w:tblCellMar>
        <w:tblLook w:val="04A0" w:firstRow="1" w:lastRow="0" w:firstColumn="1" w:lastColumn="0" w:noHBand="0" w:noVBand="1"/>
      </w:tblPr>
      <w:tblGrid>
        <w:gridCol w:w="243"/>
        <w:gridCol w:w="7870"/>
      </w:tblGrid>
      <w:tr w:rsidR="00000000">
        <w:trPr>
          <w:divId w:val="1085878291"/>
        </w:trPr>
        <w:tc>
          <w:tcPr>
            <w:tcW w:w="0" w:type="auto"/>
            <w:gridSpan w:val="2"/>
            <w:vAlign w:val="center"/>
            <w:hideMark/>
          </w:tcPr>
          <w:p w:rsidR="00000000" w:rsidRDefault="00F54E8D">
            <w:pPr>
              <w:spacing w:line="288" w:lineRule="auto"/>
              <w:ind w:firstLine="720"/>
              <w:jc w:val="center"/>
              <w:rPr>
                <w:rFonts w:eastAsia="Times New Roman"/>
              </w:rPr>
            </w:pPr>
          </w:p>
        </w:tc>
      </w:tr>
      <w:tr w:rsidR="00000000">
        <w:trPr>
          <w:divId w:val="1085878291"/>
        </w:trPr>
        <w:tc>
          <w:tcPr>
            <w:tcW w:w="150" w:type="pct"/>
            <w:vAlign w:val="center"/>
            <w:hideMark/>
          </w:tcPr>
          <w:p w:rsidR="00000000" w:rsidRDefault="00F54E8D">
            <w:pPr>
              <w:rPr>
                <w:rFonts w:eastAsia="Times New Roman"/>
                <w:sz w:val="20"/>
                <w:szCs w:val="20"/>
              </w:rPr>
            </w:pPr>
          </w:p>
        </w:tc>
        <w:tc>
          <w:tcPr>
            <w:tcW w:w="4850" w:type="pct"/>
            <w:vAlign w:val="center"/>
            <w:hideMark/>
          </w:tcPr>
          <w:p w:rsidR="00000000" w:rsidRDefault="00F54E8D">
            <w:pPr>
              <w:rPr>
                <w:rFonts w:eastAsia="Times New Roman"/>
                <w:sz w:val="20"/>
                <w:szCs w:val="20"/>
              </w:rPr>
            </w:pPr>
          </w:p>
        </w:tc>
      </w:tr>
      <w:tr w:rsidR="00000000">
        <w:trPr>
          <w:divId w:val="1085878291"/>
        </w:trPr>
        <w:tc>
          <w:tcPr>
            <w:tcW w:w="0" w:type="auto"/>
            <w:tcMar>
              <w:top w:w="30" w:type="dxa"/>
              <w:left w:w="30" w:type="dxa"/>
              <w:bottom w:w="30" w:type="dxa"/>
              <w:right w:w="30" w:type="dxa"/>
            </w:tcMar>
            <w:vAlign w:val="bottom"/>
            <w:hideMark/>
          </w:tcPr>
          <w:p w:rsidR="00000000" w:rsidRDefault="00F54E8D">
            <w:pPr>
              <w:divId w:val="489633771"/>
              <w:rPr>
                <w:rFonts w:eastAsia="Times New Roman"/>
                <w:sz w:val="20"/>
                <w:szCs w:val="20"/>
              </w:rPr>
            </w:pPr>
            <w:r>
              <w:rPr>
                <w:rFonts w:ascii="Segoe UI Symbol" w:eastAsia="Times New Roman" w:hAnsi="Segoe UI Symbol" w:cs="Segoe UI Symbol"/>
                <w:sz w:val="20"/>
                <w:szCs w:val="20"/>
              </w:rPr>
              <w:t>☐</w:t>
            </w:r>
          </w:p>
        </w:tc>
        <w:tc>
          <w:tcPr>
            <w:tcW w:w="0" w:type="auto"/>
            <w:tcMar>
              <w:top w:w="30" w:type="dxa"/>
              <w:left w:w="30" w:type="dxa"/>
              <w:bottom w:w="30" w:type="dxa"/>
              <w:right w:w="30" w:type="dxa"/>
            </w:tcMar>
            <w:vAlign w:val="bottom"/>
            <w:hideMark/>
          </w:tcPr>
          <w:p w:rsidR="00000000" w:rsidRDefault="00F54E8D">
            <w:pPr>
              <w:rPr>
                <w:rFonts w:eastAsia="Times New Roman"/>
                <w:sz w:val="20"/>
                <w:szCs w:val="20"/>
              </w:rPr>
            </w:pPr>
            <w:r>
              <w:rPr>
                <w:rFonts w:ascii="inherit" w:eastAsia="Times New Roman" w:hAnsi="inherit"/>
                <w:b/>
                <w:bCs/>
                <w:sz w:val="20"/>
                <w:szCs w:val="20"/>
              </w:rPr>
              <w:t>TRANSITION REPORT PURSUANT TO SECTION 13 OR 15(d) OF THE SECURITIES EXCHANGE ACT OF 1934</w:t>
            </w:r>
          </w:p>
        </w:tc>
      </w:tr>
    </w:tbl>
    <w:p w:rsidR="00000000" w:rsidRDefault="00F54E8D">
      <w:pPr>
        <w:spacing w:line="288" w:lineRule="auto"/>
        <w:divId w:val="48959472"/>
        <w:rPr>
          <w:rFonts w:eastAsia="Times New Roman"/>
          <w:sz w:val="16"/>
          <w:szCs w:val="16"/>
        </w:rPr>
      </w:pPr>
      <w:r>
        <w:rPr>
          <w:rFonts w:ascii="inherit" w:eastAsia="Times New Roman" w:hAnsi="inherit"/>
          <w:sz w:val="16"/>
          <w:szCs w:val="16"/>
        </w:rPr>
        <w:t> </w:t>
      </w:r>
    </w:p>
    <w:p w:rsidR="00000000" w:rsidRDefault="00F54E8D">
      <w:pPr>
        <w:spacing w:line="288" w:lineRule="auto"/>
        <w:jc w:val="center"/>
        <w:rPr>
          <w:rFonts w:eastAsia="Times New Roman"/>
          <w:sz w:val="20"/>
          <w:szCs w:val="20"/>
        </w:rPr>
      </w:pPr>
      <w:r>
        <w:rPr>
          <w:rFonts w:ascii="inherit" w:eastAsia="Times New Roman" w:hAnsi="inherit"/>
          <w:sz w:val="20"/>
          <w:szCs w:val="20"/>
        </w:rPr>
        <w:t>For the transition period from __________ to ___________   </w:t>
      </w:r>
      <w:r>
        <w:rPr>
          <w:rFonts w:ascii="inherit" w:eastAsia="Times New Roman" w:hAnsi="inherit"/>
          <w:b/>
          <w:bCs/>
          <w:sz w:val="20"/>
          <w:szCs w:val="20"/>
        </w:rPr>
        <w:t>                  </w:t>
      </w:r>
    </w:p>
    <w:p w:rsidR="00000000" w:rsidRDefault="00F54E8D">
      <w:pPr>
        <w:spacing w:line="288" w:lineRule="auto"/>
        <w:jc w:val="center"/>
        <w:rPr>
          <w:rFonts w:eastAsia="Times New Roman"/>
          <w:sz w:val="16"/>
          <w:szCs w:val="16"/>
        </w:rPr>
      </w:pPr>
      <w:r>
        <w:rPr>
          <w:rFonts w:ascii="inherit" w:eastAsia="Times New Roman" w:hAnsi="inherit"/>
          <w:sz w:val="16"/>
          <w:szCs w:val="16"/>
        </w:rPr>
        <w:t> </w:t>
      </w:r>
    </w:p>
    <w:p w:rsidR="00000000" w:rsidRDefault="00F54E8D">
      <w:pPr>
        <w:spacing w:line="288" w:lineRule="auto"/>
        <w:jc w:val="center"/>
        <w:rPr>
          <w:rFonts w:eastAsia="Times New Roman"/>
          <w:sz w:val="20"/>
          <w:szCs w:val="20"/>
        </w:rPr>
      </w:pPr>
      <w:r>
        <w:rPr>
          <w:rFonts w:ascii="inherit" w:eastAsia="Times New Roman" w:hAnsi="inherit"/>
          <w:b/>
          <w:bCs/>
          <w:sz w:val="20"/>
          <w:szCs w:val="20"/>
        </w:rPr>
        <w:t>COMMISSION FILE NUMBER</w:t>
      </w:r>
      <w:r>
        <w:rPr>
          <w:rFonts w:ascii="inherit" w:eastAsia="Times New Roman" w:hAnsi="inherit"/>
          <w:b/>
          <w:bCs/>
          <w:sz w:val="20"/>
          <w:szCs w:val="20"/>
        </w:rPr>
        <w:t xml:space="preserve"> </w:t>
      </w:r>
      <w:r>
        <w:rPr>
          <w:rFonts w:eastAsia="Times New Roman"/>
          <w:b/>
          <w:bCs/>
          <w:sz w:val="20"/>
          <w:szCs w:val="20"/>
        </w:rPr>
        <w:t>1-9533</w:t>
      </w:r>
      <w:r>
        <w:rPr>
          <w:rFonts w:ascii="inherit" w:eastAsia="Times New Roman" w:hAnsi="inherit"/>
          <w:b/>
          <w:bCs/>
          <w:sz w:val="20"/>
          <w:szCs w:val="20"/>
        </w:rPr>
        <w:t xml:space="preserve"> </w:t>
      </w:r>
    </w:p>
    <w:p w:rsidR="00000000" w:rsidRDefault="00F54E8D">
      <w:pPr>
        <w:spacing w:line="288" w:lineRule="auto"/>
        <w:jc w:val="center"/>
        <w:rPr>
          <w:rFonts w:eastAsia="Times New Roman"/>
          <w:sz w:val="20"/>
          <w:szCs w:val="20"/>
        </w:rPr>
      </w:pPr>
      <w:r>
        <w:rPr>
          <w:rFonts w:eastAsia="Times New Roman"/>
          <w:noProof/>
          <w:sz w:val="20"/>
          <w:szCs w:val="20"/>
        </w:rPr>
        <w:drawing>
          <wp:inline distT="0" distB="0" distL="0" distR="0">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F54E8D">
      <w:pPr>
        <w:spacing w:line="288" w:lineRule="auto"/>
        <w:jc w:val="center"/>
        <w:rPr>
          <w:rFonts w:eastAsia="Times New Roman"/>
          <w:sz w:val="36"/>
          <w:szCs w:val="36"/>
        </w:rPr>
      </w:pPr>
      <w:r>
        <w:rPr>
          <w:rFonts w:eastAsia="Times New Roman"/>
          <w:b/>
          <w:bCs/>
          <w:sz w:val="36"/>
          <w:szCs w:val="36"/>
        </w:rPr>
        <w:t>WORLD FUEL SERVICES CORP</w:t>
      </w:r>
      <w:r>
        <w:rPr>
          <w:rFonts w:ascii="inherit" w:eastAsia="Times New Roman" w:hAnsi="inherit"/>
          <w:b/>
          <w:bCs/>
          <w:sz w:val="36"/>
          <w:szCs w:val="36"/>
        </w:rPr>
        <w:t>ORATION</w:t>
      </w:r>
    </w:p>
    <w:p w:rsidR="00000000" w:rsidRDefault="00F54E8D">
      <w:pPr>
        <w:spacing w:line="288" w:lineRule="auto"/>
        <w:jc w:val="center"/>
        <w:rPr>
          <w:rFonts w:eastAsia="Times New Roman"/>
          <w:sz w:val="20"/>
          <w:szCs w:val="20"/>
        </w:rPr>
      </w:pPr>
      <w:r>
        <w:rPr>
          <w:rFonts w:ascii="inherit" w:eastAsia="Times New Roman" w:hAnsi="inherit"/>
          <w:sz w:val="20"/>
          <w:szCs w:val="20"/>
        </w:rPr>
        <w:t>(Exact name of registran</w:t>
      </w:r>
      <w:r>
        <w:rPr>
          <w:rFonts w:ascii="inherit" w:eastAsia="Times New Roman" w:hAnsi="inherit"/>
          <w:sz w:val="20"/>
          <w:szCs w:val="20"/>
        </w:rPr>
        <w:t>t as specified in its charter)</w:t>
      </w:r>
    </w:p>
    <w:tbl>
      <w:tblPr>
        <w:tblW w:w="10620" w:type="dxa"/>
        <w:jc w:val="center"/>
        <w:tblCellMar>
          <w:left w:w="0" w:type="dxa"/>
          <w:right w:w="0" w:type="dxa"/>
        </w:tblCellMar>
        <w:tblLook w:val="04A0" w:firstRow="1" w:lastRow="0" w:firstColumn="1" w:lastColumn="0" w:noHBand="0" w:noVBand="1"/>
      </w:tblPr>
      <w:tblGrid>
        <w:gridCol w:w="2621"/>
        <w:gridCol w:w="1521"/>
        <w:gridCol w:w="316"/>
        <w:gridCol w:w="426"/>
        <w:gridCol w:w="190"/>
        <w:gridCol w:w="739"/>
        <w:gridCol w:w="758"/>
        <w:gridCol w:w="663"/>
        <w:gridCol w:w="3386"/>
      </w:tblGrid>
      <w:tr w:rsidR="00000000">
        <w:trPr>
          <w:divId w:val="57024712"/>
          <w:jc w:val="center"/>
        </w:trPr>
        <w:tc>
          <w:tcPr>
            <w:tcW w:w="0" w:type="auto"/>
            <w:gridSpan w:val="9"/>
            <w:vAlign w:val="center"/>
            <w:hideMark/>
          </w:tcPr>
          <w:p w:rsidR="00000000" w:rsidRDefault="00F54E8D">
            <w:pPr>
              <w:spacing w:line="288" w:lineRule="auto"/>
              <w:jc w:val="center"/>
              <w:rPr>
                <w:rFonts w:eastAsia="Times New Roman"/>
                <w:sz w:val="20"/>
                <w:szCs w:val="20"/>
              </w:rPr>
            </w:pPr>
          </w:p>
        </w:tc>
      </w:tr>
      <w:tr w:rsidR="00000000">
        <w:trPr>
          <w:divId w:val="57024712"/>
          <w:jc w:val="center"/>
        </w:trPr>
        <w:tc>
          <w:tcPr>
            <w:tcW w:w="2880" w:type="dxa"/>
            <w:vAlign w:val="center"/>
            <w:hideMark/>
          </w:tcPr>
          <w:p w:rsidR="00000000" w:rsidRDefault="00F54E8D">
            <w:pPr>
              <w:rPr>
                <w:rFonts w:eastAsia="Times New Roman"/>
                <w:sz w:val="20"/>
                <w:szCs w:val="20"/>
              </w:rPr>
            </w:pPr>
          </w:p>
        </w:tc>
        <w:tc>
          <w:tcPr>
            <w:tcW w:w="1755" w:type="dxa"/>
            <w:vAlign w:val="center"/>
            <w:hideMark/>
          </w:tcPr>
          <w:p w:rsidR="00000000" w:rsidRDefault="00F54E8D">
            <w:pPr>
              <w:rPr>
                <w:rFonts w:eastAsia="Times New Roman"/>
                <w:sz w:val="20"/>
                <w:szCs w:val="20"/>
              </w:rPr>
            </w:pPr>
          </w:p>
        </w:tc>
        <w:tc>
          <w:tcPr>
            <w:tcW w:w="315" w:type="dxa"/>
            <w:vAlign w:val="center"/>
            <w:hideMark/>
          </w:tcPr>
          <w:p w:rsidR="00000000" w:rsidRDefault="00F54E8D">
            <w:pPr>
              <w:rPr>
                <w:rFonts w:eastAsia="Times New Roman"/>
                <w:sz w:val="20"/>
                <w:szCs w:val="20"/>
              </w:rPr>
            </w:pPr>
          </w:p>
        </w:tc>
        <w:tc>
          <w:tcPr>
            <w:tcW w:w="420" w:type="dxa"/>
            <w:vAlign w:val="center"/>
            <w:hideMark/>
          </w:tcPr>
          <w:p w:rsidR="00000000" w:rsidRDefault="00F54E8D">
            <w:pPr>
              <w:rPr>
                <w:rFonts w:eastAsia="Times New Roman"/>
                <w:sz w:val="20"/>
                <w:szCs w:val="20"/>
              </w:rPr>
            </w:pPr>
          </w:p>
        </w:tc>
        <w:tc>
          <w:tcPr>
            <w:tcW w:w="195" w:type="dxa"/>
            <w:vAlign w:val="center"/>
            <w:hideMark/>
          </w:tcPr>
          <w:p w:rsidR="00000000" w:rsidRDefault="00F54E8D">
            <w:pPr>
              <w:rPr>
                <w:rFonts w:eastAsia="Times New Roman"/>
                <w:sz w:val="20"/>
                <w:szCs w:val="20"/>
              </w:rPr>
            </w:pPr>
          </w:p>
        </w:tc>
        <w:tc>
          <w:tcPr>
            <w:tcW w:w="735" w:type="dxa"/>
            <w:vAlign w:val="center"/>
            <w:hideMark/>
          </w:tcPr>
          <w:p w:rsidR="00000000" w:rsidRDefault="00F54E8D">
            <w:pPr>
              <w:rPr>
                <w:rFonts w:eastAsia="Times New Roman"/>
                <w:sz w:val="20"/>
                <w:szCs w:val="20"/>
              </w:rPr>
            </w:pPr>
          </w:p>
        </w:tc>
        <w:tc>
          <w:tcPr>
            <w:tcW w:w="750" w:type="dxa"/>
            <w:vAlign w:val="center"/>
            <w:hideMark/>
          </w:tcPr>
          <w:p w:rsidR="00000000" w:rsidRDefault="00F54E8D">
            <w:pPr>
              <w:rPr>
                <w:rFonts w:eastAsia="Times New Roman"/>
                <w:sz w:val="20"/>
                <w:szCs w:val="20"/>
              </w:rPr>
            </w:pPr>
          </w:p>
        </w:tc>
        <w:tc>
          <w:tcPr>
            <w:tcW w:w="615" w:type="dxa"/>
            <w:vAlign w:val="center"/>
            <w:hideMark/>
          </w:tcPr>
          <w:p w:rsidR="00000000" w:rsidRDefault="00F54E8D">
            <w:pPr>
              <w:rPr>
                <w:rFonts w:eastAsia="Times New Roman"/>
                <w:sz w:val="20"/>
                <w:szCs w:val="20"/>
              </w:rPr>
            </w:pPr>
          </w:p>
        </w:tc>
        <w:tc>
          <w:tcPr>
            <w:tcW w:w="2940" w:type="dxa"/>
            <w:vAlign w:val="center"/>
            <w:hideMark/>
          </w:tcPr>
          <w:p w:rsidR="00000000" w:rsidRDefault="00F54E8D">
            <w:pPr>
              <w:rPr>
                <w:rFonts w:eastAsia="Times New Roman"/>
                <w:sz w:val="20"/>
                <w:szCs w:val="20"/>
              </w:rPr>
            </w:pPr>
          </w:p>
        </w:tc>
      </w:tr>
      <w:tr w:rsidR="00000000">
        <w:trPr>
          <w:divId w:val="57024712"/>
          <w:jc w:val="center"/>
        </w:trPr>
        <w:tc>
          <w:tcPr>
            <w:tcW w:w="0" w:type="auto"/>
            <w:tcMar>
              <w:top w:w="30" w:type="dxa"/>
              <w:left w:w="30" w:type="dxa"/>
              <w:bottom w:w="30" w:type="dxa"/>
              <w:right w:w="30" w:type="dxa"/>
            </w:tcMar>
            <w:vAlign w:val="center"/>
            <w:hideMark/>
          </w:tcPr>
          <w:p w:rsidR="00000000" w:rsidRDefault="00F54E8D">
            <w:pPr>
              <w:jc w:val="center"/>
              <w:rPr>
                <w:rFonts w:eastAsia="Times New Roman"/>
                <w:sz w:val="20"/>
                <w:szCs w:val="20"/>
              </w:rPr>
            </w:pPr>
            <w:r>
              <w:rPr>
                <w:rFonts w:ascii="inherit" w:eastAsia="Times New Roman" w:hAnsi="inherit"/>
                <w:b/>
                <w:bCs/>
                <w:sz w:val="20"/>
                <w:szCs w:val="20"/>
              </w:rPr>
              <w:t>Florida</w:t>
            </w:r>
          </w:p>
        </w:tc>
        <w:tc>
          <w:tcPr>
            <w:tcW w:w="0" w:type="auto"/>
            <w:gridSpan w:val="4"/>
            <w:tcMar>
              <w:top w:w="30" w:type="dxa"/>
              <w:left w:w="30" w:type="dxa"/>
              <w:bottom w:w="30" w:type="dxa"/>
              <w:right w:w="30" w:type="dxa"/>
            </w:tcMar>
            <w:vAlign w:val="center"/>
            <w:hideMark/>
          </w:tcPr>
          <w:p w:rsidR="00000000" w:rsidRDefault="00F54E8D">
            <w:pPr>
              <w:jc w:val="right"/>
              <w:rPr>
                <w:rFonts w:eastAsia="Times New Roman"/>
                <w:sz w:val="20"/>
                <w:szCs w:val="20"/>
              </w:rPr>
            </w:pPr>
            <w:r>
              <w:rPr>
                <w:rFonts w:ascii="inherit" w:eastAsia="Times New Roman" w:hAnsi="inherit"/>
                <w:b/>
                <w:bCs/>
                <w:sz w:val="20"/>
                <w:szCs w:val="20"/>
              </w:rPr>
              <w:t>9800 N.W. 41st Street,</w:t>
            </w:r>
          </w:p>
        </w:tc>
        <w:tc>
          <w:tcPr>
            <w:tcW w:w="0" w:type="auto"/>
            <w:tcMar>
              <w:top w:w="30" w:type="dxa"/>
              <w:left w:w="30" w:type="dxa"/>
              <w:bottom w:w="30" w:type="dxa"/>
              <w:right w:w="30" w:type="dxa"/>
            </w:tcMar>
            <w:vAlign w:val="center"/>
            <w:hideMark/>
          </w:tcPr>
          <w:p w:rsidR="00000000" w:rsidRDefault="00F54E8D">
            <w:pPr>
              <w:jc w:val="center"/>
              <w:rPr>
                <w:rFonts w:eastAsia="Times New Roman"/>
                <w:sz w:val="20"/>
                <w:szCs w:val="20"/>
              </w:rPr>
            </w:pPr>
            <w:r>
              <w:rPr>
                <w:rFonts w:ascii="inherit" w:eastAsia="Times New Roman" w:hAnsi="inherit"/>
                <w:b/>
                <w:bCs/>
                <w:sz w:val="20"/>
                <w:szCs w:val="20"/>
              </w:rPr>
              <w:t>Miami,</w:t>
            </w:r>
          </w:p>
        </w:tc>
        <w:tc>
          <w:tcPr>
            <w:tcW w:w="0" w:type="auto"/>
            <w:tcMar>
              <w:top w:w="30" w:type="dxa"/>
              <w:left w:w="30" w:type="dxa"/>
              <w:bottom w:w="30" w:type="dxa"/>
              <w:right w:w="30" w:type="dxa"/>
            </w:tcMar>
            <w:vAlign w:val="center"/>
            <w:hideMark/>
          </w:tcPr>
          <w:p w:rsidR="00000000" w:rsidRDefault="00F54E8D">
            <w:pPr>
              <w:rPr>
                <w:rFonts w:eastAsia="Times New Roman"/>
                <w:sz w:val="20"/>
                <w:szCs w:val="20"/>
              </w:rPr>
            </w:pPr>
            <w:r>
              <w:rPr>
                <w:rFonts w:ascii="inherit" w:eastAsia="Times New Roman" w:hAnsi="inherit"/>
                <w:b/>
                <w:bCs/>
                <w:sz w:val="20"/>
                <w:szCs w:val="20"/>
              </w:rPr>
              <w:t>Florida</w:t>
            </w:r>
          </w:p>
        </w:tc>
        <w:tc>
          <w:tcPr>
            <w:tcW w:w="0" w:type="auto"/>
            <w:tcMar>
              <w:top w:w="30" w:type="dxa"/>
              <w:left w:w="30" w:type="dxa"/>
              <w:bottom w:w="30" w:type="dxa"/>
              <w:right w:w="30" w:type="dxa"/>
            </w:tcMar>
            <w:vAlign w:val="center"/>
            <w:hideMark/>
          </w:tcPr>
          <w:p w:rsidR="00000000" w:rsidRDefault="00F54E8D">
            <w:pPr>
              <w:rPr>
                <w:rFonts w:eastAsia="Times New Roman"/>
                <w:sz w:val="20"/>
                <w:szCs w:val="20"/>
              </w:rPr>
            </w:pPr>
            <w:r>
              <w:rPr>
                <w:rFonts w:ascii="inherit" w:eastAsia="Times New Roman" w:hAnsi="inherit"/>
                <w:b/>
                <w:bCs/>
                <w:sz w:val="20"/>
                <w:szCs w:val="20"/>
              </w:rPr>
              <w:t>33178</w:t>
            </w:r>
          </w:p>
        </w:tc>
        <w:tc>
          <w:tcPr>
            <w:tcW w:w="0" w:type="auto"/>
            <w:tcMar>
              <w:top w:w="30" w:type="dxa"/>
              <w:left w:w="30" w:type="dxa"/>
              <w:bottom w:w="30" w:type="dxa"/>
              <w:right w:w="30" w:type="dxa"/>
            </w:tcMar>
            <w:vAlign w:val="center"/>
            <w:hideMark/>
          </w:tcPr>
          <w:p w:rsidR="00000000" w:rsidRDefault="00F54E8D">
            <w:pPr>
              <w:jc w:val="center"/>
              <w:rPr>
                <w:rFonts w:eastAsia="Times New Roman"/>
                <w:sz w:val="20"/>
                <w:szCs w:val="20"/>
              </w:rPr>
            </w:pPr>
            <w:r>
              <w:rPr>
                <w:rFonts w:ascii="inherit" w:eastAsia="Times New Roman" w:hAnsi="inherit"/>
                <w:b/>
                <w:bCs/>
                <w:sz w:val="20"/>
                <w:szCs w:val="20"/>
              </w:rPr>
              <w:t>59-2459427</w:t>
            </w:r>
          </w:p>
        </w:tc>
      </w:tr>
      <w:tr w:rsidR="00000000">
        <w:trPr>
          <w:divId w:val="57024712"/>
          <w:jc w:val="center"/>
        </w:trPr>
        <w:tc>
          <w:tcPr>
            <w:tcW w:w="0" w:type="auto"/>
            <w:tcMar>
              <w:top w:w="30" w:type="dxa"/>
              <w:left w:w="30" w:type="dxa"/>
              <w:bottom w:w="30" w:type="dxa"/>
              <w:right w:w="30" w:type="dxa"/>
            </w:tcMar>
            <w:vAlign w:val="center"/>
            <w:hideMark/>
          </w:tcPr>
          <w:p w:rsidR="00000000" w:rsidRDefault="00F54E8D">
            <w:pPr>
              <w:jc w:val="center"/>
              <w:rPr>
                <w:rFonts w:eastAsia="Times New Roman"/>
                <w:sz w:val="20"/>
                <w:szCs w:val="20"/>
              </w:rPr>
            </w:pPr>
            <w:r>
              <w:rPr>
                <w:rFonts w:ascii="inherit" w:eastAsia="Times New Roman" w:hAnsi="inherit"/>
                <w:sz w:val="20"/>
                <w:szCs w:val="20"/>
              </w:rPr>
              <w:t>(State or other jurisdiction of</w:t>
            </w:r>
          </w:p>
          <w:p w:rsidR="00000000" w:rsidRDefault="00F54E8D">
            <w:pPr>
              <w:jc w:val="center"/>
              <w:rPr>
                <w:rFonts w:eastAsia="Times New Roman"/>
                <w:sz w:val="20"/>
                <w:szCs w:val="20"/>
              </w:rPr>
            </w:pPr>
            <w:r>
              <w:rPr>
                <w:rFonts w:ascii="inherit" w:eastAsia="Times New Roman" w:hAnsi="inherit"/>
                <w:sz w:val="20"/>
                <w:szCs w:val="20"/>
              </w:rPr>
              <w:t>incorporation or organization)</w:t>
            </w:r>
          </w:p>
        </w:tc>
        <w:tc>
          <w:tcPr>
            <w:tcW w:w="0" w:type="auto"/>
            <w:gridSpan w:val="7"/>
            <w:tcMar>
              <w:top w:w="30" w:type="dxa"/>
              <w:left w:w="30" w:type="dxa"/>
              <w:bottom w:w="30" w:type="dxa"/>
              <w:right w:w="30" w:type="dxa"/>
            </w:tcMar>
            <w:vAlign w:val="center"/>
            <w:hideMark/>
          </w:tcPr>
          <w:p w:rsidR="00000000" w:rsidRDefault="00F54E8D">
            <w:pPr>
              <w:jc w:val="center"/>
              <w:rPr>
                <w:rFonts w:eastAsia="Times New Roman"/>
                <w:sz w:val="20"/>
                <w:szCs w:val="20"/>
              </w:rPr>
            </w:pPr>
            <w:r>
              <w:rPr>
                <w:rFonts w:ascii="inherit" w:eastAsia="Times New Roman" w:hAnsi="inherit"/>
                <w:sz w:val="20"/>
                <w:szCs w:val="20"/>
              </w:rPr>
              <w:t>(Address of Principal Executive Offices)</w:t>
            </w:r>
            <w:r>
              <w:rPr>
                <w:rFonts w:ascii="inherit" w:eastAsia="Times New Roman" w:hAnsi="inherit"/>
                <w:sz w:val="20"/>
                <w:szCs w:val="20"/>
              </w:rPr>
              <w:t xml:space="preserve"> </w:t>
            </w:r>
            <w:r>
              <w:rPr>
                <w:rFonts w:ascii="inherit" w:eastAsia="Times New Roman" w:hAnsi="inherit"/>
                <w:sz w:val="20"/>
                <w:szCs w:val="20"/>
              </w:rPr>
              <w:t>(Zip Code)</w:t>
            </w:r>
          </w:p>
        </w:tc>
        <w:tc>
          <w:tcPr>
            <w:tcW w:w="0" w:type="auto"/>
            <w:tcMar>
              <w:top w:w="30" w:type="dxa"/>
              <w:left w:w="30" w:type="dxa"/>
              <w:bottom w:w="30" w:type="dxa"/>
              <w:right w:w="30" w:type="dxa"/>
            </w:tcMar>
            <w:vAlign w:val="center"/>
            <w:hideMark/>
          </w:tcPr>
          <w:p w:rsidR="00000000" w:rsidRDefault="00F54E8D">
            <w:pPr>
              <w:jc w:val="center"/>
              <w:rPr>
                <w:rFonts w:eastAsia="Times New Roman"/>
                <w:sz w:val="20"/>
                <w:szCs w:val="20"/>
              </w:rPr>
            </w:pPr>
            <w:r>
              <w:rPr>
                <w:rFonts w:ascii="inherit" w:eastAsia="Times New Roman" w:hAnsi="inherit"/>
                <w:sz w:val="20"/>
                <w:szCs w:val="20"/>
              </w:rPr>
              <w:t>(I.R.S. Employer</w:t>
            </w:r>
          </w:p>
          <w:p w:rsidR="00000000" w:rsidRDefault="00F54E8D">
            <w:pPr>
              <w:jc w:val="center"/>
              <w:rPr>
                <w:rFonts w:eastAsia="Times New Roman"/>
                <w:sz w:val="20"/>
                <w:szCs w:val="20"/>
              </w:rPr>
            </w:pPr>
            <w:r>
              <w:rPr>
                <w:rFonts w:ascii="inherit" w:eastAsia="Times New Roman" w:hAnsi="inherit"/>
                <w:sz w:val="20"/>
                <w:szCs w:val="20"/>
              </w:rPr>
              <w:t>Identification No.)</w:t>
            </w:r>
          </w:p>
        </w:tc>
      </w:tr>
      <w:tr w:rsidR="00000000">
        <w:trPr>
          <w:divId w:val="57024712"/>
          <w:jc w:val="center"/>
        </w:trPr>
        <w:tc>
          <w:tcPr>
            <w:tcW w:w="0" w:type="auto"/>
            <w:tcMar>
              <w:top w:w="30" w:type="dxa"/>
              <w:left w:w="30" w:type="dxa"/>
              <w:bottom w:w="30" w:type="dxa"/>
              <w:right w:w="30" w:type="dxa"/>
            </w:tcMar>
            <w:vAlign w:val="center"/>
            <w:hideMark/>
          </w:tcPr>
          <w:p w:rsidR="00000000" w:rsidRDefault="00F54E8D">
            <w:pPr>
              <w:jc w:val="center"/>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30" w:type="dxa"/>
            </w:tcMar>
            <w:vAlign w:val="center"/>
            <w:hideMark/>
          </w:tcPr>
          <w:p w:rsidR="00000000" w:rsidRDefault="00F54E8D">
            <w:pPr>
              <w:jc w:val="center"/>
              <w:rPr>
                <w:rFonts w:eastAsia="Times New Roman"/>
                <w:sz w:val="20"/>
                <w:szCs w:val="20"/>
              </w:rPr>
            </w:pPr>
            <w:r>
              <w:rPr>
                <w:rFonts w:ascii="inherit" w:eastAsia="Times New Roman" w:hAnsi="inherit"/>
                <w:sz w:val="20"/>
                <w:szCs w:val="20"/>
              </w:rPr>
              <w:t>Registrant’s telephone number, including area code:</w:t>
            </w:r>
          </w:p>
        </w:tc>
        <w:tc>
          <w:tcPr>
            <w:tcW w:w="0" w:type="auto"/>
            <w:tcMar>
              <w:top w:w="30" w:type="dxa"/>
              <w:left w:w="30" w:type="dxa"/>
              <w:bottom w:w="30" w:type="dxa"/>
              <w:right w:w="30" w:type="dxa"/>
            </w:tcMar>
            <w:vAlign w:val="center"/>
            <w:hideMark/>
          </w:tcPr>
          <w:p w:rsidR="00000000" w:rsidRDefault="00F54E8D">
            <w:pPr>
              <w:jc w:val="center"/>
              <w:rPr>
                <w:rFonts w:eastAsia="Times New Roman"/>
                <w:sz w:val="20"/>
                <w:szCs w:val="20"/>
              </w:rPr>
            </w:pPr>
            <w:r>
              <w:rPr>
                <w:rFonts w:ascii="inherit" w:eastAsia="Times New Roman" w:hAnsi="inherit"/>
                <w:sz w:val="20"/>
                <w:szCs w:val="20"/>
              </w:rPr>
              <w:t> </w:t>
            </w:r>
          </w:p>
        </w:tc>
      </w:tr>
      <w:tr w:rsidR="00000000">
        <w:trPr>
          <w:divId w:val="57024712"/>
          <w:jc w:val="center"/>
        </w:trPr>
        <w:tc>
          <w:tcPr>
            <w:tcW w:w="0" w:type="auto"/>
            <w:tcMar>
              <w:top w:w="30" w:type="dxa"/>
              <w:left w:w="30" w:type="dxa"/>
              <w:bottom w:w="30" w:type="dxa"/>
              <w:right w:w="30" w:type="dxa"/>
            </w:tcMar>
            <w:vAlign w:val="bottom"/>
            <w:hideMark/>
          </w:tcPr>
          <w:p w:rsidR="00000000" w:rsidRDefault="00F54E8D">
            <w:pPr>
              <w:divId w:val="1301019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21280372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180" w:type="dxa"/>
            </w:tcMar>
            <w:vAlign w:val="center"/>
            <w:hideMark/>
          </w:tcPr>
          <w:p w:rsidR="00000000" w:rsidRDefault="00F54E8D">
            <w:pPr>
              <w:jc w:val="right"/>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center"/>
            <w:hideMark/>
          </w:tcPr>
          <w:p w:rsidR="00000000" w:rsidRDefault="00F54E8D">
            <w:pPr>
              <w:jc w:val="center"/>
              <w:rPr>
                <w:rFonts w:eastAsia="Times New Roman"/>
                <w:sz w:val="20"/>
                <w:szCs w:val="20"/>
              </w:rPr>
            </w:pPr>
            <w:r>
              <w:rPr>
                <w:rFonts w:ascii="inherit" w:eastAsia="Times New Roman" w:hAnsi="inherit"/>
                <w:b/>
                <w:bCs/>
                <w:sz w:val="20"/>
                <w:szCs w:val="20"/>
              </w:rPr>
              <w:t>305</w:t>
            </w:r>
          </w:p>
        </w:tc>
        <w:tc>
          <w:tcPr>
            <w:tcW w:w="0" w:type="auto"/>
            <w:tcMar>
              <w:top w:w="30" w:type="dxa"/>
              <w:left w:w="30" w:type="dxa"/>
              <w:bottom w:w="30" w:type="dxa"/>
              <w:right w:w="30" w:type="dxa"/>
            </w:tcMar>
            <w:vAlign w:val="center"/>
            <w:hideMark/>
          </w:tcPr>
          <w:p w:rsidR="00000000" w:rsidRDefault="00F54E8D">
            <w:pPr>
              <w:divId w:val="950865403"/>
              <w:rPr>
                <w:rFonts w:eastAsia="Times New Roman"/>
                <w:sz w:val="20"/>
                <w:szCs w:val="20"/>
              </w:rPr>
            </w:pPr>
            <w:r>
              <w:rPr>
                <w:rFonts w:ascii="inherit" w:eastAsia="Times New Roman" w:hAnsi="inherit"/>
                <w:b/>
                <w:bCs/>
                <w:sz w:val="20"/>
                <w:szCs w:val="20"/>
              </w:rPr>
              <w:t>)</w:t>
            </w:r>
          </w:p>
        </w:tc>
        <w:tc>
          <w:tcPr>
            <w:tcW w:w="0" w:type="auto"/>
            <w:gridSpan w:val="3"/>
            <w:tcMar>
              <w:top w:w="30" w:type="dxa"/>
              <w:left w:w="30" w:type="dxa"/>
              <w:bottom w:w="30" w:type="dxa"/>
              <w:right w:w="30" w:type="dxa"/>
            </w:tcMar>
            <w:vAlign w:val="center"/>
            <w:hideMark/>
          </w:tcPr>
          <w:p w:rsidR="00000000" w:rsidRDefault="00F54E8D">
            <w:pPr>
              <w:rPr>
                <w:rFonts w:eastAsia="Times New Roman"/>
                <w:sz w:val="20"/>
                <w:szCs w:val="20"/>
              </w:rPr>
            </w:pPr>
            <w:r>
              <w:rPr>
                <w:rFonts w:ascii="inherit" w:eastAsia="Times New Roman" w:hAnsi="inherit"/>
                <w:b/>
                <w:bCs/>
                <w:sz w:val="20"/>
                <w:szCs w:val="20"/>
              </w:rPr>
              <w:t>428-8000</w:t>
            </w:r>
          </w:p>
        </w:tc>
        <w:tc>
          <w:tcPr>
            <w:tcW w:w="0" w:type="auto"/>
            <w:tcMar>
              <w:top w:w="30" w:type="dxa"/>
              <w:left w:w="30" w:type="dxa"/>
              <w:bottom w:w="30" w:type="dxa"/>
              <w:right w:w="30" w:type="dxa"/>
            </w:tcMar>
            <w:vAlign w:val="bottom"/>
            <w:hideMark/>
          </w:tcPr>
          <w:p w:rsidR="00000000" w:rsidRDefault="00F54E8D">
            <w:pPr>
              <w:divId w:val="1558205773"/>
              <w:rPr>
                <w:rFonts w:eastAsia="Times New Roman"/>
                <w:sz w:val="20"/>
                <w:szCs w:val="20"/>
              </w:rPr>
            </w:pPr>
            <w:r>
              <w:rPr>
                <w:rFonts w:ascii="inherit" w:eastAsia="Times New Roman" w:hAnsi="inherit"/>
                <w:sz w:val="20"/>
                <w:szCs w:val="20"/>
              </w:rPr>
              <w:t> </w:t>
            </w:r>
          </w:p>
        </w:tc>
      </w:tr>
      <w:tr w:rsidR="00000000">
        <w:trPr>
          <w:divId w:val="57024712"/>
          <w:jc w:val="center"/>
        </w:trPr>
        <w:tc>
          <w:tcPr>
            <w:tcW w:w="0" w:type="auto"/>
            <w:tcMar>
              <w:top w:w="30" w:type="dxa"/>
              <w:left w:w="30" w:type="dxa"/>
              <w:bottom w:w="30" w:type="dxa"/>
              <w:right w:w="30" w:type="dxa"/>
            </w:tcMar>
            <w:vAlign w:val="bottom"/>
            <w:hideMark/>
          </w:tcPr>
          <w:p w:rsidR="00000000" w:rsidRDefault="00F54E8D">
            <w:pPr>
              <w:divId w:val="430249932"/>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30" w:type="dxa"/>
            </w:tcMar>
            <w:vAlign w:val="center"/>
            <w:hideMark/>
          </w:tcPr>
          <w:p w:rsidR="00000000" w:rsidRDefault="00F54E8D">
            <w:pPr>
              <w:jc w:val="center"/>
              <w:rPr>
                <w:rFonts w:eastAsia="Times New Roman"/>
                <w:sz w:val="20"/>
                <w:szCs w:val="20"/>
              </w:rPr>
            </w:pPr>
            <w:r>
              <w:rPr>
                <w:rFonts w:ascii="inherit" w:eastAsia="Times New Roman" w:hAnsi="inherit"/>
                <w:sz w:val="20"/>
                <w:szCs w:val="20"/>
              </w:rPr>
              <w:t>Securities registered pursuant to Section 12(b) of the Act</w:t>
            </w:r>
          </w:p>
        </w:tc>
        <w:tc>
          <w:tcPr>
            <w:tcW w:w="0" w:type="auto"/>
            <w:tcMar>
              <w:top w:w="30" w:type="dxa"/>
              <w:left w:w="30" w:type="dxa"/>
              <w:bottom w:w="30" w:type="dxa"/>
              <w:right w:w="30" w:type="dxa"/>
            </w:tcMar>
            <w:vAlign w:val="bottom"/>
            <w:hideMark/>
          </w:tcPr>
          <w:p w:rsidR="00000000" w:rsidRDefault="00F54E8D">
            <w:pPr>
              <w:divId w:val="1883789801"/>
              <w:rPr>
                <w:rFonts w:eastAsia="Times New Roman"/>
                <w:sz w:val="20"/>
                <w:szCs w:val="20"/>
              </w:rPr>
            </w:pPr>
            <w:r>
              <w:rPr>
                <w:rFonts w:ascii="inherit" w:eastAsia="Times New Roman" w:hAnsi="inherit"/>
                <w:sz w:val="20"/>
                <w:szCs w:val="20"/>
              </w:rPr>
              <w:t> </w:t>
            </w:r>
          </w:p>
        </w:tc>
      </w:tr>
      <w:tr w:rsidR="00000000">
        <w:trPr>
          <w:divId w:val="57024712"/>
          <w:jc w:val="center"/>
        </w:trPr>
        <w:tc>
          <w:tcPr>
            <w:tcW w:w="0" w:type="auto"/>
            <w:tcMar>
              <w:top w:w="30" w:type="dxa"/>
              <w:left w:w="30" w:type="dxa"/>
              <w:bottom w:w="30" w:type="dxa"/>
              <w:right w:w="30" w:type="dxa"/>
            </w:tcMar>
            <w:vAlign w:val="center"/>
            <w:hideMark/>
          </w:tcPr>
          <w:p w:rsidR="00000000" w:rsidRDefault="00F54E8D">
            <w:pPr>
              <w:jc w:val="center"/>
              <w:rPr>
                <w:rFonts w:eastAsia="Times New Roman"/>
                <w:sz w:val="20"/>
                <w:szCs w:val="20"/>
              </w:rPr>
            </w:pPr>
            <w:r>
              <w:rPr>
                <w:rFonts w:ascii="inherit" w:eastAsia="Times New Roman" w:hAnsi="inherit"/>
                <w:sz w:val="20"/>
                <w:szCs w:val="20"/>
              </w:rPr>
              <w:t>Title of each class</w:t>
            </w:r>
          </w:p>
        </w:tc>
        <w:tc>
          <w:tcPr>
            <w:tcW w:w="0" w:type="auto"/>
            <w:gridSpan w:val="7"/>
            <w:tcMar>
              <w:top w:w="30" w:type="dxa"/>
              <w:left w:w="30" w:type="dxa"/>
              <w:bottom w:w="30" w:type="dxa"/>
              <w:right w:w="30" w:type="dxa"/>
            </w:tcMar>
            <w:vAlign w:val="center"/>
            <w:hideMark/>
          </w:tcPr>
          <w:p w:rsidR="00000000" w:rsidRDefault="00F54E8D">
            <w:pPr>
              <w:jc w:val="center"/>
              <w:rPr>
                <w:rFonts w:eastAsia="Times New Roman"/>
                <w:sz w:val="20"/>
                <w:szCs w:val="20"/>
              </w:rPr>
            </w:pPr>
            <w:r>
              <w:rPr>
                <w:rFonts w:ascii="inherit" w:eastAsia="Times New Roman" w:hAnsi="inherit"/>
                <w:sz w:val="20"/>
                <w:szCs w:val="20"/>
              </w:rPr>
              <w:t>Trading Symbol (s)</w:t>
            </w:r>
          </w:p>
        </w:tc>
        <w:tc>
          <w:tcPr>
            <w:tcW w:w="0" w:type="auto"/>
            <w:tcMar>
              <w:top w:w="30" w:type="dxa"/>
              <w:left w:w="30" w:type="dxa"/>
              <w:bottom w:w="30" w:type="dxa"/>
              <w:right w:w="30" w:type="dxa"/>
            </w:tcMar>
            <w:vAlign w:val="center"/>
            <w:hideMark/>
          </w:tcPr>
          <w:p w:rsidR="00000000" w:rsidRDefault="00F54E8D">
            <w:pPr>
              <w:jc w:val="center"/>
              <w:rPr>
                <w:rFonts w:eastAsia="Times New Roman"/>
                <w:sz w:val="20"/>
                <w:szCs w:val="20"/>
              </w:rPr>
            </w:pPr>
            <w:r>
              <w:rPr>
                <w:rFonts w:ascii="inherit" w:eastAsia="Times New Roman" w:hAnsi="inherit"/>
                <w:sz w:val="20"/>
                <w:szCs w:val="20"/>
              </w:rPr>
              <w:t>Name of each exchange on which registered</w:t>
            </w:r>
          </w:p>
        </w:tc>
      </w:tr>
      <w:tr w:rsidR="00000000">
        <w:trPr>
          <w:divId w:val="57024712"/>
          <w:jc w:val="center"/>
        </w:trPr>
        <w:tc>
          <w:tcPr>
            <w:tcW w:w="0" w:type="auto"/>
            <w:tcMar>
              <w:top w:w="30" w:type="dxa"/>
              <w:left w:w="30" w:type="dxa"/>
              <w:bottom w:w="30" w:type="dxa"/>
              <w:right w:w="30" w:type="dxa"/>
            </w:tcMar>
            <w:vAlign w:val="center"/>
            <w:hideMark/>
          </w:tcPr>
          <w:p w:rsidR="00000000" w:rsidRDefault="00F54E8D">
            <w:pPr>
              <w:jc w:val="center"/>
              <w:rPr>
                <w:rFonts w:eastAsia="Times New Roman"/>
                <w:sz w:val="20"/>
                <w:szCs w:val="20"/>
              </w:rPr>
            </w:pPr>
            <w:r>
              <w:rPr>
                <w:rFonts w:ascii="inherit" w:eastAsia="Times New Roman" w:hAnsi="inherit"/>
                <w:sz w:val="20"/>
                <w:szCs w:val="20"/>
              </w:rPr>
              <w:t>Common Stock , $0.01 par value</w:t>
            </w:r>
          </w:p>
        </w:tc>
        <w:tc>
          <w:tcPr>
            <w:tcW w:w="0" w:type="auto"/>
            <w:gridSpan w:val="7"/>
            <w:tcMar>
              <w:top w:w="30" w:type="dxa"/>
              <w:left w:w="30" w:type="dxa"/>
              <w:bottom w:w="30" w:type="dxa"/>
              <w:right w:w="30" w:type="dxa"/>
            </w:tcMar>
            <w:vAlign w:val="center"/>
            <w:hideMark/>
          </w:tcPr>
          <w:p w:rsidR="00000000" w:rsidRDefault="00F54E8D">
            <w:pPr>
              <w:jc w:val="center"/>
              <w:rPr>
                <w:rFonts w:eastAsia="Times New Roman"/>
                <w:sz w:val="20"/>
                <w:szCs w:val="20"/>
              </w:rPr>
            </w:pPr>
            <w:r>
              <w:rPr>
                <w:rFonts w:ascii="inherit" w:eastAsia="Times New Roman" w:hAnsi="inherit"/>
                <w:sz w:val="20"/>
                <w:szCs w:val="20"/>
              </w:rPr>
              <w:t>INT</w:t>
            </w:r>
          </w:p>
        </w:tc>
        <w:tc>
          <w:tcPr>
            <w:tcW w:w="0" w:type="auto"/>
            <w:tcMar>
              <w:top w:w="30" w:type="dxa"/>
              <w:left w:w="30" w:type="dxa"/>
              <w:bottom w:w="30" w:type="dxa"/>
              <w:right w:w="30" w:type="dxa"/>
            </w:tcMar>
            <w:vAlign w:val="center"/>
            <w:hideMark/>
          </w:tcPr>
          <w:p w:rsidR="00000000" w:rsidRDefault="00F54E8D">
            <w:pPr>
              <w:jc w:val="center"/>
              <w:rPr>
                <w:rFonts w:eastAsia="Times New Roman"/>
                <w:sz w:val="20"/>
                <w:szCs w:val="20"/>
              </w:rPr>
            </w:pPr>
            <w:r>
              <w:rPr>
                <w:rFonts w:ascii="inherit" w:eastAsia="Times New Roman" w:hAnsi="inherit"/>
                <w:sz w:val="20"/>
                <w:szCs w:val="20"/>
              </w:rPr>
              <w:t>New York Stock Exchange</w:t>
            </w:r>
          </w:p>
        </w:tc>
      </w:tr>
    </w:tbl>
    <w:p w:rsidR="00000000" w:rsidRDefault="00F54E8D">
      <w:pPr>
        <w:spacing w:line="288" w:lineRule="auto"/>
        <w:jc w:val="center"/>
        <w:rPr>
          <w:rFonts w:eastAsia="Times New Roman"/>
          <w:sz w:val="20"/>
          <w:szCs w:val="20"/>
        </w:rPr>
      </w:pPr>
    </w:p>
    <w:p w:rsidR="00000000" w:rsidRDefault="00F54E8D">
      <w:pPr>
        <w:spacing w:line="288" w:lineRule="auto"/>
        <w:rPr>
          <w:rFonts w:eastAsia="Times New Roman"/>
          <w:sz w:val="20"/>
          <w:szCs w:val="20"/>
        </w:rPr>
      </w:pPr>
      <w:r>
        <w:rPr>
          <w:rFonts w:ascii="inherit" w:eastAsia="Times New Roman" w:hAnsi="inherit"/>
          <w:b/>
          <w:bCs/>
          <w:sz w:val="20"/>
          <w:szCs w:val="20"/>
        </w:rPr>
        <w:t> </w:t>
      </w:r>
    </w:p>
    <w:p w:rsidR="00000000" w:rsidRDefault="00F54E8D">
      <w:pPr>
        <w:spacing w:line="288" w:lineRule="auto"/>
        <w:jc w:val="both"/>
        <w:rPr>
          <w:rFonts w:eastAsia="Times New Roman"/>
          <w:sz w:val="20"/>
          <w:szCs w:val="20"/>
        </w:rPr>
      </w:pPr>
      <w:r>
        <w:rPr>
          <w:rFonts w:ascii="inherit" w:eastAsia="Times New Roman" w:hAnsi="inherit"/>
          <w:sz w:val="20"/>
          <w:szCs w:val="20"/>
        </w:rPr>
        <w:t xml:space="preserve">Indicate by check mark whether the registrant: (1) has filed all reports required to be filed by Section 13 or 15(d) of the Securities Exchange Act of 1934 during the preceding 12 months (or for such shorter period that the registrant was required to file </w:t>
      </w:r>
      <w:r>
        <w:rPr>
          <w:rFonts w:ascii="inherit" w:eastAsia="Times New Roman" w:hAnsi="inherit"/>
          <w:sz w:val="20"/>
          <w:szCs w:val="20"/>
        </w:rPr>
        <w:t>such reports), and (2) has been subject to such filing requirements for the past 90 days.   Yes</w:t>
      </w:r>
      <w:r>
        <w:rPr>
          <w:rFonts w:ascii="inherit" w:eastAsia="Times New Roman" w:hAnsi="inherit"/>
          <w:sz w:val="20"/>
          <w:szCs w:val="20"/>
        </w:rPr>
        <w:t xml:space="preserve"> </w:t>
      </w:r>
      <w:r>
        <w:rPr>
          <w:rFonts w:ascii="Wingdings" w:eastAsia="Times New Roman" w:hAnsi="Wingdings"/>
          <w:sz w:val="20"/>
          <w:szCs w:val="20"/>
        </w:rPr>
        <w:t>þ</w:t>
      </w:r>
      <w:r>
        <w:rPr>
          <w:rFonts w:ascii="inherit" w:eastAsia="Times New Roman" w:hAnsi="inherit"/>
          <w:sz w:val="20"/>
          <w:szCs w:val="20"/>
        </w:rPr>
        <w:t xml:space="preserve"> </w:t>
      </w:r>
      <w:r>
        <w:rPr>
          <w:rFonts w:ascii="inherit" w:eastAsia="Times New Roman" w:hAnsi="inherit"/>
          <w:sz w:val="20"/>
          <w:szCs w:val="20"/>
        </w:rPr>
        <w:t>  No</w:t>
      </w:r>
      <w:r>
        <w:rPr>
          <w:rFonts w:ascii="inherit" w:eastAsia="Times New Roman" w:hAnsi="inherit"/>
          <w:sz w:val="20"/>
          <w:szCs w:val="20"/>
        </w:rPr>
        <w:t xml:space="preserve"> </w:t>
      </w:r>
      <w:r>
        <w:rPr>
          <w:rFonts w:ascii="Segoe UI Symbol" w:eastAsia="Times New Roman" w:hAnsi="Segoe UI Symbol" w:cs="Segoe UI Symbol"/>
          <w:sz w:val="20"/>
          <w:szCs w:val="20"/>
        </w:rPr>
        <w:t>☐</w:t>
      </w:r>
    </w:p>
    <w:p w:rsidR="00000000" w:rsidRDefault="00F54E8D">
      <w:pPr>
        <w:spacing w:line="288" w:lineRule="auto"/>
        <w:ind w:firstLine="1080"/>
        <w:jc w:val="both"/>
        <w:rPr>
          <w:rFonts w:eastAsia="Times New Roman"/>
          <w:sz w:val="16"/>
          <w:szCs w:val="16"/>
        </w:rPr>
      </w:pPr>
      <w:r>
        <w:rPr>
          <w:rFonts w:ascii="inherit" w:eastAsia="Times New Roman" w:hAnsi="inherit"/>
          <w:sz w:val="16"/>
          <w:szCs w:val="16"/>
        </w:rPr>
        <w:t> </w:t>
      </w:r>
    </w:p>
    <w:p w:rsidR="00000000" w:rsidRDefault="00F54E8D">
      <w:pPr>
        <w:spacing w:line="288" w:lineRule="auto"/>
        <w:ind w:firstLine="270"/>
        <w:jc w:val="both"/>
        <w:rPr>
          <w:rFonts w:eastAsia="Times New Roman"/>
          <w:sz w:val="20"/>
          <w:szCs w:val="20"/>
        </w:rPr>
      </w:pPr>
      <w:r>
        <w:rPr>
          <w:rFonts w:ascii="inherit" w:eastAsia="Times New Roman" w:hAnsi="inherit"/>
          <w:sz w:val="20"/>
          <w:szCs w:val="20"/>
        </w:rPr>
        <w:t xml:space="preserve">Indicate by check mark whether the registrant has submitted electronically every Interactive Data File required to be submitted pursuant to Rule 405 </w:t>
      </w:r>
      <w:r>
        <w:rPr>
          <w:rFonts w:ascii="inherit" w:eastAsia="Times New Roman" w:hAnsi="inherit"/>
          <w:sz w:val="20"/>
          <w:szCs w:val="20"/>
        </w:rPr>
        <w:t>of Regulation S-T (§</w:t>
      </w:r>
      <w:r>
        <w:rPr>
          <w:rFonts w:ascii="inherit" w:eastAsia="Times New Roman" w:hAnsi="inherit"/>
          <w:sz w:val="20"/>
          <w:szCs w:val="20"/>
        </w:rPr>
        <w:t xml:space="preserve"> </w:t>
      </w:r>
      <w:r>
        <w:rPr>
          <w:rFonts w:ascii="inherit" w:eastAsia="Times New Roman" w:hAnsi="inherit"/>
          <w:sz w:val="20"/>
          <w:szCs w:val="20"/>
        </w:rPr>
        <w:t>232.405 of this chapter) during the preceding 12 months (or for such shorter period that the registrant was required to submit such files).   Yes</w:t>
      </w:r>
      <w:r>
        <w:rPr>
          <w:rFonts w:ascii="inherit" w:eastAsia="Times New Roman" w:hAnsi="inherit"/>
          <w:sz w:val="20"/>
          <w:szCs w:val="20"/>
        </w:rPr>
        <w:t xml:space="preserve"> </w:t>
      </w:r>
      <w:r>
        <w:rPr>
          <w:rFonts w:ascii="Wingdings" w:eastAsia="Times New Roman" w:hAnsi="Wingdings"/>
          <w:sz w:val="20"/>
          <w:szCs w:val="20"/>
        </w:rPr>
        <w:t>þ</w:t>
      </w:r>
      <w:r>
        <w:rPr>
          <w:rFonts w:ascii="inherit" w:eastAsia="Times New Roman" w:hAnsi="inherit"/>
          <w:sz w:val="20"/>
          <w:szCs w:val="20"/>
        </w:rPr>
        <w:t xml:space="preserve"> </w:t>
      </w:r>
      <w:r>
        <w:rPr>
          <w:rFonts w:ascii="inherit" w:eastAsia="Times New Roman" w:hAnsi="inherit"/>
          <w:sz w:val="20"/>
          <w:szCs w:val="20"/>
        </w:rPr>
        <w:t>  No</w:t>
      </w:r>
      <w:r>
        <w:rPr>
          <w:rFonts w:ascii="inherit" w:eastAsia="Times New Roman" w:hAnsi="inherit"/>
          <w:sz w:val="20"/>
          <w:szCs w:val="20"/>
        </w:rPr>
        <w:t xml:space="preserve"> </w:t>
      </w:r>
      <w:r>
        <w:rPr>
          <w:rFonts w:ascii="Segoe UI Symbol" w:eastAsia="Times New Roman" w:hAnsi="Segoe UI Symbol" w:cs="Segoe UI Symbol"/>
          <w:sz w:val="20"/>
          <w:szCs w:val="20"/>
        </w:rPr>
        <w:t>☐</w:t>
      </w:r>
    </w:p>
    <w:p w:rsidR="00000000" w:rsidRDefault="00F54E8D">
      <w:pPr>
        <w:spacing w:line="288" w:lineRule="auto"/>
        <w:ind w:firstLine="1080"/>
        <w:jc w:val="both"/>
        <w:rPr>
          <w:rFonts w:eastAsia="Times New Roman"/>
          <w:sz w:val="16"/>
          <w:szCs w:val="16"/>
        </w:rPr>
      </w:pPr>
      <w:r>
        <w:rPr>
          <w:rFonts w:ascii="inherit" w:eastAsia="Times New Roman" w:hAnsi="inherit"/>
          <w:sz w:val="16"/>
          <w:szCs w:val="16"/>
        </w:rPr>
        <w:t> </w:t>
      </w:r>
    </w:p>
    <w:p w:rsidR="00000000" w:rsidRDefault="00F54E8D">
      <w:pPr>
        <w:spacing w:line="288" w:lineRule="auto"/>
        <w:ind w:firstLine="270"/>
        <w:jc w:val="both"/>
        <w:rPr>
          <w:rFonts w:eastAsia="Times New Roman"/>
          <w:sz w:val="20"/>
          <w:szCs w:val="20"/>
        </w:rPr>
      </w:pPr>
      <w:r>
        <w:rPr>
          <w:rFonts w:ascii="inherit" w:eastAsia="Times New Roman" w:hAnsi="inherit"/>
          <w:sz w:val="20"/>
          <w:szCs w:val="20"/>
        </w:rPr>
        <w:lastRenderedPageBreak/>
        <w:t>Indicate by check mark whether the registrant is a large accelerated filer, an</w:t>
      </w:r>
      <w:r>
        <w:rPr>
          <w:rFonts w:ascii="inherit" w:eastAsia="Times New Roman" w:hAnsi="inherit"/>
          <w:sz w:val="20"/>
          <w:szCs w:val="20"/>
        </w:rPr>
        <w:t xml:space="preserve"> accelerated filer, a non-accelerated filer, or a smaller reporting company.  See the definitions of</w:t>
      </w:r>
      <w:r>
        <w:rPr>
          <w:rFonts w:ascii="inherit" w:eastAsia="Times New Roman" w:hAnsi="inherit"/>
          <w:sz w:val="20"/>
          <w:szCs w:val="20"/>
        </w:rPr>
        <w:t xml:space="preserve"> </w:t>
      </w:r>
      <w:r>
        <w:rPr>
          <w:rFonts w:ascii="inherit" w:eastAsia="Times New Roman" w:hAnsi="inherit"/>
          <w:sz w:val="20"/>
          <w:szCs w:val="20"/>
        </w:rPr>
        <w:t>“large accelerated filer”,</w:t>
      </w:r>
      <w:r>
        <w:rPr>
          <w:rFonts w:ascii="inherit" w:eastAsia="Times New Roman" w:hAnsi="inherit"/>
          <w:sz w:val="20"/>
          <w:szCs w:val="20"/>
        </w:rPr>
        <w:t xml:space="preserve"> </w:t>
      </w:r>
      <w:r>
        <w:rPr>
          <w:rFonts w:ascii="inherit" w:eastAsia="Times New Roman" w:hAnsi="inherit"/>
          <w:sz w:val="20"/>
          <w:szCs w:val="20"/>
        </w:rPr>
        <w:t>“accelerated filer”</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“smaller reporting company”</w:t>
      </w:r>
      <w:r>
        <w:rPr>
          <w:rFonts w:ascii="inherit" w:eastAsia="Times New Roman" w:hAnsi="inherit"/>
          <w:sz w:val="20"/>
          <w:szCs w:val="20"/>
        </w:rPr>
        <w:t xml:space="preserve"> </w:t>
      </w:r>
      <w:r>
        <w:rPr>
          <w:rFonts w:ascii="inherit" w:eastAsia="Times New Roman" w:hAnsi="inherit"/>
          <w:sz w:val="20"/>
          <w:szCs w:val="20"/>
        </w:rPr>
        <w:t>in Rule 12b-2 of the Exchange Act.  Large accelerated filer</w:t>
      </w:r>
      <w:r>
        <w:rPr>
          <w:rFonts w:ascii="inherit" w:eastAsia="Times New Roman" w:hAnsi="inherit"/>
          <w:sz w:val="20"/>
          <w:szCs w:val="20"/>
        </w:rPr>
        <w:t xml:space="preserve"> </w:t>
      </w:r>
      <w:r>
        <w:rPr>
          <w:rFonts w:ascii="Wingdings" w:eastAsia="Times New Roman" w:hAnsi="Wingdings"/>
          <w:sz w:val="20"/>
          <w:szCs w:val="20"/>
        </w:rPr>
        <w:t>þ</w:t>
      </w:r>
      <w:r>
        <w:rPr>
          <w:rFonts w:ascii="inherit" w:eastAsia="Times New Roman" w:hAnsi="inherit"/>
          <w:sz w:val="20"/>
          <w:szCs w:val="20"/>
        </w:rPr>
        <w:t xml:space="preserve"> </w:t>
      </w:r>
      <w:r>
        <w:rPr>
          <w:rFonts w:ascii="inherit" w:eastAsia="Times New Roman" w:hAnsi="inherit"/>
          <w:sz w:val="20"/>
          <w:szCs w:val="20"/>
        </w:rPr>
        <w:t xml:space="preserve">  Accelerated </w:t>
      </w:r>
      <w:r>
        <w:rPr>
          <w:rFonts w:ascii="inherit" w:eastAsia="Times New Roman" w:hAnsi="inherit"/>
          <w:sz w:val="20"/>
          <w:szCs w:val="20"/>
        </w:rPr>
        <w:t>filer</w:t>
      </w:r>
      <w:r>
        <w:rPr>
          <w:rFonts w:ascii="inherit" w:eastAsia="Times New Roman" w:hAnsi="inherit"/>
          <w:sz w:val="20"/>
          <w:szCs w:val="20"/>
        </w:rPr>
        <w:t xml:space="preserve"> </w:t>
      </w:r>
      <w:r>
        <w:rPr>
          <w:rFonts w:ascii="Segoe UI Symbol" w:eastAsia="Times New Roman" w:hAnsi="Segoe UI Symbol" w:cs="Segoe UI Symbol"/>
          <w:sz w:val="20"/>
          <w:szCs w:val="20"/>
        </w:rPr>
        <w:t>☐</w:t>
      </w:r>
      <w:r>
        <w:rPr>
          <w:rFonts w:ascii="inherit" w:eastAsia="Times New Roman" w:hAnsi="inherit"/>
          <w:sz w:val="20"/>
          <w:szCs w:val="20"/>
        </w:rPr>
        <w:t xml:space="preserve"> </w:t>
      </w:r>
      <w:r>
        <w:rPr>
          <w:rFonts w:ascii="inherit" w:eastAsia="Times New Roman" w:hAnsi="inherit"/>
          <w:sz w:val="20"/>
          <w:szCs w:val="20"/>
        </w:rPr>
        <w:t>  Non-accelerated filer</w:t>
      </w:r>
      <w:r>
        <w:rPr>
          <w:rFonts w:ascii="inherit" w:eastAsia="Times New Roman" w:hAnsi="inherit"/>
          <w:sz w:val="20"/>
          <w:szCs w:val="20"/>
        </w:rPr>
        <w:t xml:space="preserve"> </w:t>
      </w:r>
      <w:r>
        <w:rPr>
          <w:rFonts w:ascii="Segoe UI Symbol" w:eastAsia="Times New Roman" w:hAnsi="Segoe UI Symbol" w:cs="Segoe UI Symbol"/>
          <w:sz w:val="20"/>
          <w:szCs w:val="20"/>
        </w:rPr>
        <w:t>☐</w:t>
      </w:r>
      <w:r>
        <w:rPr>
          <w:rFonts w:ascii="inherit" w:eastAsia="Times New Roman" w:hAnsi="inherit"/>
          <w:sz w:val="20"/>
          <w:szCs w:val="20"/>
        </w:rPr>
        <w:t xml:space="preserve"> </w:t>
      </w:r>
      <w:r>
        <w:rPr>
          <w:rFonts w:ascii="inherit" w:eastAsia="Times New Roman" w:hAnsi="inherit"/>
          <w:sz w:val="20"/>
          <w:szCs w:val="20"/>
        </w:rPr>
        <w:t>  Smaller reporting company</w:t>
      </w:r>
      <w:r>
        <w:rPr>
          <w:rFonts w:ascii="inherit" w:eastAsia="Times New Roman" w:hAnsi="inherit"/>
          <w:sz w:val="20"/>
          <w:szCs w:val="20"/>
        </w:rPr>
        <w:t xml:space="preserve"> </w:t>
      </w:r>
      <w:r>
        <w:rPr>
          <w:rFonts w:ascii="Segoe UI Symbol" w:eastAsia="Times New Roman" w:hAnsi="Segoe UI Symbol" w:cs="Segoe UI Symbol"/>
          <w:sz w:val="20"/>
          <w:szCs w:val="20"/>
        </w:rPr>
        <w:t>☐</w:t>
      </w:r>
      <w:r>
        <w:rPr>
          <w:rFonts w:ascii="inherit" w:eastAsia="Times New Roman" w:hAnsi="inherit"/>
          <w:sz w:val="20"/>
          <w:szCs w:val="20"/>
        </w:rPr>
        <w:t xml:space="preserve"> </w:t>
      </w:r>
      <w:r>
        <w:rPr>
          <w:rFonts w:ascii="inherit" w:eastAsia="Times New Roman" w:hAnsi="inherit"/>
          <w:sz w:val="20"/>
          <w:szCs w:val="20"/>
        </w:rPr>
        <w:t>  Emerging growth company</w:t>
      </w:r>
      <w:r>
        <w:rPr>
          <w:rFonts w:ascii="inherit" w:eastAsia="Times New Roman" w:hAnsi="inherit"/>
          <w:sz w:val="20"/>
          <w:szCs w:val="20"/>
        </w:rPr>
        <w:t xml:space="preserve"> </w:t>
      </w:r>
      <w:r>
        <w:rPr>
          <w:rFonts w:ascii="Segoe UI Symbol" w:eastAsia="Times New Roman" w:hAnsi="Segoe UI Symbol" w:cs="Segoe UI Symbol"/>
          <w:sz w:val="20"/>
          <w:szCs w:val="20"/>
        </w:rPr>
        <w:t>☐</w:t>
      </w:r>
    </w:p>
    <w:p w:rsidR="00000000" w:rsidRDefault="00F54E8D">
      <w:pPr>
        <w:spacing w:line="288" w:lineRule="auto"/>
        <w:ind w:firstLine="720"/>
        <w:jc w:val="both"/>
        <w:rPr>
          <w:rFonts w:eastAsia="Times New Roman"/>
          <w:sz w:val="16"/>
          <w:szCs w:val="16"/>
        </w:rPr>
      </w:pPr>
      <w:r>
        <w:rPr>
          <w:rFonts w:ascii="inherit" w:eastAsia="Times New Roman" w:hAnsi="inherit"/>
          <w:sz w:val="16"/>
          <w:szCs w:val="16"/>
        </w:rPr>
        <w:t> </w:t>
      </w:r>
    </w:p>
    <w:p w:rsidR="00000000" w:rsidRDefault="00F54E8D">
      <w:pPr>
        <w:divId w:val="665717578"/>
        <w:rPr>
          <w:rFonts w:eastAsia="Times New Roman"/>
          <w:sz w:val="20"/>
          <w:szCs w:val="20"/>
        </w:rPr>
      </w:pPr>
    </w:p>
    <w:p w:rsidR="00000000" w:rsidRDefault="00F54E8D">
      <w:pPr>
        <w:rPr>
          <w:rFonts w:eastAsia="Times New Roman"/>
          <w:sz w:val="20"/>
          <w:szCs w:val="20"/>
        </w:rPr>
      </w:pPr>
      <w:r>
        <w:rPr>
          <w:rFonts w:eastAsia="Times New Roman"/>
          <w:sz w:val="20"/>
          <w:szCs w:val="20"/>
        </w:rPr>
        <w:pict>
          <v:rect id="_x0000_i1026" style="width:0;height:1.5pt" o:hralign="center" o:hrstd="t" o:hr="t" fillcolor="#a0a0a0" stroked="f"/>
        </w:pict>
      </w:r>
    </w:p>
    <w:p w:rsidR="00000000" w:rsidRDefault="00F54E8D">
      <w:pPr>
        <w:divId w:val="307244384"/>
        <w:rPr>
          <w:rFonts w:eastAsia="Times New Roman"/>
          <w:sz w:val="20"/>
          <w:szCs w:val="20"/>
        </w:rPr>
      </w:pPr>
    </w:p>
    <w:p w:rsidR="00000000" w:rsidRDefault="00F54E8D">
      <w:pPr>
        <w:spacing w:line="288" w:lineRule="auto"/>
        <w:ind w:firstLine="270"/>
        <w:divId w:val="1093748318"/>
        <w:rPr>
          <w:rFonts w:eastAsia="Times New Roman"/>
          <w:sz w:val="20"/>
          <w:szCs w:val="20"/>
        </w:rPr>
      </w:pPr>
      <w:r>
        <w:rPr>
          <w:rFonts w:ascii="inherit" w:eastAsia="Times New Roman" w:hAnsi="inherit"/>
          <w:sz w:val="20"/>
          <w:szCs w:val="20"/>
        </w:rPr>
        <w:t>If an emerging growth company, indicate by check mark if the registrant has elected not to use the extended transition period for complying with any new or revised financial accounting standards provided pursuant to Se</w:t>
      </w:r>
      <w:r>
        <w:rPr>
          <w:rFonts w:ascii="inherit" w:eastAsia="Times New Roman" w:hAnsi="inherit"/>
          <w:sz w:val="20"/>
          <w:szCs w:val="20"/>
        </w:rPr>
        <w:t>ction 13(a) of the Exchange Act.</w:t>
      </w:r>
      <w:r>
        <w:rPr>
          <w:rFonts w:ascii="inherit" w:eastAsia="Times New Roman" w:hAnsi="inherit"/>
          <w:sz w:val="20"/>
          <w:szCs w:val="20"/>
        </w:rPr>
        <w:t xml:space="preserve"> </w:t>
      </w:r>
      <w:r>
        <w:rPr>
          <w:rFonts w:ascii="Segoe UI Symbol" w:eastAsia="Times New Roman" w:hAnsi="Segoe UI Symbol" w:cs="Segoe UI Symbol"/>
          <w:sz w:val="20"/>
          <w:szCs w:val="20"/>
        </w:rPr>
        <w:t>☐</w:t>
      </w:r>
    </w:p>
    <w:p w:rsidR="00000000" w:rsidRDefault="00F54E8D">
      <w:pPr>
        <w:spacing w:line="288" w:lineRule="auto"/>
        <w:ind w:firstLine="270"/>
        <w:jc w:val="both"/>
        <w:rPr>
          <w:rFonts w:eastAsia="Times New Roman"/>
          <w:sz w:val="20"/>
          <w:szCs w:val="20"/>
        </w:rPr>
      </w:pPr>
      <w:r>
        <w:rPr>
          <w:rFonts w:ascii="inherit" w:eastAsia="Times New Roman" w:hAnsi="inherit"/>
          <w:sz w:val="20"/>
          <w:szCs w:val="20"/>
        </w:rPr>
        <w:t>Indicate by check mark whether the registrant is a shell company (as defined in Rule 12b-2 of the Exchange Act).   Yes</w:t>
      </w:r>
      <w:r>
        <w:rPr>
          <w:rFonts w:ascii="inherit" w:eastAsia="Times New Roman" w:hAnsi="inherit"/>
          <w:sz w:val="20"/>
          <w:szCs w:val="20"/>
        </w:rPr>
        <w:t xml:space="preserve"> </w:t>
      </w:r>
      <w:r>
        <w:rPr>
          <w:rFonts w:ascii="Segoe UI Symbol" w:eastAsia="Times New Roman" w:hAnsi="Segoe UI Symbol" w:cs="Segoe UI Symbol"/>
          <w:sz w:val="20"/>
          <w:szCs w:val="20"/>
        </w:rPr>
        <w:t>☐</w:t>
      </w:r>
      <w:r>
        <w:rPr>
          <w:rFonts w:ascii="inherit" w:eastAsia="Times New Roman" w:hAnsi="inherit"/>
          <w:sz w:val="20"/>
          <w:szCs w:val="20"/>
        </w:rPr>
        <w:t xml:space="preserve"> </w:t>
      </w:r>
      <w:r>
        <w:rPr>
          <w:rFonts w:ascii="inherit" w:eastAsia="Times New Roman" w:hAnsi="inherit"/>
          <w:sz w:val="20"/>
          <w:szCs w:val="20"/>
        </w:rPr>
        <w:t>  No</w:t>
      </w:r>
      <w:r>
        <w:rPr>
          <w:rFonts w:ascii="inherit" w:eastAsia="Times New Roman" w:hAnsi="inherit"/>
          <w:sz w:val="20"/>
          <w:szCs w:val="20"/>
        </w:rPr>
        <w:t xml:space="preserve"> </w:t>
      </w:r>
      <w:r>
        <w:rPr>
          <w:rFonts w:ascii="Wingdings" w:eastAsia="Times New Roman" w:hAnsi="Wingdings"/>
          <w:sz w:val="20"/>
          <w:szCs w:val="20"/>
        </w:rPr>
        <w:t>þ</w:t>
      </w:r>
    </w:p>
    <w:p w:rsidR="00000000" w:rsidRDefault="00F54E8D">
      <w:pPr>
        <w:spacing w:line="288" w:lineRule="auto"/>
        <w:ind w:firstLine="720"/>
        <w:jc w:val="both"/>
        <w:rPr>
          <w:rFonts w:eastAsia="Times New Roman"/>
          <w:sz w:val="16"/>
          <w:szCs w:val="16"/>
        </w:rPr>
      </w:pPr>
      <w:r>
        <w:rPr>
          <w:rFonts w:ascii="inherit" w:eastAsia="Times New Roman" w:hAnsi="inherit"/>
          <w:sz w:val="16"/>
          <w:szCs w:val="16"/>
        </w:rPr>
        <w:t> </w:t>
      </w:r>
    </w:p>
    <w:p w:rsidR="00000000" w:rsidRDefault="00F54E8D">
      <w:pPr>
        <w:spacing w:line="288" w:lineRule="auto"/>
        <w:ind w:firstLine="270"/>
        <w:jc w:val="both"/>
        <w:rPr>
          <w:rFonts w:eastAsia="Times New Roman"/>
          <w:sz w:val="20"/>
          <w:szCs w:val="20"/>
        </w:rPr>
      </w:pPr>
      <w:r>
        <w:rPr>
          <w:rFonts w:ascii="inherit" w:eastAsia="Times New Roman" w:hAnsi="inherit"/>
          <w:sz w:val="20"/>
          <w:szCs w:val="20"/>
        </w:rPr>
        <w:t>The registrant had a total of</w:t>
      </w:r>
      <w:r>
        <w:rPr>
          <w:rFonts w:ascii="inherit" w:eastAsia="Times New Roman" w:hAnsi="inherit"/>
          <w:sz w:val="20"/>
          <w:szCs w:val="20"/>
        </w:rPr>
        <w:t xml:space="preserve"> </w:t>
      </w:r>
      <w:r>
        <w:rPr>
          <w:rFonts w:ascii="inherit" w:eastAsia="Times New Roman" w:hAnsi="inherit"/>
          <w:sz w:val="20"/>
          <w:szCs w:val="20"/>
        </w:rPr>
        <w:t>65,392,289</w:t>
      </w:r>
      <w:r>
        <w:rPr>
          <w:rFonts w:ascii="inherit" w:eastAsia="Times New Roman" w:hAnsi="inherit"/>
          <w:sz w:val="20"/>
          <w:szCs w:val="20"/>
        </w:rPr>
        <w:t xml:space="preserve"> </w:t>
      </w:r>
      <w:r>
        <w:rPr>
          <w:rFonts w:ascii="inherit" w:eastAsia="Times New Roman" w:hAnsi="inherit"/>
          <w:sz w:val="20"/>
          <w:szCs w:val="20"/>
        </w:rPr>
        <w:t>shares of common stock, par value $0.01 per share,</w:t>
      </w:r>
      <w:r>
        <w:rPr>
          <w:rFonts w:ascii="inherit" w:eastAsia="Times New Roman" w:hAnsi="inherit"/>
          <w:sz w:val="20"/>
          <w:szCs w:val="20"/>
        </w:rPr>
        <w:t xml:space="preserve"> issued and outstanding as of</w:t>
      </w:r>
      <w:r>
        <w:rPr>
          <w:rFonts w:ascii="inherit" w:eastAsia="Times New Roman" w:hAnsi="inherit"/>
          <w:sz w:val="20"/>
          <w:szCs w:val="20"/>
        </w:rPr>
        <w:t xml:space="preserve"> </w:t>
      </w:r>
      <w:r>
        <w:rPr>
          <w:rFonts w:ascii="inherit" w:eastAsia="Times New Roman" w:hAnsi="inherit"/>
          <w:sz w:val="20"/>
          <w:szCs w:val="20"/>
        </w:rPr>
        <w:t>October 25, 2019.</w:t>
      </w:r>
    </w:p>
    <w:p w:rsidR="00000000" w:rsidRDefault="00F54E8D">
      <w:pPr>
        <w:spacing w:line="288" w:lineRule="auto"/>
        <w:divId w:val="264776396"/>
        <w:rPr>
          <w:rFonts w:eastAsia="Times New Roman"/>
          <w:sz w:val="20"/>
          <w:szCs w:val="20"/>
        </w:rPr>
      </w:pPr>
    </w:p>
    <w:p w:rsidR="00000000" w:rsidRDefault="00F54E8D">
      <w:pPr>
        <w:spacing w:line="288" w:lineRule="auto"/>
        <w:jc w:val="center"/>
        <w:rPr>
          <w:rFonts w:eastAsia="Times New Roman"/>
          <w:sz w:val="20"/>
          <w:szCs w:val="20"/>
        </w:rPr>
      </w:pPr>
      <w:r>
        <w:rPr>
          <w:rFonts w:ascii="inherit" w:eastAsia="Times New Roman" w:hAnsi="inherit"/>
          <w:b/>
          <w:bCs/>
          <w:sz w:val="20"/>
          <w:szCs w:val="20"/>
        </w:rPr>
        <w:t>Table of Contents</w:t>
      </w:r>
    </w:p>
    <w:p w:rsidR="00000000" w:rsidRDefault="00F54E8D">
      <w:pPr>
        <w:spacing w:line="288" w:lineRule="auto"/>
        <w:jc w:val="center"/>
        <w:rPr>
          <w:rFonts w:eastAsia="Times New Roman"/>
          <w:sz w:val="20"/>
          <w:szCs w:val="20"/>
        </w:rPr>
      </w:pPr>
      <w:r>
        <w:rPr>
          <w:rFonts w:ascii="inherit" w:eastAsia="Times New Roman" w:hAnsi="inherit"/>
          <w:sz w:val="20"/>
          <w:szCs w:val="20"/>
        </w:rPr>
        <w:t> </w:t>
      </w:r>
    </w:p>
    <w:tbl>
      <w:tblPr>
        <w:tblW w:w="5000" w:type="pct"/>
        <w:tblCellMar>
          <w:left w:w="0" w:type="dxa"/>
          <w:right w:w="0" w:type="dxa"/>
        </w:tblCellMar>
        <w:tblLook w:val="04A0" w:firstRow="1" w:lastRow="0" w:firstColumn="1" w:lastColumn="0" w:noHBand="0" w:noVBand="1"/>
      </w:tblPr>
      <w:tblGrid>
        <w:gridCol w:w="637"/>
        <w:gridCol w:w="645"/>
        <w:gridCol w:w="6710"/>
        <w:gridCol w:w="314"/>
      </w:tblGrid>
      <w:tr w:rsidR="00000000">
        <w:trPr>
          <w:divId w:val="1011298950"/>
        </w:trPr>
        <w:tc>
          <w:tcPr>
            <w:tcW w:w="0" w:type="auto"/>
            <w:gridSpan w:val="4"/>
            <w:vAlign w:val="center"/>
            <w:hideMark/>
          </w:tcPr>
          <w:p w:rsidR="00000000" w:rsidRDefault="00F54E8D">
            <w:pPr>
              <w:spacing w:line="288" w:lineRule="auto"/>
              <w:jc w:val="center"/>
              <w:rPr>
                <w:rFonts w:eastAsia="Times New Roman"/>
                <w:sz w:val="20"/>
                <w:szCs w:val="20"/>
              </w:rPr>
            </w:pPr>
          </w:p>
        </w:tc>
      </w:tr>
      <w:tr w:rsidR="00000000">
        <w:trPr>
          <w:divId w:val="1011298950"/>
        </w:trPr>
        <w:tc>
          <w:tcPr>
            <w:tcW w:w="350" w:type="pct"/>
            <w:vAlign w:val="center"/>
            <w:hideMark/>
          </w:tcPr>
          <w:p w:rsidR="00000000" w:rsidRDefault="00F54E8D">
            <w:pPr>
              <w:rPr>
                <w:rFonts w:eastAsia="Times New Roman"/>
                <w:sz w:val="20"/>
                <w:szCs w:val="20"/>
              </w:rPr>
            </w:pPr>
          </w:p>
        </w:tc>
        <w:tc>
          <w:tcPr>
            <w:tcW w:w="400" w:type="pct"/>
            <w:vAlign w:val="center"/>
            <w:hideMark/>
          </w:tcPr>
          <w:p w:rsidR="00000000" w:rsidRDefault="00F54E8D">
            <w:pPr>
              <w:rPr>
                <w:rFonts w:eastAsia="Times New Roman"/>
                <w:sz w:val="20"/>
                <w:szCs w:val="20"/>
              </w:rPr>
            </w:pPr>
          </w:p>
        </w:tc>
        <w:tc>
          <w:tcPr>
            <w:tcW w:w="4050" w:type="pct"/>
            <w:vAlign w:val="center"/>
            <w:hideMark/>
          </w:tcPr>
          <w:p w:rsidR="00000000" w:rsidRDefault="00F54E8D">
            <w:pPr>
              <w:rPr>
                <w:rFonts w:eastAsia="Times New Roman"/>
                <w:sz w:val="20"/>
                <w:szCs w:val="20"/>
              </w:rPr>
            </w:pPr>
          </w:p>
        </w:tc>
        <w:tc>
          <w:tcPr>
            <w:tcW w:w="200" w:type="pct"/>
            <w:vAlign w:val="center"/>
            <w:hideMark/>
          </w:tcPr>
          <w:p w:rsidR="00000000" w:rsidRDefault="00F54E8D">
            <w:pPr>
              <w:rPr>
                <w:rFonts w:eastAsia="Times New Roman"/>
                <w:sz w:val="20"/>
                <w:szCs w:val="20"/>
              </w:rPr>
            </w:pPr>
          </w:p>
        </w:tc>
      </w:tr>
      <w:tr w:rsidR="00000000">
        <w:trPr>
          <w:divId w:val="1011298950"/>
        </w:trPr>
        <w:tc>
          <w:tcPr>
            <w:tcW w:w="0" w:type="auto"/>
            <w:tcMar>
              <w:top w:w="30" w:type="dxa"/>
              <w:left w:w="30" w:type="dxa"/>
              <w:bottom w:w="30" w:type="dxa"/>
              <w:right w:w="30" w:type="dxa"/>
            </w:tcMar>
            <w:vAlign w:val="bottom"/>
            <w:hideMark/>
          </w:tcPr>
          <w:p w:rsidR="00000000" w:rsidRDefault="00F54E8D">
            <w:pPr>
              <w:divId w:val="2021077611"/>
              <w:rPr>
                <w:rFonts w:eastAsia="Times New Roman"/>
                <w:sz w:val="20"/>
                <w:szCs w:val="20"/>
              </w:rPr>
            </w:pPr>
            <w:hyperlink w:anchor="s862640CA0F8455C49E04799D17D86761" w:history="1">
              <w:r>
                <w:rPr>
                  <w:rStyle w:val="a3"/>
                  <w:rFonts w:ascii="inherit" w:eastAsia="Times New Roman" w:hAnsi="inherit"/>
                  <w:sz w:val="20"/>
                  <w:szCs w:val="20"/>
                </w:rPr>
                <w:t>Part I.</w:t>
              </w:r>
            </w:hyperlink>
          </w:p>
        </w:tc>
        <w:tc>
          <w:tcPr>
            <w:tcW w:w="0" w:type="auto"/>
            <w:gridSpan w:val="2"/>
            <w:tcMar>
              <w:top w:w="30" w:type="dxa"/>
              <w:left w:w="30" w:type="dxa"/>
              <w:bottom w:w="30" w:type="dxa"/>
              <w:right w:w="30" w:type="dxa"/>
            </w:tcMar>
            <w:vAlign w:val="bottom"/>
            <w:hideMark/>
          </w:tcPr>
          <w:p w:rsidR="00000000" w:rsidRDefault="00F54E8D">
            <w:pPr>
              <w:divId w:val="1240552665"/>
              <w:rPr>
                <w:rFonts w:eastAsia="Times New Roman"/>
                <w:sz w:val="20"/>
                <w:szCs w:val="20"/>
              </w:rPr>
            </w:pPr>
            <w:hyperlink w:anchor="s862640CA0F8455C49E04799D17D86761" w:history="1">
              <w:r>
                <w:rPr>
                  <w:rStyle w:val="a3"/>
                  <w:rFonts w:ascii="inherit" w:eastAsia="Times New Roman" w:hAnsi="inherit"/>
                  <w:sz w:val="20"/>
                  <w:szCs w:val="20"/>
                </w:rPr>
                <w:t>Financial Information</w:t>
              </w:r>
            </w:hyperlink>
          </w:p>
        </w:tc>
        <w:tc>
          <w:tcPr>
            <w:tcW w:w="0" w:type="auto"/>
            <w:tcMar>
              <w:top w:w="30" w:type="dxa"/>
              <w:left w:w="30" w:type="dxa"/>
              <w:bottom w:w="30" w:type="dxa"/>
              <w:right w:w="30" w:type="dxa"/>
            </w:tcMar>
            <w:vAlign w:val="bottom"/>
            <w:hideMark/>
          </w:tcPr>
          <w:p w:rsidR="00000000" w:rsidRDefault="00F54E8D">
            <w:pPr>
              <w:divId w:val="831220618"/>
              <w:rPr>
                <w:rFonts w:eastAsia="Times New Roman"/>
                <w:sz w:val="20"/>
                <w:szCs w:val="20"/>
              </w:rPr>
            </w:pPr>
            <w:r>
              <w:rPr>
                <w:rFonts w:ascii="inherit" w:eastAsia="Times New Roman" w:hAnsi="inherit"/>
                <w:sz w:val="20"/>
                <w:szCs w:val="20"/>
              </w:rPr>
              <w:t> </w:t>
            </w:r>
          </w:p>
        </w:tc>
      </w:tr>
      <w:tr w:rsidR="00000000">
        <w:trPr>
          <w:divId w:val="1011298950"/>
        </w:trPr>
        <w:tc>
          <w:tcPr>
            <w:tcW w:w="0" w:type="auto"/>
            <w:tcMar>
              <w:top w:w="30" w:type="dxa"/>
              <w:left w:w="30" w:type="dxa"/>
              <w:bottom w:w="30" w:type="dxa"/>
              <w:right w:w="30" w:type="dxa"/>
            </w:tcMar>
            <w:hideMark/>
          </w:tcPr>
          <w:p w:rsidR="00000000" w:rsidRDefault="00F54E8D">
            <w:pPr>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hideMark/>
          </w:tcPr>
          <w:p w:rsidR="00000000" w:rsidRDefault="00F54E8D">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959259025"/>
              <w:rPr>
                <w:rFonts w:eastAsia="Times New Roman"/>
                <w:sz w:val="20"/>
                <w:szCs w:val="20"/>
              </w:rPr>
            </w:pPr>
            <w:r>
              <w:rPr>
                <w:rFonts w:ascii="inherit" w:eastAsia="Times New Roman" w:hAnsi="inherit"/>
                <w:sz w:val="20"/>
                <w:szCs w:val="20"/>
              </w:rPr>
              <w:t> </w:t>
            </w:r>
          </w:p>
        </w:tc>
      </w:tr>
      <w:tr w:rsidR="00000000">
        <w:trPr>
          <w:divId w:val="1011298950"/>
        </w:trPr>
        <w:tc>
          <w:tcPr>
            <w:tcW w:w="0" w:type="auto"/>
            <w:tcMar>
              <w:top w:w="30" w:type="dxa"/>
              <w:left w:w="30" w:type="dxa"/>
              <w:bottom w:w="30" w:type="dxa"/>
              <w:right w:w="30" w:type="dxa"/>
            </w:tcMar>
            <w:vAlign w:val="bottom"/>
            <w:hideMark/>
          </w:tcPr>
          <w:p w:rsidR="00000000" w:rsidRDefault="00F54E8D">
            <w:pPr>
              <w:divId w:val="14980320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54E8D">
            <w:pPr>
              <w:divId w:val="233586499"/>
              <w:rPr>
                <w:rFonts w:eastAsia="Times New Roman"/>
                <w:sz w:val="20"/>
                <w:szCs w:val="20"/>
              </w:rPr>
            </w:pPr>
            <w:hyperlink w:anchor="s862640CA0F8455C49E04799D17D86761" w:history="1">
              <w:r>
                <w:rPr>
                  <w:rStyle w:val="a3"/>
                  <w:rFonts w:ascii="inherit" w:eastAsia="Times New Roman" w:hAnsi="inherit"/>
                  <w:sz w:val="20"/>
                  <w:szCs w:val="20"/>
                </w:rPr>
                <w:t>Item 1.</w:t>
              </w:r>
            </w:hyperlink>
          </w:p>
        </w:tc>
        <w:tc>
          <w:tcPr>
            <w:tcW w:w="0" w:type="auto"/>
            <w:tcMar>
              <w:top w:w="30" w:type="dxa"/>
              <w:left w:w="30" w:type="dxa"/>
              <w:bottom w:w="30" w:type="dxa"/>
              <w:right w:w="30" w:type="dxa"/>
            </w:tcMar>
            <w:hideMark/>
          </w:tcPr>
          <w:p w:rsidR="00000000" w:rsidRDefault="00F54E8D">
            <w:pPr>
              <w:divId w:val="420953191"/>
              <w:rPr>
                <w:rFonts w:eastAsia="Times New Roman"/>
                <w:sz w:val="20"/>
                <w:szCs w:val="20"/>
              </w:rPr>
            </w:pPr>
            <w:hyperlink w:anchor="s862640CA0F8455C49E04799D17D86761" w:history="1">
              <w:r>
                <w:rPr>
                  <w:rStyle w:val="a3"/>
                  <w:rFonts w:ascii="inherit" w:eastAsia="Times New Roman" w:hAnsi="inherit"/>
                  <w:sz w:val="20"/>
                  <w:szCs w:val="20"/>
                </w:rPr>
                <w:t>Financial Statements (Unaudited)</w:t>
              </w:r>
            </w:hyperlink>
          </w:p>
        </w:tc>
        <w:tc>
          <w:tcPr>
            <w:tcW w:w="0" w:type="auto"/>
            <w:tcMar>
              <w:top w:w="30" w:type="dxa"/>
              <w:left w:w="30" w:type="dxa"/>
              <w:bottom w:w="30" w:type="dxa"/>
              <w:right w:w="30" w:type="dxa"/>
            </w:tcMar>
            <w:vAlign w:val="bottom"/>
            <w:hideMark/>
          </w:tcPr>
          <w:p w:rsidR="00000000" w:rsidRDefault="00F54E8D">
            <w:pPr>
              <w:divId w:val="1410930316"/>
              <w:rPr>
                <w:rFonts w:eastAsia="Times New Roman"/>
                <w:sz w:val="20"/>
                <w:szCs w:val="20"/>
              </w:rPr>
            </w:pPr>
            <w:r>
              <w:rPr>
                <w:rFonts w:ascii="inherit" w:eastAsia="Times New Roman" w:hAnsi="inherit"/>
                <w:sz w:val="20"/>
                <w:szCs w:val="20"/>
              </w:rPr>
              <w:t> </w:t>
            </w:r>
          </w:p>
        </w:tc>
      </w:tr>
      <w:tr w:rsidR="00000000">
        <w:trPr>
          <w:divId w:val="1011298950"/>
        </w:trPr>
        <w:tc>
          <w:tcPr>
            <w:tcW w:w="0" w:type="auto"/>
            <w:tcMar>
              <w:top w:w="30" w:type="dxa"/>
              <w:left w:w="30" w:type="dxa"/>
              <w:bottom w:w="30" w:type="dxa"/>
              <w:right w:w="30" w:type="dxa"/>
            </w:tcMar>
            <w:vAlign w:val="bottom"/>
            <w:hideMark/>
          </w:tcPr>
          <w:p w:rsidR="00000000" w:rsidRDefault="00F54E8D">
            <w:pPr>
              <w:divId w:val="952507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10348923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54E8D">
            <w:pPr>
              <w:divId w:val="1819423231"/>
              <w:rPr>
                <w:rFonts w:eastAsia="Times New Roman"/>
                <w:sz w:val="20"/>
                <w:szCs w:val="20"/>
              </w:rPr>
            </w:pPr>
            <w:hyperlink w:anchor="s862640CA0F8455C49E04799D17D86761" w:history="1">
              <w:r>
                <w:rPr>
                  <w:rStyle w:val="a3"/>
                  <w:rFonts w:ascii="inherit" w:eastAsia="Times New Roman" w:hAnsi="inherit"/>
                  <w:sz w:val="20"/>
                  <w:szCs w:val="20"/>
                </w:rPr>
                <w:t>Consolidated Balance Sheets as of Septem</w:t>
              </w:r>
              <w:r>
                <w:rPr>
                  <w:rStyle w:val="a3"/>
                  <w:rFonts w:ascii="inherit" w:eastAsia="Times New Roman" w:hAnsi="inherit"/>
                  <w:sz w:val="20"/>
                  <w:szCs w:val="20"/>
                </w:rPr>
                <w:t>ber 30, 2019 and December 31, 2018</w:t>
              </w:r>
            </w:hyperlink>
          </w:p>
        </w:tc>
        <w:tc>
          <w:tcPr>
            <w:tcW w:w="0" w:type="auto"/>
            <w:tcMar>
              <w:top w:w="30" w:type="dxa"/>
              <w:left w:w="30" w:type="dxa"/>
              <w:bottom w:w="30" w:type="dxa"/>
              <w:right w:w="30" w:type="dxa"/>
            </w:tcMar>
            <w:hideMark/>
          </w:tcPr>
          <w:p w:rsidR="00000000" w:rsidRDefault="00F54E8D">
            <w:pPr>
              <w:jc w:val="right"/>
              <w:rPr>
                <w:rFonts w:eastAsia="Times New Roman"/>
                <w:sz w:val="20"/>
                <w:szCs w:val="20"/>
              </w:rPr>
            </w:pPr>
            <w:hyperlink w:anchor="s862640CA0F8455C49E04799D17D86761" w:history="1">
              <w:r>
                <w:rPr>
                  <w:rStyle w:val="a3"/>
                  <w:rFonts w:ascii="inherit" w:eastAsia="Times New Roman" w:hAnsi="inherit"/>
                  <w:color w:val="000000"/>
                  <w:sz w:val="20"/>
                  <w:szCs w:val="20"/>
                  <w:u w:val="none"/>
                </w:rPr>
                <w:t>1</w:t>
              </w:r>
            </w:hyperlink>
          </w:p>
        </w:tc>
      </w:tr>
      <w:tr w:rsidR="00000000">
        <w:trPr>
          <w:divId w:val="1011298950"/>
        </w:trPr>
        <w:tc>
          <w:tcPr>
            <w:tcW w:w="0" w:type="auto"/>
            <w:tcMar>
              <w:top w:w="30" w:type="dxa"/>
              <w:left w:w="30" w:type="dxa"/>
              <w:bottom w:w="30" w:type="dxa"/>
              <w:right w:w="30" w:type="dxa"/>
            </w:tcMar>
            <w:vAlign w:val="bottom"/>
            <w:hideMark/>
          </w:tcPr>
          <w:p w:rsidR="00000000" w:rsidRDefault="00F54E8D">
            <w:pPr>
              <w:divId w:val="6825879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16059604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54E8D">
            <w:pPr>
              <w:divId w:val="634069715"/>
              <w:rPr>
                <w:rFonts w:eastAsia="Times New Roman"/>
                <w:sz w:val="20"/>
                <w:szCs w:val="20"/>
              </w:rPr>
            </w:pPr>
            <w:hyperlink w:anchor="s2B0799F08C8358A09C98B25F972A6FD1" w:history="1">
              <w:r>
                <w:rPr>
                  <w:rStyle w:val="a3"/>
                  <w:rFonts w:ascii="inherit" w:eastAsia="Times New Roman" w:hAnsi="inherit"/>
                  <w:sz w:val="20"/>
                  <w:szCs w:val="20"/>
                </w:rPr>
                <w:t>Consolidated Statements of Income and Comprehensive Income for the Three and Nine Months ended Septemb</w:t>
              </w:r>
              <w:r>
                <w:rPr>
                  <w:rStyle w:val="a3"/>
                  <w:rFonts w:ascii="inherit" w:eastAsia="Times New Roman" w:hAnsi="inherit"/>
                  <w:sz w:val="20"/>
                  <w:szCs w:val="20"/>
                </w:rPr>
                <w:t>er 30, 2019 and 2018</w:t>
              </w:r>
            </w:hyperlink>
          </w:p>
        </w:tc>
        <w:tc>
          <w:tcPr>
            <w:tcW w:w="0" w:type="auto"/>
            <w:tcMar>
              <w:top w:w="30" w:type="dxa"/>
              <w:left w:w="30" w:type="dxa"/>
              <w:bottom w:w="30" w:type="dxa"/>
              <w:right w:w="30" w:type="dxa"/>
            </w:tcMar>
            <w:hideMark/>
          </w:tcPr>
          <w:p w:rsidR="00000000" w:rsidRDefault="00F54E8D">
            <w:pPr>
              <w:jc w:val="right"/>
              <w:rPr>
                <w:rFonts w:eastAsia="Times New Roman"/>
                <w:sz w:val="20"/>
                <w:szCs w:val="20"/>
              </w:rPr>
            </w:pPr>
            <w:hyperlink w:anchor="s2B0799F08C8358A09C98B25F972A6FD1" w:history="1">
              <w:r>
                <w:rPr>
                  <w:rStyle w:val="a3"/>
                  <w:rFonts w:ascii="inherit" w:eastAsia="Times New Roman" w:hAnsi="inherit"/>
                  <w:color w:val="000000"/>
                  <w:sz w:val="20"/>
                  <w:szCs w:val="20"/>
                  <w:u w:val="none"/>
                </w:rPr>
                <w:t>2</w:t>
              </w:r>
            </w:hyperlink>
          </w:p>
        </w:tc>
      </w:tr>
      <w:tr w:rsidR="00000000">
        <w:trPr>
          <w:divId w:val="1011298950"/>
        </w:trPr>
        <w:tc>
          <w:tcPr>
            <w:tcW w:w="0" w:type="auto"/>
            <w:tcMar>
              <w:top w:w="30" w:type="dxa"/>
              <w:left w:w="30" w:type="dxa"/>
              <w:bottom w:w="30" w:type="dxa"/>
              <w:right w:w="30" w:type="dxa"/>
            </w:tcMar>
            <w:vAlign w:val="bottom"/>
            <w:hideMark/>
          </w:tcPr>
          <w:p w:rsidR="00000000" w:rsidRDefault="00F54E8D">
            <w:pPr>
              <w:divId w:val="2762581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2043733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54E8D">
            <w:pPr>
              <w:divId w:val="41638877"/>
              <w:rPr>
                <w:rFonts w:eastAsia="Times New Roman"/>
                <w:sz w:val="20"/>
                <w:szCs w:val="20"/>
              </w:rPr>
            </w:pPr>
            <w:hyperlink w:anchor="s72DED1B8D9905924B1FD7A7D9830DFAB" w:history="1">
              <w:r>
                <w:rPr>
                  <w:rStyle w:val="a3"/>
                  <w:rFonts w:ascii="inherit" w:eastAsia="Times New Roman" w:hAnsi="inherit"/>
                  <w:sz w:val="20"/>
                  <w:szCs w:val="20"/>
                </w:rPr>
                <w:t>Consolidated Statements of Shareholders’</w:t>
              </w:r>
              <w:r>
                <w:rPr>
                  <w:rStyle w:val="a3"/>
                  <w:rFonts w:ascii="inherit" w:eastAsia="Times New Roman" w:hAnsi="inherit"/>
                  <w:sz w:val="20"/>
                  <w:szCs w:val="20"/>
                </w:rPr>
                <w:t xml:space="preserve"> </w:t>
              </w:r>
              <w:r>
                <w:rPr>
                  <w:rStyle w:val="a3"/>
                  <w:rFonts w:ascii="inherit" w:eastAsia="Times New Roman" w:hAnsi="inherit"/>
                  <w:sz w:val="20"/>
                  <w:szCs w:val="20"/>
                </w:rPr>
                <w:t>Equity for the Three and Nine Months ended September 30, 2019 and 2018</w:t>
              </w:r>
            </w:hyperlink>
          </w:p>
        </w:tc>
        <w:tc>
          <w:tcPr>
            <w:tcW w:w="0" w:type="auto"/>
            <w:tcMar>
              <w:top w:w="30" w:type="dxa"/>
              <w:left w:w="30" w:type="dxa"/>
              <w:bottom w:w="30" w:type="dxa"/>
              <w:right w:w="30" w:type="dxa"/>
            </w:tcMar>
            <w:hideMark/>
          </w:tcPr>
          <w:p w:rsidR="00000000" w:rsidRDefault="00F54E8D">
            <w:pPr>
              <w:jc w:val="right"/>
              <w:rPr>
                <w:rFonts w:eastAsia="Times New Roman"/>
                <w:sz w:val="20"/>
                <w:szCs w:val="20"/>
              </w:rPr>
            </w:pPr>
            <w:hyperlink w:anchor="s72DED1B8D9905924B1FD7A7D9830DFAB" w:history="1">
              <w:r>
                <w:rPr>
                  <w:rStyle w:val="a3"/>
                  <w:rFonts w:ascii="inherit" w:eastAsia="Times New Roman" w:hAnsi="inherit"/>
                  <w:color w:val="000000"/>
                  <w:sz w:val="20"/>
                  <w:szCs w:val="20"/>
                  <w:u w:val="none"/>
                </w:rPr>
                <w:t>3</w:t>
              </w:r>
            </w:hyperlink>
          </w:p>
        </w:tc>
      </w:tr>
      <w:tr w:rsidR="00000000">
        <w:trPr>
          <w:divId w:val="1011298950"/>
        </w:trPr>
        <w:tc>
          <w:tcPr>
            <w:tcW w:w="0" w:type="auto"/>
            <w:tcMar>
              <w:top w:w="30" w:type="dxa"/>
              <w:left w:w="30" w:type="dxa"/>
              <w:bottom w:w="30" w:type="dxa"/>
              <w:right w:w="30" w:type="dxa"/>
            </w:tcMar>
            <w:vAlign w:val="bottom"/>
            <w:hideMark/>
          </w:tcPr>
          <w:p w:rsidR="00000000" w:rsidRDefault="00F54E8D">
            <w:pPr>
              <w:divId w:val="13247730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5530051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54E8D">
            <w:pPr>
              <w:divId w:val="997147804"/>
              <w:rPr>
                <w:rFonts w:eastAsia="Times New Roman"/>
                <w:sz w:val="20"/>
                <w:szCs w:val="20"/>
              </w:rPr>
            </w:pPr>
            <w:hyperlink w:anchor="s4B56819486C1593386E9DA0CAF526A23" w:history="1">
              <w:r>
                <w:rPr>
                  <w:rStyle w:val="a3"/>
                  <w:rFonts w:ascii="inherit" w:eastAsia="Times New Roman" w:hAnsi="inherit"/>
                  <w:sz w:val="20"/>
                  <w:szCs w:val="20"/>
                </w:rPr>
                <w:t>Consolidated Statements of Cash Flows for the Nine Months ended September 30, 2019 and 2018</w:t>
              </w:r>
            </w:hyperlink>
          </w:p>
        </w:tc>
        <w:tc>
          <w:tcPr>
            <w:tcW w:w="0" w:type="auto"/>
            <w:tcMar>
              <w:top w:w="30" w:type="dxa"/>
              <w:left w:w="30" w:type="dxa"/>
              <w:bottom w:w="30" w:type="dxa"/>
              <w:right w:w="30" w:type="dxa"/>
            </w:tcMar>
            <w:hideMark/>
          </w:tcPr>
          <w:p w:rsidR="00000000" w:rsidRDefault="00F54E8D">
            <w:pPr>
              <w:jc w:val="right"/>
              <w:rPr>
                <w:rFonts w:eastAsia="Times New Roman"/>
                <w:sz w:val="20"/>
                <w:szCs w:val="20"/>
              </w:rPr>
            </w:pPr>
            <w:hyperlink w:anchor="s4B56819486C1593386E9DA0CAF526A23" w:history="1">
              <w:r>
                <w:rPr>
                  <w:rStyle w:val="a3"/>
                  <w:rFonts w:ascii="inherit" w:eastAsia="Times New Roman" w:hAnsi="inherit"/>
                  <w:color w:val="000000"/>
                  <w:sz w:val="20"/>
                  <w:szCs w:val="20"/>
                  <w:u w:val="none"/>
                </w:rPr>
                <w:t>5</w:t>
              </w:r>
            </w:hyperlink>
          </w:p>
        </w:tc>
      </w:tr>
      <w:tr w:rsidR="00000000">
        <w:trPr>
          <w:divId w:val="1011298950"/>
        </w:trPr>
        <w:tc>
          <w:tcPr>
            <w:tcW w:w="0" w:type="auto"/>
            <w:tcMar>
              <w:top w:w="30" w:type="dxa"/>
              <w:left w:w="30" w:type="dxa"/>
              <w:bottom w:w="30" w:type="dxa"/>
              <w:right w:w="30" w:type="dxa"/>
            </w:tcMar>
            <w:vAlign w:val="bottom"/>
            <w:hideMark/>
          </w:tcPr>
          <w:p w:rsidR="00000000" w:rsidRDefault="00F54E8D">
            <w:pPr>
              <w:divId w:val="5474223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13625095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54E8D">
            <w:pPr>
              <w:divId w:val="1399522245"/>
              <w:rPr>
                <w:rFonts w:eastAsia="Times New Roman"/>
                <w:sz w:val="20"/>
                <w:szCs w:val="20"/>
              </w:rPr>
            </w:pPr>
            <w:hyperlink w:anchor="s7783FE886CA9540291FE2ADAA1FC16F9" w:history="1">
              <w:r>
                <w:rPr>
                  <w:rStyle w:val="a3"/>
                  <w:rFonts w:ascii="inherit" w:eastAsia="Times New Roman" w:hAnsi="inherit"/>
                  <w:sz w:val="20"/>
                  <w:szCs w:val="20"/>
                </w:rPr>
                <w:t>Notes to the Consolidated Financial Statement</w:t>
              </w:r>
              <w:r>
                <w:rPr>
                  <w:rStyle w:val="a3"/>
                  <w:rFonts w:ascii="inherit" w:eastAsia="Times New Roman" w:hAnsi="inherit"/>
                  <w:sz w:val="20"/>
                  <w:szCs w:val="20"/>
                </w:rPr>
                <w:t>s</w:t>
              </w:r>
            </w:hyperlink>
          </w:p>
        </w:tc>
        <w:tc>
          <w:tcPr>
            <w:tcW w:w="0" w:type="auto"/>
            <w:tcMar>
              <w:top w:w="30" w:type="dxa"/>
              <w:left w:w="30" w:type="dxa"/>
              <w:bottom w:w="30" w:type="dxa"/>
              <w:right w:w="30" w:type="dxa"/>
            </w:tcMar>
            <w:hideMark/>
          </w:tcPr>
          <w:p w:rsidR="00000000" w:rsidRDefault="00F54E8D">
            <w:pPr>
              <w:jc w:val="right"/>
              <w:rPr>
                <w:rFonts w:eastAsia="Times New Roman"/>
                <w:sz w:val="20"/>
                <w:szCs w:val="20"/>
              </w:rPr>
            </w:pPr>
            <w:hyperlink w:anchor="s7783FE886CA9540291FE2ADAA1FC16F9" w:history="1">
              <w:r>
                <w:rPr>
                  <w:rStyle w:val="a3"/>
                  <w:rFonts w:ascii="inherit" w:eastAsia="Times New Roman" w:hAnsi="inherit"/>
                  <w:color w:val="000000"/>
                  <w:sz w:val="20"/>
                  <w:szCs w:val="20"/>
                  <w:u w:val="none"/>
                </w:rPr>
                <w:t>7</w:t>
              </w:r>
            </w:hyperlink>
          </w:p>
        </w:tc>
      </w:tr>
      <w:tr w:rsidR="00000000">
        <w:trPr>
          <w:divId w:val="1011298950"/>
        </w:trPr>
        <w:tc>
          <w:tcPr>
            <w:tcW w:w="0" w:type="auto"/>
            <w:tcMar>
              <w:top w:w="30" w:type="dxa"/>
              <w:left w:w="30" w:type="dxa"/>
              <w:bottom w:w="30" w:type="dxa"/>
              <w:right w:w="30" w:type="dxa"/>
            </w:tcMar>
            <w:vAlign w:val="bottom"/>
            <w:hideMark/>
          </w:tcPr>
          <w:p w:rsidR="00000000" w:rsidRDefault="00F54E8D">
            <w:pPr>
              <w:divId w:val="7444554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54E8D">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54E8D">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54E8D">
            <w:pPr>
              <w:jc w:val="right"/>
              <w:rPr>
                <w:rFonts w:eastAsia="Times New Roman"/>
                <w:sz w:val="20"/>
                <w:szCs w:val="20"/>
              </w:rPr>
            </w:pPr>
            <w:r>
              <w:rPr>
                <w:rFonts w:ascii="inherit" w:eastAsia="Times New Roman" w:hAnsi="inherit"/>
                <w:sz w:val="20"/>
                <w:szCs w:val="20"/>
              </w:rPr>
              <w:t> </w:t>
            </w:r>
          </w:p>
        </w:tc>
      </w:tr>
      <w:tr w:rsidR="00000000">
        <w:trPr>
          <w:divId w:val="1011298950"/>
        </w:trPr>
        <w:tc>
          <w:tcPr>
            <w:tcW w:w="0" w:type="auto"/>
            <w:tcMar>
              <w:top w:w="30" w:type="dxa"/>
              <w:left w:w="30" w:type="dxa"/>
              <w:bottom w:w="30" w:type="dxa"/>
              <w:right w:w="30" w:type="dxa"/>
            </w:tcMar>
            <w:vAlign w:val="bottom"/>
            <w:hideMark/>
          </w:tcPr>
          <w:p w:rsidR="00000000" w:rsidRDefault="00F54E8D">
            <w:pPr>
              <w:divId w:val="20100182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54E8D">
            <w:pPr>
              <w:divId w:val="294142179"/>
              <w:rPr>
                <w:rFonts w:eastAsia="Times New Roman"/>
                <w:sz w:val="20"/>
                <w:szCs w:val="20"/>
              </w:rPr>
            </w:pPr>
            <w:hyperlink w:anchor="sCB2C8D5D9846543FB05D48766C5631EA" w:history="1">
              <w:r>
                <w:rPr>
                  <w:rStyle w:val="a3"/>
                  <w:rFonts w:ascii="inherit" w:eastAsia="Times New Roman" w:hAnsi="inherit"/>
                  <w:sz w:val="20"/>
                  <w:szCs w:val="20"/>
                </w:rPr>
                <w:t>Item 2.</w:t>
              </w:r>
            </w:hyperlink>
          </w:p>
        </w:tc>
        <w:tc>
          <w:tcPr>
            <w:tcW w:w="0" w:type="auto"/>
            <w:tcMar>
              <w:top w:w="30" w:type="dxa"/>
              <w:left w:w="30" w:type="dxa"/>
              <w:bottom w:w="30" w:type="dxa"/>
              <w:right w:w="30" w:type="dxa"/>
            </w:tcMar>
            <w:hideMark/>
          </w:tcPr>
          <w:p w:rsidR="00000000" w:rsidRDefault="00F54E8D">
            <w:pPr>
              <w:divId w:val="1779447643"/>
              <w:rPr>
                <w:rFonts w:eastAsia="Times New Roman"/>
                <w:sz w:val="20"/>
                <w:szCs w:val="20"/>
              </w:rPr>
            </w:pPr>
            <w:hyperlink w:anchor="sCB2C8D5D9846543FB05D48766C5631EA" w:history="1">
              <w:r>
                <w:rPr>
                  <w:rStyle w:val="a3"/>
                  <w:rFonts w:ascii="inherit" w:eastAsia="Times New Roman" w:hAnsi="inherit"/>
                  <w:sz w:val="20"/>
                  <w:szCs w:val="20"/>
                </w:rPr>
                <w:t xml:space="preserve">Management’s Discussion and Analysis of Financial Condition and </w:t>
              </w:r>
              <w:r>
                <w:rPr>
                  <w:rStyle w:val="a3"/>
                  <w:rFonts w:ascii="inherit" w:eastAsia="Times New Roman" w:hAnsi="inherit"/>
                  <w:sz w:val="20"/>
                  <w:szCs w:val="20"/>
                </w:rPr>
                <w:t>Results of Operations</w:t>
              </w:r>
            </w:hyperlink>
          </w:p>
        </w:tc>
        <w:tc>
          <w:tcPr>
            <w:tcW w:w="0" w:type="auto"/>
            <w:tcMar>
              <w:top w:w="30" w:type="dxa"/>
              <w:left w:w="30" w:type="dxa"/>
              <w:bottom w:w="30" w:type="dxa"/>
              <w:right w:w="30" w:type="dxa"/>
            </w:tcMar>
            <w:hideMark/>
          </w:tcPr>
          <w:p w:rsidR="00000000" w:rsidRDefault="00F54E8D">
            <w:pPr>
              <w:jc w:val="right"/>
              <w:rPr>
                <w:rFonts w:eastAsia="Times New Roman"/>
                <w:sz w:val="20"/>
                <w:szCs w:val="20"/>
              </w:rPr>
            </w:pPr>
            <w:hyperlink w:anchor="sCB2C8D5D9846543FB05D48766C5631EA" w:history="1">
              <w:r>
                <w:rPr>
                  <w:rStyle w:val="a3"/>
                  <w:rFonts w:ascii="inherit" w:eastAsia="Times New Roman" w:hAnsi="inherit"/>
                  <w:color w:val="000000"/>
                  <w:sz w:val="20"/>
                  <w:szCs w:val="20"/>
                  <w:u w:val="none"/>
                </w:rPr>
                <w:t>23</w:t>
              </w:r>
            </w:hyperlink>
          </w:p>
        </w:tc>
      </w:tr>
      <w:tr w:rsidR="00000000">
        <w:trPr>
          <w:divId w:val="1011298950"/>
        </w:trPr>
        <w:tc>
          <w:tcPr>
            <w:tcW w:w="0" w:type="auto"/>
            <w:tcMar>
              <w:top w:w="30" w:type="dxa"/>
              <w:left w:w="30" w:type="dxa"/>
              <w:bottom w:w="30" w:type="dxa"/>
              <w:right w:w="30" w:type="dxa"/>
            </w:tcMar>
            <w:vAlign w:val="bottom"/>
            <w:hideMark/>
          </w:tcPr>
          <w:p w:rsidR="00000000" w:rsidRDefault="00F54E8D">
            <w:pPr>
              <w:divId w:val="5969885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54E8D">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54E8D">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54E8D">
            <w:pPr>
              <w:jc w:val="right"/>
              <w:rPr>
                <w:rFonts w:eastAsia="Times New Roman"/>
                <w:sz w:val="20"/>
                <w:szCs w:val="20"/>
              </w:rPr>
            </w:pPr>
            <w:r>
              <w:rPr>
                <w:rFonts w:ascii="inherit" w:eastAsia="Times New Roman" w:hAnsi="inherit"/>
                <w:sz w:val="20"/>
                <w:szCs w:val="20"/>
              </w:rPr>
              <w:t> </w:t>
            </w:r>
          </w:p>
        </w:tc>
      </w:tr>
      <w:tr w:rsidR="00000000">
        <w:trPr>
          <w:divId w:val="1011298950"/>
        </w:trPr>
        <w:tc>
          <w:tcPr>
            <w:tcW w:w="0" w:type="auto"/>
            <w:tcMar>
              <w:top w:w="30" w:type="dxa"/>
              <w:left w:w="30" w:type="dxa"/>
              <w:bottom w:w="30" w:type="dxa"/>
              <w:right w:w="30" w:type="dxa"/>
            </w:tcMar>
            <w:vAlign w:val="bottom"/>
            <w:hideMark/>
          </w:tcPr>
          <w:p w:rsidR="00000000" w:rsidRDefault="00F54E8D">
            <w:pPr>
              <w:divId w:val="16341423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54E8D">
            <w:pPr>
              <w:divId w:val="357660761"/>
              <w:rPr>
                <w:rFonts w:eastAsia="Times New Roman"/>
                <w:sz w:val="20"/>
                <w:szCs w:val="20"/>
              </w:rPr>
            </w:pPr>
            <w:hyperlink w:anchor="s3BA9064E478657BF994A23E6D7DB0B7A" w:history="1">
              <w:r>
                <w:rPr>
                  <w:rStyle w:val="a3"/>
                  <w:rFonts w:ascii="inherit" w:eastAsia="Times New Roman" w:hAnsi="inherit"/>
                  <w:sz w:val="20"/>
                  <w:szCs w:val="20"/>
                </w:rPr>
                <w:t>Item 3.</w:t>
              </w:r>
            </w:hyperlink>
          </w:p>
        </w:tc>
        <w:tc>
          <w:tcPr>
            <w:tcW w:w="0" w:type="auto"/>
            <w:tcMar>
              <w:top w:w="30" w:type="dxa"/>
              <w:left w:w="30" w:type="dxa"/>
              <w:bottom w:w="30" w:type="dxa"/>
              <w:right w:w="30" w:type="dxa"/>
            </w:tcMar>
            <w:hideMark/>
          </w:tcPr>
          <w:p w:rsidR="00000000" w:rsidRDefault="00F54E8D">
            <w:pPr>
              <w:divId w:val="301736249"/>
              <w:rPr>
                <w:rFonts w:eastAsia="Times New Roman"/>
                <w:sz w:val="20"/>
                <w:szCs w:val="20"/>
              </w:rPr>
            </w:pPr>
            <w:hyperlink w:anchor="s3BA9064E478657BF994A23E6D7DB0B7A" w:history="1">
              <w:r>
                <w:rPr>
                  <w:rStyle w:val="a3"/>
                  <w:rFonts w:ascii="inherit" w:eastAsia="Times New Roman" w:hAnsi="inherit"/>
                  <w:sz w:val="20"/>
                  <w:szCs w:val="20"/>
                </w:rPr>
                <w:t>Quantitative and Qualitative Disclosures About Market Risk</w:t>
              </w:r>
            </w:hyperlink>
          </w:p>
        </w:tc>
        <w:tc>
          <w:tcPr>
            <w:tcW w:w="0" w:type="auto"/>
            <w:tcMar>
              <w:top w:w="30" w:type="dxa"/>
              <w:left w:w="30" w:type="dxa"/>
              <w:bottom w:w="30" w:type="dxa"/>
              <w:right w:w="30" w:type="dxa"/>
            </w:tcMar>
            <w:hideMark/>
          </w:tcPr>
          <w:p w:rsidR="00000000" w:rsidRDefault="00F54E8D">
            <w:pPr>
              <w:jc w:val="right"/>
              <w:rPr>
                <w:rFonts w:eastAsia="Times New Roman"/>
                <w:sz w:val="20"/>
                <w:szCs w:val="20"/>
              </w:rPr>
            </w:pPr>
            <w:hyperlink w:anchor="s3BA9064E478657BF994A23E6D7DB0B7A" w:history="1">
              <w:r>
                <w:rPr>
                  <w:rStyle w:val="a3"/>
                  <w:rFonts w:ascii="inherit" w:eastAsia="Times New Roman" w:hAnsi="inherit"/>
                  <w:color w:val="000000"/>
                  <w:sz w:val="20"/>
                  <w:szCs w:val="20"/>
                  <w:u w:val="none"/>
                </w:rPr>
                <w:t>33</w:t>
              </w:r>
            </w:hyperlink>
          </w:p>
        </w:tc>
      </w:tr>
      <w:tr w:rsidR="00000000">
        <w:trPr>
          <w:divId w:val="1011298950"/>
        </w:trPr>
        <w:tc>
          <w:tcPr>
            <w:tcW w:w="0" w:type="auto"/>
            <w:tcMar>
              <w:top w:w="30" w:type="dxa"/>
              <w:left w:w="30" w:type="dxa"/>
              <w:bottom w:w="30" w:type="dxa"/>
              <w:right w:w="30" w:type="dxa"/>
            </w:tcMar>
            <w:vAlign w:val="bottom"/>
            <w:hideMark/>
          </w:tcPr>
          <w:p w:rsidR="00000000" w:rsidRDefault="00F54E8D">
            <w:pPr>
              <w:divId w:val="1798520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54E8D">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54E8D">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54E8D">
            <w:pPr>
              <w:jc w:val="right"/>
              <w:rPr>
                <w:rFonts w:eastAsia="Times New Roman"/>
                <w:sz w:val="20"/>
                <w:szCs w:val="20"/>
              </w:rPr>
            </w:pPr>
            <w:r>
              <w:rPr>
                <w:rFonts w:ascii="inherit" w:eastAsia="Times New Roman" w:hAnsi="inherit"/>
                <w:sz w:val="20"/>
                <w:szCs w:val="20"/>
              </w:rPr>
              <w:t> </w:t>
            </w:r>
          </w:p>
        </w:tc>
      </w:tr>
      <w:tr w:rsidR="00000000">
        <w:trPr>
          <w:divId w:val="1011298950"/>
        </w:trPr>
        <w:tc>
          <w:tcPr>
            <w:tcW w:w="0" w:type="auto"/>
            <w:tcMar>
              <w:top w:w="30" w:type="dxa"/>
              <w:left w:w="30" w:type="dxa"/>
              <w:bottom w:w="30" w:type="dxa"/>
              <w:right w:w="30" w:type="dxa"/>
            </w:tcMar>
            <w:vAlign w:val="bottom"/>
            <w:hideMark/>
          </w:tcPr>
          <w:p w:rsidR="00000000" w:rsidRDefault="00F54E8D">
            <w:pPr>
              <w:divId w:val="11095469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54E8D">
            <w:pPr>
              <w:divId w:val="1766342762"/>
              <w:rPr>
                <w:rFonts w:eastAsia="Times New Roman"/>
                <w:sz w:val="20"/>
                <w:szCs w:val="20"/>
              </w:rPr>
            </w:pPr>
            <w:hyperlink w:anchor="s50F0302C5FDF5D85BA0C233EB1FE8F96" w:history="1">
              <w:r>
                <w:rPr>
                  <w:rStyle w:val="a3"/>
                  <w:rFonts w:ascii="inherit" w:eastAsia="Times New Roman" w:hAnsi="inherit"/>
                  <w:sz w:val="20"/>
                  <w:szCs w:val="20"/>
                </w:rPr>
                <w:t>Item 4.</w:t>
              </w:r>
            </w:hyperlink>
          </w:p>
        </w:tc>
        <w:tc>
          <w:tcPr>
            <w:tcW w:w="0" w:type="auto"/>
            <w:tcMar>
              <w:top w:w="30" w:type="dxa"/>
              <w:left w:w="30" w:type="dxa"/>
              <w:bottom w:w="30" w:type="dxa"/>
              <w:right w:w="30" w:type="dxa"/>
            </w:tcMar>
            <w:hideMark/>
          </w:tcPr>
          <w:p w:rsidR="00000000" w:rsidRDefault="00F54E8D">
            <w:pPr>
              <w:divId w:val="977298906"/>
              <w:rPr>
                <w:rFonts w:eastAsia="Times New Roman"/>
                <w:sz w:val="20"/>
                <w:szCs w:val="20"/>
              </w:rPr>
            </w:pPr>
            <w:hyperlink w:anchor="s50F0302C5FDF5D85BA0C233EB1FE8F96" w:history="1">
              <w:r>
                <w:rPr>
                  <w:rStyle w:val="a3"/>
                  <w:rFonts w:ascii="inherit" w:eastAsia="Times New Roman" w:hAnsi="inherit"/>
                  <w:sz w:val="20"/>
                  <w:szCs w:val="20"/>
                </w:rPr>
                <w:t>Controls and Procedures</w:t>
              </w:r>
            </w:hyperlink>
          </w:p>
        </w:tc>
        <w:tc>
          <w:tcPr>
            <w:tcW w:w="0" w:type="auto"/>
            <w:tcMar>
              <w:top w:w="30" w:type="dxa"/>
              <w:left w:w="30" w:type="dxa"/>
              <w:bottom w:w="30" w:type="dxa"/>
              <w:right w:w="30" w:type="dxa"/>
            </w:tcMar>
            <w:hideMark/>
          </w:tcPr>
          <w:p w:rsidR="00000000" w:rsidRDefault="00F54E8D">
            <w:pPr>
              <w:jc w:val="right"/>
              <w:rPr>
                <w:rFonts w:eastAsia="Times New Roman"/>
                <w:sz w:val="20"/>
                <w:szCs w:val="20"/>
              </w:rPr>
            </w:pPr>
            <w:hyperlink w:anchor="s50F0302C5FDF5D85BA0C233EB1FE8F96" w:history="1">
              <w:r>
                <w:rPr>
                  <w:rStyle w:val="a3"/>
                  <w:rFonts w:ascii="inherit" w:eastAsia="Times New Roman" w:hAnsi="inherit"/>
                  <w:color w:val="000000"/>
                  <w:sz w:val="20"/>
                  <w:szCs w:val="20"/>
                  <w:u w:val="none"/>
                </w:rPr>
                <w:t>34</w:t>
              </w:r>
            </w:hyperlink>
          </w:p>
        </w:tc>
      </w:tr>
      <w:tr w:rsidR="00000000">
        <w:trPr>
          <w:divId w:val="1011298950"/>
        </w:trPr>
        <w:tc>
          <w:tcPr>
            <w:tcW w:w="0" w:type="auto"/>
            <w:tcMar>
              <w:top w:w="30" w:type="dxa"/>
              <w:left w:w="30" w:type="dxa"/>
              <w:bottom w:w="30" w:type="dxa"/>
              <w:right w:w="30" w:type="dxa"/>
            </w:tcMar>
            <w:hideMark/>
          </w:tcPr>
          <w:p w:rsidR="00000000" w:rsidRDefault="00F54E8D">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54E8D">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54E8D">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54E8D">
            <w:pPr>
              <w:jc w:val="right"/>
              <w:rPr>
                <w:rFonts w:eastAsia="Times New Roman"/>
                <w:sz w:val="20"/>
                <w:szCs w:val="20"/>
              </w:rPr>
            </w:pPr>
            <w:r>
              <w:rPr>
                <w:rFonts w:ascii="inherit" w:eastAsia="Times New Roman" w:hAnsi="inherit"/>
                <w:sz w:val="20"/>
                <w:szCs w:val="20"/>
              </w:rPr>
              <w:t> </w:t>
            </w:r>
          </w:p>
        </w:tc>
      </w:tr>
      <w:tr w:rsidR="00000000">
        <w:trPr>
          <w:divId w:val="1011298950"/>
        </w:trPr>
        <w:tc>
          <w:tcPr>
            <w:tcW w:w="0" w:type="auto"/>
            <w:tcMar>
              <w:top w:w="30" w:type="dxa"/>
              <w:left w:w="30" w:type="dxa"/>
              <w:bottom w:w="30" w:type="dxa"/>
              <w:right w:w="30" w:type="dxa"/>
            </w:tcMar>
            <w:vAlign w:val="bottom"/>
            <w:hideMark/>
          </w:tcPr>
          <w:p w:rsidR="00000000" w:rsidRDefault="00F54E8D">
            <w:pPr>
              <w:divId w:val="108209569"/>
              <w:rPr>
                <w:rFonts w:eastAsia="Times New Roman"/>
                <w:sz w:val="20"/>
                <w:szCs w:val="20"/>
              </w:rPr>
            </w:pPr>
            <w:hyperlink w:anchor="sE55D22475E555409A2C946F4010BC5CA" w:history="1">
              <w:r>
                <w:rPr>
                  <w:rStyle w:val="a3"/>
                  <w:rFonts w:ascii="inherit" w:eastAsia="Times New Roman" w:hAnsi="inherit"/>
                  <w:sz w:val="20"/>
                  <w:szCs w:val="20"/>
                </w:rPr>
                <w:t>Part II.</w:t>
              </w:r>
            </w:hyperlink>
          </w:p>
        </w:tc>
        <w:tc>
          <w:tcPr>
            <w:tcW w:w="0" w:type="auto"/>
            <w:gridSpan w:val="2"/>
            <w:tcMar>
              <w:top w:w="30" w:type="dxa"/>
              <w:left w:w="30" w:type="dxa"/>
              <w:bottom w:w="30" w:type="dxa"/>
              <w:right w:w="30" w:type="dxa"/>
            </w:tcMar>
            <w:vAlign w:val="bottom"/>
            <w:hideMark/>
          </w:tcPr>
          <w:p w:rsidR="00000000" w:rsidRDefault="00F54E8D">
            <w:pPr>
              <w:divId w:val="546651624"/>
              <w:rPr>
                <w:rFonts w:eastAsia="Times New Roman"/>
                <w:sz w:val="20"/>
                <w:szCs w:val="20"/>
              </w:rPr>
            </w:pPr>
            <w:hyperlink w:anchor="sE55D22475E555409A2C946F4010BC5CA" w:history="1">
              <w:r>
                <w:rPr>
                  <w:rStyle w:val="a3"/>
                  <w:rFonts w:ascii="inherit" w:eastAsia="Times New Roman" w:hAnsi="inherit"/>
                  <w:sz w:val="20"/>
                  <w:szCs w:val="20"/>
                </w:rPr>
                <w:t>Other Information</w:t>
              </w:r>
            </w:hyperlink>
          </w:p>
        </w:tc>
        <w:tc>
          <w:tcPr>
            <w:tcW w:w="0" w:type="auto"/>
            <w:tcMar>
              <w:top w:w="30" w:type="dxa"/>
              <w:left w:w="30" w:type="dxa"/>
              <w:bottom w:w="30" w:type="dxa"/>
              <w:right w:w="30" w:type="dxa"/>
            </w:tcMar>
            <w:vAlign w:val="bottom"/>
            <w:hideMark/>
          </w:tcPr>
          <w:p w:rsidR="00000000" w:rsidRDefault="00F54E8D">
            <w:pPr>
              <w:divId w:val="2066642347"/>
              <w:rPr>
                <w:rFonts w:eastAsia="Times New Roman"/>
                <w:sz w:val="20"/>
                <w:szCs w:val="20"/>
              </w:rPr>
            </w:pPr>
            <w:r>
              <w:rPr>
                <w:rFonts w:ascii="inherit" w:eastAsia="Times New Roman" w:hAnsi="inherit"/>
                <w:sz w:val="20"/>
                <w:szCs w:val="20"/>
              </w:rPr>
              <w:t> </w:t>
            </w:r>
          </w:p>
        </w:tc>
      </w:tr>
      <w:tr w:rsidR="00000000">
        <w:trPr>
          <w:divId w:val="1011298950"/>
        </w:trPr>
        <w:tc>
          <w:tcPr>
            <w:tcW w:w="0" w:type="auto"/>
            <w:tcMar>
              <w:top w:w="30" w:type="dxa"/>
              <w:left w:w="30" w:type="dxa"/>
              <w:bottom w:w="30" w:type="dxa"/>
              <w:right w:w="30" w:type="dxa"/>
            </w:tcMar>
            <w:hideMark/>
          </w:tcPr>
          <w:p w:rsidR="00000000" w:rsidRDefault="00F54E8D">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54E8D">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54E8D">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54E8D">
            <w:pPr>
              <w:jc w:val="right"/>
              <w:rPr>
                <w:rFonts w:eastAsia="Times New Roman"/>
                <w:sz w:val="20"/>
                <w:szCs w:val="20"/>
              </w:rPr>
            </w:pPr>
            <w:r>
              <w:rPr>
                <w:rFonts w:ascii="inherit" w:eastAsia="Times New Roman" w:hAnsi="inherit"/>
                <w:sz w:val="20"/>
                <w:szCs w:val="20"/>
              </w:rPr>
              <w:t> </w:t>
            </w:r>
          </w:p>
        </w:tc>
      </w:tr>
      <w:tr w:rsidR="00000000">
        <w:trPr>
          <w:divId w:val="1011298950"/>
        </w:trPr>
        <w:tc>
          <w:tcPr>
            <w:tcW w:w="0" w:type="auto"/>
            <w:tcMar>
              <w:top w:w="30" w:type="dxa"/>
              <w:left w:w="30" w:type="dxa"/>
              <w:bottom w:w="30" w:type="dxa"/>
              <w:right w:w="30" w:type="dxa"/>
            </w:tcMar>
            <w:vAlign w:val="bottom"/>
            <w:hideMark/>
          </w:tcPr>
          <w:p w:rsidR="00000000" w:rsidRDefault="00F54E8D">
            <w:pPr>
              <w:divId w:val="13144863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54E8D">
            <w:pPr>
              <w:divId w:val="1391922066"/>
              <w:rPr>
                <w:rFonts w:eastAsia="Times New Roman"/>
                <w:sz w:val="20"/>
                <w:szCs w:val="20"/>
              </w:rPr>
            </w:pPr>
            <w:hyperlink w:anchor="sEE301A07A99D53C8B3B97F440D1BB6EB" w:history="1">
              <w:r>
                <w:rPr>
                  <w:rStyle w:val="a3"/>
                  <w:rFonts w:ascii="inherit" w:eastAsia="Times New Roman" w:hAnsi="inherit"/>
                  <w:sz w:val="20"/>
                  <w:szCs w:val="20"/>
                </w:rPr>
                <w:t>Item 1.</w:t>
              </w:r>
            </w:hyperlink>
          </w:p>
        </w:tc>
        <w:tc>
          <w:tcPr>
            <w:tcW w:w="0" w:type="auto"/>
            <w:tcMar>
              <w:top w:w="30" w:type="dxa"/>
              <w:left w:w="30" w:type="dxa"/>
              <w:bottom w:w="30" w:type="dxa"/>
              <w:right w:w="30" w:type="dxa"/>
            </w:tcMar>
            <w:hideMark/>
          </w:tcPr>
          <w:p w:rsidR="00000000" w:rsidRDefault="00F54E8D">
            <w:pPr>
              <w:divId w:val="1921064545"/>
              <w:rPr>
                <w:rFonts w:eastAsia="Times New Roman"/>
                <w:sz w:val="20"/>
                <w:szCs w:val="20"/>
              </w:rPr>
            </w:pPr>
            <w:hyperlink w:anchor="sEE301A07A99D53C8B3B97F440D1BB6EB" w:history="1">
              <w:r>
                <w:rPr>
                  <w:rStyle w:val="a3"/>
                  <w:rFonts w:ascii="inherit" w:eastAsia="Times New Roman" w:hAnsi="inherit"/>
                  <w:sz w:val="20"/>
                  <w:szCs w:val="20"/>
                </w:rPr>
                <w:t>Legal Proceedings</w:t>
              </w:r>
            </w:hyperlink>
          </w:p>
        </w:tc>
        <w:tc>
          <w:tcPr>
            <w:tcW w:w="0" w:type="auto"/>
            <w:tcMar>
              <w:top w:w="30" w:type="dxa"/>
              <w:left w:w="30" w:type="dxa"/>
              <w:bottom w:w="30" w:type="dxa"/>
              <w:right w:w="30" w:type="dxa"/>
            </w:tcMar>
            <w:hideMark/>
          </w:tcPr>
          <w:p w:rsidR="00000000" w:rsidRDefault="00F54E8D">
            <w:pPr>
              <w:jc w:val="right"/>
              <w:rPr>
                <w:rFonts w:eastAsia="Times New Roman"/>
                <w:sz w:val="20"/>
                <w:szCs w:val="20"/>
              </w:rPr>
            </w:pPr>
            <w:hyperlink w:anchor="sEE301A07A99D53C8B3B97F440D1BB6EB" w:history="1">
              <w:r>
                <w:rPr>
                  <w:rStyle w:val="a3"/>
                  <w:rFonts w:ascii="inherit" w:eastAsia="Times New Roman" w:hAnsi="inherit"/>
                  <w:color w:val="000000"/>
                  <w:sz w:val="20"/>
                  <w:szCs w:val="20"/>
                  <w:u w:val="none"/>
                </w:rPr>
                <w:t>34</w:t>
              </w:r>
            </w:hyperlink>
          </w:p>
        </w:tc>
      </w:tr>
      <w:tr w:rsidR="00000000">
        <w:trPr>
          <w:divId w:val="1011298950"/>
        </w:trPr>
        <w:tc>
          <w:tcPr>
            <w:tcW w:w="0" w:type="auto"/>
            <w:tcMar>
              <w:top w:w="30" w:type="dxa"/>
              <w:left w:w="30" w:type="dxa"/>
              <w:bottom w:w="30" w:type="dxa"/>
              <w:right w:w="30" w:type="dxa"/>
            </w:tcMar>
            <w:vAlign w:val="bottom"/>
            <w:hideMark/>
          </w:tcPr>
          <w:p w:rsidR="00000000" w:rsidRDefault="00F54E8D">
            <w:pPr>
              <w:divId w:val="19308896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54E8D">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54E8D">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54E8D">
            <w:pPr>
              <w:jc w:val="right"/>
              <w:rPr>
                <w:rFonts w:eastAsia="Times New Roman"/>
                <w:sz w:val="20"/>
                <w:szCs w:val="20"/>
              </w:rPr>
            </w:pPr>
            <w:r>
              <w:rPr>
                <w:rFonts w:ascii="inherit" w:eastAsia="Times New Roman" w:hAnsi="inherit"/>
                <w:sz w:val="20"/>
                <w:szCs w:val="20"/>
              </w:rPr>
              <w:t> </w:t>
            </w:r>
          </w:p>
        </w:tc>
      </w:tr>
      <w:tr w:rsidR="00000000">
        <w:trPr>
          <w:divId w:val="1011298950"/>
        </w:trPr>
        <w:tc>
          <w:tcPr>
            <w:tcW w:w="0" w:type="auto"/>
            <w:tcMar>
              <w:top w:w="30" w:type="dxa"/>
              <w:left w:w="30" w:type="dxa"/>
              <w:bottom w:w="30" w:type="dxa"/>
              <w:right w:w="30" w:type="dxa"/>
            </w:tcMar>
            <w:vAlign w:val="bottom"/>
            <w:hideMark/>
          </w:tcPr>
          <w:p w:rsidR="00000000" w:rsidRDefault="00F54E8D">
            <w:pPr>
              <w:divId w:val="8640950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54E8D">
            <w:pPr>
              <w:divId w:val="617494701"/>
              <w:rPr>
                <w:rFonts w:eastAsia="Times New Roman"/>
                <w:sz w:val="20"/>
                <w:szCs w:val="20"/>
              </w:rPr>
            </w:pPr>
            <w:hyperlink w:anchor="sB9FAB9E78CDA57E3856A9534E0BE6EC0" w:history="1">
              <w:r>
                <w:rPr>
                  <w:rStyle w:val="a3"/>
                  <w:rFonts w:ascii="inherit" w:eastAsia="Times New Roman" w:hAnsi="inherit"/>
                  <w:sz w:val="20"/>
                  <w:szCs w:val="20"/>
                </w:rPr>
                <w:t>Item 2.</w:t>
              </w:r>
            </w:hyperlink>
          </w:p>
        </w:tc>
        <w:tc>
          <w:tcPr>
            <w:tcW w:w="0" w:type="auto"/>
            <w:tcMar>
              <w:top w:w="30" w:type="dxa"/>
              <w:left w:w="30" w:type="dxa"/>
              <w:bottom w:w="30" w:type="dxa"/>
              <w:right w:w="30" w:type="dxa"/>
            </w:tcMar>
            <w:hideMark/>
          </w:tcPr>
          <w:p w:rsidR="00000000" w:rsidRDefault="00F54E8D">
            <w:pPr>
              <w:divId w:val="1580865761"/>
              <w:rPr>
                <w:rFonts w:eastAsia="Times New Roman"/>
                <w:sz w:val="20"/>
                <w:szCs w:val="20"/>
              </w:rPr>
            </w:pPr>
            <w:hyperlink w:anchor="sB9FAB9E78CDA57E3856A9534E0BE6EC0" w:history="1">
              <w:r>
                <w:rPr>
                  <w:rStyle w:val="a3"/>
                  <w:rFonts w:ascii="inherit" w:eastAsia="Times New Roman" w:hAnsi="inherit"/>
                  <w:sz w:val="20"/>
                  <w:szCs w:val="20"/>
                </w:rPr>
                <w:t>Unregistered Sales of Equity Securities and Use of Proceeds</w:t>
              </w:r>
            </w:hyperlink>
          </w:p>
        </w:tc>
        <w:tc>
          <w:tcPr>
            <w:tcW w:w="0" w:type="auto"/>
            <w:tcMar>
              <w:top w:w="30" w:type="dxa"/>
              <w:left w:w="30" w:type="dxa"/>
              <w:bottom w:w="30" w:type="dxa"/>
              <w:right w:w="30" w:type="dxa"/>
            </w:tcMar>
            <w:hideMark/>
          </w:tcPr>
          <w:p w:rsidR="00000000" w:rsidRDefault="00F54E8D">
            <w:pPr>
              <w:jc w:val="right"/>
              <w:rPr>
                <w:rFonts w:eastAsia="Times New Roman"/>
                <w:sz w:val="20"/>
                <w:szCs w:val="20"/>
              </w:rPr>
            </w:pPr>
            <w:hyperlink w:anchor="sB9FAB9E78CDA57E3856A9534E0BE6EC0" w:history="1">
              <w:r>
                <w:rPr>
                  <w:rStyle w:val="a3"/>
                  <w:rFonts w:ascii="inherit" w:eastAsia="Times New Roman" w:hAnsi="inherit"/>
                  <w:color w:val="000000"/>
                  <w:sz w:val="20"/>
                  <w:szCs w:val="20"/>
                  <w:u w:val="none"/>
                </w:rPr>
                <w:t>34</w:t>
              </w:r>
            </w:hyperlink>
          </w:p>
        </w:tc>
      </w:tr>
      <w:tr w:rsidR="00000000">
        <w:trPr>
          <w:divId w:val="1011298950"/>
        </w:trPr>
        <w:tc>
          <w:tcPr>
            <w:tcW w:w="0" w:type="auto"/>
            <w:tcMar>
              <w:top w:w="30" w:type="dxa"/>
              <w:left w:w="30" w:type="dxa"/>
              <w:bottom w:w="30" w:type="dxa"/>
              <w:right w:w="30" w:type="dxa"/>
            </w:tcMar>
            <w:vAlign w:val="bottom"/>
            <w:hideMark/>
          </w:tcPr>
          <w:p w:rsidR="00000000" w:rsidRDefault="00F54E8D">
            <w:pPr>
              <w:divId w:val="2067875192"/>
              <w:rPr>
                <w:rFonts w:eastAsia="Times New Roman"/>
                <w:sz w:val="20"/>
                <w:szCs w:val="20"/>
              </w:rPr>
            </w:pPr>
            <w:r>
              <w:rPr>
                <w:rFonts w:ascii="inherit" w:eastAsia="Times New Roman" w:hAnsi="inherit"/>
                <w:sz w:val="20"/>
                <w:szCs w:val="20"/>
              </w:rPr>
              <w:lastRenderedPageBreak/>
              <w:t> </w:t>
            </w:r>
          </w:p>
        </w:tc>
        <w:tc>
          <w:tcPr>
            <w:tcW w:w="0" w:type="auto"/>
            <w:tcMar>
              <w:top w:w="30" w:type="dxa"/>
              <w:left w:w="30" w:type="dxa"/>
              <w:bottom w:w="30" w:type="dxa"/>
              <w:right w:w="30" w:type="dxa"/>
            </w:tcMar>
            <w:hideMark/>
          </w:tcPr>
          <w:p w:rsidR="00000000" w:rsidRDefault="00F54E8D">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54E8D">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54E8D">
            <w:pPr>
              <w:jc w:val="right"/>
              <w:rPr>
                <w:rFonts w:eastAsia="Times New Roman"/>
                <w:sz w:val="20"/>
                <w:szCs w:val="20"/>
              </w:rPr>
            </w:pPr>
            <w:r>
              <w:rPr>
                <w:rFonts w:ascii="inherit" w:eastAsia="Times New Roman" w:hAnsi="inherit"/>
                <w:sz w:val="20"/>
                <w:szCs w:val="20"/>
              </w:rPr>
              <w:t> </w:t>
            </w:r>
          </w:p>
        </w:tc>
      </w:tr>
      <w:tr w:rsidR="00000000">
        <w:trPr>
          <w:divId w:val="1011298950"/>
        </w:trPr>
        <w:tc>
          <w:tcPr>
            <w:tcW w:w="0" w:type="auto"/>
            <w:tcMar>
              <w:top w:w="30" w:type="dxa"/>
              <w:left w:w="30" w:type="dxa"/>
              <w:bottom w:w="30" w:type="dxa"/>
              <w:right w:w="30" w:type="dxa"/>
            </w:tcMar>
            <w:vAlign w:val="bottom"/>
            <w:hideMark/>
          </w:tcPr>
          <w:p w:rsidR="00000000" w:rsidRDefault="00F54E8D">
            <w:pPr>
              <w:divId w:val="5786348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54E8D">
            <w:pPr>
              <w:divId w:val="1374189232"/>
              <w:rPr>
                <w:rFonts w:eastAsia="Times New Roman"/>
                <w:sz w:val="20"/>
                <w:szCs w:val="20"/>
              </w:rPr>
            </w:pPr>
            <w:hyperlink w:anchor="s5F10998C40CC59C498863A683811AFC3" w:history="1">
              <w:r>
                <w:rPr>
                  <w:rStyle w:val="a3"/>
                  <w:rFonts w:ascii="inherit" w:eastAsia="Times New Roman" w:hAnsi="inherit"/>
                  <w:sz w:val="20"/>
                  <w:szCs w:val="20"/>
                </w:rPr>
                <w:t>Item 6.</w:t>
              </w:r>
            </w:hyperlink>
          </w:p>
        </w:tc>
        <w:tc>
          <w:tcPr>
            <w:tcW w:w="0" w:type="auto"/>
            <w:tcMar>
              <w:top w:w="30" w:type="dxa"/>
              <w:left w:w="30" w:type="dxa"/>
              <w:bottom w:w="30" w:type="dxa"/>
              <w:right w:w="30" w:type="dxa"/>
            </w:tcMar>
            <w:hideMark/>
          </w:tcPr>
          <w:p w:rsidR="00000000" w:rsidRDefault="00F54E8D">
            <w:pPr>
              <w:divId w:val="2083260765"/>
              <w:rPr>
                <w:rFonts w:eastAsia="Times New Roman"/>
                <w:sz w:val="20"/>
                <w:szCs w:val="20"/>
              </w:rPr>
            </w:pPr>
            <w:hyperlink w:anchor="s5F10998C40CC59C498863A683811AFC3" w:history="1">
              <w:r>
                <w:rPr>
                  <w:rStyle w:val="a3"/>
                  <w:rFonts w:ascii="inherit" w:eastAsia="Times New Roman" w:hAnsi="inherit"/>
                  <w:sz w:val="20"/>
                  <w:szCs w:val="20"/>
                </w:rPr>
                <w:t>Exhibits</w:t>
              </w:r>
            </w:hyperlink>
          </w:p>
        </w:tc>
        <w:tc>
          <w:tcPr>
            <w:tcW w:w="0" w:type="auto"/>
            <w:tcMar>
              <w:top w:w="30" w:type="dxa"/>
              <w:left w:w="30" w:type="dxa"/>
              <w:bottom w:w="30" w:type="dxa"/>
              <w:right w:w="30" w:type="dxa"/>
            </w:tcMar>
            <w:hideMark/>
          </w:tcPr>
          <w:p w:rsidR="00000000" w:rsidRDefault="00F54E8D">
            <w:pPr>
              <w:jc w:val="right"/>
              <w:rPr>
                <w:rFonts w:eastAsia="Times New Roman"/>
                <w:sz w:val="20"/>
                <w:szCs w:val="20"/>
              </w:rPr>
            </w:pPr>
            <w:hyperlink w:anchor="s5F10998C40CC59C498863A683811AFC3" w:history="1">
              <w:r>
                <w:rPr>
                  <w:rStyle w:val="a3"/>
                  <w:rFonts w:ascii="inherit" w:eastAsia="Times New Roman" w:hAnsi="inherit"/>
                  <w:color w:val="000000"/>
                  <w:sz w:val="20"/>
                  <w:szCs w:val="20"/>
                  <w:u w:val="none"/>
                </w:rPr>
                <w:t>36</w:t>
              </w:r>
            </w:hyperlink>
          </w:p>
        </w:tc>
      </w:tr>
      <w:tr w:rsidR="00000000">
        <w:trPr>
          <w:divId w:val="1011298950"/>
        </w:trPr>
        <w:tc>
          <w:tcPr>
            <w:tcW w:w="0" w:type="auto"/>
            <w:tcMar>
              <w:top w:w="30" w:type="dxa"/>
              <w:left w:w="30" w:type="dxa"/>
              <w:bottom w:w="30" w:type="dxa"/>
              <w:right w:w="30" w:type="dxa"/>
            </w:tcMar>
            <w:hideMark/>
          </w:tcPr>
          <w:p w:rsidR="00000000" w:rsidRDefault="00F54E8D">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54E8D">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54E8D">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54E8D">
            <w:pPr>
              <w:jc w:val="right"/>
              <w:rPr>
                <w:rFonts w:eastAsia="Times New Roman"/>
                <w:sz w:val="20"/>
                <w:szCs w:val="20"/>
              </w:rPr>
            </w:pPr>
            <w:r>
              <w:rPr>
                <w:rFonts w:ascii="inherit" w:eastAsia="Times New Roman" w:hAnsi="inherit"/>
                <w:sz w:val="20"/>
                <w:szCs w:val="20"/>
              </w:rPr>
              <w:t> </w:t>
            </w:r>
          </w:p>
        </w:tc>
      </w:tr>
      <w:tr w:rsidR="00000000">
        <w:trPr>
          <w:divId w:val="1011298950"/>
        </w:trPr>
        <w:tc>
          <w:tcPr>
            <w:tcW w:w="0" w:type="auto"/>
            <w:gridSpan w:val="2"/>
            <w:tcMar>
              <w:top w:w="30" w:type="dxa"/>
              <w:left w:w="30" w:type="dxa"/>
              <w:bottom w:w="30" w:type="dxa"/>
              <w:right w:w="30" w:type="dxa"/>
            </w:tcMar>
            <w:vAlign w:val="bottom"/>
            <w:hideMark/>
          </w:tcPr>
          <w:p w:rsidR="00000000" w:rsidRDefault="00F54E8D">
            <w:pPr>
              <w:divId w:val="843401810"/>
              <w:rPr>
                <w:rFonts w:eastAsia="Times New Roman"/>
                <w:sz w:val="20"/>
                <w:szCs w:val="20"/>
              </w:rPr>
            </w:pPr>
            <w:hyperlink w:anchor="s5CDBAFBE685E51609CD5C8D413D5EA53" w:history="1">
              <w:r>
                <w:rPr>
                  <w:rStyle w:val="a3"/>
                  <w:rFonts w:ascii="inherit" w:eastAsia="Times New Roman" w:hAnsi="inherit"/>
                  <w:sz w:val="20"/>
                  <w:szCs w:val="20"/>
                </w:rPr>
                <w:t>Si</w:t>
              </w:r>
              <w:r>
                <w:rPr>
                  <w:rStyle w:val="a3"/>
                  <w:rFonts w:ascii="inherit" w:eastAsia="Times New Roman" w:hAnsi="inherit"/>
                  <w:sz w:val="20"/>
                  <w:szCs w:val="20"/>
                </w:rPr>
                <w:t>gnatures</w:t>
              </w:r>
            </w:hyperlink>
          </w:p>
        </w:tc>
        <w:tc>
          <w:tcPr>
            <w:tcW w:w="0" w:type="auto"/>
            <w:tcMar>
              <w:top w:w="30" w:type="dxa"/>
              <w:left w:w="30" w:type="dxa"/>
              <w:bottom w:w="30" w:type="dxa"/>
              <w:right w:w="30" w:type="dxa"/>
            </w:tcMar>
            <w:vAlign w:val="bottom"/>
            <w:hideMark/>
          </w:tcPr>
          <w:p w:rsidR="00000000" w:rsidRDefault="00F54E8D">
            <w:pPr>
              <w:divId w:val="9263813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54E8D">
            <w:pPr>
              <w:jc w:val="right"/>
              <w:rPr>
                <w:rFonts w:eastAsia="Times New Roman"/>
                <w:sz w:val="20"/>
                <w:szCs w:val="20"/>
              </w:rPr>
            </w:pPr>
            <w:hyperlink w:anchor="s5CDBAFBE685E51609CD5C8D413D5EA53" w:history="1">
              <w:r>
                <w:rPr>
                  <w:rStyle w:val="a3"/>
                  <w:rFonts w:ascii="inherit" w:eastAsia="Times New Roman" w:hAnsi="inherit"/>
                  <w:color w:val="000000"/>
                  <w:sz w:val="20"/>
                  <w:szCs w:val="20"/>
                  <w:u w:val="none"/>
                </w:rPr>
                <w:t>37</w:t>
              </w:r>
            </w:hyperlink>
          </w:p>
        </w:tc>
      </w:tr>
    </w:tbl>
    <w:p w:rsidR="00000000" w:rsidRDefault="00F54E8D">
      <w:pPr>
        <w:spacing w:line="288" w:lineRule="auto"/>
        <w:jc w:val="center"/>
        <w:rPr>
          <w:rFonts w:eastAsia="Times New Roman"/>
          <w:sz w:val="20"/>
          <w:szCs w:val="20"/>
        </w:rPr>
      </w:pPr>
    </w:p>
    <w:p w:rsidR="00000000" w:rsidRDefault="00F54E8D">
      <w:pPr>
        <w:divId w:val="557743736"/>
        <w:rPr>
          <w:rFonts w:eastAsia="Times New Roman"/>
          <w:sz w:val="20"/>
          <w:szCs w:val="20"/>
        </w:rPr>
      </w:pPr>
    </w:p>
    <w:p w:rsidR="00000000" w:rsidRDefault="00F54E8D">
      <w:pPr>
        <w:rPr>
          <w:rFonts w:eastAsia="Times New Roman"/>
          <w:sz w:val="20"/>
          <w:szCs w:val="20"/>
        </w:rPr>
      </w:pPr>
      <w:r>
        <w:rPr>
          <w:rFonts w:eastAsia="Times New Roman"/>
          <w:sz w:val="20"/>
          <w:szCs w:val="20"/>
        </w:rPr>
        <w:pict>
          <v:rect id="_x0000_i1027" style="width:0;height:1.5pt" o:hralign="center" o:hrstd="t" o:hr="t" fillcolor="#a0a0a0" stroked="f"/>
        </w:pict>
      </w:r>
    </w:p>
    <w:p w:rsidR="00000000" w:rsidRDefault="00F54E8D">
      <w:pPr>
        <w:spacing w:line="288" w:lineRule="auto"/>
        <w:divId w:val="1552687107"/>
        <w:rPr>
          <w:rFonts w:eastAsia="Times New Roman"/>
          <w:sz w:val="20"/>
          <w:szCs w:val="20"/>
        </w:rPr>
      </w:pPr>
      <w:hyperlink w:anchor="s782DBEF2E3B95C7CB4963A1E25873C5C" w:history="1">
        <w:r>
          <w:rPr>
            <w:rStyle w:val="a3"/>
            <w:rFonts w:ascii="inherit" w:eastAsia="Times New Roman" w:hAnsi="inherit"/>
            <w:sz w:val="20"/>
            <w:szCs w:val="20"/>
          </w:rPr>
          <w:t>Table of Contents</w:t>
        </w:r>
      </w:hyperlink>
    </w:p>
    <w:p w:rsidR="00000000" w:rsidRDefault="00F54E8D">
      <w:pPr>
        <w:divId w:val="2024820959"/>
        <w:rPr>
          <w:rFonts w:eastAsia="Times New Roman"/>
          <w:sz w:val="20"/>
          <w:szCs w:val="20"/>
        </w:rPr>
      </w:pPr>
    </w:p>
    <w:p w:rsidR="00000000" w:rsidRDefault="00F54E8D">
      <w:pPr>
        <w:spacing w:line="288" w:lineRule="auto"/>
        <w:divId w:val="645864840"/>
        <w:rPr>
          <w:rFonts w:eastAsia="Times New Roman"/>
          <w:sz w:val="20"/>
          <w:szCs w:val="20"/>
        </w:rPr>
      </w:pPr>
      <w:r>
        <w:rPr>
          <w:rFonts w:ascii="inherit" w:eastAsia="Times New Roman" w:hAnsi="inherit"/>
          <w:b/>
          <w:bCs/>
          <w:sz w:val="20"/>
          <w:szCs w:val="20"/>
        </w:rPr>
        <w:t>Part I</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Financial Information</w:t>
      </w:r>
    </w:p>
    <w:p w:rsidR="00000000" w:rsidRDefault="00F54E8D">
      <w:pPr>
        <w:spacing w:line="288" w:lineRule="auto"/>
        <w:divId w:val="1824269313"/>
        <w:rPr>
          <w:rFonts w:eastAsia="Times New Roman"/>
          <w:sz w:val="20"/>
          <w:szCs w:val="20"/>
        </w:rPr>
      </w:pPr>
      <w:r>
        <w:rPr>
          <w:rFonts w:ascii="inherit" w:eastAsia="Times New Roman" w:hAnsi="inherit"/>
          <w:sz w:val="20"/>
          <w:szCs w:val="20"/>
        </w:rPr>
        <w:t> </w:t>
      </w:r>
    </w:p>
    <w:tbl>
      <w:tblPr>
        <w:tblW w:w="0" w:type="auto"/>
        <w:tblCellSpacing w:w="0" w:type="dxa"/>
        <w:tblCellMar>
          <w:left w:w="0" w:type="dxa"/>
          <w:right w:w="0" w:type="dxa"/>
        </w:tblCellMar>
        <w:tblLook w:val="04A0" w:firstRow="1" w:lastRow="0" w:firstColumn="1" w:lastColumn="0" w:noHBand="0" w:noVBand="1"/>
      </w:tblPr>
      <w:tblGrid>
        <w:gridCol w:w="1080"/>
        <w:gridCol w:w="1923"/>
      </w:tblGrid>
      <w:tr w:rsidR="00000000">
        <w:trPr>
          <w:tblCellSpacing w:w="0" w:type="dxa"/>
        </w:trPr>
        <w:tc>
          <w:tcPr>
            <w:tcW w:w="1080" w:type="dxa"/>
            <w:vAlign w:val="center"/>
            <w:hideMark/>
          </w:tcPr>
          <w:p w:rsidR="00000000" w:rsidRDefault="00F54E8D">
            <w:pPr>
              <w:spacing w:line="288" w:lineRule="auto"/>
              <w:rPr>
                <w:rFonts w:eastAsia="Times New Roman"/>
                <w:sz w:val="20"/>
                <w:szCs w:val="20"/>
              </w:rPr>
            </w:pPr>
          </w:p>
        </w:tc>
        <w:tc>
          <w:tcPr>
            <w:tcW w:w="0" w:type="auto"/>
            <w:vAlign w:val="center"/>
            <w:hideMark/>
          </w:tcPr>
          <w:p w:rsidR="00000000" w:rsidRDefault="00F54E8D">
            <w:pPr>
              <w:rPr>
                <w:rFonts w:eastAsia="Times New Roman"/>
                <w:sz w:val="20"/>
                <w:szCs w:val="20"/>
              </w:rPr>
            </w:pPr>
          </w:p>
        </w:tc>
      </w:tr>
      <w:tr w:rsidR="00000000">
        <w:trPr>
          <w:tblCellSpacing w:w="0" w:type="dxa"/>
        </w:trPr>
        <w:tc>
          <w:tcPr>
            <w:tcW w:w="0" w:type="auto"/>
            <w:hideMark/>
          </w:tcPr>
          <w:p w:rsidR="00000000" w:rsidRDefault="00F54E8D">
            <w:pPr>
              <w:spacing w:line="288" w:lineRule="auto"/>
              <w:divId w:val="1251504263"/>
              <w:rPr>
                <w:rFonts w:eastAsia="Times New Roman"/>
                <w:sz w:val="20"/>
                <w:szCs w:val="20"/>
              </w:rPr>
            </w:pPr>
            <w:r>
              <w:rPr>
                <w:rFonts w:ascii="inherit" w:eastAsia="Times New Roman" w:hAnsi="inherit"/>
                <w:b/>
                <w:bCs/>
                <w:sz w:val="20"/>
                <w:szCs w:val="20"/>
              </w:rPr>
              <w:t>Item 1.</w:t>
            </w:r>
            <w:r>
              <w:rPr>
                <w:rFonts w:ascii="inherit" w:eastAsia="Times New Roman" w:hAnsi="inherit"/>
                <w:b/>
                <w:bCs/>
                <w:sz w:val="20"/>
                <w:szCs w:val="20"/>
              </w:rPr>
              <w:t xml:space="preserve"> </w:t>
            </w:r>
          </w:p>
        </w:tc>
        <w:tc>
          <w:tcPr>
            <w:tcW w:w="0" w:type="auto"/>
            <w:hideMark/>
          </w:tcPr>
          <w:p w:rsidR="00000000" w:rsidRDefault="00F54E8D">
            <w:pPr>
              <w:spacing w:line="288" w:lineRule="auto"/>
              <w:divId w:val="185027719"/>
              <w:rPr>
                <w:rFonts w:eastAsia="Times New Roman"/>
                <w:sz w:val="20"/>
                <w:szCs w:val="20"/>
              </w:rPr>
            </w:pPr>
            <w:r>
              <w:rPr>
                <w:rFonts w:ascii="inherit" w:eastAsia="Times New Roman" w:hAnsi="inherit"/>
                <w:b/>
                <w:bCs/>
                <w:sz w:val="20"/>
                <w:szCs w:val="20"/>
              </w:rPr>
              <w:t>Financial Statements</w:t>
            </w:r>
          </w:p>
        </w:tc>
      </w:tr>
    </w:tbl>
    <w:p w:rsidR="00000000" w:rsidRDefault="00F54E8D">
      <w:pPr>
        <w:spacing w:line="288" w:lineRule="auto"/>
        <w:ind w:firstLine="720"/>
        <w:jc w:val="center"/>
        <w:rPr>
          <w:rFonts w:eastAsia="Times New Roman"/>
          <w:sz w:val="20"/>
          <w:szCs w:val="20"/>
        </w:rPr>
      </w:pPr>
      <w:r>
        <w:rPr>
          <w:rFonts w:ascii="inherit" w:eastAsia="Times New Roman" w:hAnsi="inherit"/>
          <w:sz w:val="20"/>
          <w:szCs w:val="20"/>
        </w:rPr>
        <w:t> </w:t>
      </w:r>
    </w:p>
    <w:p w:rsidR="00000000" w:rsidRDefault="00F54E8D">
      <w:pPr>
        <w:spacing w:line="288" w:lineRule="auto"/>
        <w:jc w:val="center"/>
        <w:rPr>
          <w:rFonts w:eastAsia="Times New Roman"/>
          <w:sz w:val="20"/>
          <w:szCs w:val="20"/>
        </w:rPr>
      </w:pPr>
      <w:r>
        <w:rPr>
          <w:rFonts w:ascii="inherit" w:eastAsia="Times New Roman" w:hAnsi="inherit"/>
          <w:b/>
          <w:bCs/>
          <w:sz w:val="20"/>
          <w:szCs w:val="20"/>
        </w:rPr>
        <w:t>World Fuel Services Corporation</w:t>
      </w:r>
    </w:p>
    <w:p w:rsidR="00000000" w:rsidRDefault="00F54E8D">
      <w:pPr>
        <w:spacing w:line="288" w:lineRule="auto"/>
        <w:jc w:val="center"/>
        <w:rPr>
          <w:rFonts w:eastAsia="Times New Roman"/>
          <w:sz w:val="20"/>
          <w:szCs w:val="20"/>
        </w:rPr>
      </w:pPr>
      <w:r>
        <w:rPr>
          <w:rFonts w:ascii="inherit" w:eastAsia="Times New Roman" w:hAnsi="inherit"/>
          <w:b/>
          <w:bCs/>
          <w:sz w:val="20"/>
          <w:szCs w:val="20"/>
        </w:rPr>
        <w:t>Consolidated Balance Sheets</w:t>
      </w:r>
    </w:p>
    <w:p w:rsidR="00000000" w:rsidRDefault="00F54E8D">
      <w:pPr>
        <w:spacing w:line="288" w:lineRule="auto"/>
        <w:jc w:val="center"/>
        <w:rPr>
          <w:rFonts w:eastAsia="Times New Roman"/>
          <w:sz w:val="20"/>
          <w:szCs w:val="20"/>
        </w:rPr>
      </w:pPr>
      <w:r>
        <w:rPr>
          <w:rFonts w:ascii="inherit" w:eastAsia="Times New Roman" w:hAnsi="inherit"/>
          <w:sz w:val="20"/>
          <w:szCs w:val="20"/>
        </w:rPr>
        <w:t>(Unaudited - In millions, except per share data)</w:t>
      </w:r>
    </w:p>
    <w:p w:rsidR="00000000" w:rsidRDefault="00F54E8D">
      <w:pPr>
        <w:spacing w:line="288" w:lineRule="auto"/>
        <w:jc w:val="center"/>
        <w:rPr>
          <w:rFonts w:eastAsia="Times New Roman"/>
          <w:sz w:val="20"/>
          <w:szCs w:val="20"/>
        </w:rPr>
      </w:pPr>
      <w:r>
        <w:rPr>
          <w:rFonts w:ascii="inherit" w:eastAsia="Times New Roman" w:hAnsi="inherit"/>
          <w:sz w:val="20"/>
          <w:szCs w:val="20"/>
        </w:rPr>
        <w:t> </w:t>
      </w:r>
    </w:p>
    <w:tbl>
      <w:tblPr>
        <w:tblW w:w="4990" w:type="pct"/>
        <w:tblCellMar>
          <w:left w:w="0" w:type="dxa"/>
          <w:right w:w="0" w:type="dxa"/>
        </w:tblCellMar>
        <w:tblLook w:val="04A0" w:firstRow="1" w:lastRow="0" w:firstColumn="1" w:lastColumn="0" w:noHBand="0" w:noVBand="1"/>
      </w:tblPr>
      <w:tblGrid>
        <w:gridCol w:w="5431"/>
        <w:gridCol w:w="105"/>
        <w:gridCol w:w="112"/>
        <w:gridCol w:w="1120"/>
        <w:gridCol w:w="92"/>
        <w:gridCol w:w="105"/>
        <w:gridCol w:w="112"/>
        <w:gridCol w:w="1120"/>
        <w:gridCol w:w="92"/>
      </w:tblGrid>
      <w:tr w:rsidR="00000000">
        <w:trPr>
          <w:divId w:val="2086875944"/>
        </w:trPr>
        <w:tc>
          <w:tcPr>
            <w:tcW w:w="0" w:type="auto"/>
            <w:gridSpan w:val="9"/>
            <w:vAlign w:val="center"/>
            <w:hideMark/>
          </w:tcPr>
          <w:p w:rsidR="00000000" w:rsidRDefault="00F54E8D">
            <w:pPr>
              <w:spacing w:line="288" w:lineRule="auto"/>
              <w:jc w:val="center"/>
              <w:rPr>
                <w:rFonts w:eastAsia="Times New Roman"/>
                <w:sz w:val="20"/>
                <w:szCs w:val="20"/>
              </w:rPr>
            </w:pPr>
          </w:p>
        </w:tc>
      </w:tr>
      <w:tr w:rsidR="00000000">
        <w:trPr>
          <w:divId w:val="2086875944"/>
        </w:trPr>
        <w:tc>
          <w:tcPr>
            <w:tcW w:w="33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7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7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r>
      <w:tr w:rsidR="00000000">
        <w:trPr>
          <w:divId w:val="2086875944"/>
        </w:trPr>
        <w:tc>
          <w:tcPr>
            <w:tcW w:w="0" w:type="auto"/>
            <w:tcMar>
              <w:top w:w="30" w:type="dxa"/>
              <w:left w:w="30" w:type="dxa"/>
              <w:bottom w:w="30" w:type="dxa"/>
              <w:right w:w="30" w:type="dxa"/>
            </w:tcMar>
            <w:vAlign w:val="center"/>
            <w:hideMark/>
          </w:tcPr>
          <w:p w:rsidR="00000000" w:rsidRDefault="00F54E8D">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F54E8D">
            <w:pPr>
              <w:divId w:val="151742198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As of</w:t>
            </w:r>
          </w:p>
        </w:tc>
      </w:tr>
      <w:tr w:rsidR="00000000">
        <w:trPr>
          <w:divId w:val="2086875944"/>
        </w:trPr>
        <w:tc>
          <w:tcPr>
            <w:tcW w:w="0" w:type="auto"/>
            <w:tcMar>
              <w:top w:w="30" w:type="dxa"/>
              <w:left w:w="30" w:type="dxa"/>
              <w:bottom w:w="30" w:type="dxa"/>
              <w:right w:w="30" w:type="dxa"/>
            </w:tcMar>
            <w:vAlign w:val="center"/>
            <w:hideMark/>
          </w:tcPr>
          <w:p w:rsidR="00000000" w:rsidRDefault="00F54E8D">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F54E8D">
            <w:pPr>
              <w:divId w:val="16151661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September 30,</w:t>
            </w:r>
          </w:p>
        </w:tc>
        <w:tc>
          <w:tcPr>
            <w:tcW w:w="0" w:type="auto"/>
            <w:tcMar>
              <w:top w:w="30" w:type="dxa"/>
              <w:left w:w="30" w:type="dxa"/>
              <w:bottom w:w="30" w:type="dxa"/>
              <w:right w:w="30" w:type="dxa"/>
            </w:tcMar>
            <w:vAlign w:val="bottom"/>
            <w:hideMark/>
          </w:tcPr>
          <w:p w:rsidR="00000000" w:rsidRDefault="00F54E8D">
            <w:pPr>
              <w:divId w:val="2986136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December 31,</w:t>
            </w:r>
          </w:p>
        </w:tc>
      </w:tr>
      <w:tr w:rsidR="00000000">
        <w:trPr>
          <w:divId w:val="2086875944"/>
        </w:trPr>
        <w:tc>
          <w:tcPr>
            <w:tcW w:w="0" w:type="auto"/>
            <w:tcBorders>
              <w:bottom w:val="single" w:sz="6" w:space="0" w:color="000000"/>
            </w:tcBorders>
            <w:tcMar>
              <w:top w:w="30" w:type="dxa"/>
              <w:left w:w="30" w:type="dxa"/>
              <w:bottom w:w="30" w:type="dxa"/>
              <w:right w:w="30" w:type="dxa"/>
            </w:tcMar>
            <w:vAlign w:val="center"/>
            <w:hideMark/>
          </w:tcPr>
          <w:p w:rsidR="00000000" w:rsidRDefault="00F54E8D">
            <w:pPr>
              <w:rPr>
                <w:rFonts w:eastAsia="Times New Roman"/>
                <w:sz w:val="16"/>
                <w:szCs w:val="16"/>
              </w:rPr>
            </w:pPr>
            <w:r>
              <w:rPr>
                <w:rFonts w:ascii="inherit" w:eastAsia="Times New Roman" w:hAnsi="inherit"/>
                <w:sz w:val="16"/>
                <w:szCs w:val="16"/>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13692358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2019</w:t>
            </w: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10218718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2018</w:t>
            </w:r>
          </w:p>
        </w:tc>
      </w:tr>
      <w:tr w:rsidR="00000000">
        <w:trPr>
          <w:divId w:val="2086875944"/>
        </w:trPr>
        <w:tc>
          <w:tcPr>
            <w:tcW w:w="0" w:type="auto"/>
            <w:shd w:val="clear" w:color="auto" w:fill="CCEEFF"/>
            <w:tcMar>
              <w:top w:w="30" w:type="dxa"/>
              <w:left w:w="30" w:type="dxa"/>
              <w:bottom w:w="30" w:type="dxa"/>
              <w:right w:w="30" w:type="dxa"/>
            </w:tcMar>
            <w:vAlign w:val="bottom"/>
            <w:hideMark/>
          </w:tcPr>
          <w:p w:rsidR="00000000" w:rsidRDefault="00F54E8D">
            <w:pPr>
              <w:rPr>
                <w:rFonts w:eastAsia="Times New Roman"/>
                <w:sz w:val="16"/>
                <w:szCs w:val="16"/>
              </w:rPr>
            </w:pPr>
            <w:r>
              <w:rPr>
                <w:rFonts w:eastAsia="Times New Roman"/>
                <w:sz w:val="16"/>
                <w:szCs w:val="16"/>
              </w:rPr>
              <w:t>Assets:</w:t>
            </w:r>
          </w:p>
        </w:tc>
        <w:tc>
          <w:tcPr>
            <w:tcW w:w="0" w:type="auto"/>
            <w:shd w:val="clear" w:color="auto" w:fill="CCEEFF"/>
            <w:tcMar>
              <w:top w:w="30" w:type="dxa"/>
              <w:left w:w="30" w:type="dxa"/>
              <w:bottom w:w="30" w:type="dxa"/>
              <w:right w:w="30" w:type="dxa"/>
            </w:tcMar>
            <w:vAlign w:val="bottom"/>
            <w:hideMark/>
          </w:tcPr>
          <w:p w:rsidR="00000000" w:rsidRDefault="00F54E8D">
            <w:pPr>
              <w:divId w:val="13461347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center"/>
            <w:hideMark/>
          </w:tcPr>
          <w:p w:rsidR="00000000" w:rsidRDefault="00F54E8D">
            <w:pPr>
              <w:jc w:val="cente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147077969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center"/>
            <w:hideMark/>
          </w:tcPr>
          <w:p w:rsidR="00000000" w:rsidRDefault="00F54E8D">
            <w:pPr>
              <w:rPr>
                <w:rFonts w:eastAsia="Times New Roman"/>
                <w:sz w:val="20"/>
                <w:szCs w:val="20"/>
              </w:rPr>
            </w:pPr>
            <w:r>
              <w:rPr>
                <w:rFonts w:ascii="inherit" w:eastAsia="Times New Roman" w:hAnsi="inherit"/>
                <w:sz w:val="20"/>
                <w:szCs w:val="20"/>
              </w:rPr>
              <w:t> </w:t>
            </w:r>
          </w:p>
        </w:tc>
      </w:tr>
      <w:tr w:rsidR="00000000">
        <w:trPr>
          <w:divId w:val="2086875944"/>
        </w:trPr>
        <w:tc>
          <w:tcPr>
            <w:tcW w:w="0" w:type="auto"/>
            <w:tcMar>
              <w:top w:w="30" w:type="dxa"/>
              <w:left w:w="30" w:type="dxa"/>
              <w:bottom w:w="30" w:type="dxa"/>
              <w:right w:w="30" w:type="dxa"/>
            </w:tcMar>
            <w:vAlign w:val="bottom"/>
            <w:hideMark/>
          </w:tcPr>
          <w:p w:rsidR="00000000" w:rsidRDefault="00F54E8D">
            <w:pPr>
              <w:rPr>
                <w:rFonts w:eastAsia="Times New Roman"/>
                <w:sz w:val="16"/>
                <w:szCs w:val="16"/>
              </w:rPr>
            </w:pPr>
            <w:r>
              <w:rPr>
                <w:rFonts w:eastAsia="Times New Roman"/>
                <w:sz w:val="16"/>
                <w:szCs w:val="16"/>
              </w:rPr>
              <w:t>Current assets:</w:t>
            </w:r>
          </w:p>
        </w:tc>
        <w:tc>
          <w:tcPr>
            <w:tcW w:w="0" w:type="auto"/>
            <w:tcMar>
              <w:top w:w="30" w:type="dxa"/>
              <w:left w:w="30" w:type="dxa"/>
              <w:bottom w:w="30" w:type="dxa"/>
              <w:right w:w="30" w:type="dxa"/>
            </w:tcMar>
            <w:vAlign w:val="bottom"/>
            <w:hideMark/>
          </w:tcPr>
          <w:p w:rsidR="00000000" w:rsidRDefault="00F54E8D">
            <w:pPr>
              <w:divId w:val="11322143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center"/>
            <w:hideMark/>
          </w:tcPr>
          <w:p w:rsidR="00000000" w:rsidRDefault="00F54E8D">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3458660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center"/>
            <w:hideMark/>
          </w:tcPr>
          <w:p w:rsidR="00000000" w:rsidRDefault="00F54E8D">
            <w:pPr>
              <w:rPr>
                <w:rFonts w:eastAsia="Times New Roman"/>
                <w:sz w:val="20"/>
                <w:szCs w:val="20"/>
              </w:rPr>
            </w:pPr>
            <w:r>
              <w:rPr>
                <w:rFonts w:ascii="inherit" w:eastAsia="Times New Roman" w:hAnsi="inherit"/>
                <w:sz w:val="20"/>
                <w:szCs w:val="20"/>
              </w:rPr>
              <w:t> </w:t>
            </w:r>
          </w:p>
        </w:tc>
      </w:tr>
      <w:tr w:rsidR="00000000">
        <w:trPr>
          <w:divId w:val="2086875944"/>
        </w:trPr>
        <w:tc>
          <w:tcPr>
            <w:tcW w:w="0" w:type="auto"/>
            <w:shd w:val="clear" w:color="auto" w:fill="CCEEFF"/>
            <w:tcMar>
              <w:top w:w="30" w:type="dxa"/>
              <w:left w:w="180" w:type="dxa"/>
              <w:bottom w:w="30" w:type="dxa"/>
              <w:right w:w="30" w:type="dxa"/>
            </w:tcMar>
            <w:vAlign w:val="bottom"/>
            <w:hideMark/>
          </w:tcPr>
          <w:p w:rsidR="00000000" w:rsidRDefault="00F54E8D">
            <w:pPr>
              <w:rPr>
                <w:rFonts w:eastAsia="Times New Roman"/>
                <w:sz w:val="16"/>
                <w:szCs w:val="16"/>
              </w:rPr>
            </w:pPr>
            <w:r>
              <w:rPr>
                <w:rFonts w:eastAsia="Times New Roman"/>
                <w:sz w:val="16"/>
                <w:szCs w:val="16"/>
              </w:rPr>
              <w:t>Cash and cash equivalents</w:t>
            </w:r>
          </w:p>
        </w:tc>
        <w:tc>
          <w:tcPr>
            <w:tcW w:w="0" w:type="auto"/>
            <w:shd w:val="clear" w:color="auto" w:fill="CCEEFF"/>
            <w:tcMar>
              <w:top w:w="30" w:type="dxa"/>
              <w:left w:w="30" w:type="dxa"/>
              <w:bottom w:w="30" w:type="dxa"/>
              <w:right w:w="30" w:type="dxa"/>
            </w:tcMar>
            <w:vAlign w:val="bottom"/>
            <w:hideMark/>
          </w:tcPr>
          <w:p w:rsidR="00000000" w:rsidRDefault="00F54E8D">
            <w:pPr>
              <w:divId w:val="15871530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218.5</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0493022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211.7</w:t>
            </w:r>
          </w:p>
        </w:tc>
        <w:tc>
          <w:tcPr>
            <w:tcW w:w="0" w:type="auto"/>
            <w:shd w:val="clear" w:color="auto" w:fill="CCEEFF"/>
            <w:vAlign w:val="bottom"/>
            <w:hideMark/>
          </w:tcPr>
          <w:p w:rsidR="00000000" w:rsidRDefault="00F54E8D">
            <w:pPr>
              <w:rPr>
                <w:rFonts w:eastAsia="Times New Roman"/>
                <w:sz w:val="20"/>
                <w:szCs w:val="20"/>
              </w:rPr>
            </w:pPr>
          </w:p>
        </w:tc>
      </w:tr>
      <w:tr w:rsidR="00000000">
        <w:trPr>
          <w:divId w:val="2086875944"/>
        </w:trPr>
        <w:tc>
          <w:tcPr>
            <w:tcW w:w="0" w:type="auto"/>
            <w:tcMar>
              <w:top w:w="30" w:type="dxa"/>
              <w:left w:w="180" w:type="dxa"/>
              <w:bottom w:w="30" w:type="dxa"/>
              <w:right w:w="30" w:type="dxa"/>
            </w:tcMar>
            <w:vAlign w:val="bottom"/>
            <w:hideMark/>
          </w:tcPr>
          <w:p w:rsidR="00000000" w:rsidRDefault="00F54E8D">
            <w:pPr>
              <w:rPr>
                <w:rFonts w:eastAsia="Times New Roman"/>
                <w:sz w:val="16"/>
                <w:szCs w:val="16"/>
              </w:rPr>
            </w:pPr>
            <w:r>
              <w:rPr>
                <w:rFonts w:eastAsia="Times New Roman"/>
                <w:sz w:val="16"/>
                <w:szCs w:val="16"/>
              </w:rPr>
              <w:t>Accounts receivable, net</w:t>
            </w:r>
          </w:p>
        </w:tc>
        <w:tc>
          <w:tcPr>
            <w:tcW w:w="0" w:type="auto"/>
            <w:tcMar>
              <w:top w:w="30" w:type="dxa"/>
              <w:left w:w="30" w:type="dxa"/>
              <w:bottom w:w="30" w:type="dxa"/>
              <w:right w:w="30" w:type="dxa"/>
            </w:tcMar>
            <w:vAlign w:val="bottom"/>
            <w:hideMark/>
          </w:tcPr>
          <w:p w:rsidR="00000000" w:rsidRDefault="00F54E8D">
            <w:pPr>
              <w:divId w:val="19984170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2,688.8</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2746821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2,739.6</w:t>
            </w:r>
          </w:p>
        </w:tc>
        <w:tc>
          <w:tcPr>
            <w:tcW w:w="0" w:type="auto"/>
            <w:vAlign w:val="bottom"/>
            <w:hideMark/>
          </w:tcPr>
          <w:p w:rsidR="00000000" w:rsidRDefault="00F54E8D">
            <w:pPr>
              <w:rPr>
                <w:rFonts w:eastAsia="Times New Roman"/>
                <w:sz w:val="20"/>
                <w:szCs w:val="20"/>
              </w:rPr>
            </w:pPr>
          </w:p>
        </w:tc>
      </w:tr>
      <w:tr w:rsidR="00000000">
        <w:trPr>
          <w:divId w:val="2086875944"/>
        </w:trPr>
        <w:tc>
          <w:tcPr>
            <w:tcW w:w="0" w:type="auto"/>
            <w:shd w:val="clear" w:color="auto" w:fill="CCEEFF"/>
            <w:tcMar>
              <w:top w:w="30" w:type="dxa"/>
              <w:left w:w="180" w:type="dxa"/>
              <w:bottom w:w="30" w:type="dxa"/>
              <w:right w:w="30" w:type="dxa"/>
            </w:tcMar>
            <w:vAlign w:val="bottom"/>
            <w:hideMark/>
          </w:tcPr>
          <w:p w:rsidR="00000000" w:rsidRDefault="00F54E8D">
            <w:pPr>
              <w:rPr>
                <w:rFonts w:eastAsia="Times New Roman"/>
                <w:sz w:val="16"/>
                <w:szCs w:val="16"/>
              </w:rPr>
            </w:pPr>
            <w:r>
              <w:rPr>
                <w:rFonts w:eastAsia="Times New Roman"/>
                <w:sz w:val="16"/>
                <w:szCs w:val="16"/>
              </w:rPr>
              <w:t>Inventories</w:t>
            </w:r>
          </w:p>
        </w:tc>
        <w:tc>
          <w:tcPr>
            <w:tcW w:w="0" w:type="auto"/>
            <w:shd w:val="clear" w:color="auto" w:fill="CCEEFF"/>
            <w:tcMar>
              <w:top w:w="30" w:type="dxa"/>
              <w:left w:w="30" w:type="dxa"/>
              <w:bottom w:w="30" w:type="dxa"/>
              <w:right w:w="30" w:type="dxa"/>
            </w:tcMar>
            <w:vAlign w:val="bottom"/>
            <w:hideMark/>
          </w:tcPr>
          <w:p w:rsidR="00000000" w:rsidRDefault="00F54E8D">
            <w:pPr>
              <w:divId w:val="17779405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582.1</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6787768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523.1</w:t>
            </w:r>
          </w:p>
        </w:tc>
        <w:tc>
          <w:tcPr>
            <w:tcW w:w="0" w:type="auto"/>
            <w:shd w:val="clear" w:color="auto" w:fill="CCEEFF"/>
            <w:vAlign w:val="bottom"/>
            <w:hideMark/>
          </w:tcPr>
          <w:p w:rsidR="00000000" w:rsidRDefault="00F54E8D">
            <w:pPr>
              <w:rPr>
                <w:rFonts w:eastAsia="Times New Roman"/>
                <w:sz w:val="20"/>
                <w:szCs w:val="20"/>
              </w:rPr>
            </w:pPr>
          </w:p>
        </w:tc>
      </w:tr>
      <w:tr w:rsidR="00000000">
        <w:trPr>
          <w:divId w:val="2086875944"/>
        </w:trPr>
        <w:tc>
          <w:tcPr>
            <w:tcW w:w="0" w:type="auto"/>
            <w:tcMar>
              <w:top w:w="30" w:type="dxa"/>
              <w:left w:w="180" w:type="dxa"/>
              <w:bottom w:w="30" w:type="dxa"/>
              <w:right w:w="30" w:type="dxa"/>
            </w:tcMar>
            <w:vAlign w:val="bottom"/>
            <w:hideMark/>
          </w:tcPr>
          <w:p w:rsidR="00000000" w:rsidRDefault="00F54E8D">
            <w:pPr>
              <w:rPr>
                <w:rFonts w:eastAsia="Times New Roman"/>
                <w:sz w:val="16"/>
                <w:szCs w:val="16"/>
              </w:rPr>
            </w:pPr>
            <w:r>
              <w:rPr>
                <w:rFonts w:eastAsia="Times New Roman"/>
                <w:sz w:val="16"/>
                <w:szCs w:val="16"/>
              </w:rPr>
              <w:t>Prepaid expenses</w:t>
            </w:r>
          </w:p>
        </w:tc>
        <w:tc>
          <w:tcPr>
            <w:tcW w:w="0" w:type="auto"/>
            <w:tcMar>
              <w:top w:w="30" w:type="dxa"/>
              <w:left w:w="30" w:type="dxa"/>
              <w:bottom w:w="30" w:type="dxa"/>
              <w:right w:w="30" w:type="dxa"/>
            </w:tcMar>
            <w:vAlign w:val="bottom"/>
            <w:hideMark/>
          </w:tcPr>
          <w:p w:rsidR="00000000" w:rsidRDefault="00F54E8D">
            <w:pPr>
              <w:divId w:val="12928996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68.4</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7538672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65.7</w:t>
            </w:r>
          </w:p>
        </w:tc>
        <w:tc>
          <w:tcPr>
            <w:tcW w:w="0" w:type="auto"/>
            <w:vAlign w:val="bottom"/>
            <w:hideMark/>
          </w:tcPr>
          <w:p w:rsidR="00000000" w:rsidRDefault="00F54E8D">
            <w:pPr>
              <w:rPr>
                <w:rFonts w:eastAsia="Times New Roman"/>
                <w:sz w:val="20"/>
                <w:szCs w:val="20"/>
              </w:rPr>
            </w:pPr>
          </w:p>
        </w:tc>
      </w:tr>
      <w:tr w:rsidR="00000000">
        <w:trPr>
          <w:divId w:val="2086875944"/>
        </w:trPr>
        <w:tc>
          <w:tcPr>
            <w:tcW w:w="0" w:type="auto"/>
            <w:shd w:val="clear" w:color="auto" w:fill="CCEEFF"/>
            <w:tcMar>
              <w:top w:w="30" w:type="dxa"/>
              <w:left w:w="180" w:type="dxa"/>
              <w:bottom w:w="30" w:type="dxa"/>
              <w:right w:w="30" w:type="dxa"/>
            </w:tcMar>
            <w:vAlign w:val="bottom"/>
            <w:hideMark/>
          </w:tcPr>
          <w:p w:rsidR="00000000" w:rsidRDefault="00F54E8D">
            <w:pPr>
              <w:rPr>
                <w:rFonts w:eastAsia="Times New Roman"/>
                <w:sz w:val="16"/>
                <w:szCs w:val="16"/>
              </w:rPr>
            </w:pPr>
            <w:r>
              <w:rPr>
                <w:rFonts w:eastAsia="Times New Roman"/>
                <w:sz w:val="16"/>
                <w:szCs w:val="16"/>
              </w:rPr>
              <w:t>Short-term derivative assets, net</w:t>
            </w:r>
          </w:p>
        </w:tc>
        <w:tc>
          <w:tcPr>
            <w:tcW w:w="0" w:type="auto"/>
            <w:shd w:val="clear" w:color="auto" w:fill="CCEEFF"/>
            <w:tcMar>
              <w:top w:w="30" w:type="dxa"/>
              <w:left w:w="30" w:type="dxa"/>
              <w:bottom w:w="30" w:type="dxa"/>
              <w:right w:w="30" w:type="dxa"/>
            </w:tcMar>
            <w:vAlign w:val="bottom"/>
            <w:hideMark/>
          </w:tcPr>
          <w:p w:rsidR="00000000" w:rsidRDefault="00F54E8D">
            <w:pPr>
              <w:divId w:val="2608432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67.6</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0810249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155.2</w:t>
            </w:r>
          </w:p>
        </w:tc>
        <w:tc>
          <w:tcPr>
            <w:tcW w:w="0" w:type="auto"/>
            <w:shd w:val="clear" w:color="auto" w:fill="CCEEFF"/>
            <w:vAlign w:val="bottom"/>
            <w:hideMark/>
          </w:tcPr>
          <w:p w:rsidR="00000000" w:rsidRDefault="00F54E8D">
            <w:pPr>
              <w:rPr>
                <w:rFonts w:eastAsia="Times New Roman"/>
                <w:sz w:val="20"/>
                <w:szCs w:val="20"/>
              </w:rPr>
            </w:pPr>
          </w:p>
        </w:tc>
      </w:tr>
      <w:tr w:rsidR="00000000">
        <w:trPr>
          <w:divId w:val="2086875944"/>
        </w:trPr>
        <w:tc>
          <w:tcPr>
            <w:tcW w:w="0" w:type="auto"/>
            <w:tcBorders>
              <w:bottom w:val="single" w:sz="6" w:space="0" w:color="000000"/>
            </w:tcBorders>
            <w:tcMar>
              <w:top w:w="30" w:type="dxa"/>
              <w:left w:w="180" w:type="dxa"/>
              <w:bottom w:w="30" w:type="dxa"/>
              <w:right w:w="30" w:type="dxa"/>
            </w:tcMar>
            <w:vAlign w:val="bottom"/>
            <w:hideMark/>
          </w:tcPr>
          <w:p w:rsidR="00000000" w:rsidRDefault="00F54E8D">
            <w:pPr>
              <w:rPr>
                <w:rFonts w:eastAsia="Times New Roman"/>
                <w:sz w:val="16"/>
                <w:szCs w:val="16"/>
              </w:rPr>
            </w:pPr>
            <w:r>
              <w:rPr>
                <w:rFonts w:eastAsia="Times New Roman"/>
                <w:sz w:val="16"/>
                <w:szCs w:val="16"/>
              </w:rPr>
              <w:t>Other current assets</w:t>
            </w: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16684353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344.0</w:t>
            </w:r>
          </w:p>
        </w:tc>
        <w:tc>
          <w:tcPr>
            <w:tcW w:w="0" w:type="auto"/>
            <w:tcBorders>
              <w:bottom w:val="single" w:sz="6" w:space="0" w:color="000000"/>
            </w:tcBorders>
            <w:vAlign w:val="bottom"/>
            <w:hideMark/>
          </w:tcPr>
          <w:p w:rsidR="00000000" w:rsidRDefault="00F54E8D">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15785933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279.5</w:t>
            </w:r>
          </w:p>
        </w:tc>
        <w:tc>
          <w:tcPr>
            <w:tcW w:w="0" w:type="auto"/>
            <w:tcBorders>
              <w:bottom w:val="single" w:sz="6" w:space="0" w:color="000000"/>
            </w:tcBorders>
            <w:vAlign w:val="bottom"/>
            <w:hideMark/>
          </w:tcPr>
          <w:p w:rsidR="00000000" w:rsidRDefault="00F54E8D">
            <w:pPr>
              <w:rPr>
                <w:rFonts w:eastAsia="Times New Roman"/>
                <w:sz w:val="20"/>
                <w:szCs w:val="20"/>
              </w:rPr>
            </w:pPr>
          </w:p>
        </w:tc>
      </w:tr>
      <w:tr w:rsidR="00000000">
        <w:trPr>
          <w:divId w:val="2086875944"/>
        </w:trPr>
        <w:tc>
          <w:tcPr>
            <w:tcW w:w="0" w:type="auto"/>
            <w:shd w:val="clear" w:color="auto" w:fill="CCEEFF"/>
            <w:tcMar>
              <w:top w:w="30" w:type="dxa"/>
              <w:left w:w="300" w:type="dxa"/>
              <w:bottom w:w="30" w:type="dxa"/>
              <w:right w:w="30" w:type="dxa"/>
            </w:tcMar>
            <w:vAlign w:val="bottom"/>
            <w:hideMark/>
          </w:tcPr>
          <w:p w:rsidR="00000000" w:rsidRDefault="00F54E8D">
            <w:pPr>
              <w:rPr>
                <w:rFonts w:eastAsia="Times New Roman"/>
                <w:sz w:val="16"/>
                <w:szCs w:val="16"/>
              </w:rPr>
            </w:pPr>
            <w:r>
              <w:rPr>
                <w:rFonts w:eastAsia="Times New Roman"/>
                <w:sz w:val="16"/>
                <w:szCs w:val="16"/>
              </w:rPr>
              <w:t>Total current assets</w:t>
            </w:r>
          </w:p>
        </w:tc>
        <w:tc>
          <w:tcPr>
            <w:tcW w:w="0" w:type="auto"/>
            <w:shd w:val="clear" w:color="auto" w:fill="CCEEFF"/>
            <w:tcMar>
              <w:top w:w="30" w:type="dxa"/>
              <w:left w:w="30" w:type="dxa"/>
              <w:bottom w:w="30" w:type="dxa"/>
              <w:right w:w="30" w:type="dxa"/>
            </w:tcMar>
            <w:vAlign w:val="bottom"/>
            <w:hideMark/>
          </w:tcPr>
          <w:p w:rsidR="00000000" w:rsidRDefault="00F54E8D">
            <w:pPr>
              <w:divId w:val="14241819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3,969.5</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23832196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3,974.8</w:t>
            </w:r>
          </w:p>
        </w:tc>
        <w:tc>
          <w:tcPr>
            <w:tcW w:w="0" w:type="auto"/>
            <w:tcBorders>
              <w:top w:val="single" w:sz="6" w:space="0" w:color="000000"/>
            </w:tcBorders>
            <w:shd w:val="clear" w:color="auto" w:fill="CCEEFF"/>
            <w:vAlign w:val="bottom"/>
            <w:hideMark/>
          </w:tcPr>
          <w:p w:rsidR="00000000" w:rsidRDefault="00F54E8D">
            <w:pPr>
              <w:rPr>
                <w:rFonts w:eastAsia="Times New Roman"/>
                <w:sz w:val="20"/>
                <w:szCs w:val="20"/>
              </w:rPr>
            </w:pPr>
          </w:p>
        </w:tc>
      </w:tr>
      <w:tr w:rsidR="00000000">
        <w:trPr>
          <w:divId w:val="2086875944"/>
        </w:trPr>
        <w:tc>
          <w:tcPr>
            <w:tcW w:w="0" w:type="auto"/>
            <w:tcMar>
              <w:top w:w="30" w:type="dxa"/>
              <w:left w:w="30" w:type="dxa"/>
              <w:bottom w:w="30" w:type="dxa"/>
              <w:right w:w="30" w:type="dxa"/>
            </w:tcMar>
            <w:vAlign w:val="bottom"/>
            <w:hideMark/>
          </w:tcPr>
          <w:p w:rsidR="00000000" w:rsidRDefault="00F54E8D">
            <w:pPr>
              <w:rPr>
                <w:rFonts w:eastAsia="Times New Roman"/>
                <w:sz w:val="16"/>
                <w:szCs w:val="16"/>
              </w:rPr>
            </w:pPr>
            <w:r>
              <w:rPr>
                <w:rFonts w:eastAsia="Times New Roman"/>
                <w:sz w:val="16"/>
                <w:szCs w:val="16"/>
              </w:rPr>
              <w:t>Property and equipment, net</w:t>
            </w:r>
          </w:p>
        </w:tc>
        <w:tc>
          <w:tcPr>
            <w:tcW w:w="0" w:type="auto"/>
            <w:tcMar>
              <w:top w:w="30" w:type="dxa"/>
              <w:left w:w="30" w:type="dxa"/>
              <w:bottom w:w="30" w:type="dxa"/>
              <w:right w:w="30" w:type="dxa"/>
            </w:tcMar>
            <w:vAlign w:val="bottom"/>
            <w:hideMark/>
          </w:tcPr>
          <w:p w:rsidR="00000000" w:rsidRDefault="00F54E8D">
            <w:pPr>
              <w:divId w:val="12079917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366.5</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2434159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350.3</w:t>
            </w:r>
          </w:p>
        </w:tc>
        <w:tc>
          <w:tcPr>
            <w:tcW w:w="0" w:type="auto"/>
            <w:vAlign w:val="bottom"/>
            <w:hideMark/>
          </w:tcPr>
          <w:p w:rsidR="00000000" w:rsidRDefault="00F54E8D">
            <w:pPr>
              <w:rPr>
                <w:rFonts w:eastAsia="Times New Roman"/>
                <w:sz w:val="20"/>
                <w:szCs w:val="20"/>
              </w:rPr>
            </w:pPr>
          </w:p>
        </w:tc>
      </w:tr>
      <w:tr w:rsidR="00000000">
        <w:trPr>
          <w:divId w:val="2086875944"/>
        </w:trPr>
        <w:tc>
          <w:tcPr>
            <w:tcW w:w="0" w:type="auto"/>
            <w:shd w:val="clear" w:color="auto" w:fill="CCEEFF"/>
            <w:tcMar>
              <w:top w:w="30" w:type="dxa"/>
              <w:left w:w="30" w:type="dxa"/>
              <w:bottom w:w="30" w:type="dxa"/>
              <w:right w:w="30" w:type="dxa"/>
            </w:tcMar>
            <w:vAlign w:val="bottom"/>
            <w:hideMark/>
          </w:tcPr>
          <w:p w:rsidR="00000000" w:rsidRDefault="00F54E8D">
            <w:pPr>
              <w:rPr>
                <w:rFonts w:eastAsia="Times New Roman"/>
                <w:sz w:val="16"/>
                <w:szCs w:val="16"/>
              </w:rPr>
            </w:pPr>
            <w:r>
              <w:rPr>
                <w:rFonts w:eastAsia="Times New Roman"/>
                <w:sz w:val="16"/>
                <w:szCs w:val="16"/>
              </w:rPr>
              <w:t>Goodwill</w:t>
            </w:r>
          </w:p>
        </w:tc>
        <w:tc>
          <w:tcPr>
            <w:tcW w:w="0" w:type="auto"/>
            <w:shd w:val="clear" w:color="auto" w:fill="CCEEFF"/>
            <w:tcMar>
              <w:top w:w="30" w:type="dxa"/>
              <w:left w:w="30" w:type="dxa"/>
              <w:bottom w:w="30" w:type="dxa"/>
              <w:right w:w="30" w:type="dxa"/>
            </w:tcMar>
            <w:vAlign w:val="bottom"/>
            <w:hideMark/>
          </w:tcPr>
          <w:p w:rsidR="00000000" w:rsidRDefault="00F54E8D">
            <w:pPr>
              <w:divId w:val="14322406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846.9</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5336199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852.7</w:t>
            </w:r>
          </w:p>
        </w:tc>
        <w:tc>
          <w:tcPr>
            <w:tcW w:w="0" w:type="auto"/>
            <w:shd w:val="clear" w:color="auto" w:fill="CCEEFF"/>
            <w:vAlign w:val="bottom"/>
            <w:hideMark/>
          </w:tcPr>
          <w:p w:rsidR="00000000" w:rsidRDefault="00F54E8D">
            <w:pPr>
              <w:rPr>
                <w:rFonts w:eastAsia="Times New Roman"/>
                <w:sz w:val="20"/>
                <w:szCs w:val="20"/>
              </w:rPr>
            </w:pPr>
          </w:p>
        </w:tc>
      </w:tr>
      <w:tr w:rsidR="00000000">
        <w:trPr>
          <w:divId w:val="2086875944"/>
        </w:trPr>
        <w:tc>
          <w:tcPr>
            <w:tcW w:w="0" w:type="auto"/>
            <w:tcMar>
              <w:top w:w="30" w:type="dxa"/>
              <w:left w:w="30" w:type="dxa"/>
              <w:bottom w:w="30" w:type="dxa"/>
              <w:right w:w="30" w:type="dxa"/>
            </w:tcMar>
            <w:vAlign w:val="bottom"/>
            <w:hideMark/>
          </w:tcPr>
          <w:p w:rsidR="00000000" w:rsidRDefault="00F54E8D">
            <w:pPr>
              <w:rPr>
                <w:rFonts w:eastAsia="Times New Roman"/>
                <w:sz w:val="16"/>
                <w:szCs w:val="16"/>
              </w:rPr>
            </w:pPr>
            <w:r>
              <w:rPr>
                <w:rFonts w:eastAsia="Times New Roman"/>
                <w:sz w:val="16"/>
                <w:szCs w:val="16"/>
              </w:rPr>
              <w:t>Identifiable intangible and other non-current assets</w:t>
            </w:r>
          </w:p>
        </w:tc>
        <w:tc>
          <w:tcPr>
            <w:tcW w:w="0" w:type="auto"/>
            <w:tcMar>
              <w:top w:w="30" w:type="dxa"/>
              <w:left w:w="30" w:type="dxa"/>
              <w:bottom w:w="30" w:type="dxa"/>
              <w:right w:w="30" w:type="dxa"/>
            </w:tcMar>
            <w:vAlign w:val="bottom"/>
            <w:hideMark/>
          </w:tcPr>
          <w:p w:rsidR="00000000" w:rsidRDefault="00F54E8D">
            <w:pPr>
              <w:divId w:val="2858965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614.6</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7906612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499.0</w:t>
            </w:r>
          </w:p>
        </w:tc>
        <w:tc>
          <w:tcPr>
            <w:tcW w:w="0" w:type="auto"/>
            <w:vAlign w:val="bottom"/>
            <w:hideMark/>
          </w:tcPr>
          <w:p w:rsidR="00000000" w:rsidRDefault="00F54E8D">
            <w:pPr>
              <w:rPr>
                <w:rFonts w:eastAsia="Times New Roman"/>
                <w:sz w:val="20"/>
                <w:szCs w:val="20"/>
              </w:rPr>
            </w:pPr>
          </w:p>
        </w:tc>
      </w:tr>
      <w:tr w:rsidR="00000000">
        <w:trPr>
          <w:divId w:val="2086875944"/>
        </w:trPr>
        <w:tc>
          <w:tcPr>
            <w:tcW w:w="0" w:type="auto"/>
            <w:tcBorders>
              <w:top w:val="single" w:sz="6" w:space="0" w:color="000000"/>
              <w:bottom w:val="double" w:sz="6" w:space="0" w:color="000000"/>
            </w:tcBorders>
            <w:shd w:val="clear" w:color="auto" w:fill="CCEEFF"/>
            <w:tcMar>
              <w:top w:w="30" w:type="dxa"/>
              <w:left w:w="300" w:type="dxa"/>
              <w:bottom w:w="30" w:type="dxa"/>
              <w:right w:w="30" w:type="dxa"/>
            </w:tcMar>
            <w:vAlign w:val="bottom"/>
            <w:hideMark/>
          </w:tcPr>
          <w:p w:rsidR="00000000" w:rsidRDefault="00F54E8D">
            <w:pPr>
              <w:rPr>
                <w:rFonts w:eastAsia="Times New Roman"/>
                <w:sz w:val="16"/>
                <w:szCs w:val="16"/>
              </w:rPr>
            </w:pPr>
            <w:r>
              <w:rPr>
                <w:rFonts w:eastAsia="Times New Roman"/>
                <w:sz w:val="16"/>
                <w:szCs w:val="16"/>
              </w:rPr>
              <w:t>Total assets</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F54E8D">
            <w:pPr>
              <w:divId w:val="136428926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5,797.5</w:t>
            </w:r>
          </w:p>
        </w:tc>
        <w:tc>
          <w:tcPr>
            <w:tcW w:w="0" w:type="auto"/>
            <w:tcBorders>
              <w:top w:val="single" w:sz="6" w:space="0" w:color="000000"/>
              <w:bottom w:val="double" w:sz="6" w:space="0" w:color="000000"/>
            </w:tcBorders>
            <w:shd w:val="clear" w:color="auto" w:fill="CCEEFF"/>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F54E8D">
            <w:pPr>
              <w:divId w:val="24746443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5,676.9</w:t>
            </w:r>
          </w:p>
        </w:tc>
        <w:tc>
          <w:tcPr>
            <w:tcW w:w="0" w:type="auto"/>
            <w:tcBorders>
              <w:top w:val="single" w:sz="6" w:space="0" w:color="000000"/>
              <w:bottom w:val="double" w:sz="6" w:space="0" w:color="000000"/>
            </w:tcBorders>
            <w:shd w:val="clear" w:color="auto" w:fill="CCEEFF"/>
            <w:vAlign w:val="bottom"/>
            <w:hideMark/>
          </w:tcPr>
          <w:p w:rsidR="00000000" w:rsidRDefault="00F54E8D">
            <w:pPr>
              <w:rPr>
                <w:rFonts w:eastAsia="Times New Roman"/>
                <w:sz w:val="20"/>
                <w:szCs w:val="20"/>
              </w:rPr>
            </w:pPr>
          </w:p>
        </w:tc>
      </w:tr>
      <w:tr w:rsidR="00000000">
        <w:trPr>
          <w:divId w:val="2086875944"/>
        </w:trPr>
        <w:tc>
          <w:tcPr>
            <w:tcW w:w="0" w:type="auto"/>
            <w:tcMar>
              <w:top w:w="30" w:type="dxa"/>
              <w:left w:w="30" w:type="dxa"/>
              <w:bottom w:w="30" w:type="dxa"/>
              <w:right w:w="30" w:type="dxa"/>
            </w:tcMar>
            <w:vAlign w:val="bottom"/>
            <w:hideMark/>
          </w:tcPr>
          <w:p w:rsidR="00000000" w:rsidRDefault="00F54E8D">
            <w:pPr>
              <w:rPr>
                <w:rFonts w:eastAsia="Times New Roman"/>
                <w:sz w:val="16"/>
                <w:szCs w:val="16"/>
              </w:rPr>
            </w:pPr>
            <w:r>
              <w:rPr>
                <w:rFonts w:eastAsia="Times New Roman"/>
                <w:sz w:val="16"/>
                <w:szCs w:val="16"/>
              </w:rPr>
              <w:t>Liabilities:</w:t>
            </w:r>
          </w:p>
        </w:tc>
        <w:tc>
          <w:tcPr>
            <w:tcW w:w="0" w:type="auto"/>
            <w:tcMar>
              <w:top w:w="30" w:type="dxa"/>
              <w:left w:w="30" w:type="dxa"/>
              <w:bottom w:w="30" w:type="dxa"/>
              <w:right w:w="30" w:type="dxa"/>
            </w:tcMar>
            <w:vAlign w:val="bottom"/>
            <w:hideMark/>
          </w:tcPr>
          <w:p w:rsidR="00000000" w:rsidRDefault="00F54E8D">
            <w:pPr>
              <w:divId w:val="8065555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20"/>
                <w:szCs w:val="20"/>
              </w:rPr>
            </w:pPr>
            <w:r>
              <w:rPr>
                <w:rFonts w:ascii="inherit" w:eastAsia="Times New Roman" w:hAnsi="inherit"/>
                <w:sz w:val="20"/>
                <w:szCs w:val="20"/>
              </w:rPr>
              <w:t> </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6173702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20"/>
                <w:szCs w:val="20"/>
              </w:rPr>
            </w:pPr>
            <w:r>
              <w:rPr>
                <w:rFonts w:ascii="inherit" w:eastAsia="Times New Roman" w:hAnsi="inherit"/>
                <w:sz w:val="20"/>
                <w:szCs w:val="20"/>
              </w:rPr>
              <w:t> </w:t>
            </w:r>
          </w:p>
        </w:tc>
        <w:tc>
          <w:tcPr>
            <w:tcW w:w="0" w:type="auto"/>
            <w:vAlign w:val="bottom"/>
            <w:hideMark/>
          </w:tcPr>
          <w:p w:rsidR="00000000" w:rsidRDefault="00F54E8D">
            <w:pPr>
              <w:rPr>
                <w:rFonts w:eastAsia="Times New Roman"/>
                <w:sz w:val="20"/>
                <w:szCs w:val="20"/>
              </w:rPr>
            </w:pPr>
          </w:p>
        </w:tc>
      </w:tr>
      <w:tr w:rsidR="00000000">
        <w:trPr>
          <w:divId w:val="2086875944"/>
        </w:trPr>
        <w:tc>
          <w:tcPr>
            <w:tcW w:w="0" w:type="auto"/>
            <w:shd w:val="clear" w:color="auto" w:fill="CCEEFF"/>
            <w:tcMar>
              <w:top w:w="30" w:type="dxa"/>
              <w:left w:w="30" w:type="dxa"/>
              <w:bottom w:w="30" w:type="dxa"/>
              <w:right w:w="30" w:type="dxa"/>
            </w:tcMar>
            <w:vAlign w:val="bottom"/>
            <w:hideMark/>
          </w:tcPr>
          <w:p w:rsidR="00000000" w:rsidRDefault="00F54E8D">
            <w:pPr>
              <w:rPr>
                <w:rFonts w:eastAsia="Times New Roman"/>
                <w:sz w:val="16"/>
                <w:szCs w:val="16"/>
              </w:rPr>
            </w:pPr>
            <w:r>
              <w:rPr>
                <w:rFonts w:eastAsia="Times New Roman"/>
                <w:sz w:val="16"/>
                <w:szCs w:val="16"/>
              </w:rPr>
              <w:t>Current liabilities:</w:t>
            </w:r>
          </w:p>
        </w:tc>
        <w:tc>
          <w:tcPr>
            <w:tcW w:w="0" w:type="auto"/>
            <w:shd w:val="clear" w:color="auto" w:fill="CCEEFF"/>
            <w:tcMar>
              <w:top w:w="30" w:type="dxa"/>
              <w:left w:w="30" w:type="dxa"/>
              <w:bottom w:w="30" w:type="dxa"/>
              <w:right w:w="30" w:type="dxa"/>
            </w:tcMar>
            <w:vAlign w:val="bottom"/>
            <w:hideMark/>
          </w:tcPr>
          <w:p w:rsidR="00000000" w:rsidRDefault="00F54E8D">
            <w:pPr>
              <w:divId w:val="15208990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4717083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rsidR="00000000" w:rsidRDefault="00F54E8D">
            <w:pPr>
              <w:rPr>
                <w:rFonts w:eastAsia="Times New Roman"/>
                <w:sz w:val="20"/>
                <w:szCs w:val="20"/>
              </w:rPr>
            </w:pPr>
          </w:p>
        </w:tc>
      </w:tr>
      <w:tr w:rsidR="00000000">
        <w:trPr>
          <w:divId w:val="2086875944"/>
        </w:trPr>
        <w:tc>
          <w:tcPr>
            <w:tcW w:w="0" w:type="auto"/>
            <w:tcMar>
              <w:top w:w="30" w:type="dxa"/>
              <w:left w:w="180" w:type="dxa"/>
              <w:bottom w:w="30" w:type="dxa"/>
              <w:right w:w="30" w:type="dxa"/>
            </w:tcMar>
            <w:vAlign w:val="bottom"/>
            <w:hideMark/>
          </w:tcPr>
          <w:p w:rsidR="00000000" w:rsidRDefault="00F54E8D">
            <w:pPr>
              <w:rPr>
                <w:rFonts w:eastAsia="Times New Roman"/>
                <w:sz w:val="16"/>
                <w:szCs w:val="16"/>
              </w:rPr>
            </w:pPr>
            <w:r>
              <w:rPr>
                <w:rFonts w:eastAsia="Times New Roman"/>
                <w:sz w:val="16"/>
                <w:szCs w:val="16"/>
              </w:rPr>
              <w:t>Current maturities of long-term debt and finance leases</w:t>
            </w:r>
          </w:p>
        </w:tc>
        <w:tc>
          <w:tcPr>
            <w:tcW w:w="0" w:type="auto"/>
            <w:tcMar>
              <w:top w:w="30" w:type="dxa"/>
              <w:left w:w="30" w:type="dxa"/>
              <w:bottom w:w="30" w:type="dxa"/>
              <w:right w:w="30" w:type="dxa"/>
            </w:tcMar>
            <w:vAlign w:val="bottom"/>
            <w:hideMark/>
          </w:tcPr>
          <w:p w:rsidR="00000000" w:rsidRDefault="00F54E8D">
            <w:pPr>
              <w:divId w:val="5914697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16.4</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6921453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41.1</w:t>
            </w:r>
          </w:p>
        </w:tc>
        <w:tc>
          <w:tcPr>
            <w:tcW w:w="0" w:type="auto"/>
            <w:vAlign w:val="bottom"/>
            <w:hideMark/>
          </w:tcPr>
          <w:p w:rsidR="00000000" w:rsidRDefault="00F54E8D">
            <w:pPr>
              <w:rPr>
                <w:rFonts w:eastAsia="Times New Roman"/>
                <w:sz w:val="20"/>
                <w:szCs w:val="20"/>
              </w:rPr>
            </w:pPr>
          </w:p>
        </w:tc>
      </w:tr>
      <w:tr w:rsidR="00000000">
        <w:trPr>
          <w:divId w:val="2086875944"/>
        </w:trPr>
        <w:tc>
          <w:tcPr>
            <w:tcW w:w="0" w:type="auto"/>
            <w:shd w:val="clear" w:color="auto" w:fill="CCEEFF"/>
            <w:tcMar>
              <w:top w:w="30" w:type="dxa"/>
              <w:left w:w="180" w:type="dxa"/>
              <w:bottom w:w="30" w:type="dxa"/>
              <w:right w:w="30" w:type="dxa"/>
            </w:tcMar>
            <w:vAlign w:val="bottom"/>
            <w:hideMark/>
          </w:tcPr>
          <w:p w:rsidR="00000000" w:rsidRDefault="00F54E8D">
            <w:pPr>
              <w:rPr>
                <w:rFonts w:eastAsia="Times New Roman"/>
                <w:sz w:val="16"/>
                <w:szCs w:val="16"/>
              </w:rPr>
            </w:pPr>
            <w:r>
              <w:rPr>
                <w:rFonts w:eastAsia="Times New Roman"/>
                <w:sz w:val="16"/>
                <w:szCs w:val="16"/>
              </w:rPr>
              <w:t>Accounts payable</w:t>
            </w:r>
          </w:p>
        </w:tc>
        <w:tc>
          <w:tcPr>
            <w:tcW w:w="0" w:type="auto"/>
            <w:shd w:val="clear" w:color="auto" w:fill="CCEEFF"/>
            <w:tcMar>
              <w:top w:w="30" w:type="dxa"/>
              <w:left w:w="30" w:type="dxa"/>
              <w:bottom w:w="30" w:type="dxa"/>
              <w:right w:w="30" w:type="dxa"/>
            </w:tcMar>
            <w:vAlign w:val="bottom"/>
            <w:hideMark/>
          </w:tcPr>
          <w:p w:rsidR="00000000" w:rsidRDefault="00F54E8D">
            <w:pPr>
              <w:divId w:val="3642527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2,386.9</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4362928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2,399.6</w:t>
            </w:r>
          </w:p>
        </w:tc>
        <w:tc>
          <w:tcPr>
            <w:tcW w:w="0" w:type="auto"/>
            <w:shd w:val="clear" w:color="auto" w:fill="CCEEFF"/>
            <w:vAlign w:val="bottom"/>
            <w:hideMark/>
          </w:tcPr>
          <w:p w:rsidR="00000000" w:rsidRDefault="00F54E8D">
            <w:pPr>
              <w:rPr>
                <w:rFonts w:eastAsia="Times New Roman"/>
                <w:sz w:val="20"/>
                <w:szCs w:val="20"/>
              </w:rPr>
            </w:pPr>
          </w:p>
        </w:tc>
      </w:tr>
      <w:tr w:rsidR="00000000">
        <w:trPr>
          <w:divId w:val="2086875944"/>
        </w:trPr>
        <w:tc>
          <w:tcPr>
            <w:tcW w:w="0" w:type="auto"/>
            <w:tcMar>
              <w:top w:w="30" w:type="dxa"/>
              <w:left w:w="180" w:type="dxa"/>
              <w:bottom w:w="30" w:type="dxa"/>
              <w:right w:w="30" w:type="dxa"/>
            </w:tcMar>
            <w:vAlign w:val="bottom"/>
            <w:hideMark/>
          </w:tcPr>
          <w:p w:rsidR="00000000" w:rsidRDefault="00F54E8D">
            <w:pPr>
              <w:rPr>
                <w:rFonts w:eastAsia="Times New Roman"/>
                <w:sz w:val="16"/>
                <w:szCs w:val="16"/>
              </w:rPr>
            </w:pPr>
            <w:r>
              <w:rPr>
                <w:rFonts w:eastAsia="Times New Roman"/>
                <w:sz w:val="16"/>
                <w:szCs w:val="16"/>
              </w:rPr>
              <w:t>Customer deposits</w:t>
            </w:r>
          </w:p>
        </w:tc>
        <w:tc>
          <w:tcPr>
            <w:tcW w:w="0" w:type="auto"/>
            <w:tcMar>
              <w:top w:w="30" w:type="dxa"/>
              <w:left w:w="30" w:type="dxa"/>
              <w:bottom w:w="30" w:type="dxa"/>
              <w:right w:w="30" w:type="dxa"/>
            </w:tcMar>
            <w:vAlign w:val="bottom"/>
            <w:hideMark/>
          </w:tcPr>
          <w:p w:rsidR="00000000" w:rsidRDefault="00F54E8D">
            <w:pPr>
              <w:divId w:val="12617648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113.2</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9111569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118.2</w:t>
            </w:r>
          </w:p>
        </w:tc>
        <w:tc>
          <w:tcPr>
            <w:tcW w:w="0" w:type="auto"/>
            <w:vAlign w:val="bottom"/>
            <w:hideMark/>
          </w:tcPr>
          <w:p w:rsidR="00000000" w:rsidRDefault="00F54E8D">
            <w:pPr>
              <w:rPr>
                <w:rFonts w:eastAsia="Times New Roman"/>
                <w:sz w:val="20"/>
                <w:szCs w:val="20"/>
              </w:rPr>
            </w:pPr>
          </w:p>
        </w:tc>
      </w:tr>
      <w:tr w:rsidR="00000000">
        <w:trPr>
          <w:divId w:val="2086875944"/>
        </w:trPr>
        <w:tc>
          <w:tcPr>
            <w:tcW w:w="0" w:type="auto"/>
            <w:tcBorders>
              <w:bottom w:val="single" w:sz="6" w:space="0" w:color="000000"/>
            </w:tcBorders>
            <w:shd w:val="clear" w:color="auto" w:fill="CCEEFF"/>
            <w:tcMar>
              <w:top w:w="30" w:type="dxa"/>
              <w:left w:w="180" w:type="dxa"/>
              <w:bottom w:w="30" w:type="dxa"/>
              <w:right w:w="30" w:type="dxa"/>
            </w:tcMar>
            <w:vAlign w:val="bottom"/>
            <w:hideMark/>
          </w:tcPr>
          <w:p w:rsidR="00000000" w:rsidRDefault="00F54E8D">
            <w:pPr>
              <w:rPr>
                <w:rFonts w:eastAsia="Times New Roman"/>
                <w:sz w:val="16"/>
                <w:szCs w:val="16"/>
              </w:rPr>
            </w:pPr>
            <w:r>
              <w:rPr>
                <w:rFonts w:eastAsia="Times New Roman"/>
                <w:sz w:val="16"/>
                <w:szCs w:val="16"/>
              </w:rPr>
              <w:t>Accrued expenses and other current liabilities</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F54E8D">
            <w:pPr>
              <w:divId w:val="19721302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394.1</w:t>
            </w:r>
          </w:p>
        </w:tc>
        <w:tc>
          <w:tcPr>
            <w:tcW w:w="0" w:type="auto"/>
            <w:tcBorders>
              <w:bottom w:val="single" w:sz="6" w:space="0" w:color="000000"/>
            </w:tcBorders>
            <w:shd w:val="clear" w:color="auto" w:fill="CCEEFF"/>
            <w:vAlign w:val="bottom"/>
            <w:hideMark/>
          </w:tcPr>
          <w:p w:rsidR="00000000" w:rsidRDefault="00F54E8D">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F54E8D">
            <w:pPr>
              <w:divId w:val="19569357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377.0</w:t>
            </w:r>
          </w:p>
        </w:tc>
        <w:tc>
          <w:tcPr>
            <w:tcW w:w="0" w:type="auto"/>
            <w:tcBorders>
              <w:bottom w:val="single" w:sz="6" w:space="0" w:color="000000"/>
            </w:tcBorders>
            <w:shd w:val="clear" w:color="auto" w:fill="CCEEFF"/>
            <w:vAlign w:val="bottom"/>
            <w:hideMark/>
          </w:tcPr>
          <w:p w:rsidR="00000000" w:rsidRDefault="00F54E8D">
            <w:pPr>
              <w:rPr>
                <w:rFonts w:eastAsia="Times New Roman"/>
                <w:sz w:val="20"/>
                <w:szCs w:val="20"/>
              </w:rPr>
            </w:pPr>
          </w:p>
        </w:tc>
      </w:tr>
      <w:tr w:rsidR="00000000">
        <w:trPr>
          <w:divId w:val="2086875944"/>
        </w:trPr>
        <w:tc>
          <w:tcPr>
            <w:tcW w:w="0" w:type="auto"/>
            <w:tcMar>
              <w:top w:w="30" w:type="dxa"/>
              <w:left w:w="300" w:type="dxa"/>
              <w:bottom w:w="30" w:type="dxa"/>
              <w:right w:w="30" w:type="dxa"/>
            </w:tcMar>
            <w:vAlign w:val="bottom"/>
            <w:hideMark/>
          </w:tcPr>
          <w:p w:rsidR="00000000" w:rsidRDefault="00F54E8D">
            <w:pPr>
              <w:rPr>
                <w:rFonts w:eastAsia="Times New Roman"/>
                <w:sz w:val="16"/>
                <w:szCs w:val="16"/>
              </w:rPr>
            </w:pPr>
            <w:r>
              <w:rPr>
                <w:rFonts w:eastAsia="Times New Roman"/>
                <w:sz w:val="16"/>
                <w:szCs w:val="16"/>
              </w:rPr>
              <w:t>Total current liabilities</w:t>
            </w:r>
          </w:p>
        </w:tc>
        <w:tc>
          <w:tcPr>
            <w:tcW w:w="0" w:type="auto"/>
            <w:tcMar>
              <w:top w:w="30" w:type="dxa"/>
              <w:left w:w="30" w:type="dxa"/>
              <w:bottom w:w="30" w:type="dxa"/>
              <w:right w:w="30" w:type="dxa"/>
            </w:tcMar>
            <w:vAlign w:val="bottom"/>
            <w:hideMark/>
          </w:tcPr>
          <w:p w:rsidR="00000000" w:rsidRDefault="00F54E8D">
            <w:pPr>
              <w:divId w:val="20004523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2,910.5</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99545059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2,935.9</w:t>
            </w:r>
          </w:p>
        </w:tc>
        <w:tc>
          <w:tcPr>
            <w:tcW w:w="0" w:type="auto"/>
            <w:tcBorders>
              <w:top w:val="single" w:sz="6" w:space="0" w:color="000000"/>
            </w:tcBorders>
            <w:vAlign w:val="bottom"/>
            <w:hideMark/>
          </w:tcPr>
          <w:p w:rsidR="00000000" w:rsidRDefault="00F54E8D">
            <w:pPr>
              <w:rPr>
                <w:rFonts w:eastAsia="Times New Roman"/>
                <w:sz w:val="20"/>
                <w:szCs w:val="20"/>
              </w:rPr>
            </w:pPr>
          </w:p>
        </w:tc>
      </w:tr>
      <w:tr w:rsidR="00000000">
        <w:trPr>
          <w:divId w:val="2086875944"/>
        </w:trPr>
        <w:tc>
          <w:tcPr>
            <w:tcW w:w="0" w:type="auto"/>
            <w:shd w:val="clear" w:color="auto" w:fill="CCEEFF"/>
            <w:tcMar>
              <w:top w:w="30" w:type="dxa"/>
              <w:left w:w="30" w:type="dxa"/>
              <w:bottom w:w="30" w:type="dxa"/>
              <w:right w:w="30" w:type="dxa"/>
            </w:tcMar>
            <w:vAlign w:val="bottom"/>
            <w:hideMark/>
          </w:tcPr>
          <w:p w:rsidR="00000000" w:rsidRDefault="00F54E8D">
            <w:pPr>
              <w:rPr>
                <w:rFonts w:eastAsia="Times New Roman"/>
                <w:sz w:val="16"/>
                <w:szCs w:val="16"/>
              </w:rPr>
            </w:pPr>
            <w:r>
              <w:rPr>
                <w:rFonts w:eastAsia="Times New Roman"/>
                <w:sz w:val="16"/>
                <w:szCs w:val="16"/>
              </w:rPr>
              <w:t>Long-term debt</w:t>
            </w:r>
          </w:p>
        </w:tc>
        <w:tc>
          <w:tcPr>
            <w:tcW w:w="0" w:type="auto"/>
            <w:shd w:val="clear" w:color="auto" w:fill="CCEEFF"/>
            <w:tcMar>
              <w:top w:w="30" w:type="dxa"/>
              <w:left w:w="30" w:type="dxa"/>
              <w:bottom w:w="30" w:type="dxa"/>
              <w:right w:w="30" w:type="dxa"/>
            </w:tcMar>
            <w:vAlign w:val="bottom"/>
            <w:hideMark/>
          </w:tcPr>
          <w:p w:rsidR="00000000" w:rsidRDefault="00F54E8D">
            <w:pPr>
              <w:divId w:val="17600571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671.0</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6324901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659.9</w:t>
            </w:r>
          </w:p>
        </w:tc>
        <w:tc>
          <w:tcPr>
            <w:tcW w:w="0" w:type="auto"/>
            <w:shd w:val="clear" w:color="auto" w:fill="CCEEFF"/>
            <w:vAlign w:val="bottom"/>
            <w:hideMark/>
          </w:tcPr>
          <w:p w:rsidR="00000000" w:rsidRDefault="00F54E8D">
            <w:pPr>
              <w:rPr>
                <w:rFonts w:eastAsia="Times New Roman"/>
                <w:sz w:val="20"/>
                <w:szCs w:val="20"/>
              </w:rPr>
            </w:pPr>
          </w:p>
        </w:tc>
      </w:tr>
      <w:tr w:rsidR="00000000">
        <w:trPr>
          <w:divId w:val="2086875944"/>
        </w:trPr>
        <w:tc>
          <w:tcPr>
            <w:tcW w:w="0" w:type="auto"/>
            <w:tcMar>
              <w:top w:w="30" w:type="dxa"/>
              <w:left w:w="30" w:type="dxa"/>
              <w:bottom w:w="30" w:type="dxa"/>
              <w:right w:w="30" w:type="dxa"/>
            </w:tcMar>
            <w:vAlign w:val="bottom"/>
            <w:hideMark/>
          </w:tcPr>
          <w:p w:rsidR="00000000" w:rsidRDefault="00F54E8D">
            <w:pPr>
              <w:rPr>
                <w:rFonts w:eastAsia="Times New Roman"/>
                <w:sz w:val="16"/>
                <w:szCs w:val="16"/>
              </w:rPr>
            </w:pPr>
            <w:r>
              <w:rPr>
                <w:rFonts w:eastAsia="Times New Roman"/>
                <w:sz w:val="16"/>
                <w:szCs w:val="16"/>
              </w:rPr>
              <w:t>Non-current income tax liabilities, net</w:t>
            </w:r>
          </w:p>
        </w:tc>
        <w:tc>
          <w:tcPr>
            <w:tcW w:w="0" w:type="auto"/>
            <w:tcMar>
              <w:top w:w="30" w:type="dxa"/>
              <w:left w:w="30" w:type="dxa"/>
              <w:bottom w:w="30" w:type="dxa"/>
              <w:right w:w="30" w:type="dxa"/>
            </w:tcMar>
            <w:vAlign w:val="bottom"/>
            <w:hideMark/>
          </w:tcPr>
          <w:p w:rsidR="00000000" w:rsidRDefault="00F54E8D">
            <w:pPr>
              <w:divId w:val="3892299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205.4</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6974636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194.6</w:t>
            </w:r>
          </w:p>
        </w:tc>
        <w:tc>
          <w:tcPr>
            <w:tcW w:w="0" w:type="auto"/>
            <w:vAlign w:val="bottom"/>
            <w:hideMark/>
          </w:tcPr>
          <w:p w:rsidR="00000000" w:rsidRDefault="00F54E8D">
            <w:pPr>
              <w:rPr>
                <w:rFonts w:eastAsia="Times New Roman"/>
                <w:sz w:val="20"/>
                <w:szCs w:val="20"/>
              </w:rPr>
            </w:pPr>
          </w:p>
        </w:tc>
      </w:tr>
      <w:tr w:rsidR="00000000">
        <w:trPr>
          <w:divId w:val="2086875944"/>
        </w:trPr>
        <w:tc>
          <w:tcPr>
            <w:tcW w:w="0" w:type="auto"/>
            <w:shd w:val="clear" w:color="auto" w:fill="CCEEFF"/>
            <w:tcMar>
              <w:top w:w="30" w:type="dxa"/>
              <w:left w:w="30" w:type="dxa"/>
              <w:bottom w:w="30" w:type="dxa"/>
              <w:right w:w="30" w:type="dxa"/>
            </w:tcMar>
            <w:vAlign w:val="bottom"/>
            <w:hideMark/>
          </w:tcPr>
          <w:p w:rsidR="00000000" w:rsidRDefault="00F54E8D">
            <w:pPr>
              <w:rPr>
                <w:rFonts w:eastAsia="Times New Roman"/>
                <w:sz w:val="16"/>
                <w:szCs w:val="16"/>
              </w:rPr>
            </w:pPr>
            <w:r>
              <w:rPr>
                <w:rFonts w:eastAsia="Times New Roman"/>
                <w:sz w:val="16"/>
                <w:szCs w:val="16"/>
              </w:rPr>
              <w:t>Other long-term liabilities</w:t>
            </w:r>
          </w:p>
        </w:tc>
        <w:tc>
          <w:tcPr>
            <w:tcW w:w="0" w:type="auto"/>
            <w:shd w:val="clear" w:color="auto" w:fill="CCEEFF"/>
            <w:tcMar>
              <w:top w:w="30" w:type="dxa"/>
              <w:left w:w="30" w:type="dxa"/>
              <w:bottom w:w="30" w:type="dxa"/>
              <w:right w:w="30" w:type="dxa"/>
            </w:tcMar>
            <w:vAlign w:val="bottom"/>
            <w:hideMark/>
          </w:tcPr>
          <w:p w:rsidR="00000000" w:rsidRDefault="00F54E8D">
            <w:pPr>
              <w:divId w:val="8148327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152.0</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9518145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54.9</w:t>
            </w:r>
          </w:p>
        </w:tc>
        <w:tc>
          <w:tcPr>
            <w:tcW w:w="0" w:type="auto"/>
            <w:shd w:val="clear" w:color="auto" w:fill="CCEEFF"/>
            <w:vAlign w:val="bottom"/>
            <w:hideMark/>
          </w:tcPr>
          <w:p w:rsidR="00000000" w:rsidRDefault="00F54E8D">
            <w:pPr>
              <w:rPr>
                <w:rFonts w:eastAsia="Times New Roman"/>
                <w:sz w:val="20"/>
                <w:szCs w:val="20"/>
              </w:rPr>
            </w:pPr>
          </w:p>
        </w:tc>
      </w:tr>
      <w:tr w:rsidR="00000000">
        <w:trPr>
          <w:divId w:val="2086875944"/>
        </w:trPr>
        <w:tc>
          <w:tcPr>
            <w:tcW w:w="0" w:type="auto"/>
            <w:tcBorders>
              <w:top w:val="single" w:sz="6" w:space="0" w:color="000000"/>
              <w:bottom w:val="double" w:sz="6" w:space="0" w:color="000000"/>
            </w:tcBorders>
            <w:tcMar>
              <w:top w:w="30" w:type="dxa"/>
              <w:left w:w="300" w:type="dxa"/>
              <w:bottom w:w="30" w:type="dxa"/>
              <w:right w:w="30" w:type="dxa"/>
            </w:tcMar>
            <w:vAlign w:val="bottom"/>
            <w:hideMark/>
          </w:tcPr>
          <w:p w:rsidR="00000000" w:rsidRDefault="00F54E8D">
            <w:pPr>
              <w:rPr>
                <w:rFonts w:eastAsia="Times New Roman"/>
                <w:sz w:val="16"/>
                <w:szCs w:val="16"/>
              </w:rPr>
            </w:pPr>
            <w:r>
              <w:rPr>
                <w:rFonts w:eastAsia="Times New Roman"/>
                <w:sz w:val="16"/>
                <w:szCs w:val="16"/>
              </w:rPr>
              <w:t>Total liabilities</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F54E8D">
            <w:pPr>
              <w:divId w:val="18783394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3,938.9</w:t>
            </w:r>
          </w:p>
        </w:tc>
        <w:tc>
          <w:tcPr>
            <w:tcW w:w="0" w:type="auto"/>
            <w:tcBorders>
              <w:top w:val="single" w:sz="6" w:space="0" w:color="000000"/>
              <w:bottom w:val="double" w:sz="6" w:space="0" w:color="000000"/>
            </w:tcBorders>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F54E8D">
            <w:pPr>
              <w:divId w:val="15325716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3,845.3</w:t>
            </w:r>
          </w:p>
        </w:tc>
        <w:tc>
          <w:tcPr>
            <w:tcW w:w="0" w:type="auto"/>
            <w:tcBorders>
              <w:top w:val="single" w:sz="6" w:space="0" w:color="000000"/>
              <w:bottom w:val="double" w:sz="6" w:space="0" w:color="000000"/>
            </w:tcBorders>
            <w:vAlign w:val="bottom"/>
            <w:hideMark/>
          </w:tcPr>
          <w:p w:rsidR="00000000" w:rsidRDefault="00F54E8D">
            <w:pPr>
              <w:rPr>
                <w:rFonts w:eastAsia="Times New Roman"/>
                <w:sz w:val="20"/>
                <w:szCs w:val="20"/>
              </w:rPr>
            </w:pPr>
          </w:p>
        </w:tc>
      </w:tr>
      <w:tr w:rsidR="00000000">
        <w:trPr>
          <w:divId w:val="2086875944"/>
        </w:trPr>
        <w:tc>
          <w:tcPr>
            <w:tcW w:w="0" w:type="auto"/>
            <w:shd w:val="clear" w:color="auto" w:fill="CCEEFF"/>
            <w:tcMar>
              <w:top w:w="30" w:type="dxa"/>
              <w:left w:w="30" w:type="dxa"/>
              <w:bottom w:w="30" w:type="dxa"/>
              <w:right w:w="30" w:type="dxa"/>
            </w:tcMar>
            <w:vAlign w:val="bottom"/>
            <w:hideMark/>
          </w:tcPr>
          <w:p w:rsidR="00000000" w:rsidRDefault="00F54E8D">
            <w:pPr>
              <w:rPr>
                <w:rFonts w:eastAsia="Times New Roman"/>
                <w:sz w:val="16"/>
                <w:szCs w:val="16"/>
              </w:rPr>
            </w:pPr>
            <w:r>
              <w:rPr>
                <w:rFonts w:eastAsia="Times New Roman"/>
                <w:sz w:val="16"/>
                <w:szCs w:val="16"/>
              </w:rPr>
              <w:t>Commitments and contingencies</w:t>
            </w:r>
          </w:p>
        </w:tc>
        <w:tc>
          <w:tcPr>
            <w:tcW w:w="0" w:type="auto"/>
            <w:shd w:val="clear" w:color="auto" w:fill="CCEEFF"/>
            <w:tcMar>
              <w:top w:w="30" w:type="dxa"/>
              <w:left w:w="30" w:type="dxa"/>
              <w:bottom w:w="30" w:type="dxa"/>
              <w:right w:w="30" w:type="dxa"/>
            </w:tcMar>
            <w:vAlign w:val="bottom"/>
            <w:hideMark/>
          </w:tcPr>
          <w:p w:rsidR="00000000" w:rsidRDefault="00F54E8D">
            <w:pPr>
              <w:divId w:val="2123495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20"/>
                <w:szCs w:val="20"/>
              </w:rPr>
            </w:pP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0987148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20"/>
                <w:szCs w:val="20"/>
              </w:rPr>
            </w:pPr>
          </w:p>
        </w:tc>
        <w:tc>
          <w:tcPr>
            <w:tcW w:w="0" w:type="auto"/>
            <w:shd w:val="clear" w:color="auto" w:fill="CCEEFF"/>
            <w:vAlign w:val="bottom"/>
            <w:hideMark/>
          </w:tcPr>
          <w:p w:rsidR="00000000" w:rsidRDefault="00F54E8D">
            <w:pPr>
              <w:rPr>
                <w:rFonts w:eastAsia="Times New Roman"/>
                <w:sz w:val="20"/>
                <w:szCs w:val="20"/>
              </w:rPr>
            </w:pPr>
          </w:p>
        </w:tc>
      </w:tr>
      <w:tr w:rsidR="00000000">
        <w:trPr>
          <w:divId w:val="2086875944"/>
        </w:trPr>
        <w:tc>
          <w:tcPr>
            <w:tcW w:w="0" w:type="auto"/>
            <w:tcMar>
              <w:top w:w="30" w:type="dxa"/>
              <w:left w:w="30" w:type="dxa"/>
              <w:bottom w:w="30" w:type="dxa"/>
              <w:right w:w="30" w:type="dxa"/>
            </w:tcMar>
            <w:vAlign w:val="bottom"/>
            <w:hideMark/>
          </w:tcPr>
          <w:p w:rsidR="00000000" w:rsidRDefault="00F54E8D">
            <w:pPr>
              <w:rPr>
                <w:rFonts w:eastAsia="Times New Roman"/>
                <w:sz w:val="16"/>
                <w:szCs w:val="16"/>
              </w:rPr>
            </w:pPr>
            <w:r>
              <w:rPr>
                <w:rFonts w:eastAsia="Times New Roman"/>
                <w:sz w:val="16"/>
                <w:szCs w:val="16"/>
              </w:rPr>
              <w:t>Equity:</w:t>
            </w:r>
          </w:p>
        </w:tc>
        <w:tc>
          <w:tcPr>
            <w:tcW w:w="0" w:type="auto"/>
            <w:tcMar>
              <w:top w:w="30" w:type="dxa"/>
              <w:left w:w="30" w:type="dxa"/>
              <w:bottom w:w="30" w:type="dxa"/>
              <w:right w:w="30" w:type="dxa"/>
            </w:tcMar>
            <w:vAlign w:val="bottom"/>
            <w:hideMark/>
          </w:tcPr>
          <w:p w:rsidR="00000000" w:rsidRDefault="00F54E8D">
            <w:pPr>
              <w:divId w:val="12441450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20"/>
                <w:szCs w:val="20"/>
              </w:rPr>
            </w:pPr>
            <w:r>
              <w:rPr>
                <w:rFonts w:ascii="inherit" w:eastAsia="Times New Roman" w:hAnsi="inherit"/>
                <w:sz w:val="20"/>
                <w:szCs w:val="20"/>
              </w:rPr>
              <w:t> </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3044326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20"/>
                <w:szCs w:val="20"/>
              </w:rPr>
            </w:pPr>
            <w:r>
              <w:rPr>
                <w:rFonts w:ascii="inherit" w:eastAsia="Times New Roman" w:hAnsi="inherit"/>
                <w:sz w:val="20"/>
                <w:szCs w:val="20"/>
              </w:rPr>
              <w:t> </w:t>
            </w:r>
          </w:p>
        </w:tc>
        <w:tc>
          <w:tcPr>
            <w:tcW w:w="0" w:type="auto"/>
            <w:vAlign w:val="bottom"/>
            <w:hideMark/>
          </w:tcPr>
          <w:p w:rsidR="00000000" w:rsidRDefault="00F54E8D">
            <w:pPr>
              <w:rPr>
                <w:rFonts w:eastAsia="Times New Roman"/>
                <w:sz w:val="20"/>
                <w:szCs w:val="20"/>
              </w:rPr>
            </w:pPr>
          </w:p>
        </w:tc>
      </w:tr>
      <w:tr w:rsidR="00000000">
        <w:trPr>
          <w:divId w:val="2086875944"/>
        </w:trPr>
        <w:tc>
          <w:tcPr>
            <w:tcW w:w="0" w:type="auto"/>
            <w:shd w:val="clear" w:color="auto" w:fill="CCEEFF"/>
            <w:tcMar>
              <w:top w:w="30" w:type="dxa"/>
              <w:left w:w="30" w:type="dxa"/>
              <w:bottom w:w="30" w:type="dxa"/>
              <w:right w:w="30" w:type="dxa"/>
            </w:tcMar>
            <w:vAlign w:val="bottom"/>
            <w:hideMark/>
          </w:tcPr>
          <w:p w:rsidR="00000000" w:rsidRDefault="00F54E8D">
            <w:pPr>
              <w:rPr>
                <w:rFonts w:eastAsia="Times New Roman"/>
                <w:sz w:val="16"/>
                <w:szCs w:val="16"/>
              </w:rPr>
            </w:pPr>
            <w:r>
              <w:rPr>
                <w:rFonts w:eastAsia="Times New Roman"/>
                <w:sz w:val="16"/>
                <w:szCs w:val="16"/>
              </w:rPr>
              <w:t>World Fuel shareholders' equity:</w:t>
            </w:r>
          </w:p>
        </w:tc>
        <w:tc>
          <w:tcPr>
            <w:tcW w:w="0" w:type="auto"/>
            <w:shd w:val="clear" w:color="auto" w:fill="CCEEFF"/>
            <w:tcMar>
              <w:top w:w="30" w:type="dxa"/>
              <w:left w:w="30" w:type="dxa"/>
              <w:bottom w:w="30" w:type="dxa"/>
              <w:right w:w="30" w:type="dxa"/>
            </w:tcMar>
            <w:vAlign w:val="bottom"/>
            <w:hideMark/>
          </w:tcPr>
          <w:p w:rsidR="00000000" w:rsidRDefault="00F54E8D">
            <w:pPr>
              <w:divId w:val="5921310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7154672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rsidR="00000000" w:rsidRDefault="00F54E8D">
            <w:pPr>
              <w:rPr>
                <w:rFonts w:eastAsia="Times New Roman"/>
                <w:sz w:val="20"/>
                <w:szCs w:val="20"/>
              </w:rPr>
            </w:pPr>
          </w:p>
        </w:tc>
      </w:tr>
      <w:tr w:rsidR="00000000">
        <w:trPr>
          <w:divId w:val="2086875944"/>
        </w:trPr>
        <w:tc>
          <w:tcPr>
            <w:tcW w:w="0" w:type="auto"/>
            <w:tcMar>
              <w:top w:w="30" w:type="dxa"/>
              <w:left w:w="180" w:type="dxa"/>
              <w:bottom w:w="30" w:type="dxa"/>
              <w:right w:w="30" w:type="dxa"/>
            </w:tcMar>
            <w:vAlign w:val="bottom"/>
            <w:hideMark/>
          </w:tcPr>
          <w:p w:rsidR="00000000" w:rsidRDefault="00F54E8D">
            <w:pPr>
              <w:rPr>
                <w:rFonts w:eastAsia="Times New Roman"/>
                <w:sz w:val="16"/>
                <w:szCs w:val="16"/>
              </w:rPr>
            </w:pPr>
            <w:r>
              <w:rPr>
                <w:rFonts w:eastAsia="Times New Roman"/>
                <w:sz w:val="16"/>
                <w:szCs w:val="16"/>
              </w:rPr>
              <w:lastRenderedPageBreak/>
              <w:t>Preferred stock, $1.00 par value; 0.1 shares authorized, none issued</w:t>
            </w:r>
          </w:p>
        </w:tc>
        <w:tc>
          <w:tcPr>
            <w:tcW w:w="0" w:type="auto"/>
            <w:tcMar>
              <w:top w:w="30" w:type="dxa"/>
              <w:left w:w="30" w:type="dxa"/>
              <w:bottom w:w="30" w:type="dxa"/>
              <w:right w:w="30" w:type="dxa"/>
            </w:tcMar>
            <w:vAlign w:val="bottom"/>
            <w:hideMark/>
          </w:tcPr>
          <w:p w:rsidR="00000000" w:rsidRDefault="00F54E8D">
            <w:pPr>
              <w:divId w:val="21382570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4215363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r>
      <w:tr w:rsidR="00000000">
        <w:trPr>
          <w:divId w:val="2086875944"/>
        </w:trPr>
        <w:tc>
          <w:tcPr>
            <w:tcW w:w="0" w:type="auto"/>
            <w:shd w:val="clear" w:color="auto" w:fill="CCEEFF"/>
            <w:tcMar>
              <w:top w:w="30" w:type="dxa"/>
              <w:left w:w="180" w:type="dxa"/>
              <w:bottom w:w="30" w:type="dxa"/>
              <w:right w:w="30" w:type="dxa"/>
            </w:tcMar>
            <w:vAlign w:val="bottom"/>
            <w:hideMark/>
          </w:tcPr>
          <w:p w:rsidR="00000000" w:rsidRDefault="00F54E8D">
            <w:pPr>
              <w:rPr>
                <w:rFonts w:eastAsia="Times New Roman"/>
                <w:sz w:val="16"/>
                <w:szCs w:val="16"/>
              </w:rPr>
            </w:pPr>
            <w:r>
              <w:rPr>
                <w:rFonts w:eastAsia="Times New Roman"/>
                <w:sz w:val="16"/>
                <w:szCs w:val="16"/>
              </w:rPr>
              <w:t>Common stock, $0.01 par value; 100.0 shares authorized, 65.2 and 67.0 issued and outstanding as of September 30, 2019 and December 31, 2018, respectively</w:t>
            </w:r>
          </w:p>
        </w:tc>
        <w:tc>
          <w:tcPr>
            <w:tcW w:w="0" w:type="auto"/>
            <w:shd w:val="clear" w:color="auto" w:fill="CCEEFF"/>
            <w:tcMar>
              <w:top w:w="30" w:type="dxa"/>
              <w:left w:w="30" w:type="dxa"/>
              <w:bottom w:w="30" w:type="dxa"/>
              <w:right w:w="30" w:type="dxa"/>
            </w:tcMar>
            <w:vAlign w:val="bottom"/>
            <w:hideMark/>
          </w:tcPr>
          <w:p w:rsidR="00000000" w:rsidRDefault="00F54E8D">
            <w:pPr>
              <w:divId w:val="18668202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0.7</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8673285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0.7</w:t>
            </w:r>
          </w:p>
        </w:tc>
        <w:tc>
          <w:tcPr>
            <w:tcW w:w="0" w:type="auto"/>
            <w:shd w:val="clear" w:color="auto" w:fill="CCEEFF"/>
            <w:vAlign w:val="bottom"/>
            <w:hideMark/>
          </w:tcPr>
          <w:p w:rsidR="00000000" w:rsidRDefault="00F54E8D">
            <w:pPr>
              <w:rPr>
                <w:rFonts w:eastAsia="Times New Roman"/>
                <w:sz w:val="20"/>
                <w:szCs w:val="20"/>
              </w:rPr>
            </w:pPr>
          </w:p>
        </w:tc>
      </w:tr>
      <w:tr w:rsidR="00000000">
        <w:trPr>
          <w:divId w:val="2086875944"/>
        </w:trPr>
        <w:tc>
          <w:tcPr>
            <w:tcW w:w="0" w:type="auto"/>
            <w:tcMar>
              <w:top w:w="30" w:type="dxa"/>
              <w:left w:w="180" w:type="dxa"/>
              <w:bottom w:w="30" w:type="dxa"/>
              <w:right w:w="30" w:type="dxa"/>
            </w:tcMar>
            <w:vAlign w:val="bottom"/>
            <w:hideMark/>
          </w:tcPr>
          <w:p w:rsidR="00000000" w:rsidRDefault="00F54E8D">
            <w:pPr>
              <w:rPr>
                <w:rFonts w:eastAsia="Times New Roman"/>
                <w:sz w:val="16"/>
                <w:szCs w:val="16"/>
              </w:rPr>
            </w:pPr>
            <w:r>
              <w:rPr>
                <w:rFonts w:eastAsia="Times New Roman"/>
                <w:sz w:val="16"/>
                <w:szCs w:val="16"/>
              </w:rPr>
              <w:t>Capital in excess of par value</w:t>
            </w:r>
          </w:p>
        </w:tc>
        <w:tc>
          <w:tcPr>
            <w:tcW w:w="0" w:type="auto"/>
            <w:tcMar>
              <w:top w:w="30" w:type="dxa"/>
              <w:left w:w="30" w:type="dxa"/>
              <w:bottom w:w="30" w:type="dxa"/>
              <w:right w:w="30" w:type="dxa"/>
            </w:tcMar>
            <w:vAlign w:val="bottom"/>
            <w:hideMark/>
          </w:tcPr>
          <w:p w:rsidR="00000000" w:rsidRDefault="00F54E8D">
            <w:pPr>
              <w:divId w:val="5121874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284.5</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20602042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340.4</w:t>
            </w:r>
          </w:p>
        </w:tc>
        <w:tc>
          <w:tcPr>
            <w:tcW w:w="0" w:type="auto"/>
            <w:vAlign w:val="bottom"/>
            <w:hideMark/>
          </w:tcPr>
          <w:p w:rsidR="00000000" w:rsidRDefault="00F54E8D">
            <w:pPr>
              <w:rPr>
                <w:rFonts w:eastAsia="Times New Roman"/>
                <w:sz w:val="20"/>
                <w:szCs w:val="20"/>
              </w:rPr>
            </w:pPr>
          </w:p>
        </w:tc>
      </w:tr>
      <w:tr w:rsidR="00000000">
        <w:trPr>
          <w:divId w:val="2086875944"/>
        </w:trPr>
        <w:tc>
          <w:tcPr>
            <w:tcW w:w="0" w:type="auto"/>
            <w:shd w:val="clear" w:color="auto" w:fill="CCEEFF"/>
            <w:tcMar>
              <w:top w:w="30" w:type="dxa"/>
              <w:left w:w="180" w:type="dxa"/>
              <w:bottom w:w="30" w:type="dxa"/>
              <w:right w:w="30" w:type="dxa"/>
            </w:tcMar>
            <w:vAlign w:val="bottom"/>
            <w:hideMark/>
          </w:tcPr>
          <w:p w:rsidR="00000000" w:rsidRDefault="00F54E8D">
            <w:pPr>
              <w:rPr>
                <w:rFonts w:eastAsia="Times New Roman"/>
                <w:sz w:val="16"/>
                <w:szCs w:val="16"/>
              </w:rPr>
            </w:pPr>
            <w:r>
              <w:rPr>
                <w:rFonts w:eastAsia="Times New Roman"/>
                <w:sz w:val="16"/>
                <w:szCs w:val="16"/>
              </w:rPr>
              <w:t>Retained earnings</w:t>
            </w:r>
          </w:p>
        </w:tc>
        <w:tc>
          <w:tcPr>
            <w:tcW w:w="0" w:type="auto"/>
            <w:shd w:val="clear" w:color="auto" w:fill="CCEEFF"/>
            <w:tcMar>
              <w:top w:w="30" w:type="dxa"/>
              <w:left w:w="30" w:type="dxa"/>
              <w:bottom w:w="30" w:type="dxa"/>
              <w:right w:w="30" w:type="dxa"/>
            </w:tcMar>
            <w:vAlign w:val="bottom"/>
            <w:hideMark/>
          </w:tcPr>
          <w:p w:rsidR="00000000" w:rsidRDefault="00F54E8D">
            <w:pPr>
              <w:divId w:val="15785901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1,711.4</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2234932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1,606.1</w:t>
            </w:r>
          </w:p>
        </w:tc>
        <w:tc>
          <w:tcPr>
            <w:tcW w:w="0" w:type="auto"/>
            <w:shd w:val="clear" w:color="auto" w:fill="CCEEFF"/>
            <w:vAlign w:val="bottom"/>
            <w:hideMark/>
          </w:tcPr>
          <w:p w:rsidR="00000000" w:rsidRDefault="00F54E8D">
            <w:pPr>
              <w:rPr>
                <w:rFonts w:eastAsia="Times New Roman"/>
                <w:sz w:val="20"/>
                <w:szCs w:val="20"/>
              </w:rPr>
            </w:pPr>
          </w:p>
        </w:tc>
      </w:tr>
      <w:tr w:rsidR="00000000">
        <w:trPr>
          <w:divId w:val="2086875944"/>
        </w:trPr>
        <w:tc>
          <w:tcPr>
            <w:tcW w:w="0" w:type="auto"/>
            <w:tcBorders>
              <w:bottom w:val="single" w:sz="6" w:space="0" w:color="000000"/>
            </w:tcBorders>
            <w:tcMar>
              <w:top w:w="30" w:type="dxa"/>
              <w:left w:w="180" w:type="dxa"/>
              <w:bottom w:w="30" w:type="dxa"/>
              <w:right w:w="30" w:type="dxa"/>
            </w:tcMar>
            <w:vAlign w:val="bottom"/>
            <w:hideMark/>
          </w:tcPr>
          <w:p w:rsidR="00000000" w:rsidRDefault="00F54E8D">
            <w:pPr>
              <w:rPr>
                <w:rFonts w:eastAsia="Times New Roman"/>
                <w:sz w:val="16"/>
                <w:szCs w:val="16"/>
              </w:rPr>
            </w:pPr>
            <w:r>
              <w:rPr>
                <w:rFonts w:eastAsia="Times New Roman"/>
                <w:sz w:val="16"/>
                <w:szCs w:val="16"/>
              </w:rPr>
              <w:t>Accumulated other comprehensive loss</w:t>
            </w: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10383534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(154.3</w:t>
            </w:r>
          </w:p>
        </w:tc>
        <w:tc>
          <w:tcPr>
            <w:tcW w:w="0" w:type="auto"/>
            <w:tcBorders>
              <w:bottom w:val="single" w:sz="6" w:space="0" w:color="000000"/>
            </w:tcBorders>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9845540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(131.7</w:t>
            </w:r>
          </w:p>
        </w:tc>
        <w:tc>
          <w:tcPr>
            <w:tcW w:w="0" w:type="auto"/>
            <w:tcBorders>
              <w:bottom w:val="single" w:sz="6" w:space="0" w:color="000000"/>
            </w:tcBorders>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r>
      <w:tr w:rsidR="00000000">
        <w:trPr>
          <w:divId w:val="2086875944"/>
        </w:trPr>
        <w:tc>
          <w:tcPr>
            <w:tcW w:w="0" w:type="auto"/>
            <w:shd w:val="clear" w:color="auto" w:fill="CCEEFF"/>
            <w:tcMar>
              <w:top w:w="30" w:type="dxa"/>
              <w:left w:w="300" w:type="dxa"/>
              <w:bottom w:w="30" w:type="dxa"/>
              <w:right w:w="30" w:type="dxa"/>
            </w:tcMar>
            <w:vAlign w:val="bottom"/>
            <w:hideMark/>
          </w:tcPr>
          <w:p w:rsidR="00000000" w:rsidRDefault="00F54E8D">
            <w:pPr>
              <w:rPr>
                <w:rFonts w:eastAsia="Times New Roman"/>
                <w:sz w:val="16"/>
                <w:szCs w:val="16"/>
              </w:rPr>
            </w:pPr>
            <w:r>
              <w:rPr>
                <w:rFonts w:eastAsia="Times New Roman"/>
                <w:sz w:val="16"/>
                <w:szCs w:val="16"/>
              </w:rPr>
              <w:t>Total World Fuel shareholders' equity</w:t>
            </w:r>
          </w:p>
        </w:tc>
        <w:tc>
          <w:tcPr>
            <w:tcW w:w="0" w:type="auto"/>
            <w:shd w:val="clear" w:color="auto" w:fill="CCEEFF"/>
            <w:tcMar>
              <w:top w:w="30" w:type="dxa"/>
              <w:left w:w="30" w:type="dxa"/>
              <w:bottom w:w="30" w:type="dxa"/>
              <w:right w:w="30" w:type="dxa"/>
            </w:tcMar>
            <w:vAlign w:val="bottom"/>
            <w:hideMark/>
          </w:tcPr>
          <w:p w:rsidR="00000000" w:rsidRDefault="00F54E8D">
            <w:pPr>
              <w:divId w:val="453000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1,842.1</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7788669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1,815.4</w:t>
            </w:r>
          </w:p>
        </w:tc>
        <w:tc>
          <w:tcPr>
            <w:tcW w:w="0" w:type="auto"/>
            <w:shd w:val="clear" w:color="auto" w:fill="CCEEFF"/>
            <w:vAlign w:val="bottom"/>
            <w:hideMark/>
          </w:tcPr>
          <w:p w:rsidR="00000000" w:rsidRDefault="00F54E8D">
            <w:pPr>
              <w:rPr>
                <w:rFonts w:eastAsia="Times New Roman"/>
                <w:sz w:val="20"/>
                <w:szCs w:val="20"/>
              </w:rPr>
            </w:pPr>
          </w:p>
        </w:tc>
      </w:tr>
      <w:tr w:rsidR="00000000">
        <w:trPr>
          <w:divId w:val="2086875944"/>
        </w:trPr>
        <w:tc>
          <w:tcPr>
            <w:tcW w:w="0" w:type="auto"/>
            <w:tcBorders>
              <w:bottom w:val="single" w:sz="6" w:space="0" w:color="000000"/>
            </w:tcBorders>
            <w:tcMar>
              <w:top w:w="30" w:type="dxa"/>
              <w:left w:w="30" w:type="dxa"/>
              <w:bottom w:w="30" w:type="dxa"/>
              <w:right w:w="30" w:type="dxa"/>
            </w:tcMar>
            <w:vAlign w:val="bottom"/>
            <w:hideMark/>
          </w:tcPr>
          <w:p w:rsidR="00000000" w:rsidRDefault="00F54E8D">
            <w:pPr>
              <w:rPr>
                <w:rFonts w:eastAsia="Times New Roman"/>
                <w:sz w:val="16"/>
                <w:szCs w:val="16"/>
              </w:rPr>
            </w:pPr>
            <w:r>
              <w:rPr>
                <w:rFonts w:eastAsia="Times New Roman"/>
                <w:sz w:val="16"/>
                <w:szCs w:val="16"/>
              </w:rPr>
              <w:t>Noncontrolling interest</w:t>
            </w: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1944699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16.5</w:t>
            </w:r>
          </w:p>
        </w:tc>
        <w:tc>
          <w:tcPr>
            <w:tcW w:w="0" w:type="auto"/>
            <w:tcBorders>
              <w:bottom w:val="single" w:sz="6" w:space="0" w:color="000000"/>
            </w:tcBorders>
            <w:vAlign w:val="bottom"/>
            <w:hideMark/>
          </w:tcPr>
          <w:p w:rsidR="00000000" w:rsidRDefault="00F54E8D">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14414107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16.1</w:t>
            </w:r>
          </w:p>
        </w:tc>
        <w:tc>
          <w:tcPr>
            <w:tcW w:w="0" w:type="auto"/>
            <w:tcBorders>
              <w:bottom w:val="single" w:sz="6" w:space="0" w:color="000000"/>
            </w:tcBorders>
            <w:vAlign w:val="bottom"/>
            <w:hideMark/>
          </w:tcPr>
          <w:p w:rsidR="00000000" w:rsidRDefault="00F54E8D">
            <w:pPr>
              <w:rPr>
                <w:rFonts w:eastAsia="Times New Roman"/>
                <w:sz w:val="20"/>
                <w:szCs w:val="20"/>
              </w:rPr>
            </w:pPr>
          </w:p>
        </w:tc>
      </w:tr>
      <w:tr w:rsidR="00000000">
        <w:trPr>
          <w:divId w:val="2086875944"/>
        </w:trPr>
        <w:tc>
          <w:tcPr>
            <w:tcW w:w="0" w:type="auto"/>
            <w:shd w:val="clear" w:color="auto" w:fill="CCEEFF"/>
            <w:tcMar>
              <w:top w:w="30" w:type="dxa"/>
              <w:left w:w="300" w:type="dxa"/>
              <w:bottom w:w="30" w:type="dxa"/>
              <w:right w:w="30" w:type="dxa"/>
            </w:tcMar>
            <w:vAlign w:val="bottom"/>
            <w:hideMark/>
          </w:tcPr>
          <w:p w:rsidR="00000000" w:rsidRDefault="00F54E8D">
            <w:pPr>
              <w:rPr>
                <w:rFonts w:eastAsia="Times New Roman"/>
                <w:sz w:val="16"/>
                <w:szCs w:val="16"/>
              </w:rPr>
            </w:pPr>
            <w:r>
              <w:rPr>
                <w:rFonts w:eastAsia="Times New Roman"/>
                <w:sz w:val="16"/>
                <w:szCs w:val="16"/>
              </w:rPr>
              <w:t>Total equity</w:t>
            </w:r>
          </w:p>
        </w:tc>
        <w:tc>
          <w:tcPr>
            <w:tcW w:w="0" w:type="auto"/>
            <w:shd w:val="clear" w:color="auto" w:fill="CCEEFF"/>
            <w:tcMar>
              <w:top w:w="30" w:type="dxa"/>
              <w:left w:w="30" w:type="dxa"/>
              <w:bottom w:w="30" w:type="dxa"/>
              <w:right w:w="30" w:type="dxa"/>
            </w:tcMar>
            <w:vAlign w:val="bottom"/>
            <w:hideMark/>
          </w:tcPr>
          <w:p w:rsidR="00000000" w:rsidRDefault="00F54E8D">
            <w:pPr>
              <w:divId w:val="980679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1,858.6</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5840720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1,831.6</w:t>
            </w:r>
          </w:p>
        </w:tc>
        <w:tc>
          <w:tcPr>
            <w:tcW w:w="0" w:type="auto"/>
            <w:shd w:val="clear" w:color="auto" w:fill="CCEEFF"/>
            <w:vAlign w:val="bottom"/>
            <w:hideMark/>
          </w:tcPr>
          <w:p w:rsidR="00000000" w:rsidRDefault="00F54E8D">
            <w:pPr>
              <w:rPr>
                <w:rFonts w:eastAsia="Times New Roman"/>
                <w:sz w:val="20"/>
                <w:szCs w:val="20"/>
              </w:rPr>
            </w:pPr>
          </w:p>
        </w:tc>
      </w:tr>
      <w:tr w:rsidR="00000000">
        <w:trPr>
          <w:divId w:val="2086875944"/>
        </w:trPr>
        <w:tc>
          <w:tcPr>
            <w:tcW w:w="0" w:type="auto"/>
            <w:tcBorders>
              <w:top w:val="single" w:sz="6" w:space="0" w:color="000000"/>
              <w:bottom w:val="double" w:sz="6" w:space="0" w:color="000000"/>
            </w:tcBorders>
            <w:tcMar>
              <w:top w:w="30" w:type="dxa"/>
              <w:left w:w="300" w:type="dxa"/>
              <w:bottom w:w="30" w:type="dxa"/>
              <w:right w:w="30" w:type="dxa"/>
            </w:tcMar>
            <w:vAlign w:val="bottom"/>
            <w:hideMark/>
          </w:tcPr>
          <w:p w:rsidR="00000000" w:rsidRDefault="00F54E8D">
            <w:pPr>
              <w:rPr>
                <w:rFonts w:eastAsia="Times New Roman"/>
                <w:sz w:val="16"/>
                <w:szCs w:val="16"/>
              </w:rPr>
            </w:pPr>
            <w:r>
              <w:rPr>
                <w:rFonts w:eastAsia="Times New Roman"/>
                <w:sz w:val="16"/>
                <w:szCs w:val="16"/>
              </w:rPr>
              <w:t>Total liabilities and equity</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F54E8D">
            <w:pPr>
              <w:divId w:val="12274959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5,797.5</w:t>
            </w:r>
          </w:p>
        </w:tc>
        <w:tc>
          <w:tcPr>
            <w:tcW w:w="0" w:type="auto"/>
            <w:tcBorders>
              <w:top w:val="single" w:sz="6" w:space="0" w:color="000000"/>
              <w:bottom w:val="double" w:sz="6" w:space="0" w:color="000000"/>
            </w:tcBorders>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F54E8D">
            <w:pPr>
              <w:divId w:val="20434136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5,676.9</w:t>
            </w:r>
          </w:p>
        </w:tc>
        <w:tc>
          <w:tcPr>
            <w:tcW w:w="0" w:type="auto"/>
            <w:tcBorders>
              <w:top w:val="single" w:sz="6" w:space="0" w:color="000000"/>
              <w:bottom w:val="double" w:sz="6" w:space="0" w:color="000000"/>
            </w:tcBorders>
            <w:vAlign w:val="bottom"/>
            <w:hideMark/>
          </w:tcPr>
          <w:p w:rsidR="00000000" w:rsidRDefault="00F54E8D">
            <w:pPr>
              <w:rPr>
                <w:rFonts w:eastAsia="Times New Roman"/>
                <w:sz w:val="20"/>
                <w:szCs w:val="20"/>
              </w:rPr>
            </w:pPr>
          </w:p>
        </w:tc>
      </w:tr>
    </w:tbl>
    <w:p w:rsidR="00000000" w:rsidRDefault="00F54E8D">
      <w:pPr>
        <w:spacing w:line="288" w:lineRule="auto"/>
        <w:ind w:firstLine="720"/>
        <w:jc w:val="center"/>
        <w:rPr>
          <w:rFonts w:eastAsia="Times New Roman"/>
          <w:sz w:val="20"/>
          <w:szCs w:val="20"/>
        </w:rPr>
      </w:pPr>
      <w:r>
        <w:rPr>
          <w:rFonts w:ascii="inherit" w:eastAsia="Times New Roman" w:hAnsi="inherit"/>
          <w:sz w:val="20"/>
          <w:szCs w:val="20"/>
        </w:rPr>
        <w:t> </w:t>
      </w:r>
    </w:p>
    <w:p w:rsidR="00000000" w:rsidRDefault="00F54E8D">
      <w:pPr>
        <w:spacing w:line="288" w:lineRule="auto"/>
        <w:ind w:firstLine="720"/>
        <w:jc w:val="center"/>
        <w:rPr>
          <w:rFonts w:eastAsia="Times New Roman"/>
          <w:sz w:val="20"/>
          <w:szCs w:val="20"/>
        </w:rPr>
      </w:pPr>
      <w:r>
        <w:rPr>
          <w:rFonts w:ascii="inherit" w:eastAsia="Times New Roman" w:hAnsi="inherit"/>
          <w:sz w:val="20"/>
          <w:szCs w:val="20"/>
        </w:rPr>
        <w:t>The accompanying notes are an integral part of these unaudited consolidated financial statements.</w:t>
      </w:r>
    </w:p>
    <w:p w:rsidR="00000000" w:rsidRDefault="00F54E8D">
      <w:pPr>
        <w:spacing w:line="288" w:lineRule="auto"/>
        <w:ind w:firstLine="720"/>
        <w:divId w:val="1761366229"/>
        <w:rPr>
          <w:rFonts w:eastAsia="Times New Roman"/>
          <w:sz w:val="20"/>
          <w:szCs w:val="20"/>
        </w:rPr>
      </w:pPr>
    </w:p>
    <w:p w:rsidR="00000000" w:rsidRDefault="00F54E8D">
      <w:pPr>
        <w:divId w:val="587229319"/>
        <w:rPr>
          <w:rFonts w:eastAsia="Times New Roman"/>
          <w:sz w:val="20"/>
          <w:szCs w:val="20"/>
        </w:rPr>
      </w:pPr>
    </w:p>
    <w:p w:rsidR="00000000" w:rsidRDefault="00F54E8D">
      <w:pPr>
        <w:spacing w:line="288" w:lineRule="auto"/>
        <w:jc w:val="center"/>
        <w:rPr>
          <w:rFonts w:eastAsia="Times New Roman"/>
          <w:sz w:val="20"/>
          <w:szCs w:val="20"/>
        </w:rPr>
      </w:pPr>
      <w:r>
        <w:rPr>
          <w:rFonts w:ascii="inherit" w:eastAsia="Times New Roman" w:hAnsi="inherit"/>
          <w:sz w:val="20"/>
          <w:szCs w:val="20"/>
        </w:rPr>
        <w:t>1</w:t>
      </w:r>
    </w:p>
    <w:p w:rsidR="00000000" w:rsidRDefault="00F54E8D">
      <w:pPr>
        <w:rPr>
          <w:rFonts w:eastAsia="Times New Roman"/>
          <w:sz w:val="20"/>
          <w:szCs w:val="20"/>
        </w:rPr>
      </w:pPr>
      <w:r>
        <w:rPr>
          <w:rFonts w:eastAsia="Times New Roman"/>
          <w:sz w:val="20"/>
          <w:szCs w:val="20"/>
        </w:rPr>
        <w:pict>
          <v:rect id="_x0000_i1028" style="width:0;height:1.5pt" o:hralign="center" o:hrstd="t" o:hr="t" fillcolor="#a0a0a0" stroked="f"/>
        </w:pict>
      </w:r>
    </w:p>
    <w:p w:rsidR="00000000" w:rsidRDefault="00F54E8D">
      <w:pPr>
        <w:spacing w:line="288" w:lineRule="auto"/>
        <w:divId w:val="487944509"/>
        <w:rPr>
          <w:rFonts w:eastAsia="Times New Roman"/>
          <w:sz w:val="20"/>
          <w:szCs w:val="20"/>
        </w:rPr>
      </w:pPr>
      <w:hyperlink w:anchor="s782DBEF2E3B95C7CB4963A1E25873C5C" w:history="1">
        <w:r>
          <w:rPr>
            <w:rStyle w:val="a3"/>
            <w:rFonts w:ascii="inherit" w:eastAsia="Times New Roman" w:hAnsi="inherit"/>
            <w:sz w:val="20"/>
            <w:szCs w:val="20"/>
          </w:rPr>
          <w:t>Table of Contents</w:t>
        </w:r>
      </w:hyperlink>
    </w:p>
    <w:p w:rsidR="00000000" w:rsidRDefault="00F54E8D">
      <w:pPr>
        <w:divId w:val="1781754718"/>
        <w:rPr>
          <w:rFonts w:eastAsia="Times New Roman"/>
          <w:sz w:val="20"/>
          <w:szCs w:val="20"/>
        </w:rPr>
      </w:pPr>
    </w:p>
    <w:p w:rsidR="00000000" w:rsidRDefault="00F54E8D">
      <w:pPr>
        <w:spacing w:line="288" w:lineRule="auto"/>
        <w:jc w:val="center"/>
        <w:rPr>
          <w:rFonts w:eastAsia="Times New Roman"/>
          <w:sz w:val="20"/>
          <w:szCs w:val="20"/>
        </w:rPr>
      </w:pPr>
      <w:r>
        <w:rPr>
          <w:rFonts w:ascii="inherit" w:eastAsia="Times New Roman" w:hAnsi="inherit"/>
          <w:b/>
          <w:bCs/>
          <w:sz w:val="20"/>
          <w:szCs w:val="20"/>
        </w:rPr>
        <w:t>World Fuel Services Corporation</w:t>
      </w:r>
    </w:p>
    <w:p w:rsidR="00000000" w:rsidRDefault="00F54E8D">
      <w:pPr>
        <w:spacing w:line="288" w:lineRule="auto"/>
        <w:jc w:val="center"/>
        <w:rPr>
          <w:rFonts w:eastAsia="Times New Roman"/>
          <w:sz w:val="20"/>
          <w:szCs w:val="20"/>
        </w:rPr>
      </w:pPr>
      <w:r>
        <w:rPr>
          <w:rFonts w:ascii="inherit" w:eastAsia="Times New Roman" w:hAnsi="inherit"/>
          <w:b/>
          <w:bCs/>
          <w:sz w:val="20"/>
          <w:szCs w:val="20"/>
        </w:rPr>
        <w:t>Consolidated Statements of Income and Comprehensive Income</w:t>
      </w:r>
    </w:p>
    <w:p w:rsidR="00000000" w:rsidRDefault="00F54E8D">
      <w:pPr>
        <w:spacing w:line="288" w:lineRule="auto"/>
        <w:jc w:val="center"/>
        <w:rPr>
          <w:rFonts w:eastAsia="Times New Roman"/>
          <w:sz w:val="20"/>
          <w:szCs w:val="20"/>
        </w:rPr>
      </w:pPr>
      <w:r>
        <w:rPr>
          <w:rFonts w:ascii="inherit" w:eastAsia="Times New Roman" w:hAnsi="inherit"/>
          <w:sz w:val="20"/>
          <w:szCs w:val="20"/>
        </w:rPr>
        <w:t>(Unaudited</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In millions, except per share data)</w:t>
      </w:r>
    </w:p>
    <w:p w:rsidR="00000000" w:rsidRDefault="00F54E8D">
      <w:pPr>
        <w:spacing w:line="288" w:lineRule="auto"/>
        <w:ind w:firstLine="720"/>
        <w:divId w:val="183984978"/>
        <w:rPr>
          <w:rFonts w:eastAsia="Times New Roman"/>
          <w:sz w:val="20"/>
          <w:szCs w:val="20"/>
        </w:rPr>
      </w:pPr>
      <w:r>
        <w:rPr>
          <w:rFonts w:ascii="inherit" w:eastAsia="Times New Roman" w:hAnsi="inherit"/>
          <w:sz w:val="20"/>
          <w:szCs w:val="20"/>
        </w:rPr>
        <w:t> </w:t>
      </w:r>
    </w:p>
    <w:tbl>
      <w:tblPr>
        <w:tblW w:w="4990" w:type="pct"/>
        <w:tblCellMar>
          <w:left w:w="0" w:type="dxa"/>
          <w:right w:w="0" w:type="dxa"/>
        </w:tblCellMar>
        <w:tblLook w:val="04A0" w:firstRow="1" w:lastRow="0" w:firstColumn="1" w:lastColumn="0" w:noHBand="0" w:noVBand="1"/>
      </w:tblPr>
      <w:tblGrid>
        <w:gridCol w:w="3268"/>
        <w:gridCol w:w="105"/>
        <w:gridCol w:w="111"/>
        <w:gridCol w:w="947"/>
        <w:gridCol w:w="92"/>
        <w:gridCol w:w="105"/>
        <w:gridCol w:w="111"/>
        <w:gridCol w:w="947"/>
        <w:gridCol w:w="92"/>
        <w:gridCol w:w="105"/>
        <w:gridCol w:w="111"/>
        <w:gridCol w:w="947"/>
        <w:gridCol w:w="92"/>
        <w:gridCol w:w="105"/>
        <w:gridCol w:w="111"/>
        <w:gridCol w:w="948"/>
        <w:gridCol w:w="92"/>
      </w:tblGrid>
      <w:tr w:rsidR="00000000">
        <w:trPr>
          <w:divId w:val="948853844"/>
        </w:trPr>
        <w:tc>
          <w:tcPr>
            <w:tcW w:w="0" w:type="auto"/>
            <w:gridSpan w:val="17"/>
            <w:vAlign w:val="center"/>
            <w:hideMark/>
          </w:tcPr>
          <w:p w:rsidR="00000000" w:rsidRDefault="00F54E8D">
            <w:pPr>
              <w:spacing w:line="288" w:lineRule="auto"/>
              <w:ind w:firstLine="720"/>
              <w:rPr>
                <w:rFonts w:eastAsia="Times New Roman"/>
                <w:sz w:val="20"/>
                <w:szCs w:val="20"/>
              </w:rPr>
            </w:pPr>
          </w:p>
        </w:tc>
      </w:tr>
      <w:tr w:rsidR="00000000">
        <w:trPr>
          <w:divId w:val="948853844"/>
        </w:trPr>
        <w:tc>
          <w:tcPr>
            <w:tcW w:w="20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6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6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6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6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r>
      <w:tr w:rsidR="00000000">
        <w:trPr>
          <w:divId w:val="948853844"/>
        </w:trPr>
        <w:tc>
          <w:tcPr>
            <w:tcW w:w="0" w:type="auto"/>
            <w:tcMar>
              <w:top w:w="30" w:type="dxa"/>
              <w:left w:w="3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F54E8D">
            <w:pPr>
              <w:divId w:val="1712997432"/>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For the Three Months Ended</w:t>
            </w:r>
          </w:p>
        </w:tc>
        <w:tc>
          <w:tcPr>
            <w:tcW w:w="0" w:type="auto"/>
            <w:tcMar>
              <w:top w:w="30" w:type="dxa"/>
              <w:left w:w="30" w:type="dxa"/>
              <w:bottom w:w="30" w:type="dxa"/>
              <w:right w:w="30" w:type="dxa"/>
            </w:tcMar>
            <w:vAlign w:val="bottom"/>
            <w:hideMark/>
          </w:tcPr>
          <w:p w:rsidR="00000000" w:rsidRDefault="00F54E8D">
            <w:pPr>
              <w:divId w:val="946620807"/>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For the Nine Months Ended</w:t>
            </w:r>
          </w:p>
        </w:tc>
      </w:tr>
      <w:tr w:rsidR="00000000">
        <w:trPr>
          <w:divId w:val="948853844"/>
        </w:trPr>
        <w:tc>
          <w:tcPr>
            <w:tcW w:w="0" w:type="auto"/>
            <w:tcMar>
              <w:top w:w="30" w:type="dxa"/>
              <w:left w:w="3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F54E8D">
            <w:pPr>
              <w:divId w:val="176399250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September 30,</w:t>
            </w:r>
          </w:p>
        </w:tc>
        <w:tc>
          <w:tcPr>
            <w:tcW w:w="0" w:type="auto"/>
            <w:tcMar>
              <w:top w:w="30" w:type="dxa"/>
              <w:left w:w="30" w:type="dxa"/>
              <w:bottom w:w="30" w:type="dxa"/>
              <w:right w:w="30" w:type="dxa"/>
            </w:tcMar>
            <w:vAlign w:val="bottom"/>
            <w:hideMark/>
          </w:tcPr>
          <w:p w:rsidR="00000000" w:rsidRDefault="00F54E8D">
            <w:pPr>
              <w:divId w:val="174040391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September 30,</w:t>
            </w:r>
          </w:p>
        </w:tc>
      </w:tr>
      <w:tr w:rsidR="00000000">
        <w:trPr>
          <w:divId w:val="948853844"/>
        </w:trPr>
        <w:tc>
          <w:tcPr>
            <w:tcW w:w="0" w:type="auto"/>
            <w:tcBorders>
              <w:bottom w:val="single" w:sz="6" w:space="0" w:color="000000"/>
            </w:tcBorders>
            <w:tcMar>
              <w:top w:w="30" w:type="dxa"/>
              <w:left w:w="3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146153365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2019</w:t>
            </w: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167040566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F54E8D">
            <w:pPr>
              <w:divId w:val="65025536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2019</w:t>
            </w: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31060301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2018</w:t>
            </w:r>
          </w:p>
        </w:tc>
      </w:tr>
      <w:tr w:rsidR="00000000">
        <w:trPr>
          <w:divId w:val="948853844"/>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F54E8D">
            <w:pPr>
              <w:rPr>
                <w:rFonts w:eastAsia="Times New Roman"/>
                <w:sz w:val="16"/>
                <w:szCs w:val="16"/>
              </w:rPr>
            </w:pPr>
            <w:r>
              <w:rPr>
                <w:rFonts w:eastAsia="Times New Roman"/>
                <w:sz w:val="16"/>
                <w:szCs w:val="16"/>
              </w:rPr>
              <w:t>Revenue</w:t>
            </w:r>
          </w:p>
        </w:tc>
        <w:tc>
          <w:tcPr>
            <w:tcW w:w="0" w:type="auto"/>
            <w:shd w:val="clear" w:color="auto" w:fill="CCEEFF"/>
            <w:tcMar>
              <w:top w:w="30" w:type="dxa"/>
              <w:left w:w="30" w:type="dxa"/>
              <w:bottom w:w="30" w:type="dxa"/>
              <w:right w:w="30" w:type="dxa"/>
            </w:tcMar>
            <w:vAlign w:val="bottom"/>
            <w:hideMark/>
          </w:tcPr>
          <w:p w:rsidR="00000000" w:rsidRDefault="00F54E8D">
            <w:pPr>
              <w:divId w:val="112692324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9,322.7</w:t>
            </w:r>
          </w:p>
        </w:tc>
        <w:tc>
          <w:tcPr>
            <w:tcW w:w="0" w:type="auto"/>
            <w:tcBorders>
              <w:top w:val="single" w:sz="6" w:space="0" w:color="000000"/>
            </w:tcBorders>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02231706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10,429.5</w:t>
            </w:r>
          </w:p>
        </w:tc>
        <w:tc>
          <w:tcPr>
            <w:tcW w:w="0" w:type="auto"/>
            <w:tcBorders>
              <w:top w:val="single" w:sz="6" w:space="0" w:color="000000"/>
            </w:tcBorders>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8085475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27,460.9</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66821148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29,761.7</w:t>
            </w:r>
          </w:p>
        </w:tc>
        <w:tc>
          <w:tcPr>
            <w:tcW w:w="0" w:type="auto"/>
            <w:tcBorders>
              <w:top w:val="single" w:sz="6" w:space="0" w:color="000000"/>
            </w:tcBorders>
            <w:shd w:val="clear" w:color="auto" w:fill="CCEEFF"/>
            <w:vAlign w:val="bottom"/>
            <w:hideMark/>
          </w:tcPr>
          <w:p w:rsidR="00000000" w:rsidRDefault="00F54E8D">
            <w:pPr>
              <w:rPr>
                <w:rFonts w:eastAsia="Times New Roman"/>
                <w:sz w:val="20"/>
                <w:szCs w:val="20"/>
              </w:rPr>
            </w:pPr>
          </w:p>
        </w:tc>
      </w:tr>
      <w:tr w:rsidR="00000000">
        <w:trPr>
          <w:divId w:val="948853844"/>
        </w:trPr>
        <w:tc>
          <w:tcPr>
            <w:tcW w:w="0" w:type="auto"/>
            <w:tcMar>
              <w:top w:w="30" w:type="dxa"/>
              <w:left w:w="30" w:type="dxa"/>
              <w:bottom w:w="30" w:type="dxa"/>
              <w:right w:w="30" w:type="dxa"/>
            </w:tcMar>
            <w:vAlign w:val="bottom"/>
            <w:hideMark/>
          </w:tcPr>
          <w:p w:rsidR="00000000" w:rsidRDefault="00F54E8D">
            <w:pPr>
              <w:rPr>
                <w:rFonts w:eastAsia="Times New Roman"/>
                <w:sz w:val="16"/>
                <w:szCs w:val="16"/>
              </w:rPr>
            </w:pPr>
            <w:r>
              <w:rPr>
                <w:rFonts w:eastAsia="Times New Roman"/>
                <w:sz w:val="16"/>
                <w:szCs w:val="16"/>
              </w:rPr>
              <w:t>Cost of revenue</w:t>
            </w:r>
          </w:p>
        </w:tc>
        <w:tc>
          <w:tcPr>
            <w:tcW w:w="0" w:type="auto"/>
            <w:tcMar>
              <w:top w:w="30" w:type="dxa"/>
              <w:left w:w="30" w:type="dxa"/>
              <w:bottom w:w="30" w:type="dxa"/>
              <w:right w:w="30" w:type="dxa"/>
            </w:tcMar>
            <w:vAlign w:val="bottom"/>
            <w:hideMark/>
          </w:tcPr>
          <w:p w:rsidR="00000000" w:rsidRDefault="00F54E8D">
            <w:pPr>
              <w:divId w:val="8901200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9,017.0</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5627182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10,162.8</w:t>
            </w:r>
          </w:p>
        </w:tc>
        <w:tc>
          <w:tcPr>
            <w:tcW w:w="0" w:type="auto"/>
            <w:tcBorders>
              <w:bottom w:val="single" w:sz="6" w:space="0" w:color="000000"/>
            </w:tcBorders>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2119695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26,635.6</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876485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29,005.4</w:t>
            </w:r>
          </w:p>
        </w:tc>
        <w:tc>
          <w:tcPr>
            <w:tcW w:w="0" w:type="auto"/>
            <w:tcBorders>
              <w:bottom w:val="single" w:sz="6" w:space="0" w:color="000000"/>
            </w:tcBorders>
            <w:vAlign w:val="bottom"/>
            <w:hideMark/>
          </w:tcPr>
          <w:p w:rsidR="00000000" w:rsidRDefault="00F54E8D">
            <w:pPr>
              <w:rPr>
                <w:rFonts w:eastAsia="Times New Roman"/>
                <w:sz w:val="20"/>
                <w:szCs w:val="20"/>
              </w:rPr>
            </w:pPr>
          </w:p>
        </w:tc>
      </w:tr>
      <w:tr w:rsidR="00000000">
        <w:trPr>
          <w:divId w:val="948853844"/>
        </w:trPr>
        <w:tc>
          <w:tcPr>
            <w:tcW w:w="0" w:type="auto"/>
            <w:tcBorders>
              <w:top w:val="single" w:sz="6" w:space="0" w:color="000000"/>
              <w:bottom w:val="single" w:sz="6" w:space="0" w:color="000000"/>
            </w:tcBorders>
            <w:shd w:val="clear" w:color="auto" w:fill="CCEEFF"/>
            <w:tcMar>
              <w:top w:w="30" w:type="dxa"/>
              <w:left w:w="300" w:type="dxa"/>
              <w:bottom w:w="30" w:type="dxa"/>
              <w:right w:w="30" w:type="dxa"/>
            </w:tcMar>
            <w:vAlign w:val="bottom"/>
            <w:hideMark/>
          </w:tcPr>
          <w:p w:rsidR="00000000" w:rsidRDefault="00F54E8D">
            <w:pPr>
              <w:rPr>
                <w:rFonts w:eastAsia="Times New Roman"/>
                <w:sz w:val="16"/>
                <w:szCs w:val="16"/>
              </w:rPr>
            </w:pPr>
            <w:r>
              <w:rPr>
                <w:rFonts w:eastAsia="Times New Roman"/>
                <w:sz w:val="16"/>
                <w:szCs w:val="16"/>
              </w:rPr>
              <w:t>Gross profit</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rsidR="00000000" w:rsidRDefault="00F54E8D">
            <w:pPr>
              <w:divId w:val="106695170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305.7</w:t>
            </w:r>
          </w:p>
        </w:tc>
        <w:tc>
          <w:tcPr>
            <w:tcW w:w="0" w:type="auto"/>
            <w:tcBorders>
              <w:top w:val="single" w:sz="6" w:space="0" w:color="000000"/>
              <w:bottom w:val="single" w:sz="6" w:space="0" w:color="000000"/>
            </w:tcBorders>
            <w:shd w:val="clear" w:color="auto" w:fill="CCEEFF"/>
            <w:vAlign w:val="bottom"/>
            <w:hideMark/>
          </w:tcPr>
          <w:p w:rsidR="00000000" w:rsidRDefault="00F54E8D">
            <w:pPr>
              <w:rPr>
                <w:rFonts w:eastAsia="Times New Roman"/>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rsidR="00000000" w:rsidRDefault="00F54E8D">
            <w:pPr>
              <w:divId w:val="140845262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266.7</w:t>
            </w:r>
          </w:p>
        </w:tc>
        <w:tc>
          <w:tcPr>
            <w:tcW w:w="0" w:type="auto"/>
            <w:tcBorders>
              <w:top w:val="single" w:sz="6" w:space="0" w:color="000000"/>
              <w:bottom w:val="single" w:sz="6" w:space="0" w:color="000000"/>
            </w:tcBorders>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5599398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825.3</w:t>
            </w:r>
          </w:p>
        </w:tc>
        <w:tc>
          <w:tcPr>
            <w:tcW w:w="0" w:type="auto"/>
            <w:tcBorders>
              <w:top w:val="single" w:sz="6" w:space="0" w:color="000000"/>
              <w:bottom w:val="single" w:sz="6" w:space="0" w:color="000000"/>
            </w:tcBorders>
            <w:shd w:val="clear" w:color="auto" w:fill="CCEEFF"/>
            <w:vAlign w:val="bottom"/>
            <w:hideMark/>
          </w:tcPr>
          <w:p w:rsidR="00000000" w:rsidRDefault="00F54E8D">
            <w:pPr>
              <w:rPr>
                <w:rFonts w:eastAsia="Times New Roman"/>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rsidR="00000000" w:rsidRDefault="00F54E8D">
            <w:pPr>
              <w:divId w:val="74556705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756.3</w:t>
            </w:r>
          </w:p>
        </w:tc>
        <w:tc>
          <w:tcPr>
            <w:tcW w:w="0" w:type="auto"/>
            <w:tcBorders>
              <w:top w:val="single" w:sz="6" w:space="0" w:color="000000"/>
              <w:bottom w:val="single" w:sz="6" w:space="0" w:color="000000"/>
            </w:tcBorders>
            <w:shd w:val="clear" w:color="auto" w:fill="CCEEFF"/>
            <w:vAlign w:val="bottom"/>
            <w:hideMark/>
          </w:tcPr>
          <w:p w:rsidR="00000000" w:rsidRDefault="00F54E8D">
            <w:pPr>
              <w:rPr>
                <w:rFonts w:eastAsia="Times New Roman"/>
                <w:sz w:val="20"/>
                <w:szCs w:val="20"/>
              </w:rPr>
            </w:pPr>
          </w:p>
        </w:tc>
      </w:tr>
      <w:tr w:rsidR="00000000">
        <w:trPr>
          <w:divId w:val="948853844"/>
        </w:trPr>
        <w:tc>
          <w:tcPr>
            <w:tcW w:w="0" w:type="auto"/>
            <w:tcMar>
              <w:top w:w="30" w:type="dxa"/>
              <w:left w:w="30" w:type="dxa"/>
              <w:bottom w:w="30" w:type="dxa"/>
              <w:right w:w="30" w:type="dxa"/>
            </w:tcMar>
            <w:vAlign w:val="bottom"/>
            <w:hideMark/>
          </w:tcPr>
          <w:p w:rsidR="00000000" w:rsidRDefault="00F54E8D">
            <w:pPr>
              <w:rPr>
                <w:rFonts w:eastAsia="Times New Roman"/>
                <w:sz w:val="16"/>
                <w:szCs w:val="16"/>
              </w:rPr>
            </w:pPr>
            <w:r>
              <w:rPr>
                <w:rFonts w:eastAsia="Times New Roman"/>
                <w:sz w:val="16"/>
                <w:szCs w:val="16"/>
              </w:rPr>
              <w:t>Operating expenses:</w:t>
            </w:r>
          </w:p>
        </w:tc>
        <w:tc>
          <w:tcPr>
            <w:tcW w:w="0" w:type="auto"/>
            <w:tcMar>
              <w:top w:w="30" w:type="dxa"/>
              <w:left w:w="30" w:type="dxa"/>
              <w:bottom w:w="30" w:type="dxa"/>
              <w:right w:w="30" w:type="dxa"/>
            </w:tcMar>
            <w:vAlign w:val="bottom"/>
            <w:hideMark/>
          </w:tcPr>
          <w:p w:rsidR="00000000" w:rsidRDefault="00F54E8D">
            <w:pPr>
              <w:divId w:val="5390511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20"/>
                <w:szCs w:val="20"/>
              </w:rPr>
            </w:pPr>
            <w:r>
              <w:rPr>
                <w:rFonts w:ascii="inherit" w:eastAsia="Times New Roman" w:hAnsi="inherit"/>
                <w:sz w:val="20"/>
                <w:szCs w:val="20"/>
              </w:rPr>
              <w:t> </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8292980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20"/>
                <w:szCs w:val="20"/>
              </w:rPr>
            </w:pPr>
            <w:r>
              <w:rPr>
                <w:rFonts w:ascii="inherit" w:eastAsia="Times New Roman" w:hAnsi="inherit"/>
                <w:sz w:val="20"/>
                <w:szCs w:val="20"/>
              </w:rPr>
              <w:t> </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8761167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20"/>
                <w:szCs w:val="20"/>
              </w:rPr>
            </w:pPr>
            <w:r>
              <w:rPr>
                <w:rFonts w:ascii="inherit" w:eastAsia="Times New Roman" w:hAnsi="inherit"/>
                <w:sz w:val="20"/>
                <w:szCs w:val="20"/>
              </w:rPr>
              <w:t> </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5506555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20"/>
                <w:szCs w:val="20"/>
              </w:rPr>
            </w:pPr>
            <w:r>
              <w:rPr>
                <w:rFonts w:ascii="inherit" w:eastAsia="Times New Roman" w:hAnsi="inherit"/>
                <w:sz w:val="20"/>
                <w:szCs w:val="20"/>
              </w:rPr>
              <w:t> </w:t>
            </w:r>
          </w:p>
        </w:tc>
        <w:tc>
          <w:tcPr>
            <w:tcW w:w="0" w:type="auto"/>
            <w:vAlign w:val="bottom"/>
            <w:hideMark/>
          </w:tcPr>
          <w:p w:rsidR="00000000" w:rsidRDefault="00F54E8D">
            <w:pPr>
              <w:rPr>
                <w:rFonts w:eastAsia="Times New Roman"/>
                <w:sz w:val="20"/>
                <w:szCs w:val="20"/>
              </w:rPr>
            </w:pPr>
          </w:p>
        </w:tc>
      </w:tr>
      <w:tr w:rsidR="00000000">
        <w:trPr>
          <w:divId w:val="948853844"/>
        </w:trPr>
        <w:tc>
          <w:tcPr>
            <w:tcW w:w="0" w:type="auto"/>
            <w:shd w:val="clear" w:color="auto" w:fill="CCEEFF"/>
            <w:tcMar>
              <w:top w:w="30" w:type="dxa"/>
              <w:left w:w="180" w:type="dxa"/>
              <w:bottom w:w="30" w:type="dxa"/>
              <w:right w:w="30" w:type="dxa"/>
            </w:tcMar>
            <w:vAlign w:val="bottom"/>
            <w:hideMark/>
          </w:tcPr>
          <w:p w:rsidR="00000000" w:rsidRDefault="00F54E8D">
            <w:pPr>
              <w:rPr>
                <w:rFonts w:eastAsia="Times New Roman"/>
                <w:sz w:val="16"/>
                <w:szCs w:val="16"/>
              </w:rPr>
            </w:pPr>
            <w:r>
              <w:rPr>
                <w:rFonts w:eastAsia="Times New Roman"/>
                <w:sz w:val="16"/>
                <w:szCs w:val="16"/>
              </w:rPr>
              <w:t>Compensation and employee benefits</w:t>
            </w:r>
          </w:p>
        </w:tc>
        <w:tc>
          <w:tcPr>
            <w:tcW w:w="0" w:type="auto"/>
            <w:shd w:val="clear" w:color="auto" w:fill="CCEEFF"/>
            <w:tcMar>
              <w:top w:w="30" w:type="dxa"/>
              <w:left w:w="30" w:type="dxa"/>
              <w:bottom w:w="30" w:type="dxa"/>
              <w:right w:w="30" w:type="dxa"/>
            </w:tcMar>
            <w:vAlign w:val="bottom"/>
            <w:hideMark/>
          </w:tcPr>
          <w:p w:rsidR="00000000" w:rsidRDefault="00F54E8D">
            <w:pPr>
              <w:divId w:val="14262232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129.2</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3112547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117.9</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20637957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353.3</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0150361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342.0</w:t>
            </w:r>
          </w:p>
        </w:tc>
        <w:tc>
          <w:tcPr>
            <w:tcW w:w="0" w:type="auto"/>
            <w:shd w:val="clear" w:color="auto" w:fill="CCEEFF"/>
            <w:vAlign w:val="bottom"/>
            <w:hideMark/>
          </w:tcPr>
          <w:p w:rsidR="00000000" w:rsidRDefault="00F54E8D">
            <w:pPr>
              <w:rPr>
                <w:rFonts w:eastAsia="Times New Roman"/>
                <w:sz w:val="20"/>
                <w:szCs w:val="20"/>
              </w:rPr>
            </w:pPr>
          </w:p>
        </w:tc>
      </w:tr>
      <w:tr w:rsidR="00000000">
        <w:trPr>
          <w:divId w:val="948853844"/>
        </w:trPr>
        <w:tc>
          <w:tcPr>
            <w:tcW w:w="0" w:type="auto"/>
            <w:tcMar>
              <w:top w:w="30" w:type="dxa"/>
              <w:left w:w="180" w:type="dxa"/>
              <w:bottom w:w="30" w:type="dxa"/>
              <w:right w:w="30" w:type="dxa"/>
            </w:tcMar>
            <w:vAlign w:val="bottom"/>
            <w:hideMark/>
          </w:tcPr>
          <w:p w:rsidR="00000000" w:rsidRDefault="00F54E8D">
            <w:pPr>
              <w:rPr>
                <w:rFonts w:eastAsia="Times New Roman"/>
                <w:sz w:val="16"/>
                <w:szCs w:val="16"/>
              </w:rPr>
            </w:pPr>
            <w:r>
              <w:rPr>
                <w:rFonts w:eastAsia="Times New Roman"/>
                <w:sz w:val="16"/>
                <w:szCs w:val="16"/>
              </w:rPr>
              <w:t>General and administrative</w:t>
            </w:r>
          </w:p>
        </w:tc>
        <w:tc>
          <w:tcPr>
            <w:tcW w:w="0" w:type="auto"/>
            <w:tcMar>
              <w:top w:w="30" w:type="dxa"/>
              <w:left w:w="30" w:type="dxa"/>
              <w:bottom w:w="30" w:type="dxa"/>
              <w:right w:w="30" w:type="dxa"/>
            </w:tcMar>
            <w:vAlign w:val="bottom"/>
            <w:hideMark/>
          </w:tcPr>
          <w:p w:rsidR="00000000" w:rsidRDefault="00F54E8D">
            <w:pPr>
              <w:divId w:val="5888566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82.8</w:t>
            </w:r>
          </w:p>
        </w:tc>
        <w:tc>
          <w:tcPr>
            <w:tcW w:w="0" w:type="auto"/>
            <w:tcBorders>
              <w:bottom w:val="single" w:sz="6" w:space="0" w:color="000000"/>
            </w:tcBorders>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6554969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70.6</w:t>
            </w:r>
          </w:p>
        </w:tc>
        <w:tc>
          <w:tcPr>
            <w:tcW w:w="0" w:type="auto"/>
            <w:tcBorders>
              <w:bottom w:val="single" w:sz="6" w:space="0" w:color="000000"/>
            </w:tcBorders>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4914089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232.9</w:t>
            </w:r>
          </w:p>
        </w:tc>
        <w:tc>
          <w:tcPr>
            <w:tcW w:w="0" w:type="auto"/>
            <w:tcBorders>
              <w:bottom w:val="single" w:sz="6" w:space="0" w:color="000000"/>
            </w:tcBorders>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2979979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217.8</w:t>
            </w:r>
          </w:p>
        </w:tc>
        <w:tc>
          <w:tcPr>
            <w:tcW w:w="0" w:type="auto"/>
            <w:tcBorders>
              <w:bottom w:val="single" w:sz="6" w:space="0" w:color="000000"/>
            </w:tcBorders>
            <w:vAlign w:val="bottom"/>
            <w:hideMark/>
          </w:tcPr>
          <w:p w:rsidR="00000000" w:rsidRDefault="00F54E8D">
            <w:pPr>
              <w:rPr>
                <w:rFonts w:eastAsia="Times New Roman"/>
                <w:sz w:val="20"/>
                <w:szCs w:val="20"/>
              </w:rPr>
            </w:pPr>
          </w:p>
        </w:tc>
      </w:tr>
      <w:tr w:rsidR="00000000">
        <w:trPr>
          <w:divId w:val="948853844"/>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F54E8D">
            <w:pPr>
              <w:divId w:val="43510532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F54E8D">
            <w:pPr>
              <w:divId w:val="142163848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212.0</w:t>
            </w:r>
          </w:p>
        </w:tc>
        <w:tc>
          <w:tcPr>
            <w:tcW w:w="0" w:type="auto"/>
            <w:tcBorders>
              <w:top w:val="single" w:sz="6" w:space="0" w:color="000000"/>
            </w:tcBorders>
            <w:shd w:val="clear" w:color="auto" w:fill="CCEEFF"/>
            <w:vAlign w:val="bottom"/>
            <w:hideMark/>
          </w:tcPr>
          <w:p w:rsidR="00000000" w:rsidRDefault="00F54E8D">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F54E8D">
            <w:pPr>
              <w:divId w:val="51793614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188.5</w:t>
            </w:r>
          </w:p>
        </w:tc>
        <w:tc>
          <w:tcPr>
            <w:tcW w:w="0" w:type="auto"/>
            <w:tcBorders>
              <w:top w:val="single" w:sz="6" w:space="0" w:color="000000"/>
              <w:bottom w:val="single" w:sz="6" w:space="0" w:color="000000"/>
            </w:tcBorders>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68277867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586.2</w:t>
            </w:r>
          </w:p>
        </w:tc>
        <w:tc>
          <w:tcPr>
            <w:tcW w:w="0" w:type="auto"/>
            <w:tcBorders>
              <w:top w:val="single" w:sz="6" w:space="0" w:color="000000"/>
            </w:tcBorders>
            <w:shd w:val="clear" w:color="auto" w:fill="CCEEFF"/>
            <w:vAlign w:val="bottom"/>
            <w:hideMark/>
          </w:tcPr>
          <w:p w:rsidR="00000000" w:rsidRDefault="00F54E8D">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F54E8D">
            <w:pPr>
              <w:divId w:val="207940047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559.8</w:t>
            </w:r>
          </w:p>
        </w:tc>
        <w:tc>
          <w:tcPr>
            <w:tcW w:w="0" w:type="auto"/>
            <w:tcBorders>
              <w:top w:val="single" w:sz="6" w:space="0" w:color="000000"/>
              <w:bottom w:val="single" w:sz="6" w:space="0" w:color="000000"/>
            </w:tcBorders>
            <w:shd w:val="clear" w:color="auto" w:fill="CCEEFF"/>
            <w:vAlign w:val="bottom"/>
            <w:hideMark/>
          </w:tcPr>
          <w:p w:rsidR="00000000" w:rsidRDefault="00F54E8D">
            <w:pPr>
              <w:rPr>
                <w:rFonts w:eastAsia="Times New Roman"/>
                <w:sz w:val="20"/>
                <w:szCs w:val="20"/>
              </w:rPr>
            </w:pPr>
          </w:p>
        </w:tc>
      </w:tr>
      <w:tr w:rsidR="00000000">
        <w:trPr>
          <w:divId w:val="948853844"/>
        </w:trPr>
        <w:tc>
          <w:tcPr>
            <w:tcW w:w="0" w:type="auto"/>
            <w:tcBorders>
              <w:top w:val="single" w:sz="6" w:space="0" w:color="000000"/>
              <w:bottom w:val="single" w:sz="6" w:space="0" w:color="000000"/>
            </w:tcBorders>
            <w:tcMar>
              <w:top w:w="30" w:type="dxa"/>
              <w:left w:w="300" w:type="dxa"/>
              <w:bottom w:w="30" w:type="dxa"/>
              <w:right w:w="30" w:type="dxa"/>
            </w:tcMar>
            <w:vAlign w:val="bottom"/>
            <w:hideMark/>
          </w:tcPr>
          <w:p w:rsidR="00000000" w:rsidRDefault="00F54E8D">
            <w:pPr>
              <w:rPr>
                <w:rFonts w:eastAsia="Times New Roman"/>
                <w:sz w:val="16"/>
                <w:szCs w:val="16"/>
              </w:rPr>
            </w:pPr>
            <w:r>
              <w:rPr>
                <w:rFonts w:eastAsia="Times New Roman"/>
                <w:sz w:val="16"/>
                <w:szCs w:val="16"/>
              </w:rPr>
              <w:t>Income from operations</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F54E8D">
            <w:pPr>
              <w:divId w:val="142996218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93.6</w:t>
            </w:r>
          </w:p>
        </w:tc>
        <w:tc>
          <w:tcPr>
            <w:tcW w:w="0" w:type="auto"/>
            <w:tcBorders>
              <w:top w:val="single" w:sz="6" w:space="0" w:color="000000"/>
              <w:bottom w:val="single" w:sz="6" w:space="0" w:color="000000"/>
            </w:tcBorders>
            <w:vAlign w:val="bottom"/>
            <w:hideMark/>
          </w:tcPr>
          <w:p w:rsidR="00000000" w:rsidRDefault="00F54E8D">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F54E8D">
            <w:pPr>
              <w:divId w:val="204651431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78.2</w:t>
            </w:r>
          </w:p>
        </w:tc>
        <w:tc>
          <w:tcPr>
            <w:tcW w:w="0" w:type="auto"/>
            <w:tcBorders>
              <w:top w:val="single" w:sz="6" w:space="0" w:color="000000"/>
              <w:bottom w:val="single" w:sz="6" w:space="0" w:color="000000"/>
            </w:tcBorders>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78533986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239.2</w:t>
            </w:r>
          </w:p>
        </w:tc>
        <w:tc>
          <w:tcPr>
            <w:tcW w:w="0" w:type="auto"/>
            <w:tcBorders>
              <w:top w:val="single" w:sz="6" w:space="0" w:color="000000"/>
              <w:bottom w:val="single" w:sz="6" w:space="0" w:color="000000"/>
            </w:tcBorders>
            <w:vAlign w:val="bottom"/>
            <w:hideMark/>
          </w:tcPr>
          <w:p w:rsidR="00000000" w:rsidRDefault="00F54E8D">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F54E8D">
            <w:pPr>
              <w:divId w:val="92834467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196.4</w:t>
            </w:r>
          </w:p>
        </w:tc>
        <w:tc>
          <w:tcPr>
            <w:tcW w:w="0" w:type="auto"/>
            <w:tcBorders>
              <w:top w:val="single" w:sz="6" w:space="0" w:color="000000"/>
              <w:bottom w:val="single" w:sz="6" w:space="0" w:color="000000"/>
            </w:tcBorders>
            <w:vAlign w:val="bottom"/>
            <w:hideMark/>
          </w:tcPr>
          <w:p w:rsidR="00000000" w:rsidRDefault="00F54E8D">
            <w:pPr>
              <w:rPr>
                <w:rFonts w:eastAsia="Times New Roman"/>
                <w:sz w:val="20"/>
                <w:szCs w:val="20"/>
              </w:rPr>
            </w:pPr>
          </w:p>
        </w:tc>
      </w:tr>
      <w:tr w:rsidR="00000000">
        <w:trPr>
          <w:divId w:val="948853844"/>
        </w:trPr>
        <w:tc>
          <w:tcPr>
            <w:tcW w:w="0" w:type="auto"/>
            <w:shd w:val="clear" w:color="auto" w:fill="CCEEFF"/>
            <w:tcMar>
              <w:top w:w="30" w:type="dxa"/>
              <w:left w:w="30" w:type="dxa"/>
              <w:bottom w:w="30" w:type="dxa"/>
              <w:right w:w="30" w:type="dxa"/>
            </w:tcMar>
            <w:vAlign w:val="bottom"/>
            <w:hideMark/>
          </w:tcPr>
          <w:p w:rsidR="00000000" w:rsidRDefault="00F54E8D">
            <w:pPr>
              <w:rPr>
                <w:rFonts w:eastAsia="Times New Roman"/>
                <w:sz w:val="16"/>
                <w:szCs w:val="16"/>
              </w:rPr>
            </w:pPr>
            <w:r>
              <w:rPr>
                <w:rFonts w:eastAsia="Times New Roman"/>
                <w:sz w:val="16"/>
                <w:szCs w:val="16"/>
              </w:rPr>
              <w:t>Non-operating expenses, net:</w:t>
            </w:r>
          </w:p>
        </w:tc>
        <w:tc>
          <w:tcPr>
            <w:tcW w:w="0" w:type="auto"/>
            <w:shd w:val="clear" w:color="auto" w:fill="CCEEFF"/>
            <w:tcMar>
              <w:top w:w="30" w:type="dxa"/>
              <w:left w:w="30" w:type="dxa"/>
              <w:bottom w:w="30" w:type="dxa"/>
              <w:right w:w="30" w:type="dxa"/>
            </w:tcMar>
            <w:vAlign w:val="bottom"/>
            <w:hideMark/>
          </w:tcPr>
          <w:p w:rsidR="00000000" w:rsidRDefault="00F54E8D">
            <w:pPr>
              <w:divId w:val="16734096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4634313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4645899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317583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rsidR="00000000" w:rsidRDefault="00F54E8D">
            <w:pPr>
              <w:rPr>
                <w:rFonts w:eastAsia="Times New Roman"/>
                <w:sz w:val="20"/>
                <w:szCs w:val="20"/>
              </w:rPr>
            </w:pPr>
          </w:p>
        </w:tc>
      </w:tr>
      <w:tr w:rsidR="00000000">
        <w:trPr>
          <w:divId w:val="948853844"/>
        </w:trPr>
        <w:tc>
          <w:tcPr>
            <w:tcW w:w="0" w:type="auto"/>
            <w:tcMar>
              <w:top w:w="30" w:type="dxa"/>
              <w:left w:w="180" w:type="dxa"/>
              <w:bottom w:w="30" w:type="dxa"/>
              <w:right w:w="30" w:type="dxa"/>
            </w:tcMar>
            <w:vAlign w:val="bottom"/>
            <w:hideMark/>
          </w:tcPr>
          <w:p w:rsidR="00000000" w:rsidRDefault="00F54E8D">
            <w:pPr>
              <w:rPr>
                <w:rFonts w:eastAsia="Times New Roman"/>
                <w:sz w:val="16"/>
                <w:szCs w:val="16"/>
              </w:rPr>
            </w:pPr>
            <w:r>
              <w:rPr>
                <w:rFonts w:eastAsia="Times New Roman"/>
                <w:sz w:val="16"/>
                <w:szCs w:val="16"/>
              </w:rPr>
              <w:t>Interest expense and other financing costs, net</w:t>
            </w:r>
          </w:p>
        </w:tc>
        <w:tc>
          <w:tcPr>
            <w:tcW w:w="0" w:type="auto"/>
            <w:tcMar>
              <w:top w:w="30" w:type="dxa"/>
              <w:left w:w="30" w:type="dxa"/>
              <w:bottom w:w="30" w:type="dxa"/>
              <w:right w:w="30" w:type="dxa"/>
            </w:tcMar>
            <w:vAlign w:val="bottom"/>
            <w:hideMark/>
          </w:tcPr>
          <w:p w:rsidR="00000000" w:rsidRDefault="00F54E8D">
            <w:pPr>
              <w:divId w:val="12292257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(19.5</w:t>
            </w:r>
          </w:p>
        </w:tc>
        <w:tc>
          <w:tcPr>
            <w:tcW w:w="0" w:type="auto"/>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F54E8D">
            <w:pPr>
              <w:divId w:val="9901328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(18.3</w:t>
            </w:r>
          </w:p>
        </w:tc>
        <w:tc>
          <w:tcPr>
            <w:tcW w:w="0" w:type="auto"/>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F54E8D">
            <w:pPr>
              <w:divId w:val="20010353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(59.1</w:t>
            </w:r>
          </w:p>
        </w:tc>
        <w:tc>
          <w:tcPr>
            <w:tcW w:w="0" w:type="auto"/>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F54E8D">
            <w:pPr>
              <w:divId w:val="3114928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(52.5</w:t>
            </w:r>
          </w:p>
        </w:tc>
        <w:tc>
          <w:tcPr>
            <w:tcW w:w="0" w:type="auto"/>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r>
      <w:tr w:rsidR="00000000">
        <w:trPr>
          <w:divId w:val="948853844"/>
        </w:trPr>
        <w:tc>
          <w:tcPr>
            <w:tcW w:w="0" w:type="auto"/>
            <w:tcBorders>
              <w:bottom w:val="single" w:sz="6" w:space="0" w:color="000000"/>
            </w:tcBorders>
            <w:shd w:val="clear" w:color="auto" w:fill="CCEEFF"/>
            <w:tcMar>
              <w:top w:w="30" w:type="dxa"/>
              <w:left w:w="180" w:type="dxa"/>
              <w:bottom w:w="30" w:type="dxa"/>
              <w:right w:w="30" w:type="dxa"/>
            </w:tcMar>
            <w:vAlign w:val="bottom"/>
            <w:hideMark/>
          </w:tcPr>
          <w:p w:rsidR="00000000" w:rsidRDefault="00F54E8D">
            <w:pPr>
              <w:rPr>
                <w:rFonts w:eastAsia="Times New Roman"/>
                <w:sz w:val="16"/>
                <w:szCs w:val="16"/>
              </w:rPr>
            </w:pPr>
            <w:r>
              <w:rPr>
                <w:rFonts w:eastAsia="Times New Roman"/>
                <w:sz w:val="16"/>
                <w:szCs w:val="16"/>
              </w:rPr>
              <w:t>Other income (expense), net</w:t>
            </w:r>
          </w:p>
        </w:tc>
        <w:tc>
          <w:tcPr>
            <w:tcW w:w="0" w:type="auto"/>
            <w:shd w:val="clear" w:color="auto" w:fill="CCEEFF"/>
            <w:tcMar>
              <w:top w:w="30" w:type="dxa"/>
              <w:left w:w="30" w:type="dxa"/>
              <w:bottom w:w="30" w:type="dxa"/>
              <w:right w:w="30" w:type="dxa"/>
            </w:tcMar>
            <w:vAlign w:val="bottom"/>
            <w:hideMark/>
          </w:tcPr>
          <w:p w:rsidR="00000000" w:rsidRDefault="00F54E8D">
            <w:pPr>
              <w:divId w:val="12064841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(3.3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F54E8D">
            <w:pPr>
              <w:divId w:val="9776883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1.9</w:t>
            </w:r>
          </w:p>
        </w:tc>
        <w:tc>
          <w:tcPr>
            <w:tcW w:w="0" w:type="auto"/>
            <w:tcBorders>
              <w:bottom w:val="single" w:sz="6" w:space="0" w:color="000000"/>
            </w:tcBorders>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4492015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(0.3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F54E8D">
            <w:pPr>
              <w:divId w:val="11053502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r>
      <w:tr w:rsidR="00000000">
        <w:trPr>
          <w:divId w:val="948853844"/>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F54E8D">
            <w:pPr>
              <w:divId w:val="124526543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(22.8</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F54E8D">
            <w:pPr>
              <w:divId w:val="29210075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(16.4</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F54E8D">
            <w:pPr>
              <w:divId w:val="74692541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(59.4</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F54E8D">
            <w:pPr>
              <w:divId w:val="187970770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(54.5</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r>
      <w:tr w:rsidR="00000000">
        <w:trPr>
          <w:divId w:val="948853844"/>
        </w:trPr>
        <w:tc>
          <w:tcPr>
            <w:tcW w:w="0" w:type="auto"/>
            <w:shd w:val="clear" w:color="auto" w:fill="CCEEFF"/>
            <w:tcMar>
              <w:top w:w="30" w:type="dxa"/>
              <w:left w:w="30" w:type="dxa"/>
              <w:bottom w:w="30" w:type="dxa"/>
              <w:right w:w="30" w:type="dxa"/>
            </w:tcMar>
            <w:vAlign w:val="bottom"/>
            <w:hideMark/>
          </w:tcPr>
          <w:p w:rsidR="00000000" w:rsidRDefault="00F54E8D">
            <w:pPr>
              <w:rPr>
                <w:rFonts w:eastAsia="Times New Roman"/>
                <w:sz w:val="16"/>
                <w:szCs w:val="16"/>
              </w:rPr>
            </w:pPr>
            <w:r>
              <w:rPr>
                <w:rFonts w:eastAsia="Times New Roman"/>
                <w:sz w:val="16"/>
                <w:szCs w:val="16"/>
              </w:rPr>
              <w:t>Income before income taxes</w:t>
            </w:r>
          </w:p>
        </w:tc>
        <w:tc>
          <w:tcPr>
            <w:tcW w:w="0" w:type="auto"/>
            <w:shd w:val="clear" w:color="auto" w:fill="CCEEFF"/>
            <w:tcMar>
              <w:top w:w="30" w:type="dxa"/>
              <w:left w:w="30" w:type="dxa"/>
              <w:bottom w:w="30" w:type="dxa"/>
              <w:right w:w="30" w:type="dxa"/>
            </w:tcMar>
            <w:vAlign w:val="bottom"/>
            <w:hideMark/>
          </w:tcPr>
          <w:p w:rsidR="00000000" w:rsidRDefault="00F54E8D">
            <w:pPr>
              <w:divId w:val="13507153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70.9</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83371629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61.8</w:t>
            </w:r>
          </w:p>
        </w:tc>
        <w:tc>
          <w:tcPr>
            <w:tcW w:w="0" w:type="auto"/>
            <w:tcBorders>
              <w:top w:val="single" w:sz="6" w:space="0" w:color="000000"/>
            </w:tcBorders>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5163906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179.8</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95463287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142.0</w:t>
            </w:r>
          </w:p>
        </w:tc>
        <w:tc>
          <w:tcPr>
            <w:tcW w:w="0" w:type="auto"/>
            <w:tcBorders>
              <w:top w:val="single" w:sz="6" w:space="0" w:color="000000"/>
            </w:tcBorders>
            <w:shd w:val="clear" w:color="auto" w:fill="CCEEFF"/>
            <w:vAlign w:val="bottom"/>
            <w:hideMark/>
          </w:tcPr>
          <w:p w:rsidR="00000000" w:rsidRDefault="00F54E8D">
            <w:pPr>
              <w:rPr>
                <w:rFonts w:eastAsia="Times New Roman"/>
                <w:sz w:val="20"/>
                <w:szCs w:val="20"/>
              </w:rPr>
            </w:pPr>
          </w:p>
        </w:tc>
      </w:tr>
      <w:tr w:rsidR="00000000">
        <w:trPr>
          <w:divId w:val="948853844"/>
        </w:trPr>
        <w:tc>
          <w:tcPr>
            <w:tcW w:w="0" w:type="auto"/>
            <w:tcBorders>
              <w:bottom w:val="single" w:sz="6" w:space="0" w:color="000000"/>
            </w:tcBorders>
            <w:tcMar>
              <w:top w:w="30" w:type="dxa"/>
              <w:left w:w="30" w:type="dxa"/>
              <w:bottom w:w="30" w:type="dxa"/>
              <w:right w:w="30" w:type="dxa"/>
            </w:tcMar>
            <w:vAlign w:val="bottom"/>
            <w:hideMark/>
          </w:tcPr>
          <w:p w:rsidR="00000000" w:rsidRDefault="00F54E8D">
            <w:pPr>
              <w:rPr>
                <w:rFonts w:eastAsia="Times New Roman"/>
                <w:sz w:val="16"/>
                <w:szCs w:val="16"/>
              </w:rPr>
            </w:pPr>
            <w:r>
              <w:rPr>
                <w:rFonts w:eastAsia="Times New Roman"/>
                <w:sz w:val="16"/>
                <w:szCs w:val="16"/>
              </w:rPr>
              <w:t>Provision for income taxes</w:t>
            </w: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11984729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21.5</w:t>
            </w:r>
          </w:p>
        </w:tc>
        <w:tc>
          <w:tcPr>
            <w:tcW w:w="0" w:type="auto"/>
            <w:tcBorders>
              <w:bottom w:val="single" w:sz="6" w:space="0" w:color="000000"/>
            </w:tcBorders>
            <w:vAlign w:val="bottom"/>
            <w:hideMark/>
          </w:tcPr>
          <w:p w:rsidR="00000000" w:rsidRDefault="00F54E8D">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7099602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23.0</w:t>
            </w:r>
          </w:p>
        </w:tc>
        <w:tc>
          <w:tcPr>
            <w:tcW w:w="0" w:type="auto"/>
            <w:tcBorders>
              <w:bottom w:val="single" w:sz="6" w:space="0" w:color="000000"/>
            </w:tcBorders>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1766551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55.5</w:t>
            </w:r>
          </w:p>
        </w:tc>
        <w:tc>
          <w:tcPr>
            <w:tcW w:w="0" w:type="auto"/>
            <w:tcBorders>
              <w:bottom w:val="single" w:sz="6" w:space="0" w:color="000000"/>
            </w:tcBorders>
            <w:vAlign w:val="bottom"/>
            <w:hideMark/>
          </w:tcPr>
          <w:p w:rsidR="00000000" w:rsidRDefault="00F54E8D">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3965903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42.7</w:t>
            </w:r>
          </w:p>
        </w:tc>
        <w:tc>
          <w:tcPr>
            <w:tcW w:w="0" w:type="auto"/>
            <w:tcBorders>
              <w:bottom w:val="single" w:sz="6" w:space="0" w:color="000000"/>
            </w:tcBorders>
            <w:vAlign w:val="bottom"/>
            <w:hideMark/>
          </w:tcPr>
          <w:p w:rsidR="00000000" w:rsidRDefault="00F54E8D">
            <w:pPr>
              <w:rPr>
                <w:rFonts w:eastAsia="Times New Roman"/>
                <w:sz w:val="20"/>
                <w:szCs w:val="20"/>
              </w:rPr>
            </w:pPr>
          </w:p>
        </w:tc>
      </w:tr>
      <w:tr w:rsidR="00000000">
        <w:trPr>
          <w:divId w:val="948853844"/>
        </w:trPr>
        <w:tc>
          <w:tcPr>
            <w:tcW w:w="0" w:type="auto"/>
            <w:shd w:val="clear" w:color="auto" w:fill="CCEEFF"/>
            <w:tcMar>
              <w:top w:w="30" w:type="dxa"/>
              <w:left w:w="30" w:type="dxa"/>
              <w:bottom w:w="30" w:type="dxa"/>
              <w:right w:w="30" w:type="dxa"/>
            </w:tcMar>
            <w:vAlign w:val="bottom"/>
            <w:hideMark/>
          </w:tcPr>
          <w:p w:rsidR="00000000" w:rsidRDefault="00F54E8D">
            <w:pPr>
              <w:rPr>
                <w:rFonts w:eastAsia="Times New Roman"/>
                <w:sz w:val="16"/>
                <w:szCs w:val="16"/>
              </w:rPr>
            </w:pPr>
            <w:r>
              <w:rPr>
                <w:rFonts w:eastAsia="Times New Roman"/>
                <w:sz w:val="16"/>
                <w:szCs w:val="16"/>
              </w:rPr>
              <w:t>Net income including noncontrolling interest</w:t>
            </w:r>
          </w:p>
        </w:tc>
        <w:tc>
          <w:tcPr>
            <w:tcW w:w="0" w:type="auto"/>
            <w:shd w:val="clear" w:color="auto" w:fill="CCEEFF"/>
            <w:tcMar>
              <w:top w:w="30" w:type="dxa"/>
              <w:left w:w="30" w:type="dxa"/>
              <w:bottom w:w="30" w:type="dxa"/>
              <w:right w:w="30" w:type="dxa"/>
            </w:tcMar>
            <w:vAlign w:val="bottom"/>
            <w:hideMark/>
          </w:tcPr>
          <w:p w:rsidR="00000000" w:rsidRDefault="00F54E8D">
            <w:pPr>
              <w:divId w:val="203588416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49.4</w:t>
            </w:r>
          </w:p>
        </w:tc>
        <w:tc>
          <w:tcPr>
            <w:tcW w:w="0" w:type="auto"/>
            <w:tcBorders>
              <w:top w:val="single" w:sz="6" w:space="0" w:color="000000"/>
            </w:tcBorders>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203838995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38.7</w:t>
            </w:r>
          </w:p>
        </w:tc>
        <w:tc>
          <w:tcPr>
            <w:tcW w:w="0" w:type="auto"/>
            <w:tcBorders>
              <w:top w:val="single" w:sz="6" w:space="0" w:color="000000"/>
            </w:tcBorders>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13745098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124.3</w:t>
            </w:r>
          </w:p>
        </w:tc>
        <w:tc>
          <w:tcPr>
            <w:tcW w:w="0" w:type="auto"/>
            <w:tcBorders>
              <w:top w:val="single" w:sz="6" w:space="0" w:color="000000"/>
            </w:tcBorders>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61902135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99.2</w:t>
            </w:r>
          </w:p>
        </w:tc>
        <w:tc>
          <w:tcPr>
            <w:tcW w:w="0" w:type="auto"/>
            <w:tcBorders>
              <w:top w:val="single" w:sz="6" w:space="0" w:color="000000"/>
            </w:tcBorders>
            <w:shd w:val="clear" w:color="auto" w:fill="CCEEFF"/>
            <w:vAlign w:val="bottom"/>
            <w:hideMark/>
          </w:tcPr>
          <w:p w:rsidR="00000000" w:rsidRDefault="00F54E8D">
            <w:pPr>
              <w:rPr>
                <w:rFonts w:eastAsia="Times New Roman"/>
                <w:sz w:val="20"/>
                <w:szCs w:val="20"/>
              </w:rPr>
            </w:pPr>
          </w:p>
        </w:tc>
      </w:tr>
      <w:tr w:rsidR="00000000">
        <w:trPr>
          <w:divId w:val="948853844"/>
        </w:trPr>
        <w:tc>
          <w:tcPr>
            <w:tcW w:w="0" w:type="auto"/>
            <w:tcMar>
              <w:top w:w="30" w:type="dxa"/>
              <w:left w:w="30" w:type="dxa"/>
              <w:bottom w:w="30" w:type="dxa"/>
              <w:right w:w="30" w:type="dxa"/>
            </w:tcMar>
            <w:vAlign w:val="bottom"/>
            <w:hideMark/>
          </w:tcPr>
          <w:p w:rsidR="00000000" w:rsidRDefault="00F54E8D">
            <w:pPr>
              <w:rPr>
                <w:rFonts w:eastAsia="Times New Roman"/>
                <w:sz w:val="16"/>
                <w:szCs w:val="16"/>
              </w:rPr>
            </w:pPr>
            <w:r>
              <w:rPr>
                <w:rFonts w:eastAsia="Times New Roman"/>
                <w:sz w:val="16"/>
                <w:szCs w:val="16"/>
              </w:rPr>
              <w:t>Net income attributable to noncontrolling interest</w:t>
            </w:r>
          </w:p>
        </w:tc>
        <w:tc>
          <w:tcPr>
            <w:tcW w:w="0" w:type="auto"/>
            <w:tcMar>
              <w:top w:w="30" w:type="dxa"/>
              <w:left w:w="30" w:type="dxa"/>
              <w:bottom w:w="30" w:type="dxa"/>
              <w:right w:w="30" w:type="dxa"/>
            </w:tcMar>
            <w:vAlign w:val="bottom"/>
            <w:hideMark/>
          </w:tcPr>
          <w:p w:rsidR="00000000" w:rsidRDefault="00F54E8D">
            <w:pPr>
              <w:divId w:val="17052067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1.2</w:t>
            </w:r>
          </w:p>
        </w:tc>
        <w:tc>
          <w:tcPr>
            <w:tcW w:w="0" w:type="auto"/>
            <w:tcBorders>
              <w:bottom w:val="single" w:sz="6" w:space="0" w:color="000000"/>
            </w:tcBorders>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2927529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0.6</w:t>
            </w:r>
          </w:p>
        </w:tc>
        <w:tc>
          <w:tcPr>
            <w:tcW w:w="0" w:type="auto"/>
            <w:tcBorders>
              <w:bottom w:val="single" w:sz="6" w:space="0" w:color="000000"/>
            </w:tcBorders>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9007946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1.9</w:t>
            </w:r>
          </w:p>
        </w:tc>
        <w:tc>
          <w:tcPr>
            <w:tcW w:w="0" w:type="auto"/>
            <w:tcBorders>
              <w:bottom w:val="single" w:sz="6" w:space="0" w:color="000000"/>
            </w:tcBorders>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5025971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1.1</w:t>
            </w:r>
          </w:p>
        </w:tc>
        <w:tc>
          <w:tcPr>
            <w:tcW w:w="0" w:type="auto"/>
            <w:tcBorders>
              <w:bottom w:val="single" w:sz="6" w:space="0" w:color="000000"/>
            </w:tcBorders>
            <w:vAlign w:val="bottom"/>
            <w:hideMark/>
          </w:tcPr>
          <w:p w:rsidR="00000000" w:rsidRDefault="00F54E8D">
            <w:pPr>
              <w:rPr>
                <w:rFonts w:eastAsia="Times New Roman"/>
                <w:sz w:val="20"/>
                <w:szCs w:val="20"/>
              </w:rPr>
            </w:pPr>
          </w:p>
        </w:tc>
      </w:tr>
      <w:tr w:rsidR="00000000">
        <w:trPr>
          <w:divId w:val="948853844"/>
        </w:trPr>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F54E8D">
            <w:pPr>
              <w:rPr>
                <w:rFonts w:eastAsia="Times New Roman"/>
                <w:sz w:val="16"/>
                <w:szCs w:val="16"/>
              </w:rPr>
            </w:pPr>
            <w:r>
              <w:rPr>
                <w:rFonts w:eastAsia="Times New Roman"/>
                <w:sz w:val="16"/>
                <w:szCs w:val="16"/>
              </w:rPr>
              <w:t>Net income attributable to World Fuel</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F54E8D">
            <w:pPr>
              <w:divId w:val="29780623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48.2</w:t>
            </w:r>
          </w:p>
        </w:tc>
        <w:tc>
          <w:tcPr>
            <w:tcW w:w="0" w:type="auto"/>
            <w:tcBorders>
              <w:bottom w:val="double" w:sz="6" w:space="0" w:color="000000"/>
            </w:tcBorders>
            <w:shd w:val="clear" w:color="auto" w:fill="CCEEFF"/>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F54E8D">
            <w:pPr>
              <w:divId w:val="107775009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38.2</w:t>
            </w:r>
          </w:p>
        </w:tc>
        <w:tc>
          <w:tcPr>
            <w:tcW w:w="0" w:type="auto"/>
            <w:tcBorders>
              <w:bottom w:val="double" w:sz="6" w:space="0" w:color="000000"/>
            </w:tcBorders>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62295818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122.4</w:t>
            </w:r>
          </w:p>
        </w:tc>
        <w:tc>
          <w:tcPr>
            <w:tcW w:w="0" w:type="auto"/>
            <w:tcBorders>
              <w:bottom w:val="double" w:sz="6" w:space="0" w:color="000000"/>
            </w:tcBorders>
            <w:shd w:val="clear" w:color="auto" w:fill="CCEEFF"/>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F54E8D">
            <w:pPr>
              <w:divId w:val="194001889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98.1</w:t>
            </w:r>
          </w:p>
        </w:tc>
        <w:tc>
          <w:tcPr>
            <w:tcW w:w="0" w:type="auto"/>
            <w:tcBorders>
              <w:bottom w:val="double" w:sz="6" w:space="0" w:color="000000"/>
            </w:tcBorders>
            <w:shd w:val="clear" w:color="auto" w:fill="CCEEFF"/>
            <w:vAlign w:val="bottom"/>
            <w:hideMark/>
          </w:tcPr>
          <w:p w:rsidR="00000000" w:rsidRDefault="00F54E8D">
            <w:pPr>
              <w:rPr>
                <w:rFonts w:eastAsia="Times New Roman"/>
                <w:sz w:val="20"/>
                <w:szCs w:val="20"/>
              </w:rPr>
            </w:pPr>
          </w:p>
        </w:tc>
      </w:tr>
      <w:tr w:rsidR="00000000">
        <w:trPr>
          <w:divId w:val="948853844"/>
        </w:trPr>
        <w:tc>
          <w:tcPr>
            <w:tcW w:w="0" w:type="auto"/>
            <w:tcMar>
              <w:top w:w="30" w:type="dxa"/>
              <w:left w:w="30" w:type="dxa"/>
              <w:bottom w:w="30" w:type="dxa"/>
              <w:right w:w="30" w:type="dxa"/>
            </w:tcMar>
            <w:vAlign w:val="bottom"/>
            <w:hideMark/>
          </w:tcPr>
          <w:p w:rsidR="00000000" w:rsidRDefault="00F54E8D">
            <w:pPr>
              <w:divId w:val="15985631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4152454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11349117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14553202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15585875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7808015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6834408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7064902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436798956"/>
              <w:rPr>
                <w:rFonts w:eastAsia="Times New Roman"/>
                <w:sz w:val="20"/>
                <w:szCs w:val="20"/>
              </w:rPr>
            </w:pPr>
            <w:r>
              <w:rPr>
                <w:rFonts w:ascii="inherit" w:eastAsia="Times New Roman" w:hAnsi="inherit"/>
                <w:sz w:val="20"/>
                <w:szCs w:val="20"/>
              </w:rPr>
              <w:t> </w:t>
            </w:r>
          </w:p>
        </w:tc>
      </w:tr>
      <w:tr w:rsidR="00000000">
        <w:trPr>
          <w:divId w:val="948853844"/>
        </w:trPr>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F54E8D">
            <w:pPr>
              <w:rPr>
                <w:rFonts w:eastAsia="Times New Roman"/>
                <w:sz w:val="16"/>
                <w:szCs w:val="16"/>
              </w:rPr>
            </w:pPr>
            <w:r>
              <w:rPr>
                <w:rFonts w:eastAsia="Times New Roman"/>
                <w:sz w:val="16"/>
                <w:szCs w:val="16"/>
              </w:rPr>
              <w:t>Basic earnings per common share</w:t>
            </w: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F54E8D">
            <w:pPr>
              <w:divId w:val="81737940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0.74</w:t>
            </w:r>
          </w:p>
        </w:tc>
        <w:tc>
          <w:tcPr>
            <w:tcW w:w="0" w:type="auto"/>
            <w:tcBorders>
              <w:bottom w:val="double" w:sz="6" w:space="0" w:color="000000"/>
            </w:tcBorders>
            <w:shd w:val="clear" w:color="auto" w:fill="CCEEFF"/>
            <w:vAlign w:val="bottom"/>
            <w:hideMark/>
          </w:tcPr>
          <w:p w:rsidR="00000000" w:rsidRDefault="00F54E8D">
            <w:pPr>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F54E8D">
            <w:pPr>
              <w:divId w:val="60111327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0.57</w:t>
            </w:r>
          </w:p>
        </w:tc>
        <w:tc>
          <w:tcPr>
            <w:tcW w:w="0" w:type="auto"/>
            <w:tcBorders>
              <w:bottom w:val="double" w:sz="6" w:space="0" w:color="000000"/>
            </w:tcBorders>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38760924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1.84</w:t>
            </w:r>
          </w:p>
        </w:tc>
        <w:tc>
          <w:tcPr>
            <w:tcW w:w="0" w:type="auto"/>
            <w:tcBorders>
              <w:bottom w:val="double" w:sz="6" w:space="0" w:color="000000"/>
            </w:tcBorders>
            <w:shd w:val="clear" w:color="auto" w:fill="CCEEFF"/>
            <w:vAlign w:val="bottom"/>
            <w:hideMark/>
          </w:tcPr>
          <w:p w:rsidR="00000000" w:rsidRDefault="00F54E8D">
            <w:pPr>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F54E8D">
            <w:pPr>
              <w:divId w:val="74044249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1.45</w:t>
            </w:r>
          </w:p>
        </w:tc>
        <w:tc>
          <w:tcPr>
            <w:tcW w:w="0" w:type="auto"/>
            <w:tcBorders>
              <w:bottom w:val="double" w:sz="6" w:space="0" w:color="000000"/>
            </w:tcBorders>
            <w:shd w:val="clear" w:color="auto" w:fill="CCEEFF"/>
            <w:vAlign w:val="bottom"/>
            <w:hideMark/>
          </w:tcPr>
          <w:p w:rsidR="00000000" w:rsidRDefault="00F54E8D">
            <w:pPr>
              <w:rPr>
                <w:rFonts w:eastAsia="Times New Roman"/>
                <w:sz w:val="20"/>
                <w:szCs w:val="20"/>
              </w:rPr>
            </w:pPr>
          </w:p>
        </w:tc>
      </w:tr>
      <w:tr w:rsidR="00000000">
        <w:trPr>
          <w:divId w:val="948853844"/>
        </w:trPr>
        <w:tc>
          <w:tcPr>
            <w:tcW w:w="0" w:type="auto"/>
            <w:tcMar>
              <w:top w:w="30" w:type="dxa"/>
              <w:left w:w="30" w:type="dxa"/>
              <w:bottom w:w="30" w:type="dxa"/>
              <w:right w:w="30" w:type="dxa"/>
            </w:tcMar>
            <w:vAlign w:val="bottom"/>
            <w:hideMark/>
          </w:tcPr>
          <w:p w:rsidR="00000000" w:rsidRDefault="00F54E8D">
            <w:pPr>
              <w:divId w:val="5023559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17863912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7326567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8033472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3040492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5070577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2480013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8513359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1365712513"/>
              <w:rPr>
                <w:rFonts w:eastAsia="Times New Roman"/>
                <w:sz w:val="20"/>
                <w:szCs w:val="20"/>
              </w:rPr>
            </w:pPr>
            <w:r>
              <w:rPr>
                <w:rFonts w:ascii="inherit" w:eastAsia="Times New Roman" w:hAnsi="inherit"/>
                <w:sz w:val="20"/>
                <w:szCs w:val="20"/>
              </w:rPr>
              <w:t> </w:t>
            </w:r>
          </w:p>
        </w:tc>
      </w:tr>
      <w:tr w:rsidR="00000000">
        <w:trPr>
          <w:divId w:val="948853844"/>
        </w:trPr>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F54E8D">
            <w:pPr>
              <w:rPr>
                <w:rFonts w:eastAsia="Times New Roman"/>
                <w:sz w:val="16"/>
                <w:szCs w:val="16"/>
              </w:rPr>
            </w:pPr>
            <w:r>
              <w:rPr>
                <w:rFonts w:eastAsia="Times New Roman"/>
                <w:sz w:val="16"/>
                <w:szCs w:val="16"/>
              </w:rPr>
              <w:t>Basic weighted average common shares</w:t>
            </w: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F54E8D">
            <w:pPr>
              <w:divId w:val="1489056635"/>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65.3</w:t>
            </w:r>
          </w:p>
        </w:tc>
        <w:tc>
          <w:tcPr>
            <w:tcW w:w="0" w:type="auto"/>
            <w:tcBorders>
              <w:bottom w:val="double" w:sz="6" w:space="0" w:color="000000"/>
            </w:tcBorders>
            <w:shd w:val="clear" w:color="auto" w:fill="CCEEFF"/>
            <w:vAlign w:val="bottom"/>
            <w:hideMark/>
          </w:tcPr>
          <w:p w:rsidR="00000000" w:rsidRDefault="00F54E8D">
            <w:pPr>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F54E8D">
            <w:pPr>
              <w:divId w:val="174921747"/>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67.5</w:t>
            </w:r>
          </w:p>
        </w:tc>
        <w:tc>
          <w:tcPr>
            <w:tcW w:w="0" w:type="auto"/>
            <w:tcBorders>
              <w:bottom w:val="double" w:sz="6" w:space="0" w:color="000000"/>
            </w:tcBorders>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722095290"/>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66.4</w:t>
            </w:r>
          </w:p>
        </w:tc>
        <w:tc>
          <w:tcPr>
            <w:tcW w:w="0" w:type="auto"/>
            <w:tcBorders>
              <w:bottom w:val="double" w:sz="6" w:space="0" w:color="000000"/>
            </w:tcBorders>
            <w:shd w:val="clear" w:color="auto" w:fill="CCEEFF"/>
            <w:vAlign w:val="bottom"/>
            <w:hideMark/>
          </w:tcPr>
          <w:p w:rsidR="00000000" w:rsidRDefault="00F54E8D">
            <w:pPr>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F54E8D">
            <w:pPr>
              <w:divId w:val="710300524"/>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67.5</w:t>
            </w:r>
          </w:p>
        </w:tc>
        <w:tc>
          <w:tcPr>
            <w:tcW w:w="0" w:type="auto"/>
            <w:tcBorders>
              <w:bottom w:val="double" w:sz="6" w:space="0" w:color="000000"/>
            </w:tcBorders>
            <w:shd w:val="clear" w:color="auto" w:fill="CCEEFF"/>
            <w:vAlign w:val="bottom"/>
            <w:hideMark/>
          </w:tcPr>
          <w:p w:rsidR="00000000" w:rsidRDefault="00F54E8D">
            <w:pPr>
              <w:rPr>
                <w:rFonts w:eastAsia="Times New Roman"/>
                <w:sz w:val="20"/>
                <w:szCs w:val="20"/>
              </w:rPr>
            </w:pPr>
          </w:p>
        </w:tc>
      </w:tr>
      <w:tr w:rsidR="00000000">
        <w:trPr>
          <w:divId w:val="948853844"/>
        </w:trPr>
        <w:tc>
          <w:tcPr>
            <w:tcW w:w="0" w:type="auto"/>
            <w:tcMar>
              <w:top w:w="30" w:type="dxa"/>
              <w:left w:w="30" w:type="dxa"/>
              <w:bottom w:w="30" w:type="dxa"/>
              <w:right w:w="30" w:type="dxa"/>
            </w:tcMar>
            <w:vAlign w:val="bottom"/>
            <w:hideMark/>
          </w:tcPr>
          <w:p w:rsidR="00000000" w:rsidRDefault="00F54E8D">
            <w:pPr>
              <w:divId w:val="20799819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377506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20043599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16401062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12933659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5169631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20011528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17277265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1612469315"/>
              <w:rPr>
                <w:rFonts w:eastAsia="Times New Roman"/>
                <w:sz w:val="20"/>
                <w:szCs w:val="20"/>
              </w:rPr>
            </w:pPr>
            <w:r>
              <w:rPr>
                <w:rFonts w:ascii="inherit" w:eastAsia="Times New Roman" w:hAnsi="inherit"/>
                <w:sz w:val="20"/>
                <w:szCs w:val="20"/>
              </w:rPr>
              <w:t> </w:t>
            </w:r>
          </w:p>
        </w:tc>
      </w:tr>
      <w:tr w:rsidR="00000000">
        <w:trPr>
          <w:divId w:val="948853844"/>
        </w:trPr>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F54E8D">
            <w:pPr>
              <w:rPr>
                <w:rFonts w:eastAsia="Times New Roman"/>
                <w:sz w:val="16"/>
                <w:szCs w:val="16"/>
              </w:rPr>
            </w:pPr>
            <w:r>
              <w:rPr>
                <w:rFonts w:eastAsia="Times New Roman"/>
                <w:sz w:val="16"/>
                <w:szCs w:val="16"/>
              </w:rPr>
              <w:lastRenderedPageBreak/>
              <w:t>Diluted earnings per common share</w:t>
            </w: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F54E8D">
            <w:pPr>
              <w:divId w:val="60846683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0.73</w:t>
            </w:r>
          </w:p>
        </w:tc>
        <w:tc>
          <w:tcPr>
            <w:tcW w:w="0" w:type="auto"/>
            <w:tcBorders>
              <w:bottom w:val="double" w:sz="6" w:space="0" w:color="000000"/>
            </w:tcBorders>
            <w:shd w:val="clear" w:color="auto" w:fill="CCEEFF"/>
            <w:vAlign w:val="bottom"/>
            <w:hideMark/>
          </w:tcPr>
          <w:p w:rsidR="00000000" w:rsidRDefault="00F54E8D">
            <w:pPr>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F54E8D">
            <w:pPr>
              <w:divId w:val="105940388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0.56</w:t>
            </w:r>
          </w:p>
        </w:tc>
        <w:tc>
          <w:tcPr>
            <w:tcW w:w="0" w:type="auto"/>
            <w:tcBorders>
              <w:bottom w:val="double" w:sz="6" w:space="0" w:color="000000"/>
            </w:tcBorders>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00763424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1.84</w:t>
            </w:r>
          </w:p>
        </w:tc>
        <w:tc>
          <w:tcPr>
            <w:tcW w:w="0" w:type="auto"/>
            <w:tcBorders>
              <w:bottom w:val="double" w:sz="6" w:space="0" w:color="000000"/>
            </w:tcBorders>
            <w:shd w:val="clear" w:color="auto" w:fill="CCEEFF"/>
            <w:vAlign w:val="bottom"/>
            <w:hideMark/>
          </w:tcPr>
          <w:p w:rsidR="00000000" w:rsidRDefault="00F54E8D">
            <w:pPr>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F54E8D">
            <w:pPr>
              <w:divId w:val="154718176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1.45</w:t>
            </w:r>
          </w:p>
        </w:tc>
        <w:tc>
          <w:tcPr>
            <w:tcW w:w="0" w:type="auto"/>
            <w:tcBorders>
              <w:bottom w:val="double" w:sz="6" w:space="0" w:color="000000"/>
            </w:tcBorders>
            <w:shd w:val="clear" w:color="auto" w:fill="CCEEFF"/>
            <w:vAlign w:val="bottom"/>
            <w:hideMark/>
          </w:tcPr>
          <w:p w:rsidR="00000000" w:rsidRDefault="00F54E8D">
            <w:pPr>
              <w:rPr>
                <w:rFonts w:eastAsia="Times New Roman"/>
                <w:sz w:val="20"/>
                <w:szCs w:val="20"/>
              </w:rPr>
            </w:pPr>
          </w:p>
        </w:tc>
      </w:tr>
      <w:tr w:rsidR="00000000">
        <w:trPr>
          <w:divId w:val="948853844"/>
        </w:trPr>
        <w:tc>
          <w:tcPr>
            <w:tcW w:w="0" w:type="auto"/>
            <w:tcMar>
              <w:top w:w="30" w:type="dxa"/>
              <w:left w:w="30" w:type="dxa"/>
              <w:bottom w:w="30" w:type="dxa"/>
              <w:right w:w="30" w:type="dxa"/>
            </w:tcMar>
            <w:vAlign w:val="bottom"/>
            <w:hideMark/>
          </w:tcPr>
          <w:p w:rsidR="00000000" w:rsidRDefault="00F54E8D">
            <w:pPr>
              <w:divId w:val="12216728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13440131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18614292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2088109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19840402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2989209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19952528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20772423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752895019"/>
              <w:rPr>
                <w:rFonts w:eastAsia="Times New Roman"/>
                <w:sz w:val="20"/>
                <w:szCs w:val="20"/>
              </w:rPr>
            </w:pPr>
            <w:r>
              <w:rPr>
                <w:rFonts w:ascii="inherit" w:eastAsia="Times New Roman" w:hAnsi="inherit"/>
                <w:sz w:val="20"/>
                <w:szCs w:val="20"/>
              </w:rPr>
              <w:t> </w:t>
            </w:r>
          </w:p>
        </w:tc>
      </w:tr>
      <w:tr w:rsidR="00000000">
        <w:trPr>
          <w:divId w:val="948853844"/>
        </w:trPr>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F54E8D">
            <w:pPr>
              <w:rPr>
                <w:rFonts w:eastAsia="Times New Roman"/>
                <w:sz w:val="16"/>
                <w:szCs w:val="16"/>
              </w:rPr>
            </w:pPr>
            <w:r>
              <w:rPr>
                <w:rFonts w:eastAsia="Times New Roman"/>
                <w:sz w:val="16"/>
                <w:szCs w:val="16"/>
              </w:rPr>
              <w:t>Diluted weighted average common shares</w:t>
            </w: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F54E8D">
            <w:pPr>
              <w:divId w:val="1142648964"/>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65.7</w:t>
            </w:r>
          </w:p>
        </w:tc>
        <w:tc>
          <w:tcPr>
            <w:tcW w:w="0" w:type="auto"/>
            <w:tcBorders>
              <w:bottom w:val="double" w:sz="6" w:space="0" w:color="000000"/>
            </w:tcBorders>
            <w:shd w:val="clear" w:color="auto" w:fill="CCEEFF"/>
            <w:vAlign w:val="bottom"/>
            <w:hideMark/>
          </w:tcPr>
          <w:p w:rsidR="00000000" w:rsidRDefault="00F54E8D">
            <w:pPr>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F54E8D">
            <w:pPr>
              <w:divId w:val="794107038"/>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67.7</w:t>
            </w:r>
          </w:p>
        </w:tc>
        <w:tc>
          <w:tcPr>
            <w:tcW w:w="0" w:type="auto"/>
            <w:tcBorders>
              <w:bottom w:val="double" w:sz="6" w:space="0" w:color="000000"/>
            </w:tcBorders>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605920262"/>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66.7</w:t>
            </w:r>
          </w:p>
        </w:tc>
        <w:tc>
          <w:tcPr>
            <w:tcW w:w="0" w:type="auto"/>
            <w:tcBorders>
              <w:bottom w:val="double" w:sz="6" w:space="0" w:color="000000"/>
            </w:tcBorders>
            <w:shd w:val="clear" w:color="auto" w:fill="CCEEFF"/>
            <w:vAlign w:val="bottom"/>
            <w:hideMark/>
          </w:tcPr>
          <w:p w:rsidR="00000000" w:rsidRDefault="00F54E8D">
            <w:pPr>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F54E8D">
            <w:pPr>
              <w:divId w:val="387261739"/>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67.8</w:t>
            </w:r>
          </w:p>
        </w:tc>
        <w:tc>
          <w:tcPr>
            <w:tcW w:w="0" w:type="auto"/>
            <w:tcBorders>
              <w:bottom w:val="double" w:sz="6" w:space="0" w:color="000000"/>
            </w:tcBorders>
            <w:shd w:val="clear" w:color="auto" w:fill="CCEEFF"/>
            <w:vAlign w:val="bottom"/>
            <w:hideMark/>
          </w:tcPr>
          <w:p w:rsidR="00000000" w:rsidRDefault="00F54E8D">
            <w:pPr>
              <w:rPr>
                <w:rFonts w:eastAsia="Times New Roman"/>
                <w:sz w:val="20"/>
                <w:szCs w:val="20"/>
              </w:rPr>
            </w:pPr>
          </w:p>
        </w:tc>
      </w:tr>
      <w:tr w:rsidR="00000000">
        <w:trPr>
          <w:divId w:val="948853844"/>
        </w:trPr>
        <w:tc>
          <w:tcPr>
            <w:tcW w:w="0" w:type="auto"/>
            <w:tcMar>
              <w:top w:w="30" w:type="dxa"/>
              <w:left w:w="30" w:type="dxa"/>
              <w:bottom w:w="30" w:type="dxa"/>
              <w:right w:w="30" w:type="dxa"/>
            </w:tcMar>
            <w:vAlign w:val="bottom"/>
            <w:hideMark/>
          </w:tcPr>
          <w:p w:rsidR="00000000" w:rsidRDefault="00F54E8D">
            <w:pPr>
              <w:divId w:val="19863524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8807030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1637846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97700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16304760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1208046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14102259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18693700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523396983"/>
              <w:rPr>
                <w:rFonts w:eastAsia="Times New Roman"/>
                <w:sz w:val="20"/>
                <w:szCs w:val="20"/>
              </w:rPr>
            </w:pPr>
            <w:r>
              <w:rPr>
                <w:rFonts w:ascii="inherit" w:eastAsia="Times New Roman" w:hAnsi="inherit"/>
                <w:sz w:val="20"/>
                <w:szCs w:val="20"/>
              </w:rPr>
              <w:t> </w:t>
            </w:r>
          </w:p>
        </w:tc>
      </w:tr>
      <w:tr w:rsidR="00000000">
        <w:trPr>
          <w:divId w:val="948853844"/>
        </w:trPr>
        <w:tc>
          <w:tcPr>
            <w:tcW w:w="0" w:type="auto"/>
            <w:shd w:val="clear" w:color="auto" w:fill="CCEEFF"/>
            <w:tcMar>
              <w:top w:w="30" w:type="dxa"/>
              <w:left w:w="30" w:type="dxa"/>
              <w:bottom w:w="30" w:type="dxa"/>
              <w:right w:w="30" w:type="dxa"/>
            </w:tcMar>
            <w:vAlign w:val="bottom"/>
            <w:hideMark/>
          </w:tcPr>
          <w:p w:rsidR="00000000" w:rsidRDefault="00F54E8D">
            <w:pPr>
              <w:rPr>
                <w:rFonts w:eastAsia="Times New Roman"/>
                <w:sz w:val="16"/>
                <w:szCs w:val="16"/>
              </w:rPr>
            </w:pPr>
            <w:r>
              <w:rPr>
                <w:rFonts w:eastAsia="Times New Roman"/>
                <w:sz w:val="16"/>
                <w:szCs w:val="16"/>
              </w:rPr>
              <w:t>Comprehensive income:</w:t>
            </w:r>
          </w:p>
        </w:tc>
        <w:tc>
          <w:tcPr>
            <w:tcW w:w="0" w:type="auto"/>
            <w:shd w:val="clear" w:color="auto" w:fill="CCEEFF"/>
            <w:tcMar>
              <w:top w:w="30" w:type="dxa"/>
              <w:left w:w="30" w:type="dxa"/>
              <w:bottom w:w="30" w:type="dxa"/>
              <w:right w:w="30" w:type="dxa"/>
            </w:tcMar>
            <w:vAlign w:val="bottom"/>
            <w:hideMark/>
          </w:tcPr>
          <w:p w:rsidR="00000000" w:rsidRDefault="00F54E8D">
            <w:pPr>
              <w:divId w:val="17006630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200632234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1368058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6370785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15503355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812672460"/>
              <w:rPr>
                <w:rFonts w:eastAsia="Times New Roman"/>
                <w:sz w:val="20"/>
                <w:szCs w:val="20"/>
              </w:rPr>
            </w:pPr>
            <w:r>
              <w:rPr>
                <w:rFonts w:ascii="inherit" w:eastAsia="Times New Roman" w:hAnsi="inherit"/>
                <w:sz w:val="20"/>
                <w:szCs w:val="20"/>
              </w:rPr>
              <w:t> </w:t>
            </w:r>
          </w:p>
        </w:tc>
      </w:tr>
      <w:tr w:rsidR="00000000">
        <w:trPr>
          <w:divId w:val="948853844"/>
        </w:trPr>
        <w:tc>
          <w:tcPr>
            <w:tcW w:w="0" w:type="auto"/>
            <w:tcMar>
              <w:top w:w="30" w:type="dxa"/>
              <w:left w:w="30" w:type="dxa"/>
              <w:bottom w:w="30" w:type="dxa"/>
              <w:right w:w="30" w:type="dxa"/>
            </w:tcMar>
            <w:vAlign w:val="bottom"/>
            <w:hideMark/>
          </w:tcPr>
          <w:p w:rsidR="00000000" w:rsidRDefault="00F54E8D">
            <w:pPr>
              <w:rPr>
                <w:rFonts w:eastAsia="Times New Roman"/>
                <w:sz w:val="16"/>
                <w:szCs w:val="16"/>
              </w:rPr>
            </w:pPr>
            <w:r>
              <w:rPr>
                <w:rFonts w:eastAsia="Times New Roman"/>
                <w:sz w:val="16"/>
                <w:szCs w:val="16"/>
              </w:rPr>
              <w:t>Net income including noncontrolling interest</w:t>
            </w:r>
          </w:p>
        </w:tc>
        <w:tc>
          <w:tcPr>
            <w:tcW w:w="0" w:type="auto"/>
            <w:tcMar>
              <w:top w:w="30" w:type="dxa"/>
              <w:left w:w="30" w:type="dxa"/>
              <w:bottom w:w="30" w:type="dxa"/>
              <w:right w:w="30" w:type="dxa"/>
            </w:tcMar>
            <w:vAlign w:val="bottom"/>
            <w:hideMark/>
          </w:tcPr>
          <w:p w:rsidR="00000000" w:rsidRDefault="00F54E8D">
            <w:pPr>
              <w:divId w:val="18240767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49.4</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2990660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38.7</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4233784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124.3</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6585380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99.2</w:t>
            </w:r>
          </w:p>
        </w:tc>
        <w:tc>
          <w:tcPr>
            <w:tcW w:w="0" w:type="auto"/>
            <w:vAlign w:val="bottom"/>
            <w:hideMark/>
          </w:tcPr>
          <w:p w:rsidR="00000000" w:rsidRDefault="00F54E8D">
            <w:pPr>
              <w:rPr>
                <w:rFonts w:eastAsia="Times New Roman"/>
                <w:sz w:val="20"/>
                <w:szCs w:val="20"/>
              </w:rPr>
            </w:pPr>
          </w:p>
        </w:tc>
      </w:tr>
      <w:tr w:rsidR="00000000">
        <w:trPr>
          <w:divId w:val="948853844"/>
        </w:trPr>
        <w:tc>
          <w:tcPr>
            <w:tcW w:w="0" w:type="auto"/>
            <w:shd w:val="clear" w:color="auto" w:fill="CCEEFF"/>
            <w:tcMar>
              <w:top w:w="30" w:type="dxa"/>
              <w:left w:w="30" w:type="dxa"/>
              <w:bottom w:w="30" w:type="dxa"/>
              <w:right w:w="30" w:type="dxa"/>
            </w:tcMar>
            <w:vAlign w:val="bottom"/>
            <w:hideMark/>
          </w:tcPr>
          <w:p w:rsidR="00000000" w:rsidRDefault="00F54E8D">
            <w:pPr>
              <w:rPr>
                <w:rFonts w:eastAsia="Times New Roman"/>
                <w:sz w:val="16"/>
                <w:szCs w:val="16"/>
              </w:rPr>
            </w:pPr>
            <w:r>
              <w:rPr>
                <w:rFonts w:eastAsia="Times New Roman"/>
                <w:sz w:val="16"/>
                <w:szCs w:val="16"/>
              </w:rPr>
              <w:t>Other comprehensive loss:</w:t>
            </w:r>
          </w:p>
        </w:tc>
        <w:tc>
          <w:tcPr>
            <w:tcW w:w="0" w:type="auto"/>
            <w:shd w:val="clear" w:color="auto" w:fill="CCEEFF"/>
            <w:tcMar>
              <w:top w:w="30" w:type="dxa"/>
              <w:left w:w="30" w:type="dxa"/>
              <w:bottom w:w="30" w:type="dxa"/>
              <w:right w:w="30" w:type="dxa"/>
            </w:tcMar>
            <w:vAlign w:val="bottom"/>
            <w:hideMark/>
          </w:tcPr>
          <w:p w:rsidR="00000000" w:rsidRDefault="00F54E8D">
            <w:pPr>
              <w:divId w:val="14230641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3260610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7119219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9264551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222184662"/>
              <w:rPr>
                <w:rFonts w:eastAsia="Times New Roman"/>
                <w:sz w:val="20"/>
                <w:szCs w:val="20"/>
              </w:rPr>
            </w:pPr>
            <w:r>
              <w:rPr>
                <w:rFonts w:ascii="inherit" w:eastAsia="Times New Roman" w:hAnsi="inherit"/>
                <w:sz w:val="20"/>
                <w:szCs w:val="20"/>
              </w:rPr>
              <w:t> </w:t>
            </w:r>
          </w:p>
        </w:tc>
      </w:tr>
      <w:tr w:rsidR="00000000">
        <w:trPr>
          <w:divId w:val="948853844"/>
        </w:trPr>
        <w:tc>
          <w:tcPr>
            <w:tcW w:w="0" w:type="auto"/>
            <w:tcMar>
              <w:top w:w="30" w:type="dxa"/>
              <w:left w:w="180" w:type="dxa"/>
              <w:bottom w:w="30" w:type="dxa"/>
              <w:right w:w="30" w:type="dxa"/>
            </w:tcMar>
            <w:vAlign w:val="bottom"/>
            <w:hideMark/>
          </w:tcPr>
          <w:p w:rsidR="00000000" w:rsidRDefault="00F54E8D">
            <w:pPr>
              <w:rPr>
                <w:rFonts w:eastAsia="Times New Roman"/>
                <w:sz w:val="16"/>
                <w:szCs w:val="16"/>
              </w:rPr>
            </w:pPr>
            <w:r>
              <w:rPr>
                <w:rFonts w:eastAsia="Times New Roman"/>
                <w:sz w:val="16"/>
                <w:szCs w:val="16"/>
              </w:rPr>
              <w:t>Foreign currency translation adjustments</w:t>
            </w:r>
          </w:p>
        </w:tc>
        <w:tc>
          <w:tcPr>
            <w:tcW w:w="0" w:type="auto"/>
            <w:tcMar>
              <w:top w:w="30" w:type="dxa"/>
              <w:left w:w="30" w:type="dxa"/>
              <w:bottom w:w="30" w:type="dxa"/>
              <w:right w:w="30" w:type="dxa"/>
            </w:tcMar>
            <w:vAlign w:val="bottom"/>
            <w:hideMark/>
          </w:tcPr>
          <w:p w:rsidR="00000000" w:rsidRDefault="00F54E8D">
            <w:pPr>
              <w:divId w:val="16949188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(11.5</w:t>
            </w:r>
          </w:p>
        </w:tc>
        <w:tc>
          <w:tcPr>
            <w:tcW w:w="0" w:type="auto"/>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F54E8D">
            <w:pPr>
              <w:divId w:val="7709763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(4.7</w:t>
            </w:r>
          </w:p>
        </w:tc>
        <w:tc>
          <w:tcPr>
            <w:tcW w:w="0" w:type="auto"/>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F54E8D">
            <w:pPr>
              <w:divId w:val="9419564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(17.4</w:t>
            </w:r>
          </w:p>
        </w:tc>
        <w:tc>
          <w:tcPr>
            <w:tcW w:w="0" w:type="auto"/>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F54E8D">
            <w:pPr>
              <w:divId w:val="8767026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(23.0</w:t>
            </w:r>
          </w:p>
        </w:tc>
        <w:tc>
          <w:tcPr>
            <w:tcW w:w="0" w:type="auto"/>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r>
      <w:tr w:rsidR="00000000">
        <w:trPr>
          <w:divId w:val="948853844"/>
        </w:trPr>
        <w:tc>
          <w:tcPr>
            <w:tcW w:w="0" w:type="auto"/>
            <w:tcBorders>
              <w:bottom w:val="single" w:sz="6" w:space="0" w:color="000000"/>
            </w:tcBorders>
            <w:shd w:val="clear" w:color="auto" w:fill="CCEEFF"/>
            <w:tcMar>
              <w:top w:w="30" w:type="dxa"/>
              <w:left w:w="18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Cash flow hedges, net of income tax expense of $2.8 and income tax benefit of $3.5 for the three months ended September 30, 2019 and 2018 respectively and net of income tax benefit of $2.4 and $5.2 for the nine months ended September 30, 2019 and 2018, res</w:t>
            </w:r>
            <w:r>
              <w:rPr>
                <w:rFonts w:ascii="inherit" w:eastAsia="Times New Roman" w:hAnsi="inherit"/>
                <w:sz w:val="16"/>
                <w:szCs w:val="16"/>
              </w:rPr>
              <w:t>pectively</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F54E8D">
            <w:pPr>
              <w:divId w:val="7628433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7.9</w:t>
            </w:r>
          </w:p>
        </w:tc>
        <w:tc>
          <w:tcPr>
            <w:tcW w:w="0" w:type="auto"/>
            <w:tcBorders>
              <w:bottom w:val="single" w:sz="6" w:space="0" w:color="000000"/>
            </w:tcBorders>
            <w:shd w:val="clear" w:color="auto" w:fill="CCEEFF"/>
            <w:vAlign w:val="bottom"/>
            <w:hideMark/>
          </w:tcPr>
          <w:p w:rsidR="00000000" w:rsidRDefault="00F54E8D">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F54E8D">
            <w:pPr>
              <w:divId w:val="14583320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(5.6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F54E8D">
            <w:pPr>
              <w:divId w:val="997641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(6.8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F54E8D">
            <w:pPr>
              <w:divId w:val="10068320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(8.4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r>
      <w:tr w:rsidR="00000000">
        <w:trPr>
          <w:divId w:val="948853844"/>
        </w:trPr>
        <w:tc>
          <w:tcPr>
            <w:tcW w:w="0" w:type="auto"/>
            <w:tcBorders>
              <w:top w:val="single" w:sz="6" w:space="0" w:color="000000"/>
              <w:bottom w:val="single" w:sz="6" w:space="0" w:color="000000"/>
            </w:tcBorders>
            <w:tcMar>
              <w:top w:w="30" w:type="dxa"/>
              <w:left w:w="180" w:type="dxa"/>
              <w:bottom w:w="30" w:type="dxa"/>
              <w:right w:w="30" w:type="dxa"/>
            </w:tcMar>
            <w:vAlign w:val="bottom"/>
            <w:hideMark/>
          </w:tcPr>
          <w:p w:rsidR="00000000" w:rsidRDefault="00F54E8D">
            <w:pPr>
              <w:rPr>
                <w:rFonts w:eastAsia="Times New Roman"/>
                <w:sz w:val="16"/>
                <w:szCs w:val="16"/>
              </w:rPr>
            </w:pPr>
            <w:r>
              <w:rPr>
                <w:rFonts w:eastAsia="Times New Roman"/>
                <w:sz w:val="16"/>
                <w:szCs w:val="16"/>
              </w:rPr>
              <w:t>Other comprehensive loss:</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F54E8D">
            <w:pPr>
              <w:divId w:val="167681070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(3.6</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F54E8D">
            <w:pPr>
              <w:divId w:val="81672956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(10.3</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F54E8D">
            <w:pPr>
              <w:divId w:val="85245431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(24.2</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F54E8D">
            <w:pPr>
              <w:divId w:val="9570985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(31.4</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r>
      <w:tr w:rsidR="00000000">
        <w:trPr>
          <w:divId w:val="948853844"/>
        </w:trPr>
        <w:tc>
          <w:tcPr>
            <w:tcW w:w="0" w:type="auto"/>
            <w:shd w:val="clear" w:color="auto" w:fill="CCEEFF"/>
            <w:tcMar>
              <w:top w:w="30" w:type="dxa"/>
              <w:left w:w="30" w:type="dxa"/>
              <w:bottom w:w="30" w:type="dxa"/>
              <w:right w:w="30" w:type="dxa"/>
            </w:tcMar>
            <w:vAlign w:val="bottom"/>
            <w:hideMark/>
          </w:tcPr>
          <w:p w:rsidR="00000000" w:rsidRDefault="00F54E8D">
            <w:pPr>
              <w:rPr>
                <w:rFonts w:eastAsia="Times New Roman"/>
                <w:sz w:val="16"/>
                <w:szCs w:val="16"/>
              </w:rPr>
            </w:pPr>
            <w:r>
              <w:rPr>
                <w:rFonts w:eastAsia="Times New Roman"/>
                <w:sz w:val="16"/>
                <w:szCs w:val="16"/>
              </w:rPr>
              <w:t>Comprehensive income including noncontrolling interest</w:t>
            </w:r>
          </w:p>
        </w:tc>
        <w:tc>
          <w:tcPr>
            <w:tcW w:w="0" w:type="auto"/>
            <w:shd w:val="clear" w:color="auto" w:fill="CCEEFF"/>
            <w:tcMar>
              <w:top w:w="30" w:type="dxa"/>
              <w:left w:w="30" w:type="dxa"/>
              <w:bottom w:w="30" w:type="dxa"/>
              <w:right w:w="30" w:type="dxa"/>
            </w:tcMar>
            <w:vAlign w:val="bottom"/>
            <w:hideMark/>
          </w:tcPr>
          <w:p w:rsidR="00000000" w:rsidRDefault="00F54E8D">
            <w:pPr>
              <w:divId w:val="192846638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45.8</w:t>
            </w:r>
          </w:p>
        </w:tc>
        <w:tc>
          <w:tcPr>
            <w:tcW w:w="0" w:type="auto"/>
            <w:tcBorders>
              <w:top w:val="single" w:sz="6" w:space="0" w:color="000000"/>
            </w:tcBorders>
            <w:shd w:val="clear" w:color="auto" w:fill="CCEEFF"/>
            <w:vAlign w:val="bottom"/>
            <w:hideMark/>
          </w:tcPr>
          <w:p w:rsidR="00000000" w:rsidRDefault="00F54E8D">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F54E8D">
            <w:pPr>
              <w:divId w:val="138930046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28.5</w:t>
            </w:r>
          </w:p>
        </w:tc>
        <w:tc>
          <w:tcPr>
            <w:tcW w:w="0" w:type="auto"/>
            <w:tcBorders>
              <w:top w:val="single" w:sz="6" w:space="0" w:color="000000"/>
            </w:tcBorders>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12434774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100.1</w:t>
            </w:r>
          </w:p>
        </w:tc>
        <w:tc>
          <w:tcPr>
            <w:tcW w:w="0" w:type="auto"/>
            <w:tcBorders>
              <w:top w:val="single" w:sz="6" w:space="0" w:color="000000"/>
            </w:tcBorders>
            <w:shd w:val="clear" w:color="auto" w:fill="CCEEFF"/>
            <w:vAlign w:val="bottom"/>
            <w:hideMark/>
          </w:tcPr>
          <w:p w:rsidR="00000000" w:rsidRDefault="00F54E8D">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F54E8D">
            <w:pPr>
              <w:divId w:val="166370493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67.8</w:t>
            </w:r>
          </w:p>
        </w:tc>
        <w:tc>
          <w:tcPr>
            <w:tcW w:w="0" w:type="auto"/>
            <w:tcBorders>
              <w:top w:val="single" w:sz="6" w:space="0" w:color="000000"/>
            </w:tcBorders>
            <w:shd w:val="clear" w:color="auto" w:fill="CCEEFF"/>
            <w:vAlign w:val="bottom"/>
            <w:hideMark/>
          </w:tcPr>
          <w:p w:rsidR="00000000" w:rsidRDefault="00F54E8D">
            <w:pPr>
              <w:rPr>
                <w:rFonts w:eastAsia="Times New Roman"/>
                <w:sz w:val="20"/>
                <w:szCs w:val="20"/>
              </w:rPr>
            </w:pPr>
          </w:p>
        </w:tc>
      </w:tr>
      <w:tr w:rsidR="00000000">
        <w:trPr>
          <w:divId w:val="948853844"/>
        </w:trPr>
        <w:tc>
          <w:tcPr>
            <w:tcW w:w="0" w:type="auto"/>
            <w:tcMar>
              <w:top w:w="30" w:type="dxa"/>
              <w:left w:w="30" w:type="dxa"/>
              <w:bottom w:w="30" w:type="dxa"/>
              <w:right w:w="30" w:type="dxa"/>
            </w:tcMar>
            <w:vAlign w:val="bottom"/>
            <w:hideMark/>
          </w:tcPr>
          <w:p w:rsidR="00000000" w:rsidRDefault="00F54E8D">
            <w:pPr>
              <w:rPr>
                <w:rFonts w:eastAsia="Times New Roman"/>
                <w:sz w:val="16"/>
                <w:szCs w:val="16"/>
              </w:rPr>
            </w:pPr>
            <w:r>
              <w:rPr>
                <w:rFonts w:eastAsia="Times New Roman"/>
                <w:sz w:val="16"/>
                <w:szCs w:val="16"/>
              </w:rPr>
              <w:t>Comprehensive income (loss) attributable to noncontrolling interest</w:t>
            </w:r>
          </w:p>
        </w:tc>
        <w:tc>
          <w:tcPr>
            <w:tcW w:w="0" w:type="auto"/>
            <w:tcMar>
              <w:top w:w="30" w:type="dxa"/>
              <w:left w:w="30" w:type="dxa"/>
              <w:bottom w:w="30" w:type="dxa"/>
              <w:right w:w="30" w:type="dxa"/>
            </w:tcMar>
            <w:vAlign w:val="bottom"/>
            <w:hideMark/>
          </w:tcPr>
          <w:p w:rsidR="00000000" w:rsidRDefault="00F54E8D">
            <w:pPr>
              <w:divId w:val="190153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(0.8</w:t>
            </w:r>
          </w:p>
        </w:tc>
        <w:tc>
          <w:tcPr>
            <w:tcW w:w="0" w:type="auto"/>
            <w:tcBorders>
              <w:bottom w:val="single" w:sz="6" w:space="0" w:color="000000"/>
            </w:tcBorders>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F54E8D">
            <w:pPr>
              <w:divId w:val="4757997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0.1</w:t>
            </w:r>
          </w:p>
        </w:tc>
        <w:tc>
          <w:tcPr>
            <w:tcW w:w="0" w:type="auto"/>
            <w:tcBorders>
              <w:bottom w:val="single" w:sz="6" w:space="0" w:color="000000"/>
            </w:tcBorders>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9823937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(1.5</w:t>
            </w:r>
          </w:p>
        </w:tc>
        <w:tc>
          <w:tcPr>
            <w:tcW w:w="0" w:type="auto"/>
            <w:tcBorders>
              <w:bottom w:val="single" w:sz="6" w:space="0" w:color="000000"/>
            </w:tcBorders>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F54E8D">
            <w:pPr>
              <w:divId w:val="17209817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(1.2</w:t>
            </w:r>
          </w:p>
        </w:tc>
        <w:tc>
          <w:tcPr>
            <w:tcW w:w="0" w:type="auto"/>
            <w:tcBorders>
              <w:bottom w:val="single" w:sz="6" w:space="0" w:color="000000"/>
            </w:tcBorders>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r>
      <w:tr w:rsidR="00000000">
        <w:trPr>
          <w:divId w:val="948853844"/>
        </w:trPr>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F54E8D">
            <w:pPr>
              <w:rPr>
                <w:rFonts w:eastAsia="Times New Roman"/>
                <w:sz w:val="16"/>
                <w:szCs w:val="16"/>
              </w:rPr>
            </w:pPr>
            <w:r>
              <w:rPr>
                <w:rFonts w:eastAsia="Times New Roman"/>
                <w:sz w:val="16"/>
                <w:szCs w:val="16"/>
              </w:rPr>
              <w:t>Comprehensive income attributable to World Fuel</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F54E8D">
            <w:pPr>
              <w:divId w:val="669287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46.6</w:t>
            </w:r>
          </w:p>
        </w:tc>
        <w:tc>
          <w:tcPr>
            <w:tcW w:w="0" w:type="auto"/>
            <w:tcBorders>
              <w:top w:val="single" w:sz="6" w:space="0" w:color="000000"/>
              <w:bottom w:val="double" w:sz="6" w:space="0" w:color="000000"/>
            </w:tcBorders>
            <w:shd w:val="clear" w:color="auto" w:fill="CCEEFF"/>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F54E8D">
            <w:pPr>
              <w:divId w:val="136328192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28.4</w:t>
            </w:r>
          </w:p>
        </w:tc>
        <w:tc>
          <w:tcPr>
            <w:tcW w:w="0" w:type="auto"/>
            <w:tcBorders>
              <w:top w:val="single" w:sz="6" w:space="0" w:color="000000"/>
              <w:bottom w:val="double" w:sz="6" w:space="0" w:color="000000"/>
            </w:tcBorders>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41566917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101.6</w:t>
            </w:r>
          </w:p>
        </w:tc>
        <w:tc>
          <w:tcPr>
            <w:tcW w:w="0" w:type="auto"/>
            <w:tcBorders>
              <w:top w:val="single" w:sz="6" w:space="0" w:color="000000"/>
              <w:bottom w:val="double" w:sz="6" w:space="0" w:color="000000"/>
            </w:tcBorders>
            <w:shd w:val="clear" w:color="auto" w:fill="CCEEFF"/>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F54E8D">
            <w:pPr>
              <w:divId w:val="78866885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69.1</w:t>
            </w:r>
          </w:p>
        </w:tc>
        <w:tc>
          <w:tcPr>
            <w:tcW w:w="0" w:type="auto"/>
            <w:tcBorders>
              <w:top w:val="single" w:sz="6" w:space="0" w:color="000000"/>
              <w:bottom w:val="double" w:sz="6" w:space="0" w:color="000000"/>
            </w:tcBorders>
            <w:shd w:val="clear" w:color="auto" w:fill="CCEEFF"/>
            <w:vAlign w:val="bottom"/>
            <w:hideMark/>
          </w:tcPr>
          <w:p w:rsidR="00000000" w:rsidRDefault="00F54E8D">
            <w:pPr>
              <w:rPr>
                <w:rFonts w:eastAsia="Times New Roman"/>
                <w:sz w:val="20"/>
                <w:szCs w:val="20"/>
              </w:rPr>
            </w:pPr>
          </w:p>
        </w:tc>
      </w:tr>
    </w:tbl>
    <w:p w:rsidR="00000000" w:rsidRDefault="00F54E8D">
      <w:pPr>
        <w:spacing w:line="288" w:lineRule="auto"/>
        <w:ind w:firstLine="720"/>
        <w:divId w:val="605428966"/>
        <w:rPr>
          <w:rFonts w:eastAsia="Times New Roman"/>
          <w:sz w:val="20"/>
          <w:szCs w:val="20"/>
        </w:rPr>
      </w:pPr>
      <w:r>
        <w:rPr>
          <w:rFonts w:ascii="inherit" w:eastAsia="Times New Roman" w:hAnsi="inherit"/>
          <w:sz w:val="20"/>
          <w:szCs w:val="20"/>
        </w:rPr>
        <w:t> </w:t>
      </w:r>
    </w:p>
    <w:p w:rsidR="00000000" w:rsidRDefault="00F54E8D">
      <w:pPr>
        <w:spacing w:line="288" w:lineRule="auto"/>
        <w:ind w:firstLine="720"/>
        <w:jc w:val="center"/>
        <w:rPr>
          <w:rFonts w:eastAsia="Times New Roman"/>
          <w:sz w:val="20"/>
          <w:szCs w:val="20"/>
        </w:rPr>
      </w:pPr>
      <w:r>
        <w:rPr>
          <w:rFonts w:ascii="inherit" w:eastAsia="Times New Roman" w:hAnsi="inherit"/>
          <w:sz w:val="20"/>
          <w:szCs w:val="20"/>
        </w:rPr>
        <w:t>The accompanying notes are an integral part of these unaudited consolidated financial statements.</w:t>
      </w:r>
    </w:p>
    <w:p w:rsidR="00000000" w:rsidRDefault="00F54E8D">
      <w:pPr>
        <w:spacing w:line="288" w:lineRule="auto"/>
        <w:ind w:firstLine="720"/>
        <w:divId w:val="802625795"/>
        <w:rPr>
          <w:rFonts w:eastAsia="Times New Roman"/>
          <w:sz w:val="20"/>
          <w:szCs w:val="20"/>
        </w:rPr>
      </w:pPr>
    </w:p>
    <w:p w:rsidR="00000000" w:rsidRDefault="00F54E8D">
      <w:pPr>
        <w:divId w:val="243419974"/>
        <w:rPr>
          <w:rFonts w:eastAsia="Times New Roman"/>
          <w:sz w:val="20"/>
          <w:szCs w:val="20"/>
        </w:rPr>
      </w:pPr>
    </w:p>
    <w:p w:rsidR="00000000" w:rsidRDefault="00F54E8D">
      <w:pPr>
        <w:spacing w:line="288" w:lineRule="auto"/>
        <w:jc w:val="center"/>
        <w:rPr>
          <w:rFonts w:eastAsia="Times New Roman"/>
          <w:sz w:val="20"/>
          <w:szCs w:val="20"/>
        </w:rPr>
      </w:pPr>
      <w:r>
        <w:rPr>
          <w:rFonts w:ascii="inherit" w:eastAsia="Times New Roman" w:hAnsi="inherit"/>
          <w:sz w:val="20"/>
          <w:szCs w:val="20"/>
        </w:rPr>
        <w:t>2</w:t>
      </w:r>
    </w:p>
    <w:p w:rsidR="00000000" w:rsidRDefault="00F54E8D">
      <w:pPr>
        <w:rPr>
          <w:rFonts w:eastAsia="Times New Roman"/>
          <w:sz w:val="20"/>
          <w:szCs w:val="20"/>
        </w:rPr>
      </w:pPr>
      <w:r>
        <w:rPr>
          <w:rFonts w:eastAsia="Times New Roman"/>
          <w:sz w:val="20"/>
          <w:szCs w:val="20"/>
        </w:rPr>
        <w:pict>
          <v:rect id="_x0000_i1029" style="width:0;height:1.5pt" o:hralign="center" o:hrstd="t" o:hr="t" fillcolor="#a0a0a0" stroked="f"/>
        </w:pict>
      </w:r>
    </w:p>
    <w:p w:rsidR="00000000" w:rsidRDefault="00F54E8D">
      <w:pPr>
        <w:spacing w:line="288" w:lineRule="auto"/>
        <w:divId w:val="1821924654"/>
        <w:rPr>
          <w:rFonts w:eastAsia="Times New Roman"/>
          <w:sz w:val="20"/>
          <w:szCs w:val="20"/>
        </w:rPr>
      </w:pPr>
      <w:hyperlink w:anchor="s782DBEF2E3B95C7CB4963A1E25873C5C" w:history="1">
        <w:r>
          <w:rPr>
            <w:rStyle w:val="a3"/>
            <w:rFonts w:ascii="inherit" w:eastAsia="Times New Roman" w:hAnsi="inherit"/>
            <w:sz w:val="20"/>
            <w:szCs w:val="20"/>
          </w:rPr>
          <w:t>Table of Contents</w:t>
        </w:r>
      </w:hyperlink>
    </w:p>
    <w:p w:rsidR="00000000" w:rsidRDefault="00F54E8D">
      <w:pPr>
        <w:divId w:val="700866206"/>
        <w:rPr>
          <w:rFonts w:eastAsia="Times New Roman"/>
          <w:sz w:val="20"/>
          <w:szCs w:val="20"/>
        </w:rPr>
      </w:pPr>
    </w:p>
    <w:p w:rsidR="00000000" w:rsidRDefault="00F54E8D">
      <w:pPr>
        <w:spacing w:line="288" w:lineRule="auto"/>
        <w:jc w:val="center"/>
        <w:rPr>
          <w:rFonts w:eastAsia="Times New Roman"/>
          <w:sz w:val="20"/>
          <w:szCs w:val="20"/>
        </w:rPr>
      </w:pPr>
      <w:r>
        <w:rPr>
          <w:rFonts w:ascii="inherit" w:eastAsia="Times New Roman" w:hAnsi="inherit"/>
          <w:b/>
          <w:bCs/>
          <w:sz w:val="20"/>
          <w:szCs w:val="20"/>
        </w:rPr>
        <w:t>World Fuel Services Corporation</w:t>
      </w:r>
    </w:p>
    <w:p w:rsidR="00000000" w:rsidRDefault="00F54E8D">
      <w:pPr>
        <w:spacing w:line="288" w:lineRule="auto"/>
        <w:jc w:val="center"/>
        <w:rPr>
          <w:rFonts w:eastAsia="Times New Roman"/>
          <w:sz w:val="20"/>
          <w:szCs w:val="20"/>
        </w:rPr>
      </w:pPr>
      <w:r>
        <w:rPr>
          <w:rFonts w:ascii="inherit" w:eastAsia="Times New Roman" w:hAnsi="inherit"/>
          <w:b/>
          <w:bCs/>
          <w:sz w:val="20"/>
          <w:szCs w:val="20"/>
        </w:rPr>
        <w:t>Consolidated Statements of Shareholders’</w:t>
      </w:r>
      <w:r>
        <w:rPr>
          <w:rFonts w:ascii="inherit" w:eastAsia="Times New Roman" w:hAnsi="inherit"/>
          <w:b/>
          <w:bCs/>
          <w:sz w:val="20"/>
          <w:szCs w:val="20"/>
        </w:rPr>
        <w:t xml:space="preserve"> </w:t>
      </w:r>
      <w:r>
        <w:rPr>
          <w:rFonts w:ascii="inherit" w:eastAsia="Times New Roman" w:hAnsi="inherit"/>
          <w:b/>
          <w:bCs/>
          <w:sz w:val="20"/>
          <w:szCs w:val="20"/>
        </w:rPr>
        <w:t>Equity</w:t>
      </w:r>
      <w:r>
        <w:rPr>
          <w:rFonts w:ascii="inherit" w:eastAsia="Times New Roman" w:hAnsi="inherit"/>
          <w:b/>
          <w:bCs/>
          <w:sz w:val="20"/>
          <w:szCs w:val="20"/>
        </w:rPr>
        <w:t xml:space="preserve"> </w:t>
      </w:r>
      <w:r>
        <w:rPr>
          <w:rFonts w:ascii="inherit" w:eastAsia="Times New Roman" w:hAnsi="inherit"/>
          <w:b/>
          <w:bCs/>
          <w:sz w:val="20"/>
          <w:szCs w:val="20"/>
        </w:rPr>
        <w:t> </w:t>
      </w:r>
    </w:p>
    <w:p w:rsidR="00000000" w:rsidRDefault="00F54E8D">
      <w:pPr>
        <w:spacing w:line="288" w:lineRule="auto"/>
        <w:jc w:val="center"/>
        <w:rPr>
          <w:rFonts w:eastAsia="Times New Roman"/>
          <w:sz w:val="20"/>
          <w:szCs w:val="20"/>
        </w:rPr>
      </w:pPr>
      <w:r>
        <w:rPr>
          <w:rFonts w:ascii="inherit" w:eastAsia="Times New Roman" w:hAnsi="inherit"/>
          <w:sz w:val="20"/>
          <w:szCs w:val="20"/>
        </w:rPr>
        <w:t>(Unaudited - In millions)</w:t>
      </w:r>
    </w:p>
    <w:p w:rsidR="00000000" w:rsidRDefault="00F54E8D">
      <w:pPr>
        <w:spacing w:line="288" w:lineRule="auto"/>
        <w:jc w:val="center"/>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105"/>
        <w:gridCol w:w="1260"/>
        <w:gridCol w:w="412"/>
        <w:gridCol w:w="92"/>
        <w:gridCol w:w="105"/>
        <w:gridCol w:w="112"/>
        <w:gridCol w:w="384"/>
        <w:gridCol w:w="95"/>
        <w:gridCol w:w="105"/>
        <w:gridCol w:w="111"/>
        <w:gridCol w:w="504"/>
        <w:gridCol w:w="92"/>
        <w:gridCol w:w="105"/>
        <w:gridCol w:w="111"/>
        <w:gridCol w:w="509"/>
        <w:gridCol w:w="92"/>
        <w:gridCol w:w="105"/>
        <w:gridCol w:w="111"/>
        <w:gridCol w:w="873"/>
        <w:gridCol w:w="97"/>
        <w:gridCol w:w="105"/>
        <w:gridCol w:w="112"/>
        <w:gridCol w:w="745"/>
        <w:gridCol w:w="106"/>
        <w:gridCol w:w="105"/>
        <w:gridCol w:w="112"/>
        <w:gridCol w:w="826"/>
        <w:gridCol w:w="103"/>
        <w:gridCol w:w="105"/>
        <w:gridCol w:w="111"/>
        <w:gridCol w:w="658"/>
        <w:gridCol w:w="94"/>
      </w:tblGrid>
      <w:tr w:rsidR="00000000">
        <w:trPr>
          <w:divId w:val="566454069"/>
        </w:trPr>
        <w:tc>
          <w:tcPr>
            <w:tcW w:w="0" w:type="auto"/>
            <w:gridSpan w:val="32"/>
            <w:vAlign w:val="center"/>
            <w:hideMark/>
          </w:tcPr>
          <w:p w:rsidR="00000000" w:rsidRDefault="00F54E8D">
            <w:pPr>
              <w:spacing w:line="288" w:lineRule="auto"/>
              <w:jc w:val="center"/>
              <w:rPr>
                <w:rFonts w:eastAsia="Times New Roman"/>
                <w:sz w:val="20"/>
                <w:szCs w:val="20"/>
              </w:rPr>
            </w:pPr>
          </w:p>
        </w:tc>
      </w:tr>
      <w:tr w:rsidR="00000000">
        <w:trPr>
          <w:divId w:val="566454069"/>
        </w:trPr>
        <w:tc>
          <w:tcPr>
            <w:tcW w:w="0" w:type="pct"/>
            <w:vAlign w:val="center"/>
            <w:hideMark/>
          </w:tcPr>
          <w:p w:rsidR="00000000" w:rsidRDefault="00F54E8D">
            <w:pPr>
              <w:rPr>
                <w:rFonts w:eastAsia="Times New Roman"/>
                <w:sz w:val="20"/>
                <w:szCs w:val="20"/>
              </w:rPr>
            </w:pPr>
          </w:p>
        </w:tc>
        <w:tc>
          <w:tcPr>
            <w:tcW w:w="1350" w:type="pct"/>
            <w:vAlign w:val="center"/>
            <w:hideMark/>
          </w:tcPr>
          <w:p w:rsidR="00000000" w:rsidRDefault="00F54E8D">
            <w:pPr>
              <w:rPr>
                <w:rFonts w:eastAsia="Times New Roman"/>
                <w:sz w:val="20"/>
                <w:szCs w:val="20"/>
              </w:rPr>
            </w:pPr>
          </w:p>
        </w:tc>
        <w:tc>
          <w:tcPr>
            <w:tcW w:w="2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2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3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2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4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3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4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3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r>
      <w:tr w:rsidR="00000000">
        <w:trPr>
          <w:divId w:val="566454069"/>
        </w:trPr>
        <w:tc>
          <w:tcPr>
            <w:tcW w:w="0" w:type="auto"/>
            <w:tcMar>
              <w:top w:w="30" w:type="dxa"/>
              <w:left w:w="30" w:type="dxa"/>
              <w:bottom w:w="30" w:type="dxa"/>
              <w:right w:w="30" w:type="dxa"/>
            </w:tcMar>
            <w:vAlign w:val="bottom"/>
            <w:hideMark/>
          </w:tcPr>
          <w:p w:rsidR="00000000" w:rsidRDefault="00F54E8D">
            <w:pPr>
              <w:divId w:val="21425708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F54E8D">
            <w:pPr>
              <w:rPr>
                <w:rFonts w:eastAsia="Times New Roman"/>
                <w:sz w:val="14"/>
                <w:szCs w:val="14"/>
              </w:rPr>
            </w:pPr>
            <w:r>
              <w:rPr>
                <w:rFonts w:ascii="inherit" w:eastAsia="Times New Roman" w:hAnsi="inherit"/>
                <w:sz w:val="14"/>
                <w:szCs w:val="14"/>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F54E8D">
            <w:pPr>
              <w:jc w:val="center"/>
              <w:rPr>
                <w:rFonts w:eastAsia="Times New Roman"/>
                <w:sz w:val="14"/>
                <w:szCs w:val="14"/>
              </w:rPr>
            </w:pPr>
            <w:r>
              <w:rPr>
                <w:rFonts w:ascii="inherit" w:eastAsia="Times New Roman" w:hAnsi="inherit"/>
                <w:b/>
                <w:bCs/>
                <w:sz w:val="14"/>
                <w:szCs w:val="14"/>
              </w:rPr>
              <w:t>Common Stock</w:t>
            </w:r>
          </w:p>
        </w:tc>
        <w:tc>
          <w:tcPr>
            <w:tcW w:w="0" w:type="auto"/>
            <w:tcMar>
              <w:top w:w="30" w:type="dxa"/>
              <w:left w:w="30" w:type="dxa"/>
              <w:bottom w:w="30" w:type="dxa"/>
              <w:right w:w="30" w:type="dxa"/>
            </w:tcMar>
            <w:vAlign w:val="bottom"/>
            <w:hideMark/>
          </w:tcPr>
          <w:p w:rsidR="00000000" w:rsidRDefault="00F54E8D">
            <w:pPr>
              <w:divId w:val="730810347"/>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F54E8D">
            <w:pPr>
              <w:jc w:val="center"/>
              <w:rPr>
                <w:rFonts w:eastAsia="Times New Roman"/>
                <w:sz w:val="14"/>
                <w:szCs w:val="14"/>
              </w:rPr>
            </w:pPr>
            <w:r>
              <w:rPr>
                <w:rFonts w:ascii="inherit" w:eastAsia="Times New Roman" w:hAnsi="inherit"/>
                <w:b/>
                <w:bCs/>
                <w:sz w:val="14"/>
                <w:szCs w:val="14"/>
              </w:rPr>
              <w:t>Capital in</w:t>
            </w:r>
          </w:p>
          <w:p w:rsidR="00000000" w:rsidRDefault="00F54E8D">
            <w:pPr>
              <w:jc w:val="center"/>
              <w:rPr>
                <w:rFonts w:eastAsia="Times New Roman"/>
                <w:sz w:val="14"/>
                <w:szCs w:val="14"/>
              </w:rPr>
            </w:pPr>
            <w:r>
              <w:rPr>
                <w:rFonts w:ascii="inherit" w:eastAsia="Times New Roman" w:hAnsi="inherit"/>
                <w:b/>
                <w:bCs/>
                <w:sz w:val="14"/>
                <w:szCs w:val="14"/>
              </w:rPr>
              <w:t>Excess of</w:t>
            </w:r>
          </w:p>
          <w:p w:rsidR="00000000" w:rsidRDefault="00F54E8D">
            <w:pPr>
              <w:jc w:val="center"/>
              <w:rPr>
                <w:rFonts w:eastAsia="Times New Roman"/>
                <w:sz w:val="14"/>
                <w:szCs w:val="14"/>
              </w:rPr>
            </w:pPr>
            <w:r>
              <w:rPr>
                <w:rFonts w:ascii="inherit" w:eastAsia="Times New Roman" w:hAnsi="inherit"/>
                <w:b/>
                <w:bCs/>
                <w:sz w:val="14"/>
                <w:szCs w:val="14"/>
              </w:rPr>
              <w:t>Par Value</w:t>
            </w:r>
          </w:p>
        </w:tc>
        <w:tc>
          <w:tcPr>
            <w:tcW w:w="0" w:type="auto"/>
            <w:tcMar>
              <w:top w:w="30" w:type="dxa"/>
              <w:left w:w="30" w:type="dxa"/>
              <w:bottom w:w="30" w:type="dxa"/>
              <w:right w:w="30" w:type="dxa"/>
            </w:tcMar>
            <w:vAlign w:val="bottom"/>
            <w:hideMark/>
          </w:tcPr>
          <w:p w:rsidR="00000000" w:rsidRDefault="00F54E8D">
            <w:pPr>
              <w:divId w:val="592323478"/>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F54E8D">
            <w:pPr>
              <w:jc w:val="center"/>
              <w:rPr>
                <w:rFonts w:eastAsia="Times New Roman"/>
                <w:sz w:val="14"/>
                <w:szCs w:val="14"/>
              </w:rPr>
            </w:pPr>
            <w:r>
              <w:rPr>
                <w:rFonts w:ascii="inherit" w:eastAsia="Times New Roman" w:hAnsi="inherit"/>
                <w:b/>
                <w:bCs/>
                <w:sz w:val="14"/>
                <w:szCs w:val="14"/>
              </w:rPr>
              <w:t>Retained</w:t>
            </w:r>
          </w:p>
          <w:p w:rsidR="00000000" w:rsidRDefault="00F54E8D">
            <w:pPr>
              <w:jc w:val="center"/>
              <w:rPr>
                <w:rFonts w:eastAsia="Times New Roman"/>
                <w:sz w:val="14"/>
                <w:szCs w:val="14"/>
              </w:rPr>
            </w:pPr>
            <w:r>
              <w:rPr>
                <w:rFonts w:ascii="inherit" w:eastAsia="Times New Roman" w:hAnsi="inherit"/>
                <w:b/>
                <w:bCs/>
                <w:sz w:val="14"/>
                <w:szCs w:val="14"/>
              </w:rPr>
              <w:t>Earnings</w:t>
            </w:r>
          </w:p>
        </w:tc>
        <w:tc>
          <w:tcPr>
            <w:tcW w:w="0" w:type="auto"/>
            <w:tcMar>
              <w:top w:w="30" w:type="dxa"/>
              <w:left w:w="30" w:type="dxa"/>
              <w:bottom w:w="30" w:type="dxa"/>
              <w:right w:w="30" w:type="dxa"/>
            </w:tcMar>
            <w:vAlign w:val="bottom"/>
            <w:hideMark/>
          </w:tcPr>
          <w:p w:rsidR="00000000" w:rsidRDefault="00F54E8D">
            <w:pPr>
              <w:divId w:val="975448176"/>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F54E8D">
            <w:pPr>
              <w:jc w:val="center"/>
              <w:rPr>
                <w:rFonts w:eastAsia="Times New Roman"/>
                <w:sz w:val="14"/>
                <w:szCs w:val="14"/>
              </w:rPr>
            </w:pPr>
            <w:r>
              <w:rPr>
                <w:rFonts w:ascii="inherit" w:eastAsia="Times New Roman" w:hAnsi="inherit"/>
                <w:b/>
                <w:bCs/>
                <w:sz w:val="14"/>
                <w:szCs w:val="14"/>
              </w:rPr>
              <w:t>Accumulated</w:t>
            </w:r>
          </w:p>
          <w:p w:rsidR="00000000" w:rsidRDefault="00F54E8D">
            <w:pPr>
              <w:jc w:val="center"/>
              <w:rPr>
                <w:rFonts w:eastAsia="Times New Roman"/>
                <w:sz w:val="14"/>
                <w:szCs w:val="14"/>
              </w:rPr>
            </w:pPr>
            <w:r>
              <w:rPr>
                <w:rFonts w:ascii="inherit" w:eastAsia="Times New Roman" w:hAnsi="inherit"/>
                <w:b/>
                <w:bCs/>
                <w:sz w:val="14"/>
                <w:szCs w:val="14"/>
              </w:rPr>
              <w:t>Other</w:t>
            </w:r>
          </w:p>
          <w:p w:rsidR="00000000" w:rsidRDefault="00F54E8D">
            <w:pPr>
              <w:jc w:val="center"/>
              <w:rPr>
                <w:rFonts w:eastAsia="Times New Roman"/>
                <w:sz w:val="14"/>
                <w:szCs w:val="14"/>
              </w:rPr>
            </w:pPr>
            <w:r>
              <w:rPr>
                <w:rFonts w:ascii="inherit" w:eastAsia="Times New Roman" w:hAnsi="inherit"/>
                <w:b/>
                <w:bCs/>
                <w:sz w:val="14"/>
                <w:szCs w:val="14"/>
              </w:rPr>
              <w:t>Comprehensive</w:t>
            </w:r>
          </w:p>
          <w:p w:rsidR="00000000" w:rsidRDefault="00F54E8D">
            <w:pPr>
              <w:jc w:val="center"/>
              <w:rPr>
                <w:rFonts w:eastAsia="Times New Roman"/>
                <w:sz w:val="14"/>
                <w:szCs w:val="14"/>
              </w:rPr>
            </w:pPr>
            <w:r>
              <w:rPr>
                <w:rFonts w:ascii="inherit" w:eastAsia="Times New Roman" w:hAnsi="inherit"/>
                <w:b/>
                <w:bCs/>
                <w:sz w:val="14"/>
                <w:szCs w:val="14"/>
              </w:rPr>
              <w:t>Loss</w:t>
            </w:r>
          </w:p>
        </w:tc>
        <w:tc>
          <w:tcPr>
            <w:tcW w:w="0" w:type="auto"/>
            <w:tcMar>
              <w:top w:w="30" w:type="dxa"/>
              <w:left w:w="30" w:type="dxa"/>
              <w:bottom w:w="30" w:type="dxa"/>
              <w:right w:w="30" w:type="dxa"/>
            </w:tcMar>
            <w:vAlign w:val="bottom"/>
            <w:hideMark/>
          </w:tcPr>
          <w:p w:rsidR="00000000" w:rsidRDefault="00F54E8D">
            <w:pPr>
              <w:divId w:val="1983265574"/>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F54E8D">
            <w:pPr>
              <w:jc w:val="center"/>
              <w:rPr>
                <w:rFonts w:eastAsia="Times New Roman"/>
                <w:sz w:val="14"/>
                <w:szCs w:val="14"/>
              </w:rPr>
            </w:pPr>
            <w:r>
              <w:rPr>
                <w:rFonts w:ascii="inherit" w:eastAsia="Times New Roman" w:hAnsi="inherit"/>
                <w:b/>
                <w:bCs/>
                <w:sz w:val="14"/>
                <w:szCs w:val="14"/>
              </w:rPr>
              <w:t>Total</w:t>
            </w:r>
          </w:p>
          <w:p w:rsidR="00000000" w:rsidRDefault="00F54E8D">
            <w:pPr>
              <w:jc w:val="center"/>
              <w:rPr>
                <w:rFonts w:eastAsia="Times New Roman"/>
                <w:sz w:val="14"/>
                <w:szCs w:val="14"/>
              </w:rPr>
            </w:pPr>
            <w:r>
              <w:rPr>
                <w:rFonts w:ascii="inherit" w:eastAsia="Times New Roman" w:hAnsi="inherit"/>
                <w:b/>
                <w:bCs/>
                <w:sz w:val="14"/>
                <w:szCs w:val="14"/>
              </w:rPr>
              <w:t>World Fuel</w:t>
            </w:r>
          </w:p>
          <w:p w:rsidR="00000000" w:rsidRDefault="00F54E8D">
            <w:pPr>
              <w:jc w:val="center"/>
              <w:rPr>
                <w:rFonts w:eastAsia="Times New Roman"/>
                <w:sz w:val="14"/>
                <w:szCs w:val="14"/>
              </w:rPr>
            </w:pPr>
            <w:r>
              <w:rPr>
                <w:rFonts w:ascii="inherit" w:eastAsia="Times New Roman" w:hAnsi="inherit"/>
                <w:b/>
                <w:bCs/>
                <w:sz w:val="14"/>
                <w:szCs w:val="14"/>
              </w:rPr>
              <w:t>Shareholders'</w:t>
            </w:r>
          </w:p>
          <w:p w:rsidR="00000000" w:rsidRDefault="00F54E8D">
            <w:pPr>
              <w:jc w:val="center"/>
              <w:rPr>
                <w:rFonts w:eastAsia="Times New Roman"/>
                <w:sz w:val="14"/>
                <w:szCs w:val="14"/>
              </w:rPr>
            </w:pPr>
            <w:r>
              <w:rPr>
                <w:rFonts w:ascii="inherit" w:eastAsia="Times New Roman" w:hAnsi="inherit"/>
                <w:b/>
                <w:bCs/>
                <w:sz w:val="14"/>
                <w:szCs w:val="14"/>
              </w:rPr>
              <w:t>Equity</w:t>
            </w:r>
          </w:p>
        </w:tc>
        <w:tc>
          <w:tcPr>
            <w:tcW w:w="0" w:type="auto"/>
            <w:tcMar>
              <w:top w:w="30" w:type="dxa"/>
              <w:left w:w="30" w:type="dxa"/>
              <w:bottom w:w="30" w:type="dxa"/>
              <w:right w:w="30" w:type="dxa"/>
            </w:tcMar>
            <w:vAlign w:val="bottom"/>
            <w:hideMark/>
          </w:tcPr>
          <w:p w:rsidR="00000000" w:rsidRDefault="00F54E8D">
            <w:pPr>
              <w:divId w:val="719866281"/>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F54E8D">
            <w:pPr>
              <w:jc w:val="center"/>
              <w:rPr>
                <w:rFonts w:eastAsia="Times New Roman"/>
                <w:sz w:val="14"/>
                <w:szCs w:val="14"/>
              </w:rPr>
            </w:pPr>
            <w:r>
              <w:rPr>
                <w:rFonts w:ascii="inherit" w:eastAsia="Times New Roman" w:hAnsi="inherit"/>
                <w:b/>
                <w:bCs/>
                <w:sz w:val="14"/>
                <w:szCs w:val="14"/>
              </w:rPr>
              <w:t>Noncontrolling</w:t>
            </w:r>
          </w:p>
          <w:p w:rsidR="00000000" w:rsidRDefault="00F54E8D">
            <w:pPr>
              <w:jc w:val="center"/>
              <w:rPr>
                <w:rFonts w:eastAsia="Times New Roman"/>
                <w:sz w:val="14"/>
                <w:szCs w:val="14"/>
              </w:rPr>
            </w:pPr>
            <w:r>
              <w:rPr>
                <w:rFonts w:ascii="inherit" w:eastAsia="Times New Roman" w:hAnsi="inherit"/>
                <w:b/>
                <w:bCs/>
                <w:sz w:val="14"/>
                <w:szCs w:val="14"/>
              </w:rPr>
              <w:t>Interest</w:t>
            </w:r>
            <w:r>
              <w:rPr>
                <w:rFonts w:ascii="inherit" w:eastAsia="Times New Roman" w:hAnsi="inherit"/>
                <w:b/>
                <w:bCs/>
                <w:sz w:val="14"/>
                <w:szCs w:val="14"/>
              </w:rPr>
              <w:t xml:space="preserve"> </w:t>
            </w:r>
          </w:p>
          <w:p w:rsidR="00000000" w:rsidRDefault="00F54E8D">
            <w:pPr>
              <w:jc w:val="center"/>
              <w:rPr>
                <w:rFonts w:eastAsia="Times New Roman"/>
                <w:sz w:val="14"/>
                <w:szCs w:val="14"/>
              </w:rPr>
            </w:pPr>
            <w:r>
              <w:rPr>
                <w:rFonts w:ascii="inherit" w:eastAsia="Times New Roman" w:hAnsi="inherit"/>
                <w:b/>
                <w:bCs/>
                <w:sz w:val="14"/>
                <w:szCs w:val="14"/>
              </w:rPr>
              <w:t>Equity</w:t>
            </w:r>
          </w:p>
        </w:tc>
        <w:tc>
          <w:tcPr>
            <w:tcW w:w="0" w:type="auto"/>
            <w:tcMar>
              <w:top w:w="30" w:type="dxa"/>
              <w:left w:w="30" w:type="dxa"/>
              <w:bottom w:w="30" w:type="dxa"/>
              <w:right w:w="30" w:type="dxa"/>
            </w:tcMar>
            <w:vAlign w:val="bottom"/>
            <w:hideMark/>
          </w:tcPr>
          <w:p w:rsidR="00000000" w:rsidRDefault="00F54E8D">
            <w:pPr>
              <w:divId w:val="18674028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center"/>
            <w:hideMark/>
          </w:tcPr>
          <w:p w:rsidR="00000000" w:rsidRDefault="00F54E8D">
            <w:pPr>
              <w:jc w:val="center"/>
              <w:rPr>
                <w:rFonts w:eastAsia="Times New Roman"/>
                <w:sz w:val="20"/>
                <w:szCs w:val="20"/>
              </w:rPr>
            </w:pPr>
            <w:r>
              <w:rPr>
                <w:rFonts w:ascii="inherit" w:eastAsia="Times New Roman" w:hAnsi="inherit"/>
                <w:sz w:val="20"/>
                <w:szCs w:val="20"/>
              </w:rPr>
              <w:t> </w:t>
            </w:r>
          </w:p>
        </w:tc>
      </w:tr>
      <w:tr w:rsidR="00000000">
        <w:trPr>
          <w:divId w:val="566454069"/>
        </w:trPr>
        <w:tc>
          <w:tcPr>
            <w:tcW w:w="0" w:type="auto"/>
            <w:tcMar>
              <w:top w:w="30" w:type="dxa"/>
              <w:left w:w="30" w:type="dxa"/>
              <w:bottom w:w="30" w:type="dxa"/>
              <w:right w:w="30" w:type="dxa"/>
            </w:tcMar>
            <w:vAlign w:val="bottom"/>
            <w:hideMark/>
          </w:tcPr>
          <w:p w:rsidR="00000000" w:rsidRDefault="00F54E8D">
            <w:pPr>
              <w:divId w:val="19735692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center"/>
            <w:hideMark/>
          </w:tcPr>
          <w:p w:rsidR="00000000" w:rsidRDefault="00F54E8D">
            <w:pPr>
              <w:rPr>
                <w:rFonts w:eastAsia="Times New Roman"/>
                <w:sz w:val="14"/>
                <w:szCs w:val="14"/>
              </w:rPr>
            </w:pPr>
            <w:r>
              <w:rPr>
                <w:rFonts w:ascii="inherit" w:eastAsia="Times New Roman" w:hAnsi="inherit"/>
                <w:sz w:val="14"/>
                <w:szCs w:val="14"/>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F54E8D">
            <w:pPr>
              <w:jc w:val="center"/>
              <w:rPr>
                <w:rFonts w:eastAsia="Times New Roman"/>
                <w:sz w:val="14"/>
                <w:szCs w:val="14"/>
              </w:rPr>
            </w:pPr>
            <w:r>
              <w:rPr>
                <w:rFonts w:ascii="inherit" w:eastAsia="Times New Roman" w:hAnsi="inherit"/>
                <w:b/>
                <w:bCs/>
                <w:sz w:val="14"/>
                <w:szCs w:val="14"/>
              </w:rPr>
              <w:t>Shares</w:t>
            </w: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69947773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54E8D">
            <w:pPr>
              <w:jc w:val="center"/>
              <w:rPr>
                <w:rFonts w:eastAsia="Times New Roman"/>
                <w:sz w:val="14"/>
                <w:szCs w:val="14"/>
              </w:rPr>
            </w:pPr>
            <w:r>
              <w:rPr>
                <w:rFonts w:ascii="inherit" w:eastAsia="Times New Roman" w:hAnsi="inherit"/>
                <w:b/>
                <w:bCs/>
                <w:sz w:val="14"/>
                <w:szCs w:val="14"/>
              </w:rPr>
              <w:t>Amount</w:t>
            </w: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1354649799"/>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F54E8D">
            <w:pPr>
              <w:rPr>
                <w:rFonts w:eastAsia="Times New Roman"/>
                <w:sz w:val="14"/>
                <w:szCs w:val="14"/>
              </w:rPr>
            </w:pP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1928074322"/>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F54E8D">
            <w:pPr>
              <w:rPr>
                <w:rFonts w:eastAsia="Times New Roman"/>
                <w:sz w:val="14"/>
                <w:szCs w:val="14"/>
              </w:rPr>
            </w:pP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340739747"/>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F54E8D">
            <w:pPr>
              <w:rPr>
                <w:rFonts w:eastAsia="Times New Roman"/>
                <w:sz w:val="14"/>
                <w:szCs w:val="14"/>
              </w:rPr>
            </w:pP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116265134"/>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F54E8D">
            <w:pPr>
              <w:rPr>
                <w:rFonts w:eastAsia="Times New Roman"/>
                <w:sz w:val="14"/>
                <w:szCs w:val="14"/>
              </w:rPr>
            </w:pP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1928149183"/>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F54E8D">
            <w:pPr>
              <w:rPr>
                <w:rFonts w:eastAsia="Times New Roman"/>
                <w:sz w:val="14"/>
                <w:szCs w:val="14"/>
              </w:rPr>
            </w:pP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2603402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54E8D">
            <w:pPr>
              <w:jc w:val="center"/>
              <w:rPr>
                <w:rFonts w:eastAsia="Times New Roman"/>
                <w:sz w:val="14"/>
                <w:szCs w:val="14"/>
              </w:rPr>
            </w:pPr>
            <w:r>
              <w:rPr>
                <w:rFonts w:ascii="inherit" w:eastAsia="Times New Roman" w:hAnsi="inherit"/>
                <w:b/>
                <w:bCs/>
                <w:sz w:val="14"/>
                <w:szCs w:val="14"/>
              </w:rPr>
              <w:t>Total Equity</w:t>
            </w:r>
          </w:p>
        </w:tc>
      </w:tr>
      <w:tr w:rsidR="00F54E8D">
        <w:trPr>
          <w:divId w:val="566454069"/>
        </w:trPr>
        <w:tc>
          <w:tcPr>
            <w:tcW w:w="0" w:type="auto"/>
            <w:shd w:val="clear" w:color="auto" w:fill="CCEEFF"/>
            <w:tcMar>
              <w:top w:w="30" w:type="dxa"/>
              <w:left w:w="30" w:type="dxa"/>
              <w:bottom w:w="30" w:type="dxa"/>
              <w:right w:w="30" w:type="dxa"/>
            </w:tcMar>
            <w:vAlign w:val="bottom"/>
            <w:hideMark/>
          </w:tcPr>
          <w:p w:rsidR="00000000" w:rsidRDefault="00F54E8D">
            <w:pPr>
              <w:divId w:val="16441132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Balance as of December 31, 2018</w:t>
            </w:r>
          </w:p>
        </w:tc>
        <w:tc>
          <w:tcPr>
            <w:tcW w:w="0" w:type="auto"/>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67.0</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27067413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0.7</w:t>
            </w:r>
          </w:p>
        </w:tc>
        <w:tc>
          <w:tcPr>
            <w:tcW w:w="0" w:type="auto"/>
            <w:tcBorders>
              <w:top w:val="single" w:sz="6" w:space="0" w:color="000000"/>
            </w:tcBorders>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211709790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340.4</w:t>
            </w:r>
          </w:p>
        </w:tc>
        <w:tc>
          <w:tcPr>
            <w:tcW w:w="0" w:type="auto"/>
            <w:tcBorders>
              <w:top w:val="single" w:sz="6" w:space="0" w:color="000000"/>
            </w:tcBorders>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94681336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1,606.1</w:t>
            </w:r>
          </w:p>
        </w:tc>
        <w:tc>
          <w:tcPr>
            <w:tcW w:w="0" w:type="auto"/>
            <w:tcBorders>
              <w:top w:val="single" w:sz="6" w:space="0" w:color="000000"/>
            </w:tcBorders>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37916735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(131.7</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F54E8D">
            <w:pPr>
              <w:divId w:val="18566466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1,815.4</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3244911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16.1</w:t>
            </w:r>
          </w:p>
        </w:tc>
        <w:tc>
          <w:tcPr>
            <w:tcW w:w="0" w:type="auto"/>
            <w:tcBorders>
              <w:top w:val="single" w:sz="6" w:space="0" w:color="000000"/>
            </w:tcBorders>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59028288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1,831.6</w:t>
            </w:r>
          </w:p>
        </w:tc>
        <w:tc>
          <w:tcPr>
            <w:tcW w:w="0" w:type="auto"/>
            <w:tcBorders>
              <w:top w:val="single" w:sz="6" w:space="0" w:color="000000"/>
            </w:tcBorders>
            <w:shd w:val="clear" w:color="auto" w:fill="CCEEFF"/>
            <w:vAlign w:val="bottom"/>
            <w:hideMark/>
          </w:tcPr>
          <w:p w:rsidR="00000000" w:rsidRDefault="00F54E8D">
            <w:pPr>
              <w:rPr>
                <w:rFonts w:eastAsia="Times New Roman"/>
                <w:sz w:val="20"/>
                <w:szCs w:val="20"/>
              </w:rPr>
            </w:pPr>
          </w:p>
        </w:tc>
      </w:tr>
      <w:tr w:rsidR="00000000">
        <w:trPr>
          <w:divId w:val="566454069"/>
        </w:trPr>
        <w:tc>
          <w:tcPr>
            <w:tcW w:w="0" w:type="auto"/>
            <w:tcMar>
              <w:top w:w="30" w:type="dxa"/>
              <w:left w:w="30" w:type="dxa"/>
              <w:bottom w:w="30" w:type="dxa"/>
              <w:right w:w="30" w:type="dxa"/>
            </w:tcMar>
            <w:vAlign w:val="bottom"/>
            <w:hideMark/>
          </w:tcPr>
          <w:p w:rsidR="00000000" w:rsidRDefault="00F54E8D">
            <w:pPr>
              <w:divId w:val="1317803946"/>
              <w:rPr>
                <w:rFonts w:eastAsia="Times New Roman"/>
                <w:sz w:val="20"/>
                <w:szCs w:val="20"/>
              </w:rPr>
            </w:pPr>
            <w:r>
              <w:rPr>
                <w:rFonts w:ascii="inherit" w:eastAsia="Times New Roman" w:hAnsi="inherit"/>
                <w:sz w:val="20"/>
                <w:szCs w:val="20"/>
              </w:rPr>
              <w:t> </w:t>
            </w:r>
          </w:p>
        </w:tc>
        <w:tc>
          <w:tcPr>
            <w:tcW w:w="0" w:type="auto"/>
            <w:tcMar>
              <w:top w:w="30" w:type="dxa"/>
              <w:left w:w="18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Net income</w:t>
            </w:r>
          </w:p>
        </w:tc>
        <w:tc>
          <w:tcPr>
            <w:tcW w:w="0" w:type="auto"/>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8318729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9795335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7421436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37.2</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6410339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2672767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37.2</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8958516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0.1</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924284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37.3</w:t>
            </w:r>
          </w:p>
        </w:tc>
        <w:tc>
          <w:tcPr>
            <w:tcW w:w="0" w:type="auto"/>
            <w:vAlign w:val="bottom"/>
            <w:hideMark/>
          </w:tcPr>
          <w:p w:rsidR="00000000" w:rsidRDefault="00F54E8D">
            <w:pPr>
              <w:rPr>
                <w:rFonts w:eastAsia="Times New Roman"/>
                <w:sz w:val="20"/>
                <w:szCs w:val="20"/>
              </w:rPr>
            </w:pPr>
          </w:p>
        </w:tc>
      </w:tr>
      <w:tr w:rsidR="00000000">
        <w:trPr>
          <w:divId w:val="566454069"/>
        </w:trPr>
        <w:tc>
          <w:tcPr>
            <w:tcW w:w="0" w:type="auto"/>
            <w:shd w:val="clear" w:color="auto" w:fill="CCEEFF"/>
            <w:tcMar>
              <w:top w:w="30" w:type="dxa"/>
              <w:left w:w="30" w:type="dxa"/>
              <w:bottom w:w="30" w:type="dxa"/>
              <w:right w:w="30" w:type="dxa"/>
            </w:tcMar>
            <w:vAlign w:val="bottom"/>
            <w:hideMark/>
          </w:tcPr>
          <w:p w:rsidR="00000000" w:rsidRDefault="00F54E8D">
            <w:pPr>
              <w:divId w:val="14209779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18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Cash dividends declared</w:t>
            </w:r>
          </w:p>
        </w:tc>
        <w:tc>
          <w:tcPr>
            <w:tcW w:w="0" w:type="auto"/>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521179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6785317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3967059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(4.0</w:t>
            </w:r>
          </w:p>
        </w:tc>
        <w:tc>
          <w:tcPr>
            <w:tcW w:w="0" w:type="auto"/>
            <w:shd w:val="clear" w:color="auto" w:fill="CCEEFF"/>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F54E8D">
            <w:pPr>
              <w:divId w:val="13406210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599053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(4.0</w:t>
            </w:r>
          </w:p>
        </w:tc>
        <w:tc>
          <w:tcPr>
            <w:tcW w:w="0" w:type="auto"/>
            <w:shd w:val="clear" w:color="auto" w:fill="CCEEFF"/>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F54E8D">
            <w:pPr>
              <w:divId w:val="5967926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6828550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(4.0</w:t>
            </w:r>
          </w:p>
        </w:tc>
        <w:tc>
          <w:tcPr>
            <w:tcW w:w="0" w:type="auto"/>
            <w:shd w:val="clear" w:color="auto" w:fill="CCEEFF"/>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r>
      <w:tr w:rsidR="00000000">
        <w:trPr>
          <w:divId w:val="566454069"/>
        </w:trPr>
        <w:tc>
          <w:tcPr>
            <w:tcW w:w="0" w:type="auto"/>
            <w:tcMar>
              <w:top w:w="30" w:type="dxa"/>
              <w:left w:w="30" w:type="dxa"/>
              <w:bottom w:w="30" w:type="dxa"/>
              <w:right w:w="30" w:type="dxa"/>
            </w:tcMar>
            <w:vAlign w:val="bottom"/>
            <w:hideMark/>
          </w:tcPr>
          <w:p w:rsidR="00000000" w:rsidRDefault="00F54E8D">
            <w:pPr>
              <w:divId w:val="923876064"/>
              <w:rPr>
                <w:rFonts w:eastAsia="Times New Roman"/>
                <w:sz w:val="20"/>
                <w:szCs w:val="20"/>
              </w:rPr>
            </w:pPr>
            <w:r>
              <w:rPr>
                <w:rFonts w:ascii="inherit" w:eastAsia="Times New Roman" w:hAnsi="inherit"/>
                <w:sz w:val="20"/>
                <w:szCs w:val="20"/>
              </w:rPr>
              <w:t> </w:t>
            </w:r>
          </w:p>
        </w:tc>
        <w:tc>
          <w:tcPr>
            <w:tcW w:w="0" w:type="auto"/>
            <w:tcMar>
              <w:top w:w="30" w:type="dxa"/>
              <w:left w:w="18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Amortization of share-based payment awards</w:t>
            </w:r>
          </w:p>
        </w:tc>
        <w:tc>
          <w:tcPr>
            <w:tcW w:w="0" w:type="auto"/>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1468213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4087680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4.0</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2330070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2029847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7267531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4.0</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4397906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3664472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4.0</w:t>
            </w:r>
          </w:p>
        </w:tc>
        <w:tc>
          <w:tcPr>
            <w:tcW w:w="0" w:type="auto"/>
            <w:vAlign w:val="bottom"/>
            <w:hideMark/>
          </w:tcPr>
          <w:p w:rsidR="00000000" w:rsidRDefault="00F54E8D">
            <w:pPr>
              <w:rPr>
                <w:rFonts w:eastAsia="Times New Roman"/>
                <w:sz w:val="20"/>
                <w:szCs w:val="20"/>
              </w:rPr>
            </w:pPr>
          </w:p>
        </w:tc>
      </w:tr>
      <w:tr w:rsidR="00000000">
        <w:trPr>
          <w:divId w:val="566454069"/>
        </w:trPr>
        <w:tc>
          <w:tcPr>
            <w:tcW w:w="0" w:type="auto"/>
            <w:shd w:val="clear" w:color="auto" w:fill="CCEEFF"/>
            <w:tcMar>
              <w:top w:w="30" w:type="dxa"/>
              <w:left w:w="30" w:type="dxa"/>
              <w:bottom w:w="30" w:type="dxa"/>
              <w:right w:w="30" w:type="dxa"/>
            </w:tcMar>
            <w:vAlign w:val="bottom"/>
            <w:hideMark/>
          </w:tcPr>
          <w:p w:rsidR="00000000" w:rsidRDefault="00F54E8D">
            <w:pPr>
              <w:divId w:val="15474527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18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Issuance (cancellation) of common stock related to share-based payment awards</w:t>
            </w:r>
          </w:p>
        </w:tc>
        <w:tc>
          <w:tcPr>
            <w:tcW w:w="0" w:type="auto"/>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0.1</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8280087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7979859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7779433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9968826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0190402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9392933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6760055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r>
      <w:tr w:rsidR="00000000">
        <w:trPr>
          <w:divId w:val="566454069"/>
        </w:trPr>
        <w:tc>
          <w:tcPr>
            <w:tcW w:w="0" w:type="auto"/>
            <w:tcMar>
              <w:top w:w="30" w:type="dxa"/>
              <w:left w:w="30" w:type="dxa"/>
              <w:bottom w:w="30" w:type="dxa"/>
              <w:right w:w="30" w:type="dxa"/>
            </w:tcMar>
            <w:vAlign w:val="bottom"/>
            <w:hideMark/>
          </w:tcPr>
          <w:p w:rsidR="00000000" w:rsidRDefault="00F54E8D">
            <w:pPr>
              <w:divId w:val="1637177196"/>
              <w:rPr>
                <w:rFonts w:eastAsia="Times New Roman"/>
                <w:sz w:val="20"/>
                <w:szCs w:val="20"/>
              </w:rPr>
            </w:pPr>
            <w:r>
              <w:rPr>
                <w:rFonts w:ascii="inherit" w:eastAsia="Times New Roman" w:hAnsi="inherit"/>
                <w:sz w:val="20"/>
                <w:szCs w:val="20"/>
              </w:rPr>
              <w:t> </w:t>
            </w:r>
          </w:p>
        </w:tc>
        <w:tc>
          <w:tcPr>
            <w:tcW w:w="0" w:type="auto"/>
            <w:tcMar>
              <w:top w:w="30" w:type="dxa"/>
              <w:left w:w="18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 xml:space="preserve">Purchases of common stock tendered by </w:t>
            </w:r>
            <w:r>
              <w:rPr>
                <w:rFonts w:ascii="inherit" w:eastAsia="Times New Roman" w:hAnsi="inherit"/>
                <w:sz w:val="16"/>
                <w:szCs w:val="16"/>
              </w:rPr>
              <w:lastRenderedPageBreak/>
              <w:t>employees to satisfy the required withholding taxes related to share-based payment awards</w:t>
            </w:r>
          </w:p>
        </w:tc>
        <w:tc>
          <w:tcPr>
            <w:tcW w:w="0" w:type="auto"/>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lastRenderedPageBreak/>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7161535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7713201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(1.4</w:t>
            </w:r>
          </w:p>
        </w:tc>
        <w:tc>
          <w:tcPr>
            <w:tcW w:w="0" w:type="auto"/>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F54E8D">
            <w:pPr>
              <w:divId w:val="7509289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7533578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4865130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(1.4</w:t>
            </w:r>
          </w:p>
        </w:tc>
        <w:tc>
          <w:tcPr>
            <w:tcW w:w="0" w:type="auto"/>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F54E8D">
            <w:pPr>
              <w:divId w:val="6837488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21398324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(1.4</w:t>
            </w:r>
          </w:p>
        </w:tc>
        <w:tc>
          <w:tcPr>
            <w:tcW w:w="0" w:type="auto"/>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r>
      <w:tr w:rsidR="00000000">
        <w:trPr>
          <w:divId w:val="566454069"/>
        </w:trPr>
        <w:tc>
          <w:tcPr>
            <w:tcW w:w="0" w:type="auto"/>
            <w:shd w:val="clear" w:color="auto" w:fill="CCEEFF"/>
            <w:tcMar>
              <w:top w:w="30" w:type="dxa"/>
              <w:left w:w="30" w:type="dxa"/>
              <w:bottom w:w="30" w:type="dxa"/>
              <w:right w:w="30" w:type="dxa"/>
            </w:tcMar>
            <w:vAlign w:val="bottom"/>
            <w:hideMark/>
          </w:tcPr>
          <w:p w:rsidR="00000000" w:rsidRDefault="00F54E8D">
            <w:pPr>
              <w:divId w:val="17866594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18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Other comprehensive loss</w:t>
            </w:r>
          </w:p>
        </w:tc>
        <w:tc>
          <w:tcPr>
            <w:tcW w:w="0" w:type="auto"/>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6975865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5777108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21064192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4287454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(11.0</w:t>
            </w:r>
          </w:p>
        </w:tc>
        <w:tc>
          <w:tcPr>
            <w:tcW w:w="0" w:type="auto"/>
            <w:shd w:val="clear" w:color="auto" w:fill="CCEEFF"/>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F54E8D">
            <w:pPr>
              <w:divId w:val="7190168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(11.0</w:t>
            </w:r>
          </w:p>
        </w:tc>
        <w:tc>
          <w:tcPr>
            <w:tcW w:w="0" w:type="auto"/>
            <w:shd w:val="clear" w:color="auto" w:fill="CCEEFF"/>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F54E8D">
            <w:pPr>
              <w:divId w:val="13627792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(0.8</w:t>
            </w:r>
          </w:p>
        </w:tc>
        <w:tc>
          <w:tcPr>
            <w:tcW w:w="0" w:type="auto"/>
            <w:shd w:val="clear" w:color="auto" w:fill="CCEEFF"/>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F54E8D">
            <w:pPr>
              <w:divId w:val="4709031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(11.7</w:t>
            </w:r>
          </w:p>
        </w:tc>
        <w:tc>
          <w:tcPr>
            <w:tcW w:w="0" w:type="auto"/>
            <w:shd w:val="clear" w:color="auto" w:fill="CCEEFF"/>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r>
      <w:tr w:rsidR="00000000">
        <w:trPr>
          <w:divId w:val="566454069"/>
        </w:trPr>
        <w:tc>
          <w:tcPr>
            <w:tcW w:w="0" w:type="auto"/>
            <w:tcMar>
              <w:top w:w="30" w:type="dxa"/>
              <w:left w:w="30" w:type="dxa"/>
              <w:bottom w:w="30" w:type="dxa"/>
              <w:right w:w="30" w:type="dxa"/>
            </w:tcMar>
            <w:vAlign w:val="bottom"/>
            <w:hideMark/>
          </w:tcPr>
          <w:p w:rsidR="00000000" w:rsidRDefault="00F54E8D">
            <w:pPr>
              <w:divId w:val="72818742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Balance as of March 31, 2019</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67.1</w:t>
            </w:r>
          </w:p>
        </w:tc>
        <w:tc>
          <w:tcPr>
            <w:tcW w:w="0" w:type="auto"/>
            <w:tcBorders>
              <w:top w:val="single" w:sz="6" w:space="0" w:color="000000"/>
              <w:bottom w:val="double" w:sz="6" w:space="0" w:color="000000"/>
            </w:tcBorders>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F54E8D">
            <w:pPr>
              <w:divId w:val="169569103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0.7</w:t>
            </w:r>
          </w:p>
        </w:tc>
        <w:tc>
          <w:tcPr>
            <w:tcW w:w="0" w:type="auto"/>
            <w:tcBorders>
              <w:top w:val="single" w:sz="6" w:space="0" w:color="000000"/>
              <w:bottom w:val="double" w:sz="6" w:space="0" w:color="000000"/>
            </w:tcBorders>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F54E8D">
            <w:pPr>
              <w:divId w:val="136270205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343.0</w:t>
            </w:r>
          </w:p>
        </w:tc>
        <w:tc>
          <w:tcPr>
            <w:tcW w:w="0" w:type="auto"/>
            <w:tcBorders>
              <w:top w:val="single" w:sz="6" w:space="0" w:color="000000"/>
              <w:bottom w:val="double" w:sz="6" w:space="0" w:color="000000"/>
            </w:tcBorders>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F54E8D">
            <w:pPr>
              <w:divId w:val="100043021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1,639.3</w:t>
            </w:r>
          </w:p>
        </w:tc>
        <w:tc>
          <w:tcPr>
            <w:tcW w:w="0" w:type="auto"/>
            <w:tcBorders>
              <w:top w:val="single" w:sz="6" w:space="0" w:color="000000"/>
              <w:bottom w:val="double" w:sz="6" w:space="0" w:color="000000"/>
            </w:tcBorders>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F54E8D">
            <w:pPr>
              <w:divId w:val="21504881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(142.7</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F54E8D">
            <w:pPr>
              <w:divId w:val="210136766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1,840.3</w:t>
            </w:r>
          </w:p>
        </w:tc>
        <w:tc>
          <w:tcPr>
            <w:tcW w:w="0" w:type="auto"/>
            <w:tcBorders>
              <w:top w:val="single" w:sz="6" w:space="0" w:color="000000"/>
              <w:bottom w:val="double" w:sz="6" w:space="0" w:color="000000"/>
            </w:tcBorders>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F54E8D">
            <w:pPr>
              <w:divId w:val="29093925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15.5</w:t>
            </w:r>
          </w:p>
        </w:tc>
        <w:tc>
          <w:tcPr>
            <w:tcW w:w="0" w:type="auto"/>
            <w:tcBorders>
              <w:top w:val="single" w:sz="6" w:space="0" w:color="000000"/>
              <w:bottom w:val="double" w:sz="6" w:space="0" w:color="000000"/>
            </w:tcBorders>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F54E8D">
            <w:pPr>
              <w:divId w:val="106182772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1,855.8</w:t>
            </w:r>
          </w:p>
        </w:tc>
        <w:tc>
          <w:tcPr>
            <w:tcW w:w="0" w:type="auto"/>
            <w:tcBorders>
              <w:top w:val="single" w:sz="6" w:space="0" w:color="000000"/>
              <w:bottom w:val="double" w:sz="6" w:space="0" w:color="000000"/>
            </w:tcBorders>
            <w:vAlign w:val="bottom"/>
            <w:hideMark/>
          </w:tcPr>
          <w:p w:rsidR="00000000" w:rsidRDefault="00F54E8D">
            <w:pPr>
              <w:rPr>
                <w:rFonts w:eastAsia="Times New Roman"/>
                <w:sz w:val="20"/>
                <w:szCs w:val="20"/>
              </w:rPr>
            </w:pPr>
          </w:p>
        </w:tc>
      </w:tr>
      <w:tr w:rsidR="00000000">
        <w:trPr>
          <w:divId w:val="566454069"/>
        </w:trPr>
        <w:tc>
          <w:tcPr>
            <w:tcW w:w="0" w:type="auto"/>
            <w:shd w:val="clear" w:color="auto" w:fill="CCEEFF"/>
            <w:tcMar>
              <w:top w:w="30" w:type="dxa"/>
              <w:left w:w="30" w:type="dxa"/>
              <w:bottom w:w="30" w:type="dxa"/>
              <w:right w:w="30" w:type="dxa"/>
            </w:tcMar>
            <w:vAlign w:val="bottom"/>
            <w:hideMark/>
          </w:tcPr>
          <w:p w:rsidR="00000000" w:rsidRDefault="00F54E8D">
            <w:pPr>
              <w:divId w:val="7118525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18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Net income</w:t>
            </w:r>
          </w:p>
        </w:tc>
        <w:tc>
          <w:tcPr>
            <w:tcW w:w="0" w:type="auto"/>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2210666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6102821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20568492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37.0</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8250526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479960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37.0</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5912834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0.6</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4006408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37.6</w:t>
            </w:r>
          </w:p>
        </w:tc>
        <w:tc>
          <w:tcPr>
            <w:tcW w:w="0" w:type="auto"/>
            <w:shd w:val="clear" w:color="auto" w:fill="CCEEFF"/>
            <w:vAlign w:val="bottom"/>
            <w:hideMark/>
          </w:tcPr>
          <w:p w:rsidR="00000000" w:rsidRDefault="00F54E8D">
            <w:pPr>
              <w:rPr>
                <w:rFonts w:eastAsia="Times New Roman"/>
                <w:sz w:val="20"/>
                <w:szCs w:val="20"/>
              </w:rPr>
            </w:pPr>
          </w:p>
        </w:tc>
      </w:tr>
      <w:tr w:rsidR="00000000">
        <w:trPr>
          <w:divId w:val="566454069"/>
        </w:trPr>
        <w:tc>
          <w:tcPr>
            <w:tcW w:w="0" w:type="auto"/>
            <w:tcMar>
              <w:top w:w="30" w:type="dxa"/>
              <w:left w:w="30" w:type="dxa"/>
              <w:bottom w:w="30" w:type="dxa"/>
              <w:right w:w="30" w:type="dxa"/>
            </w:tcMar>
            <w:vAlign w:val="bottom"/>
            <w:hideMark/>
          </w:tcPr>
          <w:p w:rsidR="00000000" w:rsidRDefault="00F54E8D">
            <w:pPr>
              <w:divId w:val="631712601"/>
              <w:rPr>
                <w:rFonts w:eastAsia="Times New Roman"/>
                <w:sz w:val="20"/>
                <w:szCs w:val="20"/>
              </w:rPr>
            </w:pPr>
            <w:r>
              <w:rPr>
                <w:rFonts w:ascii="inherit" w:eastAsia="Times New Roman" w:hAnsi="inherit"/>
                <w:sz w:val="20"/>
                <w:szCs w:val="20"/>
              </w:rPr>
              <w:t> </w:t>
            </w:r>
          </w:p>
        </w:tc>
        <w:tc>
          <w:tcPr>
            <w:tcW w:w="0" w:type="auto"/>
            <w:tcMar>
              <w:top w:w="30" w:type="dxa"/>
              <w:left w:w="18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Cash dividends declared</w:t>
            </w:r>
          </w:p>
        </w:tc>
        <w:tc>
          <w:tcPr>
            <w:tcW w:w="0" w:type="auto"/>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20227790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0795242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0518804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(6.6</w:t>
            </w:r>
          </w:p>
        </w:tc>
        <w:tc>
          <w:tcPr>
            <w:tcW w:w="0" w:type="auto"/>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F54E8D">
            <w:pPr>
              <w:divId w:val="14501207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9036837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(6.6</w:t>
            </w:r>
          </w:p>
        </w:tc>
        <w:tc>
          <w:tcPr>
            <w:tcW w:w="0" w:type="auto"/>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F54E8D">
            <w:pPr>
              <w:divId w:val="12024050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4088175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(6.6</w:t>
            </w:r>
          </w:p>
        </w:tc>
        <w:tc>
          <w:tcPr>
            <w:tcW w:w="0" w:type="auto"/>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r>
      <w:tr w:rsidR="00000000">
        <w:trPr>
          <w:divId w:val="566454069"/>
        </w:trPr>
        <w:tc>
          <w:tcPr>
            <w:tcW w:w="0" w:type="auto"/>
            <w:shd w:val="clear" w:color="auto" w:fill="CCEEFF"/>
            <w:tcMar>
              <w:top w:w="30" w:type="dxa"/>
              <w:left w:w="30" w:type="dxa"/>
              <w:bottom w:w="30" w:type="dxa"/>
              <w:right w:w="30" w:type="dxa"/>
            </w:tcMar>
            <w:vAlign w:val="bottom"/>
            <w:hideMark/>
          </w:tcPr>
          <w:p w:rsidR="00000000" w:rsidRDefault="00F54E8D">
            <w:pPr>
              <w:divId w:val="6321713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18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Amortization of share-based payment awards</w:t>
            </w:r>
          </w:p>
        </w:tc>
        <w:tc>
          <w:tcPr>
            <w:tcW w:w="0" w:type="auto"/>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7033649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7766061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3.5</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085951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4041775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6970807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3.5</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8523358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5903871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3.5</w:t>
            </w:r>
          </w:p>
        </w:tc>
        <w:tc>
          <w:tcPr>
            <w:tcW w:w="0" w:type="auto"/>
            <w:shd w:val="clear" w:color="auto" w:fill="CCEEFF"/>
            <w:vAlign w:val="bottom"/>
            <w:hideMark/>
          </w:tcPr>
          <w:p w:rsidR="00000000" w:rsidRDefault="00F54E8D">
            <w:pPr>
              <w:rPr>
                <w:rFonts w:eastAsia="Times New Roman"/>
                <w:sz w:val="20"/>
                <w:szCs w:val="20"/>
              </w:rPr>
            </w:pPr>
          </w:p>
        </w:tc>
      </w:tr>
      <w:tr w:rsidR="00000000">
        <w:trPr>
          <w:divId w:val="566454069"/>
        </w:trPr>
        <w:tc>
          <w:tcPr>
            <w:tcW w:w="0" w:type="auto"/>
            <w:tcMar>
              <w:top w:w="30" w:type="dxa"/>
              <w:left w:w="30" w:type="dxa"/>
              <w:bottom w:w="30" w:type="dxa"/>
              <w:right w:w="30" w:type="dxa"/>
            </w:tcMar>
            <w:vAlign w:val="bottom"/>
            <w:hideMark/>
          </w:tcPr>
          <w:p w:rsidR="00000000" w:rsidRDefault="00F54E8D">
            <w:pPr>
              <w:divId w:val="1550921613"/>
              <w:rPr>
                <w:rFonts w:eastAsia="Times New Roman"/>
                <w:sz w:val="20"/>
                <w:szCs w:val="20"/>
              </w:rPr>
            </w:pPr>
            <w:r>
              <w:rPr>
                <w:rFonts w:ascii="inherit" w:eastAsia="Times New Roman" w:hAnsi="inherit"/>
                <w:sz w:val="20"/>
                <w:szCs w:val="20"/>
              </w:rPr>
              <w:t> </w:t>
            </w:r>
          </w:p>
        </w:tc>
        <w:tc>
          <w:tcPr>
            <w:tcW w:w="0" w:type="auto"/>
            <w:tcMar>
              <w:top w:w="30" w:type="dxa"/>
              <w:left w:w="18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Issuance (cancellation) of common stock related to share-based payment awards</w:t>
            </w:r>
          </w:p>
        </w:tc>
        <w:tc>
          <w:tcPr>
            <w:tcW w:w="0" w:type="auto"/>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0.2</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9995807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5705779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0.7</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368048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4256113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8239330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0.7</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21180191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3751594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0.7</w:t>
            </w:r>
          </w:p>
        </w:tc>
        <w:tc>
          <w:tcPr>
            <w:tcW w:w="0" w:type="auto"/>
            <w:vAlign w:val="bottom"/>
            <w:hideMark/>
          </w:tcPr>
          <w:p w:rsidR="00000000" w:rsidRDefault="00F54E8D">
            <w:pPr>
              <w:rPr>
                <w:rFonts w:eastAsia="Times New Roman"/>
                <w:sz w:val="20"/>
                <w:szCs w:val="20"/>
              </w:rPr>
            </w:pPr>
          </w:p>
        </w:tc>
      </w:tr>
      <w:tr w:rsidR="00000000">
        <w:trPr>
          <w:divId w:val="566454069"/>
        </w:trPr>
        <w:tc>
          <w:tcPr>
            <w:tcW w:w="0" w:type="auto"/>
            <w:shd w:val="clear" w:color="auto" w:fill="CCEEFF"/>
            <w:tcMar>
              <w:top w:w="30" w:type="dxa"/>
              <w:left w:w="30" w:type="dxa"/>
              <w:bottom w:w="30" w:type="dxa"/>
              <w:right w:w="30" w:type="dxa"/>
            </w:tcMar>
            <w:vAlign w:val="bottom"/>
            <w:hideMark/>
          </w:tcPr>
          <w:p w:rsidR="00000000" w:rsidRDefault="00F54E8D">
            <w:pPr>
              <w:divId w:val="7576007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18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Purchases of common stock tendered by employees to satisfy the required withholding taxes related to share-based payment awards</w:t>
            </w:r>
          </w:p>
        </w:tc>
        <w:tc>
          <w:tcPr>
            <w:tcW w:w="0" w:type="auto"/>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5323025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5139103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(1.2</w:t>
            </w:r>
          </w:p>
        </w:tc>
        <w:tc>
          <w:tcPr>
            <w:tcW w:w="0" w:type="auto"/>
            <w:shd w:val="clear" w:color="auto" w:fill="CCEEFF"/>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F54E8D">
            <w:pPr>
              <w:divId w:val="14962159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9092256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8093230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(1.2</w:t>
            </w:r>
          </w:p>
        </w:tc>
        <w:tc>
          <w:tcPr>
            <w:tcW w:w="0" w:type="auto"/>
            <w:shd w:val="clear" w:color="auto" w:fill="CCEEFF"/>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F54E8D">
            <w:pPr>
              <w:divId w:val="6832152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2744120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(1.2</w:t>
            </w:r>
          </w:p>
        </w:tc>
        <w:tc>
          <w:tcPr>
            <w:tcW w:w="0" w:type="auto"/>
            <w:shd w:val="clear" w:color="auto" w:fill="CCEEFF"/>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r>
      <w:tr w:rsidR="00000000">
        <w:trPr>
          <w:divId w:val="566454069"/>
        </w:trPr>
        <w:tc>
          <w:tcPr>
            <w:tcW w:w="0" w:type="auto"/>
            <w:tcMar>
              <w:top w:w="30" w:type="dxa"/>
              <w:left w:w="30" w:type="dxa"/>
              <w:bottom w:w="30" w:type="dxa"/>
              <w:right w:w="30" w:type="dxa"/>
            </w:tcMar>
            <w:vAlign w:val="bottom"/>
            <w:hideMark/>
          </w:tcPr>
          <w:p w:rsidR="00000000" w:rsidRDefault="00F54E8D">
            <w:pPr>
              <w:divId w:val="1932884423"/>
              <w:rPr>
                <w:rFonts w:eastAsia="Times New Roman"/>
                <w:sz w:val="20"/>
                <w:szCs w:val="20"/>
              </w:rPr>
            </w:pPr>
            <w:r>
              <w:rPr>
                <w:rFonts w:ascii="inherit" w:eastAsia="Times New Roman" w:hAnsi="inherit"/>
                <w:sz w:val="20"/>
                <w:szCs w:val="20"/>
              </w:rPr>
              <w:t> </w:t>
            </w:r>
          </w:p>
        </w:tc>
        <w:tc>
          <w:tcPr>
            <w:tcW w:w="0" w:type="auto"/>
            <w:tcMar>
              <w:top w:w="30" w:type="dxa"/>
              <w:left w:w="180" w:type="dxa"/>
              <w:bottom w:w="30" w:type="dxa"/>
              <w:right w:w="30" w:type="dxa"/>
            </w:tcMar>
            <w:vAlign w:val="bottom"/>
            <w:hideMark/>
          </w:tcPr>
          <w:p w:rsidR="00000000" w:rsidRDefault="00F54E8D">
            <w:pPr>
              <w:divId w:val="1972324886"/>
              <w:rPr>
                <w:rFonts w:eastAsia="Times New Roman"/>
                <w:sz w:val="16"/>
                <w:szCs w:val="16"/>
              </w:rPr>
            </w:pPr>
            <w:r>
              <w:rPr>
                <w:rFonts w:ascii="inherit" w:eastAsia="Times New Roman" w:hAnsi="inherit"/>
                <w:sz w:val="16"/>
                <w:szCs w:val="16"/>
              </w:rPr>
              <w:t>Purchases of common stock</w:t>
            </w:r>
          </w:p>
        </w:tc>
        <w:tc>
          <w:tcPr>
            <w:tcW w:w="0" w:type="auto"/>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(2.1</w:t>
            </w:r>
          </w:p>
        </w:tc>
        <w:tc>
          <w:tcPr>
            <w:tcW w:w="0" w:type="auto"/>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F54E8D">
            <w:pPr>
              <w:divId w:val="14241881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1613864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(65.4</w:t>
            </w:r>
          </w:p>
        </w:tc>
        <w:tc>
          <w:tcPr>
            <w:tcW w:w="0" w:type="auto"/>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F54E8D">
            <w:pPr>
              <w:divId w:val="6472004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6828206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3899175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(65.4</w:t>
            </w:r>
          </w:p>
        </w:tc>
        <w:tc>
          <w:tcPr>
            <w:tcW w:w="0" w:type="auto"/>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F54E8D">
            <w:pPr>
              <w:divId w:val="14210211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8469454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(65.4</w:t>
            </w:r>
          </w:p>
        </w:tc>
        <w:tc>
          <w:tcPr>
            <w:tcW w:w="0" w:type="auto"/>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r>
      <w:tr w:rsidR="00000000">
        <w:trPr>
          <w:divId w:val="566454069"/>
        </w:trPr>
        <w:tc>
          <w:tcPr>
            <w:tcW w:w="0" w:type="auto"/>
            <w:shd w:val="clear" w:color="auto" w:fill="CCEEFF"/>
            <w:tcMar>
              <w:top w:w="30" w:type="dxa"/>
              <w:left w:w="30" w:type="dxa"/>
              <w:bottom w:w="30" w:type="dxa"/>
              <w:right w:w="30" w:type="dxa"/>
            </w:tcMar>
            <w:vAlign w:val="bottom"/>
            <w:hideMark/>
          </w:tcPr>
          <w:p w:rsidR="00000000" w:rsidRDefault="00F54E8D">
            <w:pPr>
              <w:divId w:val="5901586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18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Other comprehensive loss</w:t>
            </w:r>
          </w:p>
        </w:tc>
        <w:tc>
          <w:tcPr>
            <w:tcW w:w="0" w:type="auto"/>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3218096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6104777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20314465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5104183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(8.9</w:t>
            </w:r>
          </w:p>
        </w:tc>
        <w:tc>
          <w:tcPr>
            <w:tcW w:w="0" w:type="auto"/>
            <w:shd w:val="clear" w:color="auto" w:fill="CCEEFF"/>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F54E8D">
            <w:pPr>
              <w:divId w:val="18375693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(8.9</w:t>
            </w:r>
          </w:p>
        </w:tc>
        <w:tc>
          <w:tcPr>
            <w:tcW w:w="0" w:type="auto"/>
            <w:shd w:val="clear" w:color="auto" w:fill="CCEEFF"/>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F54E8D">
            <w:pPr>
              <w:divId w:val="1638577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2333182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(8.9</w:t>
            </w:r>
          </w:p>
        </w:tc>
        <w:tc>
          <w:tcPr>
            <w:tcW w:w="0" w:type="auto"/>
            <w:shd w:val="clear" w:color="auto" w:fill="CCEEFF"/>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r>
      <w:tr w:rsidR="00000000">
        <w:trPr>
          <w:divId w:val="566454069"/>
        </w:trPr>
        <w:tc>
          <w:tcPr>
            <w:tcW w:w="0" w:type="auto"/>
            <w:tcMar>
              <w:top w:w="30" w:type="dxa"/>
              <w:left w:w="30" w:type="dxa"/>
              <w:bottom w:w="30" w:type="dxa"/>
              <w:right w:w="30" w:type="dxa"/>
            </w:tcMar>
            <w:vAlign w:val="bottom"/>
            <w:hideMark/>
          </w:tcPr>
          <w:p w:rsidR="00000000" w:rsidRDefault="00F54E8D">
            <w:pPr>
              <w:divId w:val="150963522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Balance as of June 30, 2019</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65.2</w:t>
            </w:r>
          </w:p>
        </w:tc>
        <w:tc>
          <w:tcPr>
            <w:tcW w:w="0" w:type="auto"/>
            <w:tcBorders>
              <w:top w:val="single" w:sz="6" w:space="0" w:color="000000"/>
              <w:bottom w:val="double" w:sz="6" w:space="0" w:color="000000"/>
            </w:tcBorders>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F54E8D">
            <w:pPr>
              <w:divId w:val="157604097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0.7</w:t>
            </w:r>
          </w:p>
        </w:tc>
        <w:tc>
          <w:tcPr>
            <w:tcW w:w="0" w:type="auto"/>
            <w:tcBorders>
              <w:top w:val="single" w:sz="6" w:space="0" w:color="000000"/>
              <w:bottom w:val="double" w:sz="6" w:space="0" w:color="000000"/>
            </w:tcBorders>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F54E8D">
            <w:pPr>
              <w:divId w:val="5304582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280.7</w:t>
            </w:r>
          </w:p>
        </w:tc>
        <w:tc>
          <w:tcPr>
            <w:tcW w:w="0" w:type="auto"/>
            <w:tcBorders>
              <w:top w:val="single" w:sz="6" w:space="0" w:color="000000"/>
              <w:bottom w:val="double" w:sz="6" w:space="0" w:color="000000"/>
            </w:tcBorders>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F54E8D">
            <w:pPr>
              <w:divId w:val="57528587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1,669.7</w:t>
            </w:r>
          </w:p>
        </w:tc>
        <w:tc>
          <w:tcPr>
            <w:tcW w:w="0" w:type="auto"/>
            <w:tcBorders>
              <w:top w:val="single" w:sz="6" w:space="0" w:color="000000"/>
              <w:bottom w:val="double" w:sz="6" w:space="0" w:color="000000"/>
            </w:tcBorders>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F54E8D">
            <w:pPr>
              <w:divId w:val="48393068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(151.6</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F54E8D">
            <w:pPr>
              <w:divId w:val="104459992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1,799.4</w:t>
            </w:r>
          </w:p>
        </w:tc>
        <w:tc>
          <w:tcPr>
            <w:tcW w:w="0" w:type="auto"/>
            <w:tcBorders>
              <w:top w:val="single" w:sz="6" w:space="0" w:color="000000"/>
              <w:bottom w:val="double" w:sz="6" w:space="0" w:color="000000"/>
            </w:tcBorders>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F54E8D">
            <w:pPr>
              <w:divId w:val="61159851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16.1</w:t>
            </w:r>
          </w:p>
        </w:tc>
        <w:tc>
          <w:tcPr>
            <w:tcW w:w="0" w:type="auto"/>
            <w:tcBorders>
              <w:top w:val="single" w:sz="6" w:space="0" w:color="000000"/>
              <w:bottom w:val="double" w:sz="6" w:space="0" w:color="000000"/>
            </w:tcBorders>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F54E8D">
            <w:pPr>
              <w:divId w:val="136231907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1,815.6</w:t>
            </w:r>
          </w:p>
        </w:tc>
        <w:tc>
          <w:tcPr>
            <w:tcW w:w="0" w:type="auto"/>
            <w:tcBorders>
              <w:top w:val="single" w:sz="6" w:space="0" w:color="000000"/>
              <w:bottom w:val="double" w:sz="6" w:space="0" w:color="000000"/>
            </w:tcBorders>
            <w:vAlign w:val="bottom"/>
            <w:hideMark/>
          </w:tcPr>
          <w:p w:rsidR="00000000" w:rsidRDefault="00F54E8D">
            <w:pPr>
              <w:rPr>
                <w:rFonts w:eastAsia="Times New Roman"/>
                <w:sz w:val="20"/>
                <w:szCs w:val="20"/>
              </w:rPr>
            </w:pPr>
          </w:p>
        </w:tc>
      </w:tr>
      <w:tr w:rsidR="00000000">
        <w:trPr>
          <w:divId w:val="566454069"/>
        </w:trPr>
        <w:tc>
          <w:tcPr>
            <w:tcW w:w="0" w:type="auto"/>
            <w:shd w:val="clear" w:color="auto" w:fill="CCEEFF"/>
            <w:tcMar>
              <w:top w:w="30" w:type="dxa"/>
              <w:left w:w="30" w:type="dxa"/>
              <w:bottom w:w="30" w:type="dxa"/>
              <w:right w:w="30" w:type="dxa"/>
            </w:tcMar>
            <w:vAlign w:val="bottom"/>
            <w:hideMark/>
          </w:tcPr>
          <w:p w:rsidR="00000000" w:rsidRDefault="00F54E8D">
            <w:pPr>
              <w:divId w:val="18086936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18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Net income</w:t>
            </w:r>
          </w:p>
        </w:tc>
        <w:tc>
          <w:tcPr>
            <w:tcW w:w="0" w:type="auto"/>
            <w:tcBorders>
              <w:top w:val="double" w:sz="6" w:space="0" w:color="000000"/>
            </w:tcBorders>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tcBorders>
              <w:top w:val="double" w:sz="6" w:space="0" w:color="000000"/>
            </w:tcBorders>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0846468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9045310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4463156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48.2</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1591546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5739295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48.2</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7074898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1.2</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0038197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49.4</w:t>
            </w:r>
          </w:p>
        </w:tc>
        <w:tc>
          <w:tcPr>
            <w:tcW w:w="0" w:type="auto"/>
            <w:shd w:val="clear" w:color="auto" w:fill="CCEEFF"/>
            <w:vAlign w:val="bottom"/>
            <w:hideMark/>
          </w:tcPr>
          <w:p w:rsidR="00000000" w:rsidRDefault="00F54E8D">
            <w:pPr>
              <w:rPr>
                <w:rFonts w:eastAsia="Times New Roman"/>
                <w:sz w:val="20"/>
                <w:szCs w:val="20"/>
              </w:rPr>
            </w:pPr>
          </w:p>
        </w:tc>
      </w:tr>
      <w:tr w:rsidR="00000000">
        <w:trPr>
          <w:divId w:val="566454069"/>
        </w:trPr>
        <w:tc>
          <w:tcPr>
            <w:tcW w:w="0" w:type="auto"/>
            <w:tcMar>
              <w:top w:w="30" w:type="dxa"/>
              <w:left w:w="30" w:type="dxa"/>
              <w:bottom w:w="30" w:type="dxa"/>
              <w:right w:w="30" w:type="dxa"/>
            </w:tcMar>
            <w:vAlign w:val="bottom"/>
            <w:hideMark/>
          </w:tcPr>
          <w:p w:rsidR="00000000" w:rsidRDefault="00F54E8D">
            <w:pPr>
              <w:divId w:val="763577110"/>
              <w:rPr>
                <w:rFonts w:eastAsia="Times New Roman"/>
                <w:sz w:val="20"/>
                <w:szCs w:val="20"/>
              </w:rPr>
            </w:pPr>
            <w:r>
              <w:rPr>
                <w:rFonts w:ascii="inherit" w:eastAsia="Times New Roman" w:hAnsi="inherit"/>
                <w:sz w:val="20"/>
                <w:szCs w:val="20"/>
              </w:rPr>
              <w:t> </w:t>
            </w:r>
          </w:p>
        </w:tc>
        <w:tc>
          <w:tcPr>
            <w:tcW w:w="0" w:type="auto"/>
            <w:tcMar>
              <w:top w:w="30" w:type="dxa"/>
              <w:left w:w="18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Cash dividends declared</w:t>
            </w:r>
          </w:p>
        </w:tc>
        <w:tc>
          <w:tcPr>
            <w:tcW w:w="0" w:type="auto"/>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8291743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0022738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2016991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(6.5</w:t>
            </w:r>
          </w:p>
        </w:tc>
        <w:tc>
          <w:tcPr>
            <w:tcW w:w="0" w:type="auto"/>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F54E8D">
            <w:pPr>
              <w:divId w:val="5270679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3482189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(6.5</w:t>
            </w:r>
          </w:p>
        </w:tc>
        <w:tc>
          <w:tcPr>
            <w:tcW w:w="0" w:type="auto"/>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F54E8D">
            <w:pPr>
              <w:divId w:val="10310786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9635367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(6.5</w:t>
            </w:r>
          </w:p>
        </w:tc>
        <w:tc>
          <w:tcPr>
            <w:tcW w:w="0" w:type="auto"/>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r>
      <w:tr w:rsidR="00000000">
        <w:trPr>
          <w:divId w:val="566454069"/>
        </w:trPr>
        <w:tc>
          <w:tcPr>
            <w:tcW w:w="0" w:type="auto"/>
            <w:shd w:val="clear" w:color="auto" w:fill="CCEEFF"/>
            <w:tcMar>
              <w:top w:w="30" w:type="dxa"/>
              <w:left w:w="30" w:type="dxa"/>
              <w:bottom w:w="30" w:type="dxa"/>
              <w:right w:w="30" w:type="dxa"/>
            </w:tcMar>
            <w:vAlign w:val="bottom"/>
            <w:hideMark/>
          </w:tcPr>
          <w:p w:rsidR="00000000" w:rsidRDefault="00F54E8D">
            <w:pPr>
              <w:divId w:val="9532487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18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Amortization of share-based payment awards</w:t>
            </w:r>
          </w:p>
        </w:tc>
        <w:tc>
          <w:tcPr>
            <w:tcW w:w="0" w:type="auto"/>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1733723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3852232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3.9</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8763573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2187400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7557380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3.9</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5125732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3294066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3.9</w:t>
            </w:r>
          </w:p>
        </w:tc>
        <w:tc>
          <w:tcPr>
            <w:tcW w:w="0" w:type="auto"/>
            <w:shd w:val="clear" w:color="auto" w:fill="CCEEFF"/>
            <w:vAlign w:val="bottom"/>
            <w:hideMark/>
          </w:tcPr>
          <w:p w:rsidR="00000000" w:rsidRDefault="00F54E8D">
            <w:pPr>
              <w:rPr>
                <w:rFonts w:eastAsia="Times New Roman"/>
                <w:sz w:val="20"/>
                <w:szCs w:val="20"/>
              </w:rPr>
            </w:pPr>
          </w:p>
        </w:tc>
      </w:tr>
      <w:tr w:rsidR="00000000">
        <w:trPr>
          <w:divId w:val="566454069"/>
        </w:trPr>
        <w:tc>
          <w:tcPr>
            <w:tcW w:w="0" w:type="auto"/>
            <w:tcMar>
              <w:top w:w="30" w:type="dxa"/>
              <w:left w:w="30" w:type="dxa"/>
              <w:bottom w:w="30" w:type="dxa"/>
              <w:right w:w="30" w:type="dxa"/>
            </w:tcMar>
            <w:vAlign w:val="bottom"/>
            <w:hideMark/>
          </w:tcPr>
          <w:p w:rsidR="00000000" w:rsidRDefault="00F54E8D">
            <w:pPr>
              <w:divId w:val="1543832254"/>
              <w:rPr>
                <w:rFonts w:eastAsia="Times New Roman"/>
                <w:sz w:val="20"/>
                <w:szCs w:val="20"/>
              </w:rPr>
            </w:pPr>
            <w:r>
              <w:rPr>
                <w:rFonts w:ascii="inherit" w:eastAsia="Times New Roman" w:hAnsi="inherit"/>
                <w:sz w:val="20"/>
                <w:szCs w:val="20"/>
              </w:rPr>
              <w:t> </w:t>
            </w:r>
          </w:p>
        </w:tc>
        <w:tc>
          <w:tcPr>
            <w:tcW w:w="0" w:type="auto"/>
            <w:tcMar>
              <w:top w:w="30" w:type="dxa"/>
              <w:left w:w="18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Issuance (cancellation) of common stock related to share-based payment awards</w:t>
            </w:r>
          </w:p>
        </w:tc>
        <w:tc>
          <w:tcPr>
            <w:tcW w:w="0" w:type="auto"/>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9888729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6213723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9885116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6324413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2383661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0768971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7621880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r>
      <w:tr w:rsidR="00000000">
        <w:trPr>
          <w:divId w:val="566454069"/>
        </w:trPr>
        <w:tc>
          <w:tcPr>
            <w:tcW w:w="0" w:type="auto"/>
            <w:shd w:val="clear" w:color="auto" w:fill="CCEEFF"/>
            <w:tcMar>
              <w:top w:w="30" w:type="dxa"/>
              <w:left w:w="30" w:type="dxa"/>
              <w:bottom w:w="30" w:type="dxa"/>
              <w:right w:w="30" w:type="dxa"/>
            </w:tcMar>
            <w:vAlign w:val="bottom"/>
            <w:hideMark/>
          </w:tcPr>
          <w:p w:rsidR="00000000" w:rsidRDefault="00F54E8D">
            <w:pPr>
              <w:divId w:val="7678474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18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Purchases of common stock tendered by employees to satisfy the required withholding taxes related to share-based payment awards</w:t>
            </w:r>
          </w:p>
        </w:tc>
        <w:tc>
          <w:tcPr>
            <w:tcW w:w="0" w:type="auto"/>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2533982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8609778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(0.1</w:t>
            </w:r>
          </w:p>
        </w:tc>
        <w:tc>
          <w:tcPr>
            <w:tcW w:w="0" w:type="auto"/>
            <w:shd w:val="clear" w:color="auto" w:fill="CCEEFF"/>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F54E8D">
            <w:pPr>
              <w:divId w:val="9490945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5509903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4292036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(0.1</w:t>
            </w:r>
          </w:p>
        </w:tc>
        <w:tc>
          <w:tcPr>
            <w:tcW w:w="0" w:type="auto"/>
            <w:shd w:val="clear" w:color="auto" w:fill="CCEEFF"/>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F54E8D">
            <w:pPr>
              <w:divId w:val="47935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9488036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(0.1</w:t>
            </w:r>
          </w:p>
        </w:tc>
        <w:tc>
          <w:tcPr>
            <w:tcW w:w="0" w:type="auto"/>
            <w:shd w:val="clear" w:color="auto" w:fill="CCEEFF"/>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r>
      <w:tr w:rsidR="00000000">
        <w:trPr>
          <w:divId w:val="566454069"/>
        </w:trPr>
        <w:tc>
          <w:tcPr>
            <w:tcW w:w="0" w:type="auto"/>
            <w:tcMar>
              <w:top w:w="30" w:type="dxa"/>
              <w:left w:w="30" w:type="dxa"/>
              <w:bottom w:w="30" w:type="dxa"/>
              <w:right w:w="30" w:type="dxa"/>
            </w:tcMar>
            <w:vAlign w:val="bottom"/>
            <w:hideMark/>
          </w:tcPr>
          <w:p w:rsidR="00000000" w:rsidRDefault="00F54E8D">
            <w:pPr>
              <w:divId w:val="476607534"/>
              <w:rPr>
                <w:rFonts w:eastAsia="Times New Roman"/>
                <w:sz w:val="20"/>
                <w:szCs w:val="20"/>
              </w:rPr>
            </w:pPr>
            <w:r>
              <w:rPr>
                <w:rFonts w:ascii="inherit" w:eastAsia="Times New Roman" w:hAnsi="inherit"/>
                <w:sz w:val="20"/>
                <w:szCs w:val="20"/>
              </w:rPr>
              <w:t> </w:t>
            </w:r>
          </w:p>
        </w:tc>
        <w:tc>
          <w:tcPr>
            <w:tcW w:w="0" w:type="auto"/>
            <w:tcMar>
              <w:top w:w="30" w:type="dxa"/>
              <w:left w:w="180" w:type="dxa"/>
              <w:bottom w:w="30" w:type="dxa"/>
              <w:right w:w="30" w:type="dxa"/>
            </w:tcMar>
            <w:vAlign w:val="bottom"/>
            <w:hideMark/>
          </w:tcPr>
          <w:p w:rsidR="00000000" w:rsidRDefault="00F54E8D">
            <w:pPr>
              <w:divId w:val="1182666086"/>
              <w:rPr>
                <w:rFonts w:eastAsia="Times New Roman"/>
                <w:sz w:val="16"/>
                <w:szCs w:val="16"/>
              </w:rPr>
            </w:pPr>
            <w:r>
              <w:rPr>
                <w:rFonts w:ascii="inherit" w:eastAsia="Times New Roman" w:hAnsi="inherit"/>
                <w:sz w:val="16"/>
                <w:szCs w:val="16"/>
              </w:rPr>
              <w:t>Purchases of common stock</w:t>
            </w:r>
          </w:p>
        </w:tc>
        <w:tc>
          <w:tcPr>
            <w:tcW w:w="0" w:type="auto"/>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558043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1453935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7133783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4099296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0246685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6489415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5815729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r>
      <w:tr w:rsidR="00000000">
        <w:trPr>
          <w:divId w:val="566454069"/>
        </w:trPr>
        <w:tc>
          <w:tcPr>
            <w:tcW w:w="0" w:type="auto"/>
            <w:shd w:val="clear" w:color="auto" w:fill="CCEEFF"/>
            <w:tcMar>
              <w:top w:w="30" w:type="dxa"/>
              <w:left w:w="30" w:type="dxa"/>
              <w:bottom w:w="30" w:type="dxa"/>
              <w:right w:w="30" w:type="dxa"/>
            </w:tcMar>
            <w:vAlign w:val="bottom"/>
            <w:hideMark/>
          </w:tcPr>
          <w:p w:rsidR="00000000" w:rsidRDefault="00F54E8D">
            <w:pPr>
              <w:divId w:val="16978512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18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Other comprehensive loss</w:t>
            </w:r>
          </w:p>
        </w:tc>
        <w:tc>
          <w:tcPr>
            <w:tcW w:w="0" w:type="auto"/>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6592389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8384699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6952783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7665399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(2.8</w:t>
            </w:r>
          </w:p>
        </w:tc>
        <w:tc>
          <w:tcPr>
            <w:tcW w:w="0" w:type="auto"/>
            <w:shd w:val="clear" w:color="auto" w:fill="CCEEFF"/>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F54E8D">
            <w:pPr>
              <w:divId w:val="442611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(2.8</w:t>
            </w:r>
          </w:p>
        </w:tc>
        <w:tc>
          <w:tcPr>
            <w:tcW w:w="0" w:type="auto"/>
            <w:shd w:val="clear" w:color="auto" w:fill="CCEEFF"/>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F54E8D">
            <w:pPr>
              <w:divId w:val="5899677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(0.8</w:t>
            </w:r>
          </w:p>
        </w:tc>
        <w:tc>
          <w:tcPr>
            <w:tcW w:w="0" w:type="auto"/>
            <w:shd w:val="clear" w:color="auto" w:fill="CCEEFF"/>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F54E8D">
            <w:pPr>
              <w:divId w:val="20261344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(3.6</w:t>
            </w:r>
          </w:p>
        </w:tc>
        <w:tc>
          <w:tcPr>
            <w:tcW w:w="0" w:type="auto"/>
            <w:shd w:val="clear" w:color="auto" w:fill="CCEEFF"/>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r>
      <w:tr w:rsidR="00000000">
        <w:trPr>
          <w:divId w:val="566454069"/>
        </w:trPr>
        <w:tc>
          <w:tcPr>
            <w:tcW w:w="0" w:type="auto"/>
            <w:tcMar>
              <w:top w:w="30" w:type="dxa"/>
              <w:left w:w="30" w:type="dxa"/>
              <w:bottom w:w="30" w:type="dxa"/>
              <w:right w:w="30" w:type="dxa"/>
            </w:tcMar>
            <w:vAlign w:val="bottom"/>
            <w:hideMark/>
          </w:tcPr>
          <w:p w:rsidR="00000000" w:rsidRDefault="00F54E8D">
            <w:pPr>
              <w:divId w:val="86128607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Balance as of September 30, 2019</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65.2</w:t>
            </w:r>
          </w:p>
        </w:tc>
        <w:tc>
          <w:tcPr>
            <w:tcW w:w="0" w:type="auto"/>
            <w:tcBorders>
              <w:top w:val="single" w:sz="6" w:space="0" w:color="000000"/>
              <w:bottom w:val="double" w:sz="6" w:space="0" w:color="000000"/>
            </w:tcBorders>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F54E8D">
            <w:pPr>
              <w:divId w:val="39716826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0.7</w:t>
            </w:r>
          </w:p>
        </w:tc>
        <w:tc>
          <w:tcPr>
            <w:tcW w:w="0" w:type="auto"/>
            <w:tcBorders>
              <w:top w:val="single" w:sz="6" w:space="0" w:color="000000"/>
              <w:bottom w:val="double" w:sz="6" w:space="0" w:color="000000"/>
            </w:tcBorders>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F54E8D">
            <w:pPr>
              <w:divId w:val="175068613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284.5</w:t>
            </w:r>
          </w:p>
        </w:tc>
        <w:tc>
          <w:tcPr>
            <w:tcW w:w="0" w:type="auto"/>
            <w:tcBorders>
              <w:top w:val="single" w:sz="6" w:space="0" w:color="000000"/>
              <w:bottom w:val="double" w:sz="6" w:space="0" w:color="000000"/>
            </w:tcBorders>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F54E8D">
            <w:pPr>
              <w:divId w:val="156370984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1,711.4</w:t>
            </w:r>
          </w:p>
        </w:tc>
        <w:tc>
          <w:tcPr>
            <w:tcW w:w="0" w:type="auto"/>
            <w:tcBorders>
              <w:top w:val="single" w:sz="6" w:space="0" w:color="000000"/>
              <w:bottom w:val="double" w:sz="6" w:space="0" w:color="000000"/>
            </w:tcBorders>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F54E8D">
            <w:pPr>
              <w:divId w:val="26627625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(154.3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F54E8D">
            <w:pPr>
              <w:divId w:val="158749482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1,842.1</w:t>
            </w:r>
          </w:p>
        </w:tc>
        <w:tc>
          <w:tcPr>
            <w:tcW w:w="0" w:type="auto"/>
            <w:tcBorders>
              <w:top w:val="single" w:sz="6" w:space="0" w:color="000000"/>
              <w:bottom w:val="double" w:sz="6" w:space="0" w:color="000000"/>
            </w:tcBorders>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F54E8D">
            <w:pPr>
              <w:divId w:val="173462021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16.5</w:t>
            </w:r>
          </w:p>
        </w:tc>
        <w:tc>
          <w:tcPr>
            <w:tcW w:w="0" w:type="auto"/>
            <w:tcBorders>
              <w:top w:val="single" w:sz="6" w:space="0" w:color="000000"/>
              <w:bottom w:val="double" w:sz="6" w:space="0" w:color="000000"/>
            </w:tcBorders>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F54E8D">
            <w:pPr>
              <w:divId w:val="208668742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1,858.6</w:t>
            </w:r>
          </w:p>
        </w:tc>
        <w:tc>
          <w:tcPr>
            <w:tcW w:w="0" w:type="auto"/>
            <w:tcBorders>
              <w:top w:val="single" w:sz="6" w:space="0" w:color="000000"/>
              <w:bottom w:val="double" w:sz="6" w:space="0" w:color="000000"/>
            </w:tcBorders>
            <w:vAlign w:val="bottom"/>
            <w:hideMark/>
          </w:tcPr>
          <w:p w:rsidR="00000000" w:rsidRDefault="00F54E8D">
            <w:pPr>
              <w:rPr>
                <w:rFonts w:eastAsia="Times New Roman"/>
                <w:sz w:val="20"/>
                <w:szCs w:val="20"/>
              </w:rPr>
            </w:pPr>
          </w:p>
        </w:tc>
      </w:tr>
    </w:tbl>
    <w:p w:rsidR="00000000" w:rsidRDefault="00F54E8D">
      <w:pPr>
        <w:spacing w:line="288" w:lineRule="auto"/>
        <w:ind w:firstLine="720"/>
        <w:rPr>
          <w:rFonts w:eastAsia="Times New Roman"/>
          <w:sz w:val="16"/>
          <w:szCs w:val="16"/>
        </w:rPr>
      </w:pPr>
      <w:r>
        <w:rPr>
          <w:rFonts w:ascii="inherit" w:eastAsia="Times New Roman" w:hAnsi="inherit"/>
          <w:sz w:val="16"/>
          <w:szCs w:val="16"/>
        </w:rPr>
        <w:t>    </w:t>
      </w:r>
    </w:p>
    <w:p w:rsidR="00000000" w:rsidRDefault="00F54E8D">
      <w:pPr>
        <w:spacing w:line="288" w:lineRule="auto"/>
        <w:ind w:firstLine="720"/>
        <w:divId w:val="803162225"/>
        <w:rPr>
          <w:rFonts w:eastAsia="Times New Roman"/>
          <w:sz w:val="20"/>
          <w:szCs w:val="20"/>
        </w:rPr>
      </w:pPr>
    </w:p>
    <w:p w:rsidR="00000000" w:rsidRDefault="00F54E8D">
      <w:pPr>
        <w:spacing w:line="288" w:lineRule="auto"/>
        <w:ind w:firstLine="720"/>
        <w:divId w:val="811171068"/>
        <w:rPr>
          <w:rFonts w:eastAsia="Times New Roman"/>
          <w:sz w:val="20"/>
          <w:szCs w:val="20"/>
        </w:rPr>
      </w:pPr>
    </w:p>
    <w:p w:rsidR="00000000" w:rsidRDefault="00F54E8D">
      <w:pPr>
        <w:spacing w:line="288" w:lineRule="auto"/>
        <w:ind w:firstLine="720"/>
        <w:divId w:val="1848203822"/>
        <w:rPr>
          <w:rFonts w:eastAsia="Times New Roman"/>
          <w:sz w:val="20"/>
          <w:szCs w:val="20"/>
        </w:rPr>
      </w:pPr>
    </w:p>
    <w:p w:rsidR="00000000" w:rsidRDefault="00F54E8D">
      <w:pPr>
        <w:spacing w:line="288" w:lineRule="auto"/>
        <w:ind w:firstLine="720"/>
        <w:divId w:val="1076317057"/>
        <w:rPr>
          <w:rFonts w:eastAsia="Times New Roman"/>
          <w:sz w:val="20"/>
          <w:szCs w:val="20"/>
        </w:rPr>
      </w:pPr>
    </w:p>
    <w:p w:rsidR="00000000" w:rsidRDefault="00F54E8D">
      <w:pPr>
        <w:spacing w:line="288" w:lineRule="auto"/>
        <w:ind w:firstLine="720"/>
        <w:divId w:val="1078870712"/>
        <w:rPr>
          <w:rFonts w:eastAsia="Times New Roman"/>
          <w:sz w:val="20"/>
          <w:szCs w:val="20"/>
        </w:rPr>
      </w:pPr>
    </w:p>
    <w:p w:rsidR="00000000" w:rsidRDefault="00F54E8D">
      <w:pPr>
        <w:spacing w:line="288" w:lineRule="auto"/>
        <w:ind w:firstLine="720"/>
        <w:divId w:val="825173700"/>
        <w:rPr>
          <w:rFonts w:eastAsia="Times New Roman"/>
          <w:sz w:val="20"/>
          <w:szCs w:val="20"/>
        </w:rPr>
      </w:pPr>
    </w:p>
    <w:p w:rsidR="00000000" w:rsidRDefault="00F54E8D">
      <w:pPr>
        <w:spacing w:line="288" w:lineRule="auto"/>
        <w:ind w:firstLine="720"/>
        <w:divId w:val="1130243807"/>
        <w:rPr>
          <w:rFonts w:eastAsia="Times New Roman"/>
          <w:sz w:val="20"/>
          <w:szCs w:val="20"/>
        </w:rPr>
      </w:pPr>
    </w:p>
    <w:p w:rsidR="00000000" w:rsidRDefault="00F54E8D">
      <w:pPr>
        <w:spacing w:line="288" w:lineRule="auto"/>
        <w:ind w:firstLine="720"/>
        <w:divId w:val="1540970991"/>
        <w:rPr>
          <w:rFonts w:eastAsia="Times New Roman"/>
          <w:sz w:val="20"/>
          <w:szCs w:val="20"/>
        </w:rPr>
      </w:pPr>
      <w:r>
        <w:rPr>
          <w:rFonts w:ascii="inherit" w:eastAsia="Times New Roman" w:hAnsi="inherit"/>
          <w:sz w:val="20"/>
          <w:szCs w:val="20"/>
        </w:rPr>
        <w:t> </w:t>
      </w:r>
    </w:p>
    <w:p w:rsidR="00000000" w:rsidRDefault="00F54E8D">
      <w:pPr>
        <w:spacing w:line="288" w:lineRule="auto"/>
        <w:ind w:firstLine="720"/>
        <w:divId w:val="1260408625"/>
        <w:rPr>
          <w:rFonts w:eastAsia="Times New Roman"/>
          <w:sz w:val="20"/>
          <w:szCs w:val="20"/>
        </w:rPr>
      </w:pPr>
      <w:r>
        <w:rPr>
          <w:rFonts w:ascii="inherit" w:eastAsia="Times New Roman" w:hAnsi="inherit"/>
          <w:sz w:val="20"/>
          <w:szCs w:val="20"/>
        </w:rPr>
        <w:t> </w:t>
      </w:r>
    </w:p>
    <w:p w:rsidR="00000000" w:rsidRDefault="00F54E8D">
      <w:pPr>
        <w:divId w:val="624311337"/>
        <w:rPr>
          <w:rFonts w:eastAsia="Times New Roman"/>
          <w:sz w:val="20"/>
          <w:szCs w:val="20"/>
        </w:rPr>
      </w:pPr>
    </w:p>
    <w:p w:rsidR="00000000" w:rsidRDefault="00F54E8D">
      <w:pPr>
        <w:spacing w:line="288" w:lineRule="auto"/>
        <w:jc w:val="center"/>
        <w:rPr>
          <w:rFonts w:eastAsia="Times New Roman"/>
          <w:sz w:val="20"/>
          <w:szCs w:val="20"/>
        </w:rPr>
      </w:pPr>
      <w:r>
        <w:rPr>
          <w:rFonts w:ascii="inherit" w:eastAsia="Times New Roman" w:hAnsi="inherit"/>
          <w:sz w:val="20"/>
          <w:szCs w:val="20"/>
        </w:rPr>
        <w:t>3</w:t>
      </w:r>
    </w:p>
    <w:p w:rsidR="00000000" w:rsidRDefault="00F54E8D">
      <w:pPr>
        <w:rPr>
          <w:rFonts w:eastAsia="Times New Roman"/>
          <w:sz w:val="20"/>
          <w:szCs w:val="20"/>
        </w:rPr>
      </w:pPr>
      <w:r>
        <w:rPr>
          <w:rFonts w:eastAsia="Times New Roman"/>
          <w:sz w:val="20"/>
          <w:szCs w:val="20"/>
        </w:rPr>
        <w:pict>
          <v:rect id="_x0000_i1030" style="width:0;height:1.5pt" o:hralign="center" o:hrstd="t" o:hr="t" fillcolor="#a0a0a0" stroked="f"/>
        </w:pict>
      </w:r>
    </w:p>
    <w:p w:rsidR="00000000" w:rsidRDefault="00F54E8D">
      <w:pPr>
        <w:spacing w:line="288" w:lineRule="auto"/>
        <w:divId w:val="2073841766"/>
        <w:rPr>
          <w:rFonts w:eastAsia="Times New Roman"/>
          <w:sz w:val="20"/>
          <w:szCs w:val="20"/>
        </w:rPr>
      </w:pPr>
      <w:hyperlink w:anchor="s782DBEF2E3B95C7CB4963A1E25873C5C" w:history="1">
        <w:r>
          <w:rPr>
            <w:rStyle w:val="a3"/>
            <w:rFonts w:ascii="inherit" w:eastAsia="Times New Roman" w:hAnsi="inherit"/>
            <w:sz w:val="20"/>
            <w:szCs w:val="20"/>
          </w:rPr>
          <w:t>Table of Contents</w:t>
        </w:r>
      </w:hyperlink>
    </w:p>
    <w:p w:rsidR="00000000" w:rsidRDefault="00F54E8D">
      <w:pPr>
        <w:divId w:val="264923248"/>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105"/>
        <w:gridCol w:w="1276"/>
        <w:gridCol w:w="412"/>
        <w:gridCol w:w="92"/>
        <w:gridCol w:w="105"/>
        <w:gridCol w:w="112"/>
        <w:gridCol w:w="384"/>
        <w:gridCol w:w="95"/>
        <w:gridCol w:w="105"/>
        <w:gridCol w:w="111"/>
        <w:gridCol w:w="504"/>
        <w:gridCol w:w="92"/>
        <w:gridCol w:w="105"/>
        <w:gridCol w:w="111"/>
        <w:gridCol w:w="509"/>
        <w:gridCol w:w="92"/>
        <w:gridCol w:w="105"/>
        <w:gridCol w:w="111"/>
        <w:gridCol w:w="873"/>
        <w:gridCol w:w="97"/>
        <w:gridCol w:w="105"/>
        <w:gridCol w:w="112"/>
        <w:gridCol w:w="745"/>
        <w:gridCol w:w="106"/>
        <w:gridCol w:w="105"/>
        <w:gridCol w:w="112"/>
        <w:gridCol w:w="826"/>
        <w:gridCol w:w="103"/>
        <w:gridCol w:w="105"/>
        <w:gridCol w:w="111"/>
        <w:gridCol w:w="658"/>
        <w:gridCol w:w="94"/>
      </w:tblGrid>
      <w:tr w:rsidR="00000000">
        <w:trPr>
          <w:divId w:val="930895630"/>
        </w:trPr>
        <w:tc>
          <w:tcPr>
            <w:tcW w:w="0" w:type="auto"/>
            <w:gridSpan w:val="32"/>
            <w:vAlign w:val="center"/>
            <w:hideMark/>
          </w:tcPr>
          <w:p w:rsidR="00000000" w:rsidRDefault="00F54E8D">
            <w:pPr>
              <w:rPr>
                <w:rFonts w:eastAsia="Times New Roman"/>
                <w:sz w:val="20"/>
                <w:szCs w:val="20"/>
              </w:rPr>
            </w:pPr>
          </w:p>
        </w:tc>
      </w:tr>
      <w:tr w:rsidR="00000000">
        <w:trPr>
          <w:divId w:val="930895630"/>
        </w:trPr>
        <w:tc>
          <w:tcPr>
            <w:tcW w:w="50" w:type="pct"/>
            <w:vAlign w:val="center"/>
            <w:hideMark/>
          </w:tcPr>
          <w:p w:rsidR="00000000" w:rsidRDefault="00F54E8D">
            <w:pPr>
              <w:rPr>
                <w:rFonts w:eastAsia="Times New Roman"/>
                <w:sz w:val="20"/>
                <w:szCs w:val="20"/>
              </w:rPr>
            </w:pPr>
          </w:p>
        </w:tc>
        <w:tc>
          <w:tcPr>
            <w:tcW w:w="1300" w:type="pct"/>
            <w:vAlign w:val="center"/>
            <w:hideMark/>
          </w:tcPr>
          <w:p w:rsidR="00000000" w:rsidRDefault="00F54E8D">
            <w:pPr>
              <w:rPr>
                <w:rFonts w:eastAsia="Times New Roman"/>
                <w:sz w:val="20"/>
                <w:szCs w:val="20"/>
              </w:rPr>
            </w:pPr>
          </w:p>
        </w:tc>
        <w:tc>
          <w:tcPr>
            <w:tcW w:w="2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2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3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2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4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3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4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3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r>
      <w:tr w:rsidR="00000000">
        <w:trPr>
          <w:divId w:val="930895630"/>
        </w:trPr>
        <w:tc>
          <w:tcPr>
            <w:tcW w:w="0" w:type="auto"/>
            <w:tcMar>
              <w:top w:w="30" w:type="dxa"/>
              <w:left w:w="30" w:type="dxa"/>
              <w:bottom w:w="30" w:type="dxa"/>
              <w:right w:w="30" w:type="dxa"/>
            </w:tcMar>
            <w:vAlign w:val="bottom"/>
            <w:hideMark/>
          </w:tcPr>
          <w:p w:rsidR="00000000" w:rsidRDefault="00F54E8D">
            <w:pPr>
              <w:divId w:val="9874379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F54E8D">
            <w:pPr>
              <w:rPr>
                <w:rFonts w:eastAsia="Times New Roman"/>
                <w:sz w:val="14"/>
                <w:szCs w:val="14"/>
              </w:rPr>
            </w:pPr>
            <w:r>
              <w:rPr>
                <w:rFonts w:ascii="inherit" w:eastAsia="Times New Roman" w:hAnsi="inherit"/>
                <w:sz w:val="14"/>
                <w:szCs w:val="14"/>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F54E8D">
            <w:pPr>
              <w:jc w:val="center"/>
              <w:rPr>
                <w:rFonts w:eastAsia="Times New Roman"/>
                <w:sz w:val="14"/>
                <w:szCs w:val="14"/>
              </w:rPr>
            </w:pPr>
            <w:r>
              <w:rPr>
                <w:rFonts w:ascii="inherit" w:eastAsia="Times New Roman" w:hAnsi="inherit"/>
                <w:b/>
                <w:bCs/>
                <w:sz w:val="14"/>
                <w:szCs w:val="14"/>
              </w:rPr>
              <w:t>Common Stock</w:t>
            </w:r>
          </w:p>
        </w:tc>
        <w:tc>
          <w:tcPr>
            <w:tcW w:w="0" w:type="auto"/>
            <w:tcMar>
              <w:top w:w="30" w:type="dxa"/>
              <w:left w:w="30" w:type="dxa"/>
              <w:bottom w:w="30" w:type="dxa"/>
              <w:right w:w="30" w:type="dxa"/>
            </w:tcMar>
            <w:vAlign w:val="bottom"/>
            <w:hideMark/>
          </w:tcPr>
          <w:p w:rsidR="00000000" w:rsidRDefault="00F54E8D">
            <w:pPr>
              <w:divId w:val="501512374"/>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F54E8D">
            <w:pPr>
              <w:jc w:val="center"/>
              <w:rPr>
                <w:rFonts w:eastAsia="Times New Roman"/>
                <w:sz w:val="14"/>
                <w:szCs w:val="14"/>
              </w:rPr>
            </w:pPr>
            <w:r>
              <w:rPr>
                <w:rFonts w:ascii="inherit" w:eastAsia="Times New Roman" w:hAnsi="inherit"/>
                <w:b/>
                <w:bCs/>
                <w:sz w:val="14"/>
                <w:szCs w:val="14"/>
              </w:rPr>
              <w:t>Capital in</w:t>
            </w:r>
          </w:p>
          <w:p w:rsidR="00000000" w:rsidRDefault="00F54E8D">
            <w:pPr>
              <w:jc w:val="center"/>
              <w:rPr>
                <w:rFonts w:eastAsia="Times New Roman"/>
                <w:sz w:val="14"/>
                <w:szCs w:val="14"/>
              </w:rPr>
            </w:pPr>
            <w:r>
              <w:rPr>
                <w:rFonts w:ascii="inherit" w:eastAsia="Times New Roman" w:hAnsi="inherit"/>
                <w:b/>
                <w:bCs/>
                <w:sz w:val="14"/>
                <w:szCs w:val="14"/>
              </w:rPr>
              <w:t>Excess of</w:t>
            </w:r>
          </w:p>
          <w:p w:rsidR="00000000" w:rsidRDefault="00F54E8D">
            <w:pPr>
              <w:jc w:val="center"/>
              <w:rPr>
                <w:rFonts w:eastAsia="Times New Roman"/>
                <w:sz w:val="14"/>
                <w:szCs w:val="14"/>
              </w:rPr>
            </w:pPr>
            <w:r>
              <w:rPr>
                <w:rFonts w:ascii="inherit" w:eastAsia="Times New Roman" w:hAnsi="inherit"/>
                <w:b/>
                <w:bCs/>
                <w:sz w:val="14"/>
                <w:szCs w:val="14"/>
              </w:rPr>
              <w:t>Par Value</w:t>
            </w:r>
          </w:p>
        </w:tc>
        <w:tc>
          <w:tcPr>
            <w:tcW w:w="0" w:type="auto"/>
            <w:tcMar>
              <w:top w:w="30" w:type="dxa"/>
              <w:left w:w="30" w:type="dxa"/>
              <w:bottom w:w="30" w:type="dxa"/>
              <w:right w:w="30" w:type="dxa"/>
            </w:tcMar>
            <w:vAlign w:val="bottom"/>
            <w:hideMark/>
          </w:tcPr>
          <w:p w:rsidR="00000000" w:rsidRDefault="00F54E8D">
            <w:pPr>
              <w:divId w:val="434980252"/>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F54E8D">
            <w:pPr>
              <w:jc w:val="center"/>
              <w:rPr>
                <w:rFonts w:eastAsia="Times New Roman"/>
                <w:sz w:val="14"/>
                <w:szCs w:val="14"/>
              </w:rPr>
            </w:pPr>
            <w:r>
              <w:rPr>
                <w:rFonts w:ascii="inherit" w:eastAsia="Times New Roman" w:hAnsi="inherit"/>
                <w:b/>
                <w:bCs/>
                <w:sz w:val="14"/>
                <w:szCs w:val="14"/>
              </w:rPr>
              <w:t>Retained</w:t>
            </w:r>
          </w:p>
          <w:p w:rsidR="00000000" w:rsidRDefault="00F54E8D">
            <w:pPr>
              <w:jc w:val="center"/>
              <w:rPr>
                <w:rFonts w:eastAsia="Times New Roman"/>
                <w:sz w:val="14"/>
                <w:szCs w:val="14"/>
              </w:rPr>
            </w:pPr>
            <w:r>
              <w:rPr>
                <w:rFonts w:ascii="inherit" w:eastAsia="Times New Roman" w:hAnsi="inherit"/>
                <w:b/>
                <w:bCs/>
                <w:sz w:val="14"/>
                <w:szCs w:val="14"/>
              </w:rPr>
              <w:t>Earnings</w:t>
            </w:r>
          </w:p>
        </w:tc>
        <w:tc>
          <w:tcPr>
            <w:tcW w:w="0" w:type="auto"/>
            <w:tcMar>
              <w:top w:w="30" w:type="dxa"/>
              <w:left w:w="30" w:type="dxa"/>
              <w:bottom w:w="30" w:type="dxa"/>
              <w:right w:w="30" w:type="dxa"/>
            </w:tcMar>
            <w:vAlign w:val="bottom"/>
            <w:hideMark/>
          </w:tcPr>
          <w:p w:rsidR="00000000" w:rsidRDefault="00F54E8D">
            <w:pPr>
              <w:divId w:val="378283522"/>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F54E8D">
            <w:pPr>
              <w:jc w:val="center"/>
              <w:rPr>
                <w:rFonts w:eastAsia="Times New Roman"/>
                <w:sz w:val="14"/>
                <w:szCs w:val="14"/>
              </w:rPr>
            </w:pPr>
            <w:r>
              <w:rPr>
                <w:rFonts w:ascii="inherit" w:eastAsia="Times New Roman" w:hAnsi="inherit"/>
                <w:b/>
                <w:bCs/>
                <w:sz w:val="14"/>
                <w:szCs w:val="14"/>
              </w:rPr>
              <w:t>Accumulated</w:t>
            </w:r>
          </w:p>
          <w:p w:rsidR="00000000" w:rsidRDefault="00F54E8D">
            <w:pPr>
              <w:jc w:val="center"/>
              <w:rPr>
                <w:rFonts w:eastAsia="Times New Roman"/>
                <w:sz w:val="14"/>
                <w:szCs w:val="14"/>
              </w:rPr>
            </w:pPr>
            <w:r>
              <w:rPr>
                <w:rFonts w:ascii="inherit" w:eastAsia="Times New Roman" w:hAnsi="inherit"/>
                <w:b/>
                <w:bCs/>
                <w:sz w:val="14"/>
                <w:szCs w:val="14"/>
              </w:rPr>
              <w:t>Other</w:t>
            </w:r>
          </w:p>
          <w:p w:rsidR="00000000" w:rsidRDefault="00F54E8D">
            <w:pPr>
              <w:jc w:val="center"/>
              <w:rPr>
                <w:rFonts w:eastAsia="Times New Roman"/>
                <w:sz w:val="14"/>
                <w:szCs w:val="14"/>
              </w:rPr>
            </w:pPr>
            <w:r>
              <w:rPr>
                <w:rFonts w:ascii="inherit" w:eastAsia="Times New Roman" w:hAnsi="inherit"/>
                <w:b/>
                <w:bCs/>
                <w:sz w:val="14"/>
                <w:szCs w:val="14"/>
              </w:rPr>
              <w:t>Comprehensive</w:t>
            </w:r>
          </w:p>
          <w:p w:rsidR="00000000" w:rsidRDefault="00F54E8D">
            <w:pPr>
              <w:jc w:val="center"/>
              <w:rPr>
                <w:rFonts w:eastAsia="Times New Roman"/>
                <w:sz w:val="14"/>
                <w:szCs w:val="14"/>
              </w:rPr>
            </w:pPr>
            <w:r>
              <w:rPr>
                <w:rFonts w:ascii="inherit" w:eastAsia="Times New Roman" w:hAnsi="inherit"/>
                <w:b/>
                <w:bCs/>
                <w:sz w:val="14"/>
                <w:szCs w:val="14"/>
              </w:rPr>
              <w:t>Loss</w:t>
            </w:r>
          </w:p>
        </w:tc>
        <w:tc>
          <w:tcPr>
            <w:tcW w:w="0" w:type="auto"/>
            <w:tcMar>
              <w:top w:w="30" w:type="dxa"/>
              <w:left w:w="30" w:type="dxa"/>
              <w:bottom w:w="30" w:type="dxa"/>
              <w:right w:w="30" w:type="dxa"/>
            </w:tcMar>
            <w:vAlign w:val="bottom"/>
            <w:hideMark/>
          </w:tcPr>
          <w:p w:rsidR="00000000" w:rsidRDefault="00F54E8D">
            <w:pPr>
              <w:divId w:val="931401188"/>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F54E8D">
            <w:pPr>
              <w:jc w:val="center"/>
              <w:rPr>
                <w:rFonts w:eastAsia="Times New Roman"/>
                <w:sz w:val="14"/>
                <w:szCs w:val="14"/>
              </w:rPr>
            </w:pPr>
            <w:r>
              <w:rPr>
                <w:rFonts w:ascii="inherit" w:eastAsia="Times New Roman" w:hAnsi="inherit"/>
                <w:b/>
                <w:bCs/>
                <w:sz w:val="14"/>
                <w:szCs w:val="14"/>
              </w:rPr>
              <w:t>Total</w:t>
            </w:r>
          </w:p>
          <w:p w:rsidR="00000000" w:rsidRDefault="00F54E8D">
            <w:pPr>
              <w:jc w:val="center"/>
              <w:rPr>
                <w:rFonts w:eastAsia="Times New Roman"/>
                <w:sz w:val="14"/>
                <w:szCs w:val="14"/>
              </w:rPr>
            </w:pPr>
            <w:r>
              <w:rPr>
                <w:rFonts w:ascii="inherit" w:eastAsia="Times New Roman" w:hAnsi="inherit"/>
                <w:b/>
                <w:bCs/>
                <w:sz w:val="14"/>
                <w:szCs w:val="14"/>
              </w:rPr>
              <w:t>World Fuel</w:t>
            </w:r>
          </w:p>
          <w:p w:rsidR="00000000" w:rsidRDefault="00F54E8D">
            <w:pPr>
              <w:jc w:val="center"/>
              <w:rPr>
                <w:rFonts w:eastAsia="Times New Roman"/>
                <w:sz w:val="14"/>
                <w:szCs w:val="14"/>
              </w:rPr>
            </w:pPr>
            <w:r>
              <w:rPr>
                <w:rFonts w:ascii="inherit" w:eastAsia="Times New Roman" w:hAnsi="inherit"/>
                <w:b/>
                <w:bCs/>
                <w:sz w:val="14"/>
                <w:szCs w:val="14"/>
              </w:rPr>
              <w:t>Shareholders'</w:t>
            </w:r>
          </w:p>
          <w:p w:rsidR="00000000" w:rsidRDefault="00F54E8D">
            <w:pPr>
              <w:jc w:val="center"/>
              <w:rPr>
                <w:rFonts w:eastAsia="Times New Roman"/>
                <w:sz w:val="14"/>
                <w:szCs w:val="14"/>
              </w:rPr>
            </w:pPr>
            <w:r>
              <w:rPr>
                <w:rFonts w:ascii="inherit" w:eastAsia="Times New Roman" w:hAnsi="inherit"/>
                <w:b/>
                <w:bCs/>
                <w:sz w:val="14"/>
                <w:szCs w:val="14"/>
              </w:rPr>
              <w:t>Equity</w:t>
            </w:r>
          </w:p>
        </w:tc>
        <w:tc>
          <w:tcPr>
            <w:tcW w:w="0" w:type="auto"/>
            <w:tcMar>
              <w:top w:w="30" w:type="dxa"/>
              <w:left w:w="30" w:type="dxa"/>
              <w:bottom w:w="30" w:type="dxa"/>
              <w:right w:w="30" w:type="dxa"/>
            </w:tcMar>
            <w:vAlign w:val="bottom"/>
            <w:hideMark/>
          </w:tcPr>
          <w:p w:rsidR="00000000" w:rsidRDefault="00F54E8D">
            <w:pPr>
              <w:divId w:val="1655984413"/>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F54E8D">
            <w:pPr>
              <w:jc w:val="center"/>
              <w:rPr>
                <w:rFonts w:eastAsia="Times New Roman"/>
                <w:sz w:val="14"/>
                <w:szCs w:val="14"/>
              </w:rPr>
            </w:pPr>
            <w:r>
              <w:rPr>
                <w:rFonts w:ascii="inherit" w:eastAsia="Times New Roman" w:hAnsi="inherit"/>
                <w:b/>
                <w:bCs/>
                <w:sz w:val="14"/>
                <w:szCs w:val="14"/>
              </w:rPr>
              <w:t>Noncontrolling</w:t>
            </w:r>
          </w:p>
          <w:p w:rsidR="00000000" w:rsidRDefault="00F54E8D">
            <w:pPr>
              <w:jc w:val="center"/>
              <w:rPr>
                <w:rFonts w:eastAsia="Times New Roman"/>
                <w:sz w:val="14"/>
                <w:szCs w:val="14"/>
              </w:rPr>
            </w:pPr>
            <w:r>
              <w:rPr>
                <w:rFonts w:ascii="inherit" w:eastAsia="Times New Roman" w:hAnsi="inherit"/>
                <w:b/>
                <w:bCs/>
                <w:sz w:val="14"/>
                <w:szCs w:val="14"/>
              </w:rPr>
              <w:t>Interest</w:t>
            </w:r>
            <w:r>
              <w:rPr>
                <w:rFonts w:ascii="inherit" w:eastAsia="Times New Roman" w:hAnsi="inherit"/>
                <w:b/>
                <w:bCs/>
                <w:sz w:val="14"/>
                <w:szCs w:val="14"/>
              </w:rPr>
              <w:t xml:space="preserve"> </w:t>
            </w:r>
          </w:p>
          <w:p w:rsidR="00000000" w:rsidRDefault="00F54E8D">
            <w:pPr>
              <w:jc w:val="center"/>
              <w:rPr>
                <w:rFonts w:eastAsia="Times New Roman"/>
                <w:sz w:val="14"/>
                <w:szCs w:val="14"/>
              </w:rPr>
            </w:pPr>
            <w:r>
              <w:rPr>
                <w:rFonts w:ascii="inherit" w:eastAsia="Times New Roman" w:hAnsi="inherit"/>
                <w:b/>
                <w:bCs/>
                <w:sz w:val="14"/>
                <w:szCs w:val="14"/>
              </w:rPr>
              <w:t>Equity</w:t>
            </w:r>
          </w:p>
        </w:tc>
        <w:tc>
          <w:tcPr>
            <w:tcW w:w="0" w:type="auto"/>
            <w:tcMar>
              <w:top w:w="30" w:type="dxa"/>
              <w:left w:w="30" w:type="dxa"/>
              <w:bottom w:w="30" w:type="dxa"/>
              <w:right w:w="30" w:type="dxa"/>
            </w:tcMar>
            <w:vAlign w:val="bottom"/>
            <w:hideMark/>
          </w:tcPr>
          <w:p w:rsidR="00000000" w:rsidRDefault="00F54E8D">
            <w:pPr>
              <w:divId w:val="18019911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center"/>
            <w:hideMark/>
          </w:tcPr>
          <w:p w:rsidR="00000000" w:rsidRDefault="00F54E8D">
            <w:pPr>
              <w:jc w:val="center"/>
              <w:rPr>
                <w:rFonts w:eastAsia="Times New Roman"/>
                <w:sz w:val="20"/>
                <w:szCs w:val="20"/>
              </w:rPr>
            </w:pPr>
            <w:r>
              <w:rPr>
                <w:rFonts w:ascii="inherit" w:eastAsia="Times New Roman" w:hAnsi="inherit"/>
                <w:sz w:val="20"/>
                <w:szCs w:val="20"/>
              </w:rPr>
              <w:t> </w:t>
            </w:r>
          </w:p>
        </w:tc>
      </w:tr>
      <w:tr w:rsidR="00000000">
        <w:trPr>
          <w:divId w:val="930895630"/>
        </w:trPr>
        <w:tc>
          <w:tcPr>
            <w:tcW w:w="0" w:type="auto"/>
            <w:tcMar>
              <w:top w:w="30" w:type="dxa"/>
              <w:left w:w="30" w:type="dxa"/>
              <w:bottom w:w="30" w:type="dxa"/>
              <w:right w:w="30" w:type="dxa"/>
            </w:tcMar>
            <w:vAlign w:val="bottom"/>
            <w:hideMark/>
          </w:tcPr>
          <w:p w:rsidR="00000000" w:rsidRDefault="00F54E8D">
            <w:pPr>
              <w:divId w:val="43583364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center"/>
            <w:hideMark/>
          </w:tcPr>
          <w:p w:rsidR="00000000" w:rsidRDefault="00F54E8D">
            <w:pPr>
              <w:rPr>
                <w:rFonts w:eastAsia="Times New Roman"/>
                <w:sz w:val="14"/>
                <w:szCs w:val="14"/>
              </w:rPr>
            </w:pPr>
            <w:r>
              <w:rPr>
                <w:rFonts w:ascii="inherit" w:eastAsia="Times New Roman" w:hAnsi="inherit"/>
                <w:sz w:val="14"/>
                <w:szCs w:val="14"/>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F54E8D">
            <w:pPr>
              <w:jc w:val="center"/>
              <w:rPr>
                <w:rFonts w:eastAsia="Times New Roman"/>
                <w:sz w:val="14"/>
                <w:szCs w:val="14"/>
              </w:rPr>
            </w:pPr>
            <w:r>
              <w:rPr>
                <w:rFonts w:ascii="inherit" w:eastAsia="Times New Roman" w:hAnsi="inherit"/>
                <w:b/>
                <w:bCs/>
                <w:sz w:val="14"/>
                <w:szCs w:val="14"/>
              </w:rPr>
              <w:t>Shares</w:t>
            </w: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213964658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54E8D">
            <w:pPr>
              <w:jc w:val="center"/>
              <w:rPr>
                <w:rFonts w:eastAsia="Times New Roman"/>
                <w:sz w:val="14"/>
                <w:szCs w:val="14"/>
              </w:rPr>
            </w:pPr>
            <w:r>
              <w:rPr>
                <w:rFonts w:ascii="inherit" w:eastAsia="Times New Roman" w:hAnsi="inherit"/>
                <w:b/>
                <w:bCs/>
                <w:sz w:val="14"/>
                <w:szCs w:val="14"/>
              </w:rPr>
              <w:t>Amount</w:t>
            </w: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1917392998"/>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F54E8D">
            <w:pPr>
              <w:rPr>
                <w:rFonts w:eastAsia="Times New Roman"/>
                <w:sz w:val="14"/>
                <w:szCs w:val="14"/>
              </w:rPr>
            </w:pP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465662997"/>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F54E8D">
            <w:pPr>
              <w:rPr>
                <w:rFonts w:eastAsia="Times New Roman"/>
                <w:sz w:val="14"/>
                <w:szCs w:val="14"/>
              </w:rPr>
            </w:pP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2079285163"/>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F54E8D">
            <w:pPr>
              <w:rPr>
                <w:rFonts w:eastAsia="Times New Roman"/>
                <w:sz w:val="14"/>
                <w:szCs w:val="14"/>
              </w:rPr>
            </w:pP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1312052334"/>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F54E8D">
            <w:pPr>
              <w:rPr>
                <w:rFonts w:eastAsia="Times New Roman"/>
                <w:sz w:val="14"/>
                <w:szCs w:val="14"/>
              </w:rPr>
            </w:pP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309218192"/>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F54E8D">
            <w:pPr>
              <w:rPr>
                <w:rFonts w:eastAsia="Times New Roman"/>
                <w:sz w:val="14"/>
                <w:szCs w:val="14"/>
              </w:rPr>
            </w:pP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198681057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54E8D">
            <w:pPr>
              <w:jc w:val="center"/>
              <w:rPr>
                <w:rFonts w:eastAsia="Times New Roman"/>
                <w:sz w:val="14"/>
                <w:szCs w:val="14"/>
              </w:rPr>
            </w:pPr>
            <w:r>
              <w:rPr>
                <w:rFonts w:ascii="inherit" w:eastAsia="Times New Roman" w:hAnsi="inherit"/>
                <w:b/>
                <w:bCs/>
                <w:sz w:val="14"/>
                <w:szCs w:val="14"/>
              </w:rPr>
              <w:t>Total Equity</w:t>
            </w:r>
          </w:p>
        </w:tc>
      </w:tr>
      <w:tr w:rsidR="00F54E8D">
        <w:trPr>
          <w:divId w:val="930895630"/>
        </w:trPr>
        <w:tc>
          <w:tcPr>
            <w:tcW w:w="0" w:type="auto"/>
            <w:shd w:val="clear" w:color="auto" w:fill="CCEEFF"/>
            <w:tcMar>
              <w:top w:w="30" w:type="dxa"/>
              <w:left w:w="30" w:type="dxa"/>
              <w:bottom w:w="30" w:type="dxa"/>
              <w:right w:w="30" w:type="dxa"/>
            </w:tcMar>
            <w:vAlign w:val="bottom"/>
            <w:hideMark/>
          </w:tcPr>
          <w:p w:rsidR="00000000" w:rsidRDefault="00F54E8D">
            <w:pPr>
              <w:divId w:val="214191521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Balance as of December 31, 2017</w:t>
            </w:r>
          </w:p>
        </w:tc>
        <w:tc>
          <w:tcPr>
            <w:tcW w:w="0" w:type="auto"/>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67.7</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7569442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0.7</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21064176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354.9</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5667935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1,492.8</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1621630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(126.5</w:t>
            </w:r>
          </w:p>
        </w:tc>
        <w:tc>
          <w:tcPr>
            <w:tcW w:w="0" w:type="auto"/>
            <w:shd w:val="clear" w:color="auto" w:fill="CCEEFF"/>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F54E8D">
            <w:pPr>
              <w:divId w:val="19955974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1,721.9</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3229304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16.0</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38529957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1,738.0</w:t>
            </w:r>
          </w:p>
        </w:tc>
        <w:tc>
          <w:tcPr>
            <w:tcW w:w="0" w:type="auto"/>
            <w:tcBorders>
              <w:top w:val="single" w:sz="6" w:space="0" w:color="000000"/>
            </w:tcBorders>
            <w:shd w:val="clear" w:color="auto" w:fill="CCEEFF"/>
            <w:vAlign w:val="bottom"/>
            <w:hideMark/>
          </w:tcPr>
          <w:p w:rsidR="00000000" w:rsidRDefault="00F54E8D">
            <w:pPr>
              <w:rPr>
                <w:rFonts w:eastAsia="Times New Roman"/>
                <w:sz w:val="20"/>
                <w:szCs w:val="20"/>
              </w:rPr>
            </w:pPr>
          </w:p>
        </w:tc>
      </w:tr>
      <w:tr w:rsidR="00000000">
        <w:trPr>
          <w:divId w:val="930895630"/>
        </w:trPr>
        <w:tc>
          <w:tcPr>
            <w:tcW w:w="0" w:type="auto"/>
            <w:tcMar>
              <w:top w:w="30" w:type="dxa"/>
              <w:left w:w="30" w:type="dxa"/>
              <w:bottom w:w="30" w:type="dxa"/>
              <w:right w:w="30" w:type="dxa"/>
            </w:tcMar>
            <w:vAlign w:val="bottom"/>
            <w:hideMark/>
          </w:tcPr>
          <w:p w:rsidR="00000000" w:rsidRDefault="00F54E8D">
            <w:pPr>
              <w:divId w:val="1344698345"/>
              <w:rPr>
                <w:rFonts w:eastAsia="Times New Roman"/>
                <w:sz w:val="20"/>
                <w:szCs w:val="20"/>
              </w:rPr>
            </w:pPr>
            <w:r>
              <w:rPr>
                <w:rFonts w:ascii="inherit" w:eastAsia="Times New Roman" w:hAnsi="inherit"/>
                <w:sz w:val="20"/>
                <w:szCs w:val="20"/>
              </w:rPr>
              <w:t> </w:t>
            </w:r>
          </w:p>
        </w:tc>
        <w:tc>
          <w:tcPr>
            <w:tcW w:w="0" w:type="auto"/>
            <w:tcMar>
              <w:top w:w="30" w:type="dxa"/>
              <w:left w:w="18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Net income</w:t>
            </w:r>
          </w:p>
        </w:tc>
        <w:tc>
          <w:tcPr>
            <w:tcW w:w="0" w:type="auto"/>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4612680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20118297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2147084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31.2</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7483829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6790419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31.2</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6377118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0.1</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6032262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31.3</w:t>
            </w:r>
          </w:p>
        </w:tc>
        <w:tc>
          <w:tcPr>
            <w:tcW w:w="0" w:type="auto"/>
            <w:vAlign w:val="bottom"/>
            <w:hideMark/>
          </w:tcPr>
          <w:p w:rsidR="00000000" w:rsidRDefault="00F54E8D">
            <w:pPr>
              <w:rPr>
                <w:rFonts w:eastAsia="Times New Roman"/>
                <w:sz w:val="20"/>
                <w:szCs w:val="20"/>
              </w:rPr>
            </w:pPr>
          </w:p>
        </w:tc>
      </w:tr>
      <w:tr w:rsidR="00000000">
        <w:trPr>
          <w:divId w:val="930895630"/>
        </w:trPr>
        <w:tc>
          <w:tcPr>
            <w:tcW w:w="0" w:type="auto"/>
            <w:shd w:val="clear" w:color="auto" w:fill="CCEEFF"/>
            <w:tcMar>
              <w:top w:w="30" w:type="dxa"/>
              <w:left w:w="30" w:type="dxa"/>
              <w:bottom w:w="30" w:type="dxa"/>
              <w:right w:w="30" w:type="dxa"/>
            </w:tcMar>
            <w:vAlign w:val="bottom"/>
            <w:hideMark/>
          </w:tcPr>
          <w:p w:rsidR="00000000" w:rsidRDefault="00F54E8D">
            <w:pPr>
              <w:divId w:val="20938157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18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Cash dividends declared</w:t>
            </w:r>
          </w:p>
        </w:tc>
        <w:tc>
          <w:tcPr>
            <w:tcW w:w="0" w:type="auto"/>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5108717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3746967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7631367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(4.0</w:t>
            </w:r>
          </w:p>
        </w:tc>
        <w:tc>
          <w:tcPr>
            <w:tcW w:w="0" w:type="auto"/>
            <w:shd w:val="clear" w:color="auto" w:fill="CCEEFF"/>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F54E8D">
            <w:pPr>
              <w:divId w:val="15158010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4317040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(4.0</w:t>
            </w:r>
          </w:p>
        </w:tc>
        <w:tc>
          <w:tcPr>
            <w:tcW w:w="0" w:type="auto"/>
            <w:shd w:val="clear" w:color="auto" w:fill="CCEEFF"/>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F54E8D">
            <w:pPr>
              <w:divId w:val="13721515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8046888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(4.0</w:t>
            </w:r>
          </w:p>
        </w:tc>
        <w:tc>
          <w:tcPr>
            <w:tcW w:w="0" w:type="auto"/>
            <w:shd w:val="clear" w:color="auto" w:fill="CCEEFF"/>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r>
      <w:tr w:rsidR="00000000">
        <w:trPr>
          <w:divId w:val="930895630"/>
        </w:trPr>
        <w:tc>
          <w:tcPr>
            <w:tcW w:w="0" w:type="auto"/>
            <w:tcMar>
              <w:top w:w="30" w:type="dxa"/>
              <w:left w:w="30" w:type="dxa"/>
              <w:bottom w:w="30" w:type="dxa"/>
              <w:right w:w="30" w:type="dxa"/>
            </w:tcMar>
            <w:vAlign w:val="bottom"/>
            <w:hideMark/>
          </w:tcPr>
          <w:p w:rsidR="00000000" w:rsidRDefault="00F54E8D">
            <w:pPr>
              <w:divId w:val="1215002331"/>
              <w:rPr>
                <w:rFonts w:eastAsia="Times New Roman"/>
                <w:sz w:val="20"/>
                <w:szCs w:val="20"/>
              </w:rPr>
            </w:pPr>
            <w:r>
              <w:rPr>
                <w:rFonts w:ascii="inherit" w:eastAsia="Times New Roman" w:hAnsi="inherit"/>
                <w:sz w:val="20"/>
                <w:szCs w:val="20"/>
              </w:rPr>
              <w:t> </w:t>
            </w:r>
          </w:p>
        </w:tc>
        <w:tc>
          <w:tcPr>
            <w:tcW w:w="0" w:type="auto"/>
            <w:tcMar>
              <w:top w:w="30" w:type="dxa"/>
              <w:left w:w="18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Amortization of share-based payment awards</w:t>
            </w:r>
          </w:p>
        </w:tc>
        <w:tc>
          <w:tcPr>
            <w:tcW w:w="0" w:type="auto"/>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3705728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6747229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4.2</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20271713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1145241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0276372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4.2</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2965236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20992807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4.2</w:t>
            </w:r>
          </w:p>
        </w:tc>
        <w:tc>
          <w:tcPr>
            <w:tcW w:w="0" w:type="auto"/>
            <w:vAlign w:val="bottom"/>
            <w:hideMark/>
          </w:tcPr>
          <w:p w:rsidR="00000000" w:rsidRDefault="00F54E8D">
            <w:pPr>
              <w:rPr>
                <w:rFonts w:eastAsia="Times New Roman"/>
                <w:sz w:val="20"/>
                <w:szCs w:val="20"/>
              </w:rPr>
            </w:pPr>
          </w:p>
        </w:tc>
      </w:tr>
      <w:tr w:rsidR="00000000">
        <w:trPr>
          <w:divId w:val="930895630"/>
        </w:trPr>
        <w:tc>
          <w:tcPr>
            <w:tcW w:w="0" w:type="auto"/>
            <w:shd w:val="clear" w:color="auto" w:fill="CCEEFF"/>
            <w:tcMar>
              <w:top w:w="30" w:type="dxa"/>
              <w:left w:w="30" w:type="dxa"/>
              <w:bottom w:w="30" w:type="dxa"/>
              <w:right w:w="30" w:type="dxa"/>
            </w:tcMar>
            <w:vAlign w:val="bottom"/>
            <w:hideMark/>
          </w:tcPr>
          <w:p w:rsidR="00000000" w:rsidRDefault="00F54E8D">
            <w:pPr>
              <w:divId w:val="10257895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18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Issuance (cancellation) of common stock related to share-based payment awards</w:t>
            </w:r>
          </w:p>
        </w:tc>
        <w:tc>
          <w:tcPr>
            <w:tcW w:w="0" w:type="auto"/>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5073309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4779584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(0.3</w:t>
            </w:r>
          </w:p>
        </w:tc>
        <w:tc>
          <w:tcPr>
            <w:tcW w:w="0" w:type="auto"/>
            <w:shd w:val="clear" w:color="auto" w:fill="CCEEFF"/>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F54E8D">
            <w:pPr>
              <w:divId w:val="3773628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541530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8777379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(0.3</w:t>
            </w:r>
          </w:p>
        </w:tc>
        <w:tc>
          <w:tcPr>
            <w:tcW w:w="0" w:type="auto"/>
            <w:shd w:val="clear" w:color="auto" w:fill="CCEEFF"/>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F54E8D">
            <w:pPr>
              <w:divId w:val="15443224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5263321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(0.3</w:t>
            </w:r>
          </w:p>
        </w:tc>
        <w:tc>
          <w:tcPr>
            <w:tcW w:w="0" w:type="auto"/>
            <w:shd w:val="clear" w:color="auto" w:fill="CCEEFF"/>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r>
      <w:tr w:rsidR="00000000">
        <w:trPr>
          <w:divId w:val="930895630"/>
        </w:trPr>
        <w:tc>
          <w:tcPr>
            <w:tcW w:w="0" w:type="auto"/>
            <w:tcMar>
              <w:top w:w="30" w:type="dxa"/>
              <w:left w:w="30" w:type="dxa"/>
              <w:bottom w:w="30" w:type="dxa"/>
              <w:right w:w="30" w:type="dxa"/>
            </w:tcMar>
            <w:vAlign w:val="bottom"/>
            <w:hideMark/>
          </w:tcPr>
          <w:p w:rsidR="00000000" w:rsidRDefault="00F54E8D">
            <w:pPr>
              <w:divId w:val="1095830961"/>
              <w:rPr>
                <w:rFonts w:eastAsia="Times New Roman"/>
                <w:sz w:val="20"/>
                <w:szCs w:val="20"/>
              </w:rPr>
            </w:pPr>
            <w:r>
              <w:rPr>
                <w:rFonts w:ascii="inherit" w:eastAsia="Times New Roman" w:hAnsi="inherit"/>
                <w:sz w:val="20"/>
                <w:szCs w:val="20"/>
              </w:rPr>
              <w:t> </w:t>
            </w:r>
          </w:p>
        </w:tc>
        <w:tc>
          <w:tcPr>
            <w:tcW w:w="0" w:type="auto"/>
            <w:tcMar>
              <w:top w:w="30" w:type="dxa"/>
              <w:left w:w="18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Purchases of common stock tendered by employees to satisfy the required withholding taxes related to share-based payment awards</w:t>
            </w:r>
          </w:p>
        </w:tc>
        <w:tc>
          <w:tcPr>
            <w:tcW w:w="0" w:type="auto"/>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0424397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4154741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(0.3</w:t>
            </w:r>
          </w:p>
        </w:tc>
        <w:tc>
          <w:tcPr>
            <w:tcW w:w="0" w:type="auto"/>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F54E8D">
            <w:pPr>
              <w:divId w:val="3383177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4027218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21058765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(0.3</w:t>
            </w:r>
          </w:p>
        </w:tc>
        <w:tc>
          <w:tcPr>
            <w:tcW w:w="0" w:type="auto"/>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F54E8D">
            <w:pPr>
              <w:divId w:val="12807215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4973118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(0.3</w:t>
            </w:r>
          </w:p>
        </w:tc>
        <w:tc>
          <w:tcPr>
            <w:tcW w:w="0" w:type="auto"/>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r>
      <w:tr w:rsidR="00000000">
        <w:trPr>
          <w:divId w:val="930895630"/>
        </w:trPr>
        <w:tc>
          <w:tcPr>
            <w:tcW w:w="0" w:type="auto"/>
            <w:shd w:val="clear" w:color="auto" w:fill="CCEEFF"/>
            <w:tcMar>
              <w:top w:w="30" w:type="dxa"/>
              <w:left w:w="30" w:type="dxa"/>
              <w:bottom w:w="30" w:type="dxa"/>
              <w:right w:w="30" w:type="dxa"/>
            </w:tcMar>
            <w:vAlign w:val="bottom"/>
            <w:hideMark/>
          </w:tcPr>
          <w:p w:rsidR="00000000" w:rsidRDefault="00F54E8D">
            <w:pPr>
              <w:divId w:val="673840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18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Other comprehensive (loss) income</w:t>
            </w:r>
          </w:p>
        </w:tc>
        <w:tc>
          <w:tcPr>
            <w:tcW w:w="0" w:type="auto"/>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7329986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3899606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9177157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9601852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0.8</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20609351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0.8</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20378473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(0.3</w:t>
            </w:r>
          </w:p>
        </w:tc>
        <w:tc>
          <w:tcPr>
            <w:tcW w:w="0" w:type="auto"/>
            <w:shd w:val="clear" w:color="auto" w:fill="CCEEFF"/>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F54E8D">
            <w:pPr>
              <w:divId w:val="21017568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0.5</w:t>
            </w:r>
          </w:p>
        </w:tc>
        <w:tc>
          <w:tcPr>
            <w:tcW w:w="0" w:type="auto"/>
            <w:shd w:val="clear" w:color="auto" w:fill="CCEEFF"/>
            <w:vAlign w:val="bottom"/>
            <w:hideMark/>
          </w:tcPr>
          <w:p w:rsidR="00000000" w:rsidRDefault="00F54E8D">
            <w:pPr>
              <w:rPr>
                <w:rFonts w:eastAsia="Times New Roman"/>
                <w:sz w:val="20"/>
                <w:szCs w:val="20"/>
              </w:rPr>
            </w:pPr>
          </w:p>
        </w:tc>
      </w:tr>
      <w:tr w:rsidR="00000000">
        <w:trPr>
          <w:divId w:val="930895630"/>
        </w:trPr>
        <w:tc>
          <w:tcPr>
            <w:tcW w:w="0" w:type="auto"/>
            <w:tcMar>
              <w:top w:w="30" w:type="dxa"/>
              <w:left w:w="30" w:type="dxa"/>
              <w:bottom w:w="30" w:type="dxa"/>
              <w:right w:w="30" w:type="dxa"/>
            </w:tcMar>
            <w:vAlign w:val="bottom"/>
            <w:hideMark/>
          </w:tcPr>
          <w:p w:rsidR="00000000" w:rsidRDefault="00F54E8D">
            <w:pPr>
              <w:divId w:val="1630894028"/>
              <w:rPr>
                <w:rFonts w:eastAsia="Times New Roman"/>
                <w:sz w:val="20"/>
                <w:szCs w:val="20"/>
              </w:rPr>
            </w:pPr>
            <w:r>
              <w:rPr>
                <w:rFonts w:ascii="inherit" w:eastAsia="Times New Roman" w:hAnsi="inherit"/>
                <w:sz w:val="20"/>
                <w:szCs w:val="20"/>
              </w:rPr>
              <w:t> </w:t>
            </w:r>
          </w:p>
        </w:tc>
        <w:tc>
          <w:tcPr>
            <w:tcW w:w="0" w:type="auto"/>
            <w:tcMar>
              <w:top w:w="30" w:type="dxa"/>
              <w:left w:w="18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Reclassification of certain tax effects from U.S. Tax Reform</w:t>
            </w:r>
          </w:p>
        </w:tc>
        <w:tc>
          <w:tcPr>
            <w:tcW w:w="0" w:type="auto"/>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7671435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5602835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3008388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1.6</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9443886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5491482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1.6</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3429288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9461588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1.6</w:t>
            </w:r>
          </w:p>
        </w:tc>
        <w:tc>
          <w:tcPr>
            <w:tcW w:w="0" w:type="auto"/>
            <w:vAlign w:val="bottom"/>
            <w:hideMark/>
          </w:tcPr>
          <w:p w:rsidR="00000000" w:rsidRDefault="00F54E8D">
            <w:pPr>
              <w:rPr>
                <w:rFonts w:eastAsia="Times New Roman"/>
                <w:sz w:val="20"/>
                <w:szCs w:val="20"/>
              </w:rPr>
            </w:pPr>
          </w:p>
        </w:tc>
      </w:tr>
      <w:tr w:rsidR="00F54E8D">
        <w:trPr>
          <w:divId w:val="930895630"/>
        </w:trPr>
        <w:tc>
          <w:tcPr>
            <w:tcW w:w="0" w:type="auto"/>
            <w:shd w:val="clear" w:color="auto" w:fill="CCEEFF"/>
            <w:tcMar>
              <w:top w:w="30" w:type="dxa"/>
              <w:left w:w="30" w:type="dxa"/>
              <w:bottom w:w="30" w:type="dxa"/>
              <w:right w:w="30" w:type="dxa"/>
            </w:tcMar>
            <w:vAlign w:val="bottom"/>
            <w:hideMark/>
          </w:tcPr>
          <w:p w:rsidR="00000000" w:rsidRDefault="00F54E8D">
            <w:pPr>
              <w:divId w:val="123712816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Balance as of March 31, 2018</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67.7</w:t>
            </w:r>
          </w:p>
        </w:tc>
        <w:tc>
          <w:tcPr>
            <w:tcW w:w="0" w:type="auto"/>
            <w:tcBorders>
              <w:top w:val="single" w:sz="6" w:space="0" w:color="000000"/>
              <w:bottom w:val="double" w:sz="6" w:space="0" w:color="000000"/>
            </w:tcBorders>
            <w:shd w:val="clear" w:color="auto" w:fill="CCEEFF"/>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F54E8D">
            <w:pPr>
              <w:divId w:val="200326944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0.7</w:t>
            </w:r>
          </w:p>
        </w:tc>
        <w:tc>
          <w:tcPr>
            <w:tcW w:w="0" w:type="auto"/>
            <w:tcBorders>
              <w:top w:val="single" w:sz="6" w:space="0" w:color="000000"/>
              <w:bottom w:val="double" w:sz="6" w:space="0" w:color="000000"/>
            </w:tcBorders>
            <w:shd w:val="clear" w:color="auto" w:fill="CCEEFF"/>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F54E8D">
            <w:pPr>
              <w:divId w:val="134424122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358.6</w:t>
            </w:r>
          </w:p>
        </w:tc>
        <w:tc>
          <w:tcPr>
            <w:tcW w:w="0" w:type="auto"/>
            <w:tcBorders>
              <w:top w:val="single" w:sz="6" w:space="0" w:color="000000"/>
              <w:bottom w:val="double" w:sz="6" w:space="0" w:color="000000"/>
            </w:tcBorders>
            <w:shd w:val="clear" w:color="auto" w:fill="CCEEFF"/>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F54E8D">
            <w:pPr>
              <w:divId w:val="44423069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1,521.6</w:t>
            </w:r>
          </w:p>
        </w:tc>
        <w:tc>
          <w:tcPr>
            <w:tcW w:w="0" w:type="auto"/>
            <w:tcBorders>
              <w:top w:val="single" w:sz="6" w:space="0" w:color="000000"/>
              <w:bottom w:val="double" w:sz="6" w:space="0" w:color="000000"/>
            </w:tcBorders>
            <w:shd w:val="clear" w:color="auto" w:fill="CCEEFF"/>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F54E8D">
            <w:pPr>
              <w:divId w:val="62285425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(125.7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F54E8D">
            <w:pPr>
              <w:divId w:val="148894105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1,755.1</w:t>
            </w:r>
          </w:p>
        </w:tc>
        <w:tc>
          <w:tcPr>
            <w:tcW w:w="0" w:type="auto"/>
            <w:tcBorders>
              <w:top w:val="single" w:sz="6" w:space="0" w:color="000000"/>
              <w:bottom w:val="double" w:sz="6" w:space="0" w:color="000000"/>
            </w:tcBorders>
            <w:shd w:val="clear" w:color="auto" w:fill="CCEEFF"/>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F54E8D">
            <w:pPr>
              <w:divId w:val="211714112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15.9</w:t>
            </w:r>
          </w:p>
        </w:tc>
        <w:tc>
          <w:tcPr>
            <w:tcW w:w="0" w:type="auto"/>
            <w:tcBorders>
              <w:top w:val="single" w:sz="6" w:space="0" w:color="000000"/>
              <w:bottom w:val="double" w:sz="6" w:space="0" w:color="000000"/>
            </w:tcBorders>
            <w:shd w:val="clear" w:color="auto" w:fill="CCEEFF"/>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F54E8D">
            <w:pPr>
              <w:divId w:val="133491256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1,771.0</w:t>
            </w:r>
          </w:p>
        </w:tc>
        <w:tc>
          <w:tcPr>
            <w:tcW w:w="0" w:type="auto"/>
            <w:tcBorders>
              <w:top w:val="single" w:sz="6" w:space="0" w:color="000000"/>
              <w:bottom w:val="double" w:sz="6" w:space="0" w:color="000000"/>
            </w:tcBorders>
            <w:shd w:val="clear" w:color="auto" w:fill="CCEEFF"/>
            <w:vAlign w:val="bottom"/>
            <w:hideMark/>
          </w:tcPr>
          <w:p w:rsidR="00000000" w:rsidRDefault="00F54E8D">
            <w:pPr>
              <w:rPr>
                <w:rFonts w:eastAsia="Times New Roman"/>
                <w:sz w:val="20"/>
                <w:szCs w:val="20"/>
              </w:rPr>
            </w:pPr>
          </w:p>
        </w:tc>
      </w:tr>
      <w:tr w:rsidR="00000000">
        <w:trPr>
          <w:divId w:val="930895630"/>
        </w:trPr>
        <w:tc>
          <w:tcPr>
            <w:tcW w:w="0" w:type="auto"/>
            <w:tcMar>
              <w:top w:w="30" w:type="dxa"/>
              <w:left w:w="30" w:type="dxa"/>
              <w:bottom w:w="30" w:type="dxa"/>
              <w:right w:w="30" w:type="dxa"/>
            </w:tcMar>
            <w:vAlign w:val="bottom"/>
            <w:hideMark/>
          </w:tcPr>
          <w:p w:rsidR="00000000" w:rsidRDefault="00F54E8D">
            <w:pPr>
              <w:divId w:val="1999652960"/>
              <w:rPr>
                <w:rFonts w:eastAsia="Times New Roman"/>
                <w:sz w:val="20"/>
                <w:szCs w:val="20"/>
              </w:rPr>
            </w:pPr>
            <w:r>
              <w:rPr>
                <w:rFonts w:ascii="inherit" w:eastAsia="Times New Roman" w:hAnsi="inherit"/>
                <w:sz w:val="20"/>
                <w:szCs w:val="20"/>
              </w:rPr>
              <w:t> </w:t>
            </w:r>
          </w:p>
        </w:tc>
        <w:tc>
          <w:tcPr>
            <w:tcW w:w="0" w:type="auto"/>
            <w:tcMar>
              <w:top w:w="30" w:type="dxa"/>
              <w:left w:w="18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Net income</w:t>
            </w:r>
          </w:p>
        </w:tc>
        <w:tc>
          <w:tcPr>
            <w:tcW w:w="0" w:type="auto"/>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5134964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3606617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4578432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28.7</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0359315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21042986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28.7</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20785057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0.5</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9564001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29.2</w:t>
            </w:r>
          </w:p>
        </w:tc>
        <w:tc>
          <w:tcPr>
            <w:tcW w:w="0" w:type="auto"/>
            <w:vAlign w:val="bottom"/>
            <w:hideMark/>
          </w:tcPr>
          <w:p w:rsidR="00000000" w:rsidRDefault="00F54E8D">
            <w:pPr>
              <w:rPr>
                <w:rFonts w:eastAsia="Times New Roman"/>
                <w:sz w:val="20"/>
                <w:szCs w:val="20"/>
              </w:rPr>
            </w:pPr>
          </w:p>
        </w:tc>
      </w:tr>
      <w:tr w:rsidR="00000000">
        <w:trPr>
          <w:divId w:val="930895630"/>
        </w:trPr>
        <w:tc>
          <w:tcPr>
            <w:tcW w:w="0" w:type="auto"/>
            <w:shd w:val="clear" w:color="auto" w:fill="CCEEFF"/>
            <w:tcMar>
              <w:top w:w="30" w:type="dxa"/>
              <w:left w:w="30" w:type="dxa"/>
              <w:bottom w:w="30" w:type="dxa"/>
              <w:right w:w="30" w:type="dxa"/>
            </w:tcMar>
            <w:vAlign w:val="bottom"/>
            <w:hideMark/>
          </w:tcPr>
          <w:p w:rsidR="00000000" w:rsidRDefault="00F54E8D">
            <w:pPr>
              <w:divId w:val="15144894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18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Cash dividends declared</w:t>
            </w:r>
          </w:p>
        </w:tc>
        <w:tc>
          <w:tcPr>
            <w:tcW w:w="0" w:type="auto"/>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8331811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7817579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0625586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r>
              <w:rPr>
                <w:rFonts w:ascii="inherit" w:eastAsia="Times New Roman" w:hAnsi="inherit"/>
                <w:sz w:val="16"/>
                <w:szCs w:val="16"/>
              </w:rPr>
              <w:t>4.1</w:t>
            </w:r>
          </w:p>
        </w:tc>
        <w:tc>
          <w:tcPr>
            <w:tcW w:w="0" w:type="auto"/>
            <w:shd w:val="clear" w:color="auto" w:fill="CCEEFF"/>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F54E8D">
            <w:pPr>
              <w:divId w:val="21313620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21228728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(4.1</w:t>
            </w:r>
          </w:p>
        </w:tc>
        <w:tc>
          <w:tcPr>
            <w:tcW w:w="0" w:type="auto"/>
            <w:shd w:val="clear" w:color="auto" w:fill="CCEEFF"/>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F54E8D">
            <w:pPr>
              <w:divId w:val="7724828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5104889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(4.1</w:t>
            </w:r>
          </w:p>
        </w:tc>
        <w:tc>
          <w:tcPr>
            <w:tcW w:w="0" w:type="auto"/>
            <w:shd w:val="clear" w:color="auto" w:fill="CCEEFF"/>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r>
      <w:tr w:rsidR="00000000">
        <w:trPr>
          <w:divId w:val="930895630"/>
        </w:trPr>
        <w:tc>
          <w:tcPr>
            <w:tcW w:w="0" w:type="auto"/>
            <w:tcMar>
              <w:top w:w="30" w:type="dxa"/>
              <w:left w:w="30" w:type="dxa"/>
              <w:bottom w:w="30" w:type="dxa"/>
              <w:right w:w="30" w:type="dxa"/>
            </w:tcMar>
            <w:vAlign w:val="bottom"/>
            <w:hideMark/>
          </w:tcPr>
          <w:p w:rsidR="00000000" w:rsidRDefault="00F54E8D">
            <w:pPr>
              <w:divId w:val="399988578"/>
              <w:rPr>
                <w:rFonts w:eastAsia="Times New Roman"/>
                <w:sz w:val="20"/>
                <w:szCs w:val="20"/>
              </w:rPr>
            </w:pPr>
            <w:r>
              <w:rPr>
                <w:rFonts w:ascii="inherit" w:eastAsia="Times New Roman" w:hAnsi="inherit"/>
                <w:sz w:val="20"/>
                <w:szCs w:val="20"/>
              </w:rPr>
              <w:t> </w:t>
            </w:r>
          </w:p>
        </w:tc>
        <w:tc>
          <w:tcPr>
            <w:tcW w:w="0" w:type="auto"/>
            <w:tcMar>
              <w:top w:w="30" w:type="dxa"/>
              <w:left w:w="18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Amortization of share-based payment awards</w:t>
            </w:r>
          </w:p>
        </w:tc>
        <w:tc>
          <w:tcPr>
            <w:tcW w:w="0" w:type="auto"/>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20140633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4859275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2.3</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441796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2190236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8254350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2.3</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3712730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8918890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2.3</w:t>
            </w:r>
          </w:p>
        </w:tc>
        <w:tc>
          <w:tcPr>
            <w:tcW w:w="0" w:type="auto"/>
            <w:vAlign w:val="bottom"/>
            <w:hideMark/>
          </w:tcPr>
          <w:p w:rsidR="00000000" w:rsidRDefault="00F54E8D">
            <w:pPr>
              <w:rPr>
                <w:rFonts w:eastAsia="Times New Roman"/>
                <w:sz w:val="20"/>
                <w:szCs w:val="20"/>
              </w:rPr>
            </w:pPr>
          </w:p>
        </w:tc>
      </w:tr>
      <w:tr w:rsidR="00000000">
        <w:trPr>
          <w:divId w:val="930895630"/>
        </w:trPr>
        <w:tc>
          <w:tcPr>
            <w:tcW w:w="0" w:type="auto"/>
            <w:shd w:val="clear" w:color="auto" w:fill="CCEEFF"/>
            <w:tcMar>
              <w:top w:w="30" w:type="dxa"/>
              <w:left w:w="30" w:type="dxa"/>
              <w:bottom w:w="30" w:type="dxa"/>
              <w:right w:w="30" w:type="dxa"/>
            </w:tcMar>
            <w:vAlign w:val="bottom"/>
            <w:hideMark/>
          </w:tcPr>
          <w:p w:rsidR="00000000" w:rsidRDefault="00F54E8D">
            <w:pPr>
              <w:divId w:val="974099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18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Issuance (cancellation) of common stock related to share-based payment awards</w:t>
            </w:r>
          </w:p>
        </w:tc>
        <w:tc>
          <w:tcPr>
            <w:tcW w:w="0" w:type="auto"/>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0.1</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7171677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585394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0.3</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6651599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6357191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8665978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0.3</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20300581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8031085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0.3</w:t>
            </w:r>
          </w:p>
        </w:tc>
        <w:tc>
          <w:tcPr>
            <w:tcW w:w="0" w:type="auto"/>
            <w:shd w:val="clear" w:color="auto" w:fill="CCEEFF"/>
            <w:vAlign w:val="bottom"/>
            <w:hideMark/>
          </w:tcPr>
          <w:p w:rsidR="00000000" w:rsidRDefault="00F54E8D">
            <w:pPr>
              <w:rPr>
                <w:rFonts w:eastAsia="Times New Roman"/>
                <w:sz w:val="20"/>
                <w:szCs w:val="20"/>
              </w:rPr>
            </w:pPr>
          </w:p>
        </w:tc>
      </w:tr>
      <w:tr w:rsidR="00000000">
        <w:trPr>
          <w:divId w:val="930895630"/>
        </w:trPr>
        <w:tc>
          <w:tcPr>
            <w:tcW w:w="0" w:type="auto"/>
            <w:tcMar>
              <w:top w:w="30" w:type="dxa"/>
              <w:left w:w="30" w:type="dxa"/>
              <w:bottom w:w="30" w:type="dxa"/>
              <w:right w:w="30" w:type="dxa"/>
            </w:tcMar>
            <w:vAlign w:val="bottom"/>
            <w:hideMark/>
          </w:tcPr>
          <w:p w:rsidR="00000000" w:rsidRDefault="00F54E8D">
            <w:pPr>
              <w:divId w:val="797144113"/>
              <w:rPr>
                <w:rFonts w:eastAsia="Times New Roman"/>
                <w:sz w:val="20"/>
                <w:szCs w:val="20"/>
              </w:rPr>
            </w:pPr>
            <w:r>
              <w:rPr>
                <w:rFonts w:ascii="inherit" w:eastAsia="Times New Roman" w:hAnsi="inherit"/>
                <w:sz w:val="20"/>
                <w:szCs w:val="20"/>
              </w:rPr>
              <w:t> </w:t>
            </w:r>
          </w:p>
        </w:tc>
        <w:tc>
          <w:tcPr>
            <w:tcW w:w="0" w:type="auto"/>
            <w:tcMar>
              <w:top w:w="30" w:type="dxa"/>
              <w:left w:w="18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Purchases of common stock tendered by employees to satisfy the required withholding taxes related to share-based payment awards</w:t>
            </w:r>
          </w:p>
        </w:tc>
        <w:tc>
          <w:tcPr>
            <w:tcW w:w="0" w:type="auto"/>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3931672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7147715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(1.8</w:t>
            </w:r>
          </w:p>
        </w:tc>
        <w:tc>
          <w:tcPr>
            <w:tcW w:w="0" w:type="auto"/>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F54E8D">
            <w:pPr>
              <w:divId w:val="8125227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2367470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7037499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(1.8</w:t>
            </w:r>
          </w:p>
        </w:tc>
        <w:tc>
          <w:tcPr>
            <w:tcW w:w="0" w:type="auto"/>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F54E8D">
            <w:pPr>
              <w:divId w:val="11133307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2805290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(1.8</w:t>
            </w:r>
          </w:p>
        </w:tc>
        <w:tc>
          <w:tcPr>
            <w:tcW w:w="0" w:type="auto"/>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r>
      <w:tr w:rsidR="00000000">
        <w:trPr>
          <w:divId w:val="930895630"/>
        </w:trPr>
        <w:tc>
          <w:tcPr>
            <w:tcW w:w="0" w:type="auto"/>
            <w:shd w:val="clear" w:color="auto" w:fill="CCEEFF"/>
            <w:tcMar>
              <w:top w:w="30" w:type="dxa"/>
              <w:left w:w="30" w:type="dxa"/>
              <w:bottom w:w="30" w:type="dxa"/>
              <w:right w:w="30" w:type="dxa"/>
            </w:tcMar>
            <w:vAlign w:val="bottom"/>
            <w:hideMark/>
          </w:tcPr>
          <w:p w:rsidR="00000000" w:rsidRDefault="00F54E8D">
            <w:pPr>
              <w:divId w:val="9381737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18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Purchases of common stock</w:t>
            </w:r>
          </w:p>
        </w:tc>
        <w:tc>
          <w:tcPr>
            <w:tcW w:w="0" w:type="auto"/>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4362450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8691761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8769634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4446909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4249526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69085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8716482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r>
      <w:tr w:rsidR="00000000">
        <w:trPr>
          <w:divId w:val="930895630"/>
        </w:trPr>
        <w:tc>
          <w:tcPr>
            <w:tcW w:w="0" w:type="auto"/>
            <w:tcMar>
              <w:top w:w="30" w:type="dxa"/>
              <w:left w:w="30" w:type="dxa"/>
              <w:bottom w:w="30" w:type="dxa"/>
              <w:right w:w="30" w:type="dxa"/>
            </w:tcMar>
            <w:vAlign w:val="bottom"/>
            <w:hideMark/>
          </w:tcPr>
          <w:p w:rsidR="00000000" w:rsidRDefault="00F54E8D">
            <w:pPr>
              <w:divId w:val="1935673852"/>
              <w:rPr>
                <w:rFonts w:eastAsia="Times New Roman"/>
                <w:sz w:val="20"/>
                <w:szCs w:val="20"/>
              </w:rPr>
            </w:pPr>
            <w:r>
              <w:rPr>
                <w:rFonts w:ascii="inherit" w:eastAsia="Times New Roman" w:hAnsi="inherit"/>
                <w:sz w:val="20"/>
                <w:szCs w:val="20"/>
              </w:rPr>
              <w:t> </w:t>
            </w:r>
          </w:p>
        </w:tc>
        <w:tc>
          <w:tcPr>
            <w:tcW w:w="0" w:type="auto"/>
            <w:tcMar>
              <w:top w:w="30" w:type="dxa"/>
              <w:left w:w="18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Other comprehensive loss</w:t>
            </w:r>
          </w:p>
        </w:tc>
        <w:tc>
          <w:tcPr>
            <w:tcW w:w="0" w:type="auto"/>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3056260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2048281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6120070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3177328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(20.6</w:t>
            </w:r>
          </w:p>
        </w:tc>
        <w:tc>
          <w:tcPr>
            <w:tcW w:w="0" w:type="auto"/>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F54E8D">
            <w:pPr>
              <w:divId w:val="16297791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(20.6</w:t>
            </w:r>
          </w:p>
        </w:tc>
        <w:tc>
          <w:tcPr>
            <w:tcW w:w="0" w:type="auto"/>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F54E8D">
            <w:pPr>
              <w:divId w:val="19268361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(1.1</w:t>
            </w:r>
          </w:p>
        </w:tc>
        <w:tc>
          <w:tcPr>
            <w:tcW w:w="0" w:type="auto"/>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F54E8D">
            <w:pPr>
              <w:divId w:val="18333766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(21.7</w:t>
            </w:r>
          </w:p>
        </w:tc>
        <w:tc>
          <w:tcPr>
            <w:tcW w:w="0" w:type="auto"/>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r>
      <w:tr w:rsidR="00F54E8D">
        <w:trPr>
          <w:divId w:val="930895630"/>
        </w:trPr>
        <w:tc>
          <w:tcPr>
            <w:tcW w:w="0" w:type="auto"/>
            <w:shd w:val="clear" w:color="auto" w:fill="CCEEFF"/>
            <w:tcMar>
              <w:top w:w="30" w:type="dxa"/>
              <w:left w:w="30" w:type="dxa"/>
              <w:bottom w:w="30" w:type="dxa"/>
              <w:right w:w="30" w:type="dxa"/>
            </w:tcMar>
            <w:vAlign w:val="bottom"/>
            <w:hideMark/>
          </w:tcPr>
          <w:p w:rsidR="00000000" w:rsidRDefault="00F54E8D">
            <w:pPr>
              <w:divId w:val="167020746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Balance as of June 30, 2018</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67.8</w:t>
            </w:r>
          </w:p>
        </w:tc>
        <w:tc>
          <w:tcPr>
            <w:tcW w:w="0" w:type="auto"/>
            <w:tcBorders>
              <w:top w:val="single" w:sz="6" w:space="0" w:color="000000"/>
              <w:bottom w:val="double" w:sz="6" w:space="0" w:color="000000"/>
            </w:tcBorders>
            <w:shd w:val="clear" w:color="auto" w:fill="CCEEFF"/>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F54E8D">
            <w:pPr>
              <w:divId w:val="200239251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0.7</w:t>
            </w:r>
          </w:p>
        </w:tc>
        <w:tc>
          <w:tcPr>
            <w:tcW w:w="0" w:type="auto"/>
            <w:tcBorders>
              <w:top w:val="single" w:sz="6" w:space="0" w:color="000000"/>
              <w:bottom w:val="double" w:sz="6" w:space="0" w:color="000000"/>
            </w:tcBorders>
            <w:shd w:val="clear" w:color="auto" w:fill="CCEEFF"/>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F54E8D">
            <w:pPr>
              <w:divId w:val="133931073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359.3</w:t>
            </w:r>
          </w:p>
        </w:tc>
        <w:tc>
          <w:tcPr>
            <w:tcW w:w="0" w:type="auto"/>
            <w:tcBorders>
              <w:top w:val="single" w:sz="6" w:space="0" w:color="000000"/>
              <w:bottom w:val="double" w:sz="6" w:space="0" w:color="000000"/>
            </w:tcBorders>
            <w:shd w:val="clear" w:color="auto" w:fill="CCEEFF"/>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F54E8D">
            <w:pPr>
              <w:divId w:val="24152960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1,546.3</w:t>
            </w:r>
          </w:p>
        </w:tc>
        <w:tc>
          <w:tcPr>
            <w:tcW w:w="0" w:type="auto"/>
            <w:tcBorders>
              <w:top w:val="single" w:sz="6" w:space="0" w:color="000000"/>
              <w:bottom w:val="double" w:sz="6" w:space="0" w:color="000000"/>
            </w:tcBorders>
            <w:shd w:val="clear" w:color="auto" w:fill="CCEEFF"/>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F54E8D">
            <w:pPr>
              <w:divId w:val="12597489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(146.3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F54E8D">
            <w:pPr>
              <w:divId w:val="119800928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1,760.0</w:t>
            </w:r>
          </w:p>
        </w:tc>
        <w:tc>
          <w:tcPr>
            <w:tcW w:w="0" w:type="auto"/>
            <w:tcBorders>
              <w:top w:val="single" w:sz="6" w:space="0" w:color="000000"/>
              <w:bottom w:val="double" w:sz="6" w:space="0" w:color="000000"/>
            </w:tcBorders>
            <w:shd w:val="clear" w:color="auto" w:fill="CCEEFF"/>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F54E8D">
            <w:pPr>
              <w:divId w:val="167486834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15.3</w:t>
            </w:r>
          </w:p>
        </w:tc>
        <w:tc>
          <w:tcPr>
            <w:tcW w:w="0" w:type="auto"/>
            <w:tcBorders>
              <w:top w:val="single" w:sz="6" w:space="0" w:color="000000"/>
              <w:bottom w:val="double" w:sz="6" w:space="0" w:color="000000"/>
            </w:tcBorders>
            <w:shd w:val="clear" w:color="auto" w:fill="CCEEFF"/>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F54E8D">
            <w:pPr>
              <w:divId w:val="94295311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1,775.3</w:t>
            </w:r>
          </w:p>
        </w:tc>
        <w:tc>
          <w:tcPr>
            <w:tcW w:w="0" w:type="auto"/>
            <w:tcBorders>
              <w:top w:val="single" w:sz="6" w:space="0" w:color="000000"/>
              <w:bottom w:val="double" w:sz="6" w:space="0" w:color="000000"/>
            </w:tcBorders>
            <w:shd w:val="clear" w:color="auto" w:fill="CCEEFF"/>
            <w:vAlign w:val="bottom"/>
            <w:hideMark/>
          </w:tcPr>
          <w:p w:rsidR="00000000" w:rsidRDefault="00F54E8D">
            <w:pPr>
              <w:rPr>
                <w:rFonts w:eastAsia="Times New Roman"/>
                <w:sz w:val="20"/>
                <w:szCs w:val="20"/>
              </w:rPr>
            </w:pPr>
          </w:p>
        </w:tc>
      </w:tr>
      <w:tr w:rsidR="00000000">
        <w:trPr>
          <w:divId w:val="930895630"/>
        </w:trPr>
        <w:tc>
          <w:tcPr>
            <w:tcW w:w="0" w:type="auto"/>
            <w:tcMar>
              <w:top w:w="30" w:type="dxa"/>
              <w:left w:w="30" w:type="dxa"/>
              <w:bottom w:w="30" w:type="dxa"/>
              <w:right w:w="30" w:type="dxa"/>
            </w:tcMar>
            <w:vAlign w:val="bottom"/>
            <w:hideMark/>
          </w:tcPr>
          <w:p w:rsidR="00000000" w:rsidRDefault="00F54E8D">
            <w:pPr>
              <w:divId w:val="1478112365"/>
              <w:rPr>
                <w:rFonts w:eastAsia="Times New Roman"/>
                <w:sz w:val="20"/>
                <w:szCs w:val="20"/>
              </w:rPr>
            </w:pPr>
            <w:r>
              <w:rPr>
                <w:rFonts w:ascii="inherit" w:eastAsia="Times New Roman" w:hAnsi="inherit"/>
                <w:sz w:val="20"/>
                <w:szCs w:val="20"/>
              </w:rPr>
              <w:t> </w:t>
            </w:r>
          </w:p>
        </w:tc>
        <w:tc>
          <w:tcPr>
            <w:tcW w:w="0" w:type="auto"/>
            <w:tcMar>
              <w:top w:w="30" w:type="dxa"/>
              <w:left w:w="18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Net income</w:t>
            </w:r>
          </w:p>
        </w:tc>
        <w:tc>
          <w:tcPr>
            <w:tcW w:w="0" w:type="auto"/>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Borders>
              <w:top w:val="double" w:sz="6" w:space="0" w:color="000000"/>
            </w:tcBorders>
            <w:tcMar>
              <w:top w:w="30" w:type="dxa"/>
              <w:left w:w="30" w:type="dxa"/>
              <w:bottom w:w="30" w:type="dxa"/>
              <w:right w:w="30" w:type="dxa"/>
            </w:tcMar>
            <w:vAlign w:val="bottom"/>
            <w:hideMark/>
          </w:tcPr>
          <w:p w:rsidR="00000000" w:rsidRDefault="00F54E8D">
            <w:pPr>
              <w:divId w:val="14604199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Borders>
              <w:top w:val="double" w:sz="6" w:space="0" w:color="000000"/>
            </w:tcBorders>
            <w:tcMar>
              <w:top w:w="30" w:type="dxa"/>
              <w:left w:w="30" w:type="dxa"/>
              <w:bottom w:w="30" w:type="dxa"/>
              <w:right w:w="30" w:type="dxa"/>
            </w:tcMar>
            <w:vAlign w:val="bottom"/>
            <w:hideMark/>
          </w:tcPr>
          <w:p w:rsidR="00000000" w:rsidRDefault="00F54E8D">
            <w:pPr>
              <w:divId w:val="2885598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Borders>
              <w:top w:val="double" w:sz="6" w:space="0" w:color="000000"/>
            </w:tcBorders>
            <w:tcMar>
              <w:top w:w="30" w:type="dxa"/>
              <w:left w:w="30" w:type="dxa"/>
              <w:bottom w:w="30" w:type="dxa"/>
              <w:right w:w="30" w:type="dxa"/>
            </w:tcMar>
            <w:vAlign w:val="bottom"/>
            <w:hideMark/>
          </w:tcPr>
          <w:p w:rsidR="00000000" w:rsidRDefault="00F54E8D">
            <w:pPr>
              <w:divId w:val="9259614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38.2</w:t>
            </w:r>
          </w:p>
        </w:tc>
        <w:tc>
          <w:tcPr>
            <w:tcW w:w="0" w:type="auto"/>
            <w:vAlign w:val="bottom"/>
            <w:hideMark/>
          </w:tcPr>
          <w:p w:rsidR="00000000" w:rsidRDefault="00F54E8D">
            <w:pPr>
              <w:rPr>
                <w:rFonts w:eastAsia="Times New Roman"/>
                <w:sz w:val="20"/>
                <w:szCs w:val="20"/>
              </w:rPr>
            </w:pPr>
          </w:p>
        </w:tc>
        <w:tc>
          <w:tcPr>
            <w:tcW w:w="0" w:type="auto"/>
            <w:tcBorders>
              <w:top w:val="double" w:sz="6" w:space="0" w:color="000000"/>
            </w:tcBorders>
            <w:tcMar>
              <w:top w:w="30" w:type="dxa"/>
              <w:left w:w="30" w:type="dxa"/>
              <w:bottom w:w="30" w:type="dxa"/>
              <w:right w:w="30" w:type="dxa"/>
            </w:tcMar>
            <w:vAlign w:val="bottom"/>
            <w:hideMark/>
          </w:tcPr>
          <w:p w:rsidR="00000000" w:rsidRDefault="00F54E8D">
            <w:pPr>
              <w:divId w:val="16081500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54487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38.2</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4794659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0.6</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0254484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38.7</w:t>
            </w:r>
          </w:p>
        </w:tc>
        <w:tc>
          <w:tcPr>
            <w:tcW w:w="0" w:type="auto"/>
            <w:vAlign w:val="bottom"/>
            <w:hideMark/>
          </w:tcPr>
          <w:p w:rsidR="00000000" w:rsidRDefault="00F54E8D">
            <w:pPr>
              <w:rPr>
                <w:rFonts w:eastAsia="Times New Roman"/>
                <w:sz w:val="20"/>
                <w:szCs w:val="20"/>
              </w:rPr>
            </w:pPr>
          </w:p>
        </w:tc>
      </w:tr>
      <w:tr w:rsidR="00000000">
        <w:trPr>
          <w:divId w:val="930895630"/>
        </w:trPr>
        <w:tc>
          <w:tcPr>
            <w:tcW w:w="0" w:type="auto"/>
            <w:shd w:val="clear" w:color="auto" w:fill="CCEEFF"/>
            <w:tcMar>
              <w:top w:w="30" w:type="dxa"/>
              <w:left w:w="30" w:type="dxa"/>
              <w:bottom w:w="30" w:type="dxa"/>
              <w:right w:w="30" w:type="dxa"/>
            </w:tcMar>
            <w:vAlign w:val="bottom"/>
            <w:hideMark/>
          </w:tcPr>
          <w:p w:rsidR="00000000" w:rsidRDefault="00F54E8D">
            <w:pPr>
              <w:divId w:val="21077725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18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Cash dividends declared</w:t>
            </w:r>
          </w:p>
        </w:tc>
        <w:tc>
          <w:tcPr>
            <w:tcW w:w="0" w:type="auto"/>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2995747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1847807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8330652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(4.1</w:t>
            </w:r>
          </w:p>
        </w:tc>
        <w:tc>
          <w:tcPr>
            <w:tcW w:w="0" w:type="auto"/>
            <w:shd w:val="clear" w:color="auto" w:fill="CCEEFF"/>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F54E8D">
            <w:pPr>
              <w:divId w:val="1809760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4642024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(4.1</w:t>
            </w:r>
          </w:p>
        </w:tc>
        <w:tc>
          <w:tcPr>
            <w:tcW w:w="0" w:type="auto"/>
            <w:shd w:val="clear" w:color="auto" w:fill="CCEEFF"/>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F54E8D">
            <w:pPr>
              <w:divId w:val="17620202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1479395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(4.1</w:t>
            </w:r>
          </w:p>
        </w:tc>
        <w:tc>
          <w:tcPr>
            <w:tcW w:w="0" w:type="auto"/>
            <w:shd w:val="clear" w:color="auto" w:fill="CCEEFF"/>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r>
      <w:tr w:rsidR="00000000">
        <w:trPr>
          <w:divId w:val="930895630"/>
        </w:trPr>
        <w:tc>
          <w:tcPr>
            <w:tcW w:w="0" w:type="auto"/>
            <w:tcMar>
              <w:top w:w="30" w:type="dxa"/>
              <w:left w:w="30" w:type="dxa"/>
              <w:bottom w:w="30" w:type="dxa"/>
              <w:right w:w="30" w:type="dxa"/>
            </w:tcMar>
            <w:vAlign w:val="bottom"/>
            <w:hideMark/>
          </w:tcPr>
          <w:p w:rsidR="00000000" w:rsidRDefault="00F54E8D">
            <w:pPr>
              <w:divId w:val="505292177"/>
              <w:rPr>
                <w:rFonts w:eastAsia="Times New Roman"/>
                <w:sz w:val="20"/>
                <w:szCs w:val="20"/>
              </w:rPr>
            </w:pPr>
            <w:r>
              <w:rPr>
                <w:rFonts w:ascii="inherit" w:eastAsia="Times New Roman" w:hAnsi="inherit"/>
                <w:sz w:val="20"/>
                <w:szCs w:val="20"/>
              </w:rPr>
              <w:t> </w:t>
            </w:r>
          </w:p>
        </w:tc>
        <w:tc>
          <w:tcPr>
            <w:tcW w:w="0" w:type="auto"/>
            <w:tcMar>
              <w:top w:w="30" w:type="dxa"/>
              <w:left w:w="18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Amortization of share-based payment awards</w:t>
            </w:r>
          </w:p>
        </w:tc>
        <w:tc>
          <w:tcPr>
            <w:tcW w:w="0" w:type="auto"/>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9411140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7567510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1.5</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08419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20501066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613684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1.5</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7214395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7219726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1.5</w:t>
            </w:r>
          </w:p>
        </w:tc>
        <w:tc>
          <w:tcPr>
            <w:tcW w:w="0" w:type="auto"/>
            <w:vAlign w:val="bottom"/>
            <w:hideMark/>
          </w:tcPr>
          <w:p w:rsidR="00000000" w:rsidRDefault="00F54E8D">
            <w:pPr>
              <w:rPr>
                <w:rFonts w:eastAsia="Times New Roman"/>
                <w:sz w:val="20"/>
                <w:szCs w:val="20"/>
              </w:rPr>
            </w:pPr>
          </w:p>
        </w:tc>
      </w:tr>
      <w:tr w:rsidR="00000000">
        <w:trPr>
          <w:divId w:val="930895630"/>
        </w:trPr>
        <w:tc>
          <w:tcPr>
            <w:tcW w:w="0" w:type="auto"/>
            <w:shd w:val="clear" w:color="auto" w:fill="CCEEFF"/>
            <w:tcMar>
              <w:top w:w="30" w:type="dxa"/>
              <w:left w:w="30" w:type="dxa"/>
              <w:bottom w:w="30" w:type="dxa"/>
              <w:right w:w="30" w:type="dxa"/>
            </w:tcMar>
            <w:vAlign w:val="bottom"/>
            <w:hideMark/>
          </w:tcPr>
          <w:p w:rsidR="00000000" w:rsidRDefault="00F54E8D">
            <w:pPr>
              <w:divId w:val="14938383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18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Issuance (cancellation) of common stock related to share-based payment awards</w:t>
            </w:r>
          </w:p>
        </w:tc>
        <w:tc>
          <w:tcPr>
            <w:tcW w:w="0" w:type="auto"/>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21330849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8447093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8923029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5259024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8875989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7475041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5978326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r>
      <w:tr w:rsidR="00000000">
        <w:trPr>
          <w:divId w:val="930895630"/>
        </w:trPr>
        <w:tc>
          <w:tcPr>
            <w:tcW w:w="0" w:type="auto"/>
            <w:tcMar>
              <w:top w:w="30" w:type="dxa"/>
              <w:left w:w="30" w:type="dxa"/>
              <w:bottom w:w="30" w:type="dxa"/>
              <w:right w:w="30" w:type="dxa"/>
            </w:tcMar>
            <w:vAlign w:val="bottom"/>
            <w:hideMark/>
          </w:tcPr>
          <w:p w:rsidR="00000000" w:rsidRDefault="00F54E8D">
            <w:pPr>
              <w:divId w:val="1178806876"/>
              <w:rPr>
                <w:rFonts w:eastAsia="Times New Roman"/>
                <w:sz w:val="20"/>
                <w:szCs w:val="20"/>
              </w:rPr>
            </w:pPr>
            <w:r>
              <w:rPr>
                <w:rFonts w:ascii="inherit" w:eastAsia="Times New Roman" w:hAnsi="inherit"/>
                <w:sz w:val="20"/>
                <w:szCs w:val="20"/>
              </w:rPr>
              <w:t> </w:t>
            </w:r>
          </w:p>
        </w:tc>
        <w:tc>
          <w:tcPr>
            <w:tcW w:w="0" w:type="auto"/>
            <w:tcMar>
              <w:top w:w="30" w:type="dxa"/>
              <w:left w:w="18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Purchases of common stock tendered by employees to satisfy the required withholding taxes related to share-based payment awards</w:t>
            </w:r>
          </w:p>
        </w:tc>
        <w:tc>
          <w:tcPr>
            <w:tcW w:w="0" w:type="auto"/>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7519723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5629080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(0.1</w:t>
            </w:r>
          </w:p>
        </w:tc>
        <w:tc>
          <w:tcPr>
            <w:tcW w:w="0" w:type="auto"/>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F54E8D">
            <w:pPr>
              <w:divId w:val="6210388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9234173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2040957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(0.1</w:t>
            </w:r>
          </w:p>
        </w:tc>
        <w:tc>
          <w:tcPr>
            <w:tcW w:w="0" w:type="auto"/>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F54E8D">
            <w:pPr>
              <w:divId w:val="8389344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8701447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(0.1</w:t>
            </w:r>
          </w:p>
        </w:tc>
        <w:tc>
          <w:tcPr>
            <w:tcW w:w="0" w:type="auto"/>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r>
      <w:tr w:rsidR="00000000">
        <w:trPr>
          <w:divId w:val="930895630"/>
        </w:trPr>
        <w:tc>
          <w:tcPr>
            <w:tcW w:w="0" w:type="auto"/>
            <w:shd w:val="clear" w:color="auto" w:fill="CCEEFF"/>
            <w:tcMar>
              <w:top w:w="30" w:type="dxa"/>
              <w:left w:w="30" w:type="dxa"/>
              <w:bottom w:w="30" w:type="dxa"/>
              <w:right w:w="30" w:type="dxa"/>
            </w:tcMar>
            <w:vAlign w:val="bottom"/>
            <w:hideMark/>
          </w:tcPr>
          <w:p w:rsidR="00000000" w:rsidRDefault="00F54E8D">
            <w:pPr>
              <w:divId w:val="18795118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18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Purchases of common stock</w:t>
            </w:r>
          </w:p>
        </w:tc>
        <w:tc>
          <w:tcPr>
            <w:tcW w:w="0" w:type="auto"/>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(0.7</w:t>
            </w:r>
          </w:p>
        </w:tc>
        <w:tc>
          <w:tcPr>
            <w:tcW w:w="0" w:type="auto"/>
            <w:shd w:val="clear" w:color="auto" w:fill="CCEEFF"/>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F54E8D">
            <w:pPr>
              <w:divId w:val="12153855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2900899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(20.0</w:t>
            </w:r>
          </w:p>
        </w:tc>
        <w:tc>
          <w:tcPr>
            <w:tcW w:w="0" w:type="auto"/>
            <w:shd w:val="clear" w:color="auto" w:fill="CCEEFF"/>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F54E8D">
            <w:pPr>
              <w:divId w:val="169275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0813725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8602693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(20.0</w:t>
            </w:r>
          </w:p>
        </w:tc>
        <w:tc>
          <w:tcPr>
            <w:tcW w:w="0" w:type="auto"/>
            <w:shd w:val="clear" w:color="auto" w:fill="CCEEFF"/>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F54E8D">
            <w:pPr>
              <w:divId w:val="13666399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2024495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(20.0</w:t>
            </w:r>
          </w:p>
        </w:tc>
        <w:tc>
          <w:tcPr>
            <w:tcW w:w="0" w:type="auto"/>
            <w:shd w:val="clear" w:color="auto" w:fill="CCEEFF"/>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r>
      <w:tr w:rsidR="00000000">
        <w:trPr>
          <w:divId w:val="930895630"/>
        </w:trPr>
        <w:tc>
          <w:tcPr>
            <w:tcW w:w="0" w:type="auto"/>
            <w:tcMar>
              <w:top w:w="30" w:type="dxa"/>
              <w:left w:w="30" w:type="dxa"/>
              <w:bottom w:w="30" w:type="dxa"/>
              <w:right w:w="30" w:type="dxa"/>
            </w:tcMar>
            <w:vAlign w:val="bottom"/>
            <w:hideMark/>
          </w:tcPr>
          <w:p w:rsidR="00000000" w:rsidRDefault="00F54E8D">
            <w:pPr>
              <w:divId w:val="2055540915"/>
              <w:rPr>
                <w:rFonts w:eastAsia="Times New Roman"/>
                <w:sz w:val="20"/>
                <w:szCs w:val="20"/>
              </w:rPr>
            </w:pPr>
            <w:r>
              <w:rPr>
                <w:rFonts w:ascii="inherit" w:eastAsia="Times New Roman" w:hAnsi="inherit"/>
                <w:sz w:val="20"/>
                <w:szCs w:val="20"/>
              </w:rPr>
              <w:t> </w:t>
            </w:r>
          </w:p>
        </w:tc>
        <w:tc>
          <w:tcPr>
            <w:tcW w:w="0" w:type="auto"/>
            <w:tcMar>
              <w:top w:w="30" w:type="dxa"/>
              <w:left w:w="18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Other comprehensive (loss) income</w:t>
            </w:r>
          </w:p>
        </w:tc>
        <w:tc>
          <w:tcPr>
            <w:tcW w:w="0" w:type="auto"/>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0049362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5026668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2986048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2000952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(10.4</w:t>
            </w:r>
          </w:p>
        </w:tc>
        <w:tc>
          <w:tcPr>
            <w:tcW w:w="0" w:type="auto"/>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F54E8D">
            <w:pPr>
              <w:divId w:val="12436823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(10.4</w:t>
            </w:r>
          </w:p>
        </w:tc>
        <w:tc>
          <w:tcPr>
            <w:tcW w:w="0" w:type="auto"/>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F54E8D">
            <w:pPr>
              <w:divId w:val="19241012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0.1</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21421918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(10.3</w:t>
            </w:r>
          </w:p>
        </w:tc>
        <w:tc>
          <w:tcPr>
            <w:tcW w:w="0" w:type="auto"/>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r>
      <w:tr w:rsidR="00000000">
        <w:trPr>
          <w:divId w:val="930895630"/>
        </w:trPr>
        <w:tc>
          <w:tcPr>
            <w:tcW w:w="0" w:type="auto"/>
            <w:shd w:val="clear" w:color="auto" w:fill="CCEEFF"/>
            <w:tcMar>
              <w:top w:w="30" w:type="dxa"/>
              <w:left w:w="30" w:type="dxa"/>
              <w:bottom w:w="30" w:type="dxa"/>
              <w:right w:w="30" w:type="dxa"/>
            </w:tcMar>
            <w:vAlign w:val="bottom"/>
            <w:hideMark/>
          </w:tcPr>
          <w:p w:rsidR="00000000" w:rsidRDefault="00F54E8D">
            <w:pPr>
              <w:divId w:val="39413471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Balance as of September 30, 2018</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67.0</w:t>
            </w:r>
          </w:p>
        </w:tc>
        <w:tc>
          <w:tcPr>
            <w:tcW w:w="0" w:type="auto"/>
            <w:tcBorders>
              <w:top w:val="single" w:sz="6" w:space="0" w:color="000000"/>
              <w:bottom w:val="double" w:sz="6" w:space="0" w:color="000000"/>
            </w:tcBorders>
            <w:shd w:val="clear" w:color="auto" w:fill="CCEEFF"/>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F54E8D">
            <w:pPr>
              <w:divId w:val="134050159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0.7</w:t>
            </w:r>
          </w:p>
        </w:tc>
        <w:tc>
          <w:tcPr>
            <w:tcW w:w="0" w:type="auto"/>
            <w:tcBorders>
              <w:top w:val="single" w:sz="6" w:space="0" w:color="000000"/>
              <w:bottom w:val="double" w:sz="6" w:space="0" w:color="000000"/>
            </w:tcBorders>
            <w:shd w:val="clear" w:color="auto" w:fill="CCEEFF"/>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F54E8D">
            <w:pPr>
              <w:divId w:val="123465599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340.8</w:t>
            </w:r>
          </w:p>
        </w:tc>
        <w:tc>
          <w:tcPr>
            <w:tcW w:w="0" w:type="auto"/>
            <w:tcBorders>
              <w:top w:val="single" w:sz="6" w:space="0" w:color="000000"/>
              <w:bottom w:val="double" w:sz="6" w:space="0" w:color="000000"/>
            </w:tcBorders>
            <w:shd w:val="clear" w:color="auto" w:fill="CCEEFF"/>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F54E8D">
            <w:pPr>
              <w:divId w:val="3022739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1,580.4</w:t>
            </w:r>
          </w:p>
        </w:tc>
        <w:tc>
          <w:tcPr>
            <w:tcW w:w="0" w:type="auto"/>
            <w:tcBorders>
              <w:top w:val="single" w:sz="6" w:space="0" w:color="000000"/>
              <w:bottom w:val="double" w:sz="6" w:space="0" w:color="000000"/>
            </w:tcBorders>
            <w:shd w:val="clear" w:color="auto" w:fill="CCEEFF"/>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F54E8D">
            <w:pPr>
              <w:divId w:val="147876679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(156.7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F54E8D">
            <w:pPr>
              <w:divId w:val="104602760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1,765.2</w:t>
            </w:r>
          </w:p>
        </w:tc>
        <w:tc>
          <w:tcPr>
            <w:tcW w:w="0" w:type="auto"/>
            <w:tcBorders>
              <w:top w:val="single" w:sz="6" w:space="0" w:color="000000"/>
              <w:bottom w:val="double" w:sz="6" w:space="0" w:color="000000"/>
            </w:tcBorders>
            <w:shd w:val="clear" w:color="auto" w:fill="CCEEFF"/>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F54E8D">
            <w:pPr>
              <w:divId w:val="45286942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16.0</w:t>
            </w:r>
          </w:p>
        </w:tc>
        <w:tc>
          <w:tcPr>
            <w:tcW w:w="0" w:type="auto"/>
            <w:tcBorders>
              <w:top w:val="single" w:sz="6" w:space="0" w:color="000000"/>
              <w:bottom w:val="double" w:sz="6" w:space="0" w:color="000000"/>
            </w:tcBorders>
            <w:shd w:val="clear" w:color="auto" w:fill="CCEEFF"/>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F54E8D">
            <w:pPr>
              <w:divId w:val="24052641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1,781.2</w:t>
            </w:r>
          </w:p>
        </w:tc>
        <w:tc>
          <w:tcPr>
            <w:tcW w:w="0" w:type="auto"/>
            <w:tcBorders>
              <w:top w:val="single" w:sz="6" w:space="0" w:color="000000"/>
              <w:bottom w:val="double" w:sz="6" w:space="0" w:color="000000"/>
            </w:tcBorders>
            <w:shd w:val="clear" w:color="auto" w:fill="CCEEFF"/>
            <w:vAlign w:val="bottom"/>
            <w:hideMark/>
          </w:tcPr>
          <w:p w:rsidR="00000000" w:rsidRDefault="00F54E8D">
            <w:pPr>
              <w:rPr>
                <w:rFonts w:eastAsia="Times New Roman"/>
                <w:sz w:val="20"/>
                <w:szCs w:val="20"/>
              </w:rPr>
            </w:pPr>
          </w:p>
        </w:tc>
      </w:tr>
    </w:tbl>
    <w:p w:rsidR="00000000" w:rsidRDefault="00F54E8D">
      <w:pPr>
        <w:spacing w:line="288" w:lineRule="auto"/>
        <w:divId w:val="1784110795"/>
        <w:rPr>
          <w:rFonts w:eastAsia="Times New Roman"/>
          <w:sz w:val="20"/>
          <w:szCs w:val="20"/>
        </w:rPr>
      </w:pPr>
    </w:p>
    <w:p w:rsidR="00000000" w:rsidRDefault="00F54E8D">
      <w:pPr>
        <w:spacing w:line="288" w:lineRule="auto"/>
        <w:jc w:val="both"/>
        <w:rPr>
          <w:rFonts w:eastAsia="Times New Roman"/>
          <w:sz w:val="20"/>
          <w:szCs w:val="20"/>
        </w:rPr>
      </w:pPr>
    </w:p>
    <w:p w:rsidR="00000000" w:rsidRDefault="00F54E8D">
      <w:pPr>
        <w:spacing w:line="288" w:lineRule="auto"/>
        <w:jc w:val="both"/>
        <w:rPr>
          <w:rFonts w:eastAsia="Times New Roman"/>
          <w:sz w:val="20"/>
          <w:szCs w:val="20"/>
        </w:rPr>
      </w:pPr>
      <w:r>
        <w:rPr>
          <w:rFonts w:ascii="inherit" w:eastAsia="Times New Roman" w:hAnsi="inherit"/>
          <w:b/>
          <w:bCs/>
          <w:sz w:val="20"/>
          <w:szCs w:val="20"/>
        </w:rPr>
        <w:t>Cash Dividends</w:t>
      </w:r>
    </w:p>
    <w:p w:rsidR="00000000" w:rsidRDefault="00F54E8D">
      <w:pPr>
        <w:spacing w:line="288" w:lineRule="auto"/>
        <w:jc w:val="both"/>
        <w:rPr>
          <w:rFonts w:eastAsia="Times New Roman"/>
          <w:sz w:val="20"/>
          <w:szCs w:val="20"/>
        </w:rPr>
      </w:pPr>
    </w:p>
    <w:p w:rsidR="00000000" w:rsidRDefault="00F54E8D">
      <w:pPr>
        <w:spacing w:line="288" w:lineRule="auto"/>
        <w:jc w:val="both"/>
        <w:rPr>
          <w:rFonts w:eastAsia="Times New Roman"/>
          <w:sz w:val="20"/>
          <w:szCs w:val="20"/>
        </w:rPr>
      </w:pPr>
      <w:r>
        <w:rPr>
          <w:rFonts w:ascii="inherit" w:eastAsia="Times New Roman" w:hAnsi="inherit"/>
          <w:sz w:val="20"/>
          <w:szCs w:val="20"/>
        </w:rPr>
        <w:t>During the</w:t>
      </w:r>
      <w:r>
        <w:rPr>
          <w:rFonts w:ascii="inherit" w:eastAsia="Times New Roman" w:hAnsi="inherit"/>
          <w:sz w:val="20"/>
          <w:szCs w:val="20"/>
        </w:rPr>
        <w:t xml:space="preserve"> </w:t>
      </w:r>
      <w:r>
        <w:rPr>
          <w:rFonts w:ascii="inherit" w:eastAsia="Times New Roman" w:hAnsi="inherit"/>
          <w:sz w:val="20"/>
          <w:szCs w:val="20"/>
        </w:rPr>
        <w:t>nine months ended September 30, 2019</w:t>
      </w:r>
      <w:r>
        <w:rPr>
          <w:rFonts w:ascii="inherit" w:eastAsia="Times New Roman" w:hAnsi="inherit"/>
          <w:sz w:val="20"/>
          <w:szCs w:val="20"/>
        </w:rPr>
        <w:t>, the Company's Board of Directors declared quarterly cash dividends of</w:t>
      </w:r>
      <w:r>
        <w:rPr>
          <w:rFonts w:ascii="inherit" w:eastAsia="Times New Roman" w:hAnsi="inherit"/>
          <w:sz w:val="20"/>
          <w:szCs w:val="20"/>
        </w:rPr>
        <w:t xml:space="preserve"> </w:t>
      </w:r>
      <w:r>
        <w:rPr>
          <w:rFonts w:ascii="inherit" w:eastAsia="Times New Roman" w:hAnsi="inherit"/>
          <w:sz w:val="20"/>
          <w:szCs w:val="20"/>
        </w:rPr>
        <w:t>$0.06,</w:t>
      </w:r>
      <w:r>
        <w:rPr>
          <w:rFonts w:ascii="inherit" w:eastAsia="Times New Roman" w:hAnsi="inherit"/>
          <w:sz w:val="20"/>
          <w:szCs w:val="20"/>
        </w:rPr>
        <w:t xml:space="preserve"> </w:t>
      </w:r>
      <w:r>
        <w:rPr>
          <w:rFonts w:ascii="inherit" w:eastAsia="Times New Roman" w:hAnsi="inherit"/>
          <w:sz w:val="20"/>
          <w:szCs w:val="20"/>
        </w:rPr>
        <w:t>$0.10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$0.10</w:t>
      </w:r>
      <w:r>
        <w:rPr>
          <w:rFonts w:ascii="inherit" w:eastAsia="Times New Roman" w:hAnsi="inherit"/>
          <w:sz w:val="20"/>
          <w:szCs w:val="20"/>
        </w:rPr>
        <w:t xml:space="preserve"> </w:t>
      </w:r>
      <w:r>
        <w:rPr>
          <w:rFonts w:ascii="inherit" w:eastAsia="Times New Roman" w:hAnsi="inherit"/>
          <w:sz w:val="20"/>
          <w:szCs w:val="20"/>
        </w:rPr>
        <w:t>per common share, representing</w:t>
      </w:r>
      <w:r>
        <w:rPr>
          <w:rFonts w:ascii="inherit" w:eastAsia="Times New Roman" w:hAnsi="inherit"/>
          <w:sz w:val="20"/>
          <w:szCs w:val="20"/>
        </w:rPr>
        <w:t xml:space="preserve"> </w:t>
      </w:r>
      <w:r>
        <w:rPr>
          <w:rFonts w:ascii="inherit" w:eastAsia="Times New Roman" w:hAnsi="inherit"/>
          <w:sz w:val="20"/>
          <w:szCs w:val="20"/>
        </w:rPr>
        <w:t>$4.0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$6.6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$6.5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total dividends, which were paid on</w:t>
      </w:r>
      <w:r>
        <w:rPr>
          <w:rFonts w:ascii="inherit" w:eastAsia="Times New Roman" w:hAnsi="inherit"/>
          <w:sz w:val="20"/>
          <w:szCs w:val="20"/>
        </w:rPr>
        <w:t xml:space="preserve"> </w:t>
      </w:r>
      <w:r>
        <w:rPr>
          <w:rFonts w:ascii="inherit" w:eastAsia="Times New Roman" w:hAnsi="inherit"/>
          <w:sz w:val="20"/>
          <w:szCs w:val="20"/>
        </w:rPr>
        <w:t>April 12, 2019, July 5, 2019, and October 11, 2</w:t>
      </w:r>
      <w:r>
        <w:rPr>
          <w:rFonts w:ascii="inherit" w:eastAsia="Times New Roman" w:hAnsi="inherit"/>
          <w:sz w:val="20"/>
          <w:szCs w:val="20"/>
        </w:rPr>
        <w:t>019 respectively.</w:t>
      </w:r>
      <w:r>
        <w:rPr>
          <w:rFonts w:ascii="inherit" w:eastAsia="Times New Roman" w:hAnsi="inherit"/>
          <w:sz w:val="20"/>
          <w:szCs w:val="20"/>
        </w:rPr>
        <w:t xml:space="preserve"> </w:t>
      </w:r>
      <w:r>
        <w:rPr>
          <w:rFonts w:ascii="inherit" w:eastAsia="Times New Roman" w:hAnsi="inherit"/>
          <w:sz w:val="20"/>
          <w:szCs w:val="20"/>
        </w:rPr>
        <w:t>The Company's Board of Directors declared quarterly dividends of</w:t>
      </w:r>
      <w:r>
        <w:rPr>
          <w:rFonts w:ascii="inherit" w:eastAsia="Times New Roman" w:hAnsi="inherit"/>
          <w:sz w:val="20"/>
          <w:szCs w:val="20"/>
        </w:rPr>
        <w:t xml:space="preserve"> </w:t>
      </w:r>
      <w:r>
        <w:rPr>
          <w:rFonts w:ascii="inherit" w:eastAsia="Times New Roman" w:hAnsi="inherit"/>
          <w:sz w:val="20"/>
          <w:szCs w:val="20"/>
        </w:rPr>
        <w:t>$0.06</w:t>
      </w:r>
      <w:r>
        <w:rPr>
          <w:rFonts w:ascii="inherit" w:eastAsia="Times New Roman" w:hAnsi="inherit"/>
          <w:sz w:val="20"/>
          <w:szCs w:val="20"/>
        </w:rPr>
        <w:t xml:space="preserve"> </w:t>
      </w:r>
      <w:r>
        <w:rPr>
          <w:rFonts w:ascii="inherit" w:eastAsia="Times New Roman" w:hAnsi="inherit"/>
          <w:sz w:val="20"/>
          <w:szCs w:val="20"/>
        </w:rPr>
        <w:t>per common share for each of the first three quarters of 2018, representing</w:t>
      </w:r>
      <w:r>
        <w:rPr>
          <w:rFonts w:ascii="inherit" w:eastAsia="Times New Roman" w:hAnsi="inherit"/>
          <w:sz w:val="20"/>
          <w:szCs w:val="20"/>
        </w:rPr>
        <w:t xml:space="preserve"> </w:t>
      </w:r>
      <w:r>
        <w:rPr>
          <w:rFonts w:ascii="inherit" w:eastAsia="Times New Roman" w:hAnsi="inherit"/>
          <w:sz w:val="20"/>
          <w:szCs w:val="20"/>
        </w:rPr>
        <w:t>$4.0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$4.1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total dividends, which were paid on April 6</w:t>
      </w:r>
      <w:r>
        <w:rPr>
          <w:rFonts w:ascii="inherit" w:eastAsia="Times New Roman" w:hAnsi="inherit"/>
          <w:sz w:val="20"/>
          <w:szCs w:val="20"/>
        </w:rPr>
        <w:t>, 2018 , July 6, 2018 and October 12, 2018, respectively.</w:t>
      </w:r>
    </w:p>
    <w:p w:rsidR="00000000" w:rsidRDefault="00F54E8D">
      <w:pPr>
        <w:spacing w:line="288" w:lineRule="auto"/>
        <w:divId w:val="1048257637"/>
        <w:rPr>
          <w:rFonts w:eastAsia="Times New Roman"/>
          <w:sz w:val="20"/>
          <w:szCs w:val="20"/>
        </w:rPr>
      </w:pPr>
    </w:p>
    <w:p w:rsidR="00000000" w:rsidRDefault="00F54E8D">
      <w:pPr>
        <w:spacing w:line="288" w:lineRule="auto"/>
        <w:ind w:firstLine="720"/>
        <w:divId w:val="1196041466"/>
        <w:rPr>
          <w:rFonts w:eastAsia="Times New Roman"/>
          <w:sz w:val="20"/>
          <w:szCs w:val="20"/>
        </w:rPr>
      </w:pPr>
      <w:r>
        <w:rPr>
          <w:rFonts w:ascii="inherit" w:eastAsia="Times New Roman" w:hAnsi="inherit"/>
          <w:sz w:val="20"/>
          <w:szCs w:val="20"/>
        </w:rPr>
        <w:t> </w:t>
      </w:r>
    </w:p>
    <w:p w:rsidR="00000000" w:rsidRDefault="00F54E8D">
      <w:pPr>
        <w:spacing w:line="288" w:lineRule="auto"/>
        <w:jc w:val="center"/>
        <w:rPr>
          <w:rFonts w:eastAsia="Times New Roman"/>
          <w:sz w:val="20"/>
          <w:szCs w:val="20"/>
        </w:rPr>
      </w:pPr>
      <w:r>
        <w:rPr>
          <w:rFonts w:ascii="inherit" w:eastAsia="Times New Roman" w:hAnsi="inherit"/>
          <w:sz w:val="20"/>
          <w:szCs w:val="20"/>
        </w:rPr>
        <w:t>The accompanying notes are an integral part of these unaudited consolidated financial statements.</w:t>
      </w:r>
    </w:p>
    <w:p w:rsidR="00000000" w:rsidRDefault="00F54E8D">
      <w:pPr>
        <w:spacing w:line="288" w:lineRule="auto"/>
        <w:ind w:firstLine="720"/>
        <w:divId w:val="603002571"/>
        <w:rPr>
          <w:rFonts w:eastAsia="Times New Roman"/>
          <w:sz w:val="20"/>
          <w:szCs w:val="20"/>
        </w:rPr>
      </w:pPr>
    </w:p>
    <w:p w:rsidR="00000000" w:rsidRDefault="00F54E8D">
      <w:pPr>
        <w:divId w:val="1980960735"/>
        <w:rPr>
          <w:rFonts w:eastAsia="Times New Roman"/>
          <w:sz w:val="20"/>
          <w:szCs w:val="20"/>
        </w:rPr>
      </w:pPr>
    </w:p>
    <w:p w:rsidR="00000000" w:rsidRDefault="00F54E8D">
      <w:pPr>
        <w:spacing w:line="288" w:lineRule="auto"/>
        <w:jc w:val="center"/>
        <w:rPr>
          <w:rFonts w:eastAsia="Times New Roman"/>
          <w:sz w:val="20"/>
          <w:szCs w:val="20"/>
        </w:rPr>
      </w:pPr>
      <w:r>
        <w:rPr>
          <w:rFonts w:ascii="inherit" w:eastAsia="Times New Roman" w:hAnsi="inherit"/>
          <w:sz w:val="20"/>
          <w:szCs w:val="20"/>
        </w:rPr>
        <w:t>4</w:t>
      </w:r>
    </w:p>
    <w:p w:rsidR="00000000" w:rsidRDefault="00F54E8D">
      <w:pPr>
        <w:rPr>
          <w:rFonts w:eastAsia="Times New Roman"/>
          <w:sz w:val="20"/>
          <w:szCs w:val="20"/>
        </w:rPr>
      </w:pPr>
      <w:r>
        <w:rPr>
          <w:rFonts w:eastAsia="Times New Roman"/>
          <w:sz w:val="20"/>
          <w:szCs w:val="20"/>
        </w:rPr>
        <w:pict>
          <v:rect id="_x0000_i1031" style="width:0;height:1.5pt" o:hralign="center" o:hrstd="t" o:hr="t" fillcolor="#a0a0a0" stroked="f"/>
        </w:pict>
      </w:r>
    </w:p>
    <w:p w:rsidR="00000000" w:rsidRDefault="00F54E8D">
      <w:pPr>
        <w:spacing w:line="288" w:lineRule="auto"/>
        <w:divId w:val="2017153873"/>
        <w:rPr>
          <w:rFonts w:eastAsia="Times New Roman"/>
          <w:sz w:val="20"/>
          <w:szCs w:val="20"/>
        </w:rPr>
      </w:pPr>
      <w:hyperlink w:anchor="s782DBEF2E3B95C7CB4963A1E25873C5C" w:history="1">
        <w:r>
          <w:rPr>
            <w:rStyle w:val="a3"/>
            <w:rFonts w:ascii="inherit" w:eastAsia="Times New Roman" w:hAnsi="inherit"/>
            <w:sz w:val="20"/>
            <w:szCs w:val="20"/>
          </w:rPr>
          <w:t>Table of Contents</w:t>
        </w:r>
      </w:hyperlink>
    </w:p>
    <w:p w:rsidR="00000000" w:rsidRDefault="00F54E8D">
      <w:pPr>
        <w:divId w:val="1254818076"/>
        <w:rPr>
          <w:rFonts w:eastAsia="Times New Roman"/>
          <w:sz w:val="20"/>
          <w:szCs w:val="20"/>
        </w:rPr>
      </w:pPr>
    </w:p>
    <w:p w:rsidR="00000000" w:rsidRDefault="00F54E8D">
      <w:pPr>
        <w:spacing w:line="288" w:lineRule="auto"/>
        <w:jc w:val="center"/>
        <w:rPr>
          <w:rFonts w:eastAsia="Times New Roman"/>
          <w:sz w:val="20"/>
          <w:szCs w:val="20"/>
        </w:rPr>
      </w:pPr>
      <w:r>
        <w:rPr>
          <w:rFonts w:ascii="inherit" w:eastAsia="Times New Roman" w:hAnsi="inherit"/>
          <w:b/>
          <w:bCs/>
          <w:sz w:val="20"/>
          <w:szCs w:val="20"/>
        </w:rPr>
        <w:t>World Fuel Services Corporation</w:t>
      </w:r>
    </w:p>
    <w:p w:rsidR="00000000" w:rsidRDefault="00F54E8D">
      <w:pPr>
        <w:spacing w:line="288" w:lineRule="auto"/>
        <w:jc w:val="center"/>
        <w:rPr>
          <w:rFonts w:eastAsia="Times New Roman"/>
          <w:sz w:val="20"/>
          <w:szCs w:val="20"/>
        </w:rPr>
      </w:pPr>
      <w:r>
        <w:rPr>
          <w:rFonts w:ascii="inherit" w:eastAsia="Times New Roman" w:hAnsi="inherit"/>
          <w:b/>
          <w:bCs/>
          <w:sz w:val="20"/>
          <w:szCs w:val="20"/>
        </w:rPr>
        <w:t>Consolidated Statements of Cash Flows</w:t>
      </w:r>
    </w:p>
    <w:p w:rsidR="00000000" w:rsidRDefault="00F54E8D">
      <w:pPr>
        <w:spacing w:line="288" w:lineRule="auto"/>
        <w:jc w:val="center"/>
        <w:rPr>
          <w:rFonts w:eastAsia="Times New Roman"/>
          <w:sz w:val="20"/>
          <w:szCs w:val="20"/>
        </w:rPr>
      </w:pPr>
      <w:r>
        <w:rPr>
          <w:rFonts w:ascii="inherit" w:eastAsia="Times New Roman" w:hAnsi="inherit"/>
          <w:sz w:val="20"/>
          <w:szCs w:val="20"/>
        </w:rPr>
        <w:t>(Unaudited - In millions)</w:t>
      </w:r>
    </w:p>
    <w:tbl>
      <w:tblPr>
        <w:tblW w:w="4990" w:type="pct"/>
        <w:tblCellMar>
          <w:left w:w="0" w:type="dxa"/>
          <w:right w:w="0" w:type="dxa"/>
        </w:tblCellMar>
        <w:tblLook w:val="04A0" w:firstRow="1" w:lastRow="0" w:firstColumn="1" w:lastColumn="0" w:noHBand="0" w:noVBand="1"/>
      </w:tblPr>
      <w:tblGrid>
        <w:gridCol w:w="5431"/>
        <w:gridCol w:w="105"/>
        <w:gridCol w:w="112"/>
        <w:gridCol w:w="1120"/>
        <w:gridCol w:w="92"/>
        <w:gridCol w:w="105"/>
        <w:gridCol w:w="112"/>
        <w:gridCol w:w="1120"/>
        <w:gridCol w:w="92"/>
      </w:tblGrid>
      <w:tr w:rsidR="00000000">
        <w:trPr>
          <w:divId w:val="455678631"/>
        </w:trPr>
        <w:tc>
          <w:tcPr>
            <w:tcW w:w="0" w:type="auto"/>
            <w:gridSpan w:val="9"/>
            <w:vAlign w:val="center"/>
            <w:hideMark/>
          </w:tcPr>
          <w:p w:rsidR="00000000" w:rsidRDefault="00F54E8D">
            <w:pPr>
              <w:spacing w:line="288" w:lineRule="auto"/>
              <w:jc w:val="center"/>
              <w:rPr>
                <w:rFonts w:eastAsia="Times New Roman"/>
                <w:sz w:val="20"/>
                <w:szCs w:val="20"/>
              </w:rPr>
            </w:pPr>
          </w:p>
        </w:tc>
      </w:tr>
      <w:tr w:rsidR="00000000">
        <w:trPr>
          <w:divId w:val="455678631"/>
        </w:trPr>
        <w:tc>
          <w:tcPr>
            <w:tcW w:w="33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7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7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r>
      <w:tr w:rsidR="00000000">
        <w:trPr>
          <w:divId w:val="455678631"/>
        </w:trPr>
        <w:tc>
          <w:tcPr>
            <w:tcW w:w="0" w:type="auto"/>
            <w:tcMar>
              <w:top w:w="30" w:type="dxa"/>
              <w:left w:w="3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F54E8D">
            <w:pPr>
              <w:divId w:val="147942849"/>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For the Nine Months Ended</w:t>
            </w:r>
          </w:p>
        </w:tc>
      </w:tr>
      <w:tr w:rsidR="00000000">
        <w:trPr>
          <w:divId w:val="455678631"/>
        </w:trPr>
        <w:tc>
          <w:tcPr>
            <w:tcW w:w="0" w:type="auto"/>
            <w:tcMar>
              <w:top w:w="30" w:type="dxa"/>
              <w:left w:w="3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F54E8D">
            <w:pPr>
              <w:divId w:val="83565210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September 30,</w:t>
            </w:r>
          </w:p>
        </w:tc>
      </w:tr>
      <w:tr w:rsidR="00000000">
        <w:trPr>
          <w:divId w:val="455678631"/>
        </w:trPr>
        <w:tc>
          <w:tcPr>
            <w:tcW w:w="0" w:type="auto"/>
            <w:tcMar>
              <w:top w:w="30" w:type="dxa"/>
              <w:left w:w="3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F54E8D">
            <w:pPr>
              <w:divId w:val="186085525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F54E8D">
            <w:pPr>
              <w:divId w:val="24827399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2018</w:t>
            </w:r>
          </w:p>
        </w:tc>
      </w:tr>
      <w:tr w:rsidR="00000000">
        <w:trPr>
          <w:divId w:val="455678631"/>
        </w:trPr>
        <w:tc>
          <w:tcPr>
            <w:tcW w:w="0" w:type="auto"/>
            <w:shd w:val="clear" w:color="auto" w:fill="CCEEFF"/>
            <w:tcMar>
              <w:top w:w="30" w:type="dxa"/>
              <w:left w:w="30" w:type="dxa"/>
              <w:bottom w:w="30" w:type="dxa"/>
              <w:right w:w="30" w:type="dxa"/>
            </w:tcMar>
            <w:vAlign w:val="bottom"/>
            <w:hideMark/>
          </w:tcPr>
          <w:p w:rsidR="00000000" w:rsidRDefault="00F54E8D">
            <w:pPr>
              <w:rPr>
                <w:rFonts w:eastAsia="Times New Roman"/>
                <w:sz w:val="16"/>
                <w:szCs w:val="16"/>
              </w:rPr>
            </w:pPr>
            <w:r>
              <w:rPr>
                <w:rFonts w:eastAsia="Times New Roman"/>
                <w:sz w:val="16"/>
                <w:szCs w:val="16"/>
              </w:rPr>
              <w:t>Cash flows from operating activities:</w:t>
            </w:r>
          </w:p>
        </w:tc>
        <w:tc>
          <w:tcPr>
            <w:tcW w:w="0" w:type="auto"/>
            <w:shd w:val="clear" w:color="auto" w:fill="CCEEFF"/>
            <w:tcMar>
              <w:top w:w="30" w:type="dxa"/>
              <w:left w:w="30" w:type="dxa"/>
              <w:bottom w:w="30" w:type="dxa"/>
              <w:right w:w="30" w:type="dxa"/>
            </w:tcMar>
            <w:vAlign w:val="bottom"/>
            <w:hideMark/>
          </w:tcPr>
          <w:p w:rsidR="00000000" w:rsidRDefault="00F54E8D">
            <w:pPr>
              <w:divId w:val="11737631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center"/>
            <w:hideMark/>
          </w:tcPr>
          <w:p w:rsidR="00000000" w:rsidRDefault="00F54E8D">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381686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center"/>
            <w:hideMark/>
          </w:tcPr>
          <w:p w:rsidR="00000000" w:rsidRDefault="00F54E8D">
            <w:pPr>
              <w:rPr>
                <w:rFonts w:eastAsia="Times New Roman"/>
                <w:sz w:val="20"/>
                <w:szCs w:val="20"/>
              </w:rPr>
            </w:pPr>
            <w:r>
              <w:rPr>
                <w:rFonts w:ascii="inherit" w:eastAsia="Times New Roman" w:hAnsi="inherit"/>
                <w:sz w:val="20"/>
                <w:szCs w:val="20"/>
              </w:rPr>
              <w:t> </w:t>
            </w:r>
          </w:p>
        </w:tc>
      </w:tr>
      <w:tr w:rsidR="00000000">
        <w:trPr>
          <w:divId w:val="455678631"/>
        </w:trPr>
        <w:tc>
          <w:tcPr>
            <w:tcW w:w="0" w:type="auto"/>
            <w:tcBorders>
              <w:bottom w:val="single" w:sz="6" w:space="0" w:color="000000"/>
            </w:tcBorders>
            <w:tcMar>
              <w:top w:w="30" w:type="dxa"/>
              <w:left w:w="180" w:type="dxa"/>
              <w:bottom w:w="30" w:type="dxa"/>
              <w:right w:w="30" w:type="dxa"/>
            </w:tcMar>
            <w:vAlign w:val="bottom"/>
            <w:hideMark/>
          </w:tcPr>
          <w:p w:rsidR="00000000" w:rsidRDefault="00F54E8D">
            <w:pPr>
              <w:rPr>
                <w:rFonts w:eastAsia="Times New Roman"/>
                <w:sz w:val="16"/>
                <w:szCs w:val="16"/>
              </w:rPr>
            </w:pPr>
            <w:r>
              <w:rPr>
                <w:rFonts w:eastAsia="Times New Roman"/>
                <w:sz w:val="16"/>
                <w:szCs w:val="16"/>
              </w:rPr>
              <w:t>Net income including noncontrolling interest</w:t>
            </w: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93409836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124.3</w:t>
            </w:r>
          </w:p>
        </w:tc>
        <w:tc>
          <w:tcPr>
            <w:tcW w:w="0" w:type="auto"/>
            <w:tcBorders>
              <w:bottom w:val="single" w:sz="6" w:space="0" w:color="000000"/>
            </w:tcBorders>
            <w:vAlign w:val="bottom"/>
            <w:hideMark/>
          </w:tcPr>
          <w:p w:rsidR="00000000" w:rsidRDefault="00F54E8D">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189708366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99.2</w:t>
            </w:r>
          </w:p>
        </w:tc>
        <w:tc>
          <w:tcPr>
            <w:tcW w:w="0" w:type="auto"/>
            <w:tcBorders>
              <w:bottom w:val="single" w:sz="6" w:space="0" w:color="000000"/>
            </w:tcBorders>
            <w:vAlign w:val="bottom"/>
            <w:hideMark/>
          </w:tcPr>
          <w:p w:rsidR="00000000" w:rsidRDefault="00F54E8D">
            <w:pPr>
              <w:rPr>
                <w:rFonts w:eastAsia="Times New Roman"/>
                <w:sz w:val="20"/>
                <w:szCs w:val="20"/>
              </w:rPr>
            </w:pPr>
          </w:p>
        </w:tc>
      </w:tr>
      <w:tr w:rsidR="00000000">
        <w:trPr>
          <w:divId w:val="455678631"/>
        </w:trPr>
        <w:tc>
          <w:tcPr>
            <w:tcW w:w="0" w:type="auto"/>
            <w:shd w:val="clear" w:color="auto" w:fill="CCEEFF"/>
            <w:tcMar>
              <w:top w:w="30" w:type="dxa"/>
              <w:left w:w="180" w:type="dxa"/>
              <w:bottom w:w="30" w:type="dxa"/>
              <w:right w:w="30" w:type="dxa"/>
            </w:tcMar>
            <w:vAlign w:val="bottom"/>
            <w:hideMark/>
          </w:tcPr>
          <w:p w:rsidR="00000000" w:rsidRDefault="00F54E8D">
            <w:pPr>
              <w:rPr>
                <w:rFonts w:eastAsia="Times New Roman"/>
                <w:sz w:val="16"/>
                <w:szCs w:val="16"/>
              </w:rPr>
            </w:pPr>
            <w:r>
              <w:rPr>
                <w:rFonts w:eastAsia="Times New Roman"/>
                <w:sz w:val="16"/>
                <w:szCs w:val="16"/>
              </w:rPr>
              <w:t>Adjustments to reconcile net income including noncontrolling interest to net cash provided by operating activities:</w:t>
            </w:r>
          </w:p>
        </w:tc>
        <w:tc>
          <w:tcPr>
            <w:tcW w:w="0" w:type="auto"/>
            <w:shd w:val="clear" w:color="auto" w:fill="CCEEFF"/>
            <w:tcMar>
              <w:top w:w="30" w:type="dxa"/>
              <w:left w:w="30" w:type="dxa"/>
              <w:bottom w:w="30" w:type="dxa"/>
              <w:right w:w="30" w:type="dxa"/>
            </w:tcMar>
            <w:vAlign w:val="bottom"/>
            <w:hideMark/>
          </w:tcPr>
          <w:p w:rsidR="00000000" w:rsidRDefault="00F54E8D">
            <w:pPr>
              <w:divId w:val="13393842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72098292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2034920149"/>
              <w:rPr>
                <w:rFonts w:eastAsia="Times New Roman"/>
                <w:sz w:val="20"/>
                <w:szCs w:val="20"/>
              </w:rPr>
            </w:pPr>
            <w:r>
              <w:rPr>
                <w:rFonts w:ascii="inherit" w:eastAsia="Times New Roman" w:hAnsi="inherit"/>
                <w:sz w:val="20"/>
                <w:szCs w:val="20"/>
              </w:rPr>
              <w:t> </w:t>
            </w:r>
          </w:p>
        </w:tc>
      </w:tr>
      <w:tr w:rsidR="00000000">
        <w:trPr>
          <w:divId w:val="455678631"/>
        </w:trPr>
        <w:tc>
          <w:tcPr>
            <w:tcW w:w="0" w:type="auto"/>
            <w:tcMar>
              <w:top w:w="30" w:type="dxa"/>
              <w:left w:w="300" w:type="dxa"/>
              <w:bottom w:w="30" w:type="dxa"/>
              <w:right w:w="30" w:type="dxa"/>
            </w:tcMar>
            <w:vAlign w:val="bottom"/>
            <w:hideMark/>
          </w:tcPr>
          <w:p w:rsidR="00000000" w:rsidRDefault="00F54E8D">
            <w:pPr>
              <w:rPr>
                <w:rFonts w:eastAsia="Times New Roman"/>
                <w:sz w:val="16"/>
                <w:szCs w:val="16"/>
              </w:rPr>
            </w:pPr>
            <w:r>
              <w:rPr>
                <w:rFonts w:eastAsia="Times New Roman"/>
                <w:sz w:val="16"/>
                <w:szCs w:val="16"/>
              </w:rPr>
              <w:t>Depreciation and amortization</w:t>
            </w:r>
          </w:p>
        </w:tc>
        <w:tc>
          <w:tcPr>
            <w:tcW w:w="0" w:type="auto"/>
            <w:tcMar>
              <w:top w:w="30" w:type="dxa"/>
              <w:left w:w="30" w:type="dxa"/>
              <w:bottom w:w="30" w:type="dxa"/>
              <w:right w:w="30" w:type="dxa"/>
            </w:tcMar>
            <w:vAlign w:val="bottom"/>
            <w:hideMark/>
          </w:tcPr>
          <w:p w:rsidR="00000000" w:rsidRDefault="00F54E8D">
            <w:pPr>
              <w:divId w:val="989154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64.2</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3783576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59.0</w:t>
            </w:r>
          </w:p>
        </w:tc>
        <w:tc>
          <w:tcPr>
            <w:tcW w:w="0" w:type="auto"/>
            <w:vAlign w:val="bottom"/>
            <w:hideMark/>
          </w:tcPr>
          <w:p w:rsidR="00000000" w:rsidRDefault="00F54E8D">
            <w:pPr>
              <w:rPr>
                <w:rFonts w:eastAsia="Times New Roman"/>
                <w:sz w:val="20"/>
                <w:szCs w:val="20"/>
              </w:rPr>
            </w:pPr>
          </w:p>
        </w:tc>
      </w:tr>
      <w:tr w:rsidR="00000000">
        <w:trPr>
          <w:divId w:val="455678631"/>
        </w:trPr>
        <w:tc>
          <w:tcPr>
            <w:tcW w:w="0" w:type="auto"/>
            <w:shd w:val="clear" w:color="auto" w:fill="CCEEFF"/>
            <w:tcMar>
              <w:top w:w="30" w:type="dxa"/>
              <w:left w:w="300" w:type="dxa"/>
              <w:bottom w:w="30" w:type="dxa"/>
              <w:right w:w="30" w:type="dxa"/>
            </w:tcMar>
            <w:vAlign w:val="bottom"/>
            <w:hideMark/>
          </w:tcPr>
          <w:p w:rsidR="00000000" w:rsidRDefault="00F54E8D">
            <w:pPr>
              <w:rPr>
                <w:rFonts w:eastAsia="Times New Roman"/>
                <w:sz w:val="16"/>
                <w:szCs w:val="16"/>
              </w:rPr>
            </w:pPr>
            <w:r>
              <w:rPr>
                <w:rFonts w:eastAsia="Times New Roman"/>
                <w:sz w:val="16"/>
                <w:szCs w:val="16"/>
              </w:rPr>
              <w:t>Provision for bad debt</w:t>
            </w:r>
          </w:p>
        </w:tc>
        <w:tc>
          <w:tcPr>
            <w:tcW w:w="0" w:type="auto"/>
            <w:shd w:val="clear" w:color="auto" w:fill="CCEEFF"/>
            <w:tcMar>
              <w:top w:w="30" w:type="dxa"/>
              <w:left w:w="30" w:type="dxa"/>
              <w:bottom w:w="30" w:type="dxa"/>
              <w:right w:w="30" w:type="dxa"/>
            </w:tcMar>
            <w:vAlign w:val="bottom"/>
            <w:hideMark/>
          </w:tcPr>
          <w:p w:rsidR="00000000" w:rsidRDefault="00F54E8D">
            <w:pPr>
              <w:divId w:val="12225948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19.6</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9873973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7.6</w:t>
            </w:r>
          </w:p>
        </w:tc>
        <w:tc>
          <w:tcPr>
            <w:tcW w:w="0" w:type="auto"/>
            <w:shd w:val="clear" w:color="auto" w:fill="CCEEFF"/>
            <w:vAlign w:val="bottom"/>
            <w:hideMark/>
          </w:tcPr>
          <w:p w:rsidR="00000000" w:rsidRDefault="00F54E8D">
            <w:pPr>
              <w:rPr>
                <w:rFonts w:eastAsia="Times New Roman"/>
                <w:sz w:val="20"/>
                <w:szCs w:val="20"/>
              </w:rPr>
            </w:pPr>
          </w:p>
        </w:tc>
      </w:tr>
      <w:tr w:rsidR="00000000">
        <w:trPr>
          <w:divId w:val="455678631"/>
        </w:trPr>
        <w:tc>
          <w:tcPr>
            <w:tcW w:w="0" w:type="auto"/>
            <w:tcMar>
              <w:top w:w="30" w:type="dxa"/>
              <w:left w:w="300" w:type="dxa"/>
              <w:bottom w:w="30" w:type="dxa"/>
              <w:right w:w="30" w:type="dxa"/>
            </w:tcMar>
            <w:vAlign w:val="bottom"/>
            <w:hideMark/>
          </w:tcPr>
          <w:p w:rsidR="00000000" w:rsidRDefault="00F54E8D">
            <w:pPr>
              <w:rPr>
                <w:rFonts w:eastAsia="Times New Roman"/>
                <w:sz w:val="16"/>
                <w:szCs w:val="16"/>
              </w:rPr>
            </w:pPr>
            <w:r>
              <w:rPr>
                <w:rFonts w:eastAsia="Times New Roman"/>
                <w:sz w:val="16"/>
                <w:szCs w:val="16"/>
              </w:rPr>
              <w:t>Share-based payment award compensation costs</w:t>
            </w:r>
          </w:p>
        </w:tc>
        <w:tc>
          <w:tcPr>
            <w:tcW w:w="0" w:type="auto"/>
            <w:tcMar>
              <w:top w:w="30" w:type="dxa"/>
              <w:left w:w="30" w:type="dxa"/>
              <w:bottom w:w="30" w:type="dxa"/>
              <w:right w:w="30" w:type="dxa"/>
            </w:tcMar>
            <w:vAlign w:val="bottom"/>
            <w:hideMark/>
          </w:tcPr>
          <w:p w:rsidR="00000000" w:rsidRDefault="00F54E8D">
            <w:pPr>
              <w:divId w:val="9734903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12.4</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2870103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8.0</w:t>
            </w:r>
          </w:p>
        </w:tc>
        <w:tc>
          <w:tcPr>
            <w:tcW w:w="0" w:type="auto"/>
            <w:vAlign w:val="bottom"/>
            <w:hideMark/>
          </w:tcPr>
          <w:p w:rsidR="00000000" w:rsidRDefault="00F54E8D">
            <w:pPr>
              <w:rPr>
                <w:rFonts w:eastAsia="Times New Roman"/>
                <w:sz w:val="20"/>
                <w:szCs w:val="20"/>
              </w:rPr>
            </w:pPr>
          </w:p>
        </w:tc>
      </w:tr>
      <w:tr w:rsidR="00000000">
        <w:trPr>
          <w:divId w:val="455678631"/>
        </w:trPr>
        <w:tc>
          <w:tcPr>
            <w:tcW w:w="0" w:type="auto"/>
            <w:shd w:val="clear" w:color="auto" w:fill="CCEEFF"/>
            <w:tcMar>
              <w:top w:w="30" w:type="dxa"/>
              <w:left w:w="300" w:type="dxa"/>
              <w:bottom w:w="30" w:type="dxa"/>
              <w:right w:w="30" w:type="dxa"/>
            </w:tcMar>
            <w:vAlign w:val="bottom"/>
            <w:hideMark/>
          </w:tcPr>
          <w:p w:rsidR="00000000" w:rsidRDefault="00F54E8D">
            <w:pPr>
              <w:rPr>
                <w:rFonts w:eastAsia="Times New Roman"/>
                <w:sz w:val="16"/>
                <w:szCs w:val="16"/>
              </w:rPr>
            </w:pPr>
            <w:r>
              <w:rPr>
                <w:rFonts w:eastAsia="Times New Roman"/>
                <w:sz w:val="16"/>
                <w:szCs w:val="16"/>
              </w:rPr>
              <w:t>Deferred income tax expense (benefit)</w:t>
            </w:r>
          </w:p>
        </w:tc>
        <w:tc>
          <w:tcPr>
            <w:tcW w:w="0" w:type="auto"/>
            <w:shd w:val="clear" w:color="auto" w:fill="CCEEFF"/>
            <w:tcMar>
              <w:top w:w="30" w:type="dxa"/>
              <w:left w:w="30" w:type="dxa"/>
              <w:bottom w:w="30" w:type="dxa"/>
              <w:right w:w="30" w:type="dxa"/>
            </w:tcMar>
            <w:vAlign w:val="bottom"/>
            <w:hideMark/>
          </w:tcPr>
          <w:p w:rsidR="00000000" w:rsidRDefault="00F54E8D">
            <w:pPr>
              <w:divId w:val="7205151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1.4</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5986852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(1.8</w:t>
            </w:r>
          </w:p>
        </w:tc>
        <w:tc>
          <w:tcPr>
            <w:tcW w:w="0" w:type="auto"/>
            <w:shd w:val="clear" w:color="auto" w:fill="CCEEFF"/>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r>
      <w:tr w:rsidR="00000000">
        <w:trPr>
          <w:divId w:val="455678631"/>
        </w:trPr>
        <w:tc>
          <w:tcPr>
            <w:tcW w:w="0" w:type="auto"/>
            <w:tcMar>
              <w:top w:w="30" w:type="dxa"/>
              <w:left w:w="300" w:type="dxa"/>
              <w:bottom w:w="30" w:type="dxa"/>
              <w:right w:w="30" w:type="dxa"/>
            </w:tcMar>
            <w:vAlign w:val="bottom"/>
            <w:hideMark/>
          </w:tcPr>
          <w:p w:rsidR="00000000" w:rsidRDefault="00F54E8D">
            <w:pPr>
              <w:rPr>
                <w:rFonts w:eastAsia="Times New Roman"/>
                <w:sz w:val="16"/>
                <w:szCs w:val="16"/>
              </w:rPr>
            </w:pPr>
            <w:r>
              <w:rPr>
                <w:rFonts w:eastAsia="Times New Roman"/>
                <w:sz w:val="16"/>
                <w:szCs w:val="16"/>
              </w:rPr>
              <w:t xml:space="preserve">Foreign currency losses, net </w:t>
            </w:r>
          </w:p>
        </w:tc>
        <w:tc>
          <w:tcPr>
            <w:tcW w:w="0" w:type="auto"/>
            <w:tcMar>
              <w:top w:w="30" w:type="dxa"/>
              <w:left w:w="30" w:type="dxa"/>
              <w:bottom w:w="30" w:type="dxa"/>
              <w:right w:w="30" w:type="dxa"/>
            </w:tcMar>
            <w:vAlign w:val="bottom"/>
            <w:hideMark/>
          </w:tcPr>
          <w:p w:rsidR="00000000" w:rsidRDefault="00F54E8D">
            <w:pPr>
              <w:divId w:val="8469872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(0.5</w:t>
            </w:r>
          </w:p>
        </w:tc>
        <w:tc>
          <w:tcPr>
            <w:tcW w:w="0" w:type="auto"/>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F54E8D">
            <w:pPr>
              <w:divId w:val="4569480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4.9</w:t>
            </w:r>
          </w:p>
        </w:tc>
        <w:tc>
          <w:tcPr>
            <w:tcW w:w="0" w:type="auto"/>
            <w:vAlign w:val="bottom"/>
            <w:hideMark/>
          </w:tcPr>
          <w:p w:rsidR="00000000" w:rsidRDefault="00F54E8D">
            <w:pPr>
              <w:rPr>
                <w:rFonts w:eastAsia="Times New Roman"/>
                <w:sz w:val="20"/>
                <w:szCs w:val="20"/>
              </w:rPr>
            </w:pPr>
          </w:p>
        </w:tc>
      </w:tr>
      <w:tr w:rsidR="00000000">
        <w:trPr>
          <w:divId w:val="455678631"/>
        </w:trPr>
        <w:tc>
          <w:tcPr>
            <w:tcW w:w="0" w:type="auto"/>
            <w:shd w:val="clear" w:color="auto" w:fill="CCEEFF"/>
            <w:tcMar>
              <w:top w:w="30" w:type="dxa"/>
              <w:left w:w="300" w:type="dxa"/>
              <w:bottom w:w="30" w:type="dxa"/>
              <w:right w:w="30" w:type="dxa"/>
            </w:tcMar>
            <w:vAlign w:val="bottom"/>
            <w:hideMark/>
          </w:tcPr>
          <w:p w:rsidR="00000000" w:rsidRDefault="00F54E8D">
            <w:pPr>
              <w:rPr>
                <w:rFonts w:eastAsia="Times New Roman"/>
                <w:sz w:val="16"/>
                <w:szCs w:val="16"/>
              </w:rPr>
            </w:pPr>
            <w:r>
              <w:rPr>
                <w:rFonts w:eastAsia="Times New Roman"/>
                <w:sz w:val="16"/>
                <w:szCs w:val="16"/>
              </w:rPr>
              <w:t>Other</w:t>
            </w:r>
          </w:p>
        </w:tc>
        <w:tc>
          <w:tcPr>
            <w:tcW w:w="0" w:type="auto"/>
            <w:shd w:val="clear" w:color="auto" w:fill="CCEEFF"/>
            <w:tcMar>
              <w:top w:w="30" w:type="dxa"/>
              <w:left w:w="30" w:type="dxa"/>
              <w:bottom w:w="30" w:type="dxa"/>
              <w:right w:w="30" w:type="dxa"/>
            </w:tcMar>
            <w:vAlign w:val="bottom"/>
            <w:hideMark/>
          </w:tcPr>
          <w:p w:rsidR="00000000" w:rsidRDefault="00F54E8D">
            <w:pPr>
              <w:divId w:val="16415749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0.3</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687702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(0.8</w:t>
            </w:r>
          </w:p>
        </w:tc>
        <w:tc>
          <w:tcPr>
            <w:tcW w:w="0" w:type="auto"/>
            <w:shd w:val="clear" w:color="auto" w:fill="CCEEFF"/>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r>
      <w:tr w:rsidR="00000000">
        <w:trPr>
          <w:divId w:val="455678631"/>
        </w:trPr>
        <w:tc>
          <w:tcPr>
            <w:tcW w:w="0" w:type="auto"/>
            <w:tcMar>
              <w:top w:w="30" w:type="dxa"/>
              <w:left w:w="300" w:type="dxa"/>
              <w:bottom w:w="30" w:type="dxa"/>
              <w:right w:w="30" w:type="dxa"/>
            </w:tcMar>
            <w:vAlign w:val="bottom"/>
            <w:hideMark/>
          </w:tcPr>
          <w:p w:rsidR="00000000" w:rsidRDefault="00F54E8D">
            <w:pPr>
              <w:rPr>
                <w:rFonts w:eastAsia="Times New Roman"/>
                <w:sz w:val="16"/>
                <w:szCs w:val="16"/>
              </w:rPr>
            </w:pPr>
            <w:r>
              <w:rPr>
                <w:rFonts w:eastAsia="Times New Roman"/>
                <w:sz w:val="16"/>
                <w:szCs w:val="16"/>
              </w:rPr>
              <w:t>Changes in assets and liabilities, net of acquisitions:</w:t>
            </w:r>
          </w:p>
        </w:tc>
        <w:tc>
          <w:tcPr>
            <w:tcW w:w="0" w:type="auto"/>
            <w:tcMar>
              <w:top w:w="30" w:type="dxa"/>
              <w:left w:w="30" w:type="dxa"/>
              <w:bottom w:w="30" w:type="dxa"/>
              <w:right w:w="30" w:type="dxa"/>
            </w:tcMar>
            <w:vAlign w:val="bottom"/>
            <w:hideMark/>
          </w:tcPr>
          <w:p w:rsidR="00000000" w:rsidRDefault="00F54E8D">
            <w:pPr>
              <w:divId w:val="11624325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20"/>
                <w:szCs w:val="20"/>
              </w:rPr>
            </w:pPr>
            <w:r>
              <w:rPr>
                <w:rFonts w:ascii="inherit" w:eastAsia="Times New Roman" w:hAnsi="inherit"/>
                <w:sz w:val="20"/>
                <w:szCs w:val="20"/>
              </w:rPr>
              <w:t> </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4406862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1718124036"/>
              <w:rPr>
                <w:rFonts w:eastAsia="Times New Roman"/>
                <w:sz w:val="20"/>
                <w:szCs w:val="20"/>
              </w:rPr>
            </w:pPr>
            <w:r>
              <w:rPr>
                <w:rFonts w:ascii="inherit" w:eastAsia="Times New Roman" w:hAnsi="inherit"/>
                <w:sz w:val="20"/>
                <w:szCs w:val="20"/>
              </w:rPr>
              <w:t> </w:t>
            </w:r>
          </w:p>
        </w:tc>
      </w:tr>
      <w:tr w:rsidR="00000000">
        <w:trPr>
          <w:divId w:val="455678631"/>
        </w:trPr>
        <w:tc>
          <w:tcPr>
            <w:tcW w:w="0" w:type="auto"/>
            <w:shd w:val="clear" w:color="auto" w:fill="CCEEFF"/>
            <w:tcMar>
              <w:top w:w="30" w:type="dxa"/>
              <w:left w:w="42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Accounts receivable, net (reduced by beneficial interests received in exchange for accounts receivables sold of $115.6 and $357.5 for the three and nine months ended September 30, 2018, respectively.)</w:t>
            </w:r>
          </w:p>
        </w:tc>
        <w:tc>
          <w:tcPr>
            <w:tcW w:w="0" w:type="auto"/>
            <w:shd w:val="clear" w:color="auto" w:fill="CCEEFF"/>
            <w:tcMar>
              <w:top w:w="30" w:type="dxa"/>
              <w:left w:w="30" w:type="dxa"/>
              <w:bottom w:w="30" w:type="dxa"/>
              <w:right w:w="30" w:type="dxa"/>
            </w:tcMar>
            <w:vAlign w:val="bottom"/>
            <w:hideMark/>
          </w:tcPr>
          <w:p w:rsidR="00000000" w:rsidRDefault="00F54E8D">
            <w:pPr>
              <w:divId w:val="505476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21.1</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3451328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(775.5</w:t>
            </w:r>
          </w:p>
        </w:tc>
        <w:tc>
          <w:tcPr>
            <w:tcW w:w="0" w:type="auto"/>
            <w:shd w:val="clear" w:color="auto" w:fill="CCEEFF"/>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r>
      <w:tr w:rsidR="00000000">
        <w:trPr>
          <w:divId w:val="455678631"/>
        </w:trPr>
        <w:tc>
          <w:tcPr>
            <w:tcW w:w="0" w:type="auto"/>
            <w:tcMar>
              <w:top w:w="30" w:type="dxa"/>
              <w:left w:w="420" w:type="dxa"/>
              <w:bottom w:w="30" w:type="dxa"/>
              <w:right w:w="30" w:type="dxa"/>
            </w:tcMar>
            <w:vAlign w:val="bottom"/>
            <w:hideMark/>
          </w:tcPr>
          <w:p w:rsidR="00000000" w:rsidRDefault="00F54E8D">
            <w:pPr>
              <w:rPr>
                <w:rFonts w:eastAsia="Times New Roman"/>
                <w:sz w:val="16"/>
                <w:szCs w:val="16"/>
              </w:rPr>
            </w:pPr>
            <w:r>
              <w:rPr>
                <w:rFonts w:eastAsia="Times New Roman"/>
                <w:sz w:val="16"/>
                <w:szCs w:val="16"/>
              </w:rPr>
              <w:t>Inventories</w:t>
            </w:r>
          </w:p>
        </w:tc>
        <w:tc>
          <w:tcPr>
            <w:tcW w:w="0" w:type="auto"/>
            <w:tcMar>
              <w:top w:w="30" w:type="dxa"/>
              <w:left w:w="30" w:type="dxa"/>
              <w:bottom w:w="30" w:type="dxa"/>
              <w:right w:w="30" w:type="dxa"/>
            </w:tcMar>
            <w:vAlign w:val="bottom"/>
            <w:hideMark/>
          </w:tcPr>
          <w:p w:rsidR="00000000" w:rsidRDefault="00F54E8D">
            <w:pPr>
              <w:divId w:val="5265316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(53.4</w:t>
            </w:r>
          </w:p>
        </w:tc>
        <w:tc>
          <w:tcPr>
            <w:tcW w:w="0" w:type="auto"/>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F54E8D">
            <w:pPr>
              <w:divId w:val="6326403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r>
              <w:rPr>
                <w:rFonts w:ascii="inherit" w:eastAsia="Times New Roman" w:hAnsi="inherit"/>
                <w:sz w:val="16"/>
                <w:szCs w:val="16"/>
              </w:rPr>
              <w:t>177.1</w:t>
            </w:r>
          </w:p>
        </w:tc>
        <w:tc>
          <w:tcPr>
            <w:tcW w:w="0" w:type="auto"/>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r>
      <w:tr w:rsidR="00000000">
        <w:trPr>
          <w:divId w:val="455678631"/>
        </w:trPr>
        <w:tc>
          <w:tcPr>
            <w:tcW w:w="0" w:type="auto"/>
            <w:shd w:val="clear" w:color="auto" w:fill="CCEEFF"/>
            <w:tcMar>
              <w:top w:w="30" w:type="dxa"/>
              <w:left w:w="420" w:type="dxa"/>
              <w:bottom w:w="30" w:type="dxa"/>
              <w:right w:w="30" w:type="dxa"/>
            </w:tcMar>
            <w:vAlign w:val="bottom"/>
            <w:hideMark/>
          </w:tcPr>
          <w:p w:rsidR="00000000" w:rsidRDefault="00F54E8D">
            <w:pPr>
              <w:rPr>
                <w:rFonts w:eastAsia="Times New Roman"/>
                <w:sz w:val="16"/>
                <w:szCs w:val="16"/>
              </w:rPr>
            </w:pPr>
            <w:r>
              <w:rPr>
                <w:rFonts w:eastAsia="Times New Roman"/>
                <w:sz w:val="16"/>
                <w:szCs w:val="16"/>
              </w:rPr>
              <w:t>Prepaid expenses</w:t>
            </w:r>
          </w:p>
        </w:tc>
        <w:tc>
          <w:tcPr>
            <w:tcW w:w="0" w:type="auto"/>
            <w:shd w:val="clear" w:color="auto" w:fill="CCEEFF"/>
            <w:tcMar>
              <w:top w:w="30" w:type="dxa"/>
              <w:left w:w="30" w:type="dxa"/>
              <w:bottom w:w="30" w:type="dxa"/>
              <w:right w:w="30" w:type="dxa"/>
            </w:tcMar>
            <w:vAlign w:val="bottom"/>
            <w:hideMark/>
          </w:tcPr>
          <w:p w:rsidR="00000000" w:rsidRDefault="00F54E8D">
            <w:pPr>
              <w:divId w:val="299155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(7.2</w:t>
            </w:r>
          </w:p>
        </w:tc>
        <w:tc>
          <w:tcPr>
            <w:tcW w:w="0" w:type="auto"/>
            <w:shd w:val="clear" w:color="auto" w:fill="CCEEFF"/>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F54E8D">
            <w:pPr>
              <w:divId w:val="19617600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(17.2</w:t>
            </w:r>
          </w:p>
        </w:tc>
        <w:tc>
          <w:tcPr>
            <w:tcW w:w="0" w:type="auto"/>
            <w:shd w:val="clear" w:color="auto" w:fill="CCEEFF"/>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r>
      <w:tr w:rsidR="00000000">
        <w:trPr>
          <w:divId w:val="455678631"/>
        </w:trPr>
        <w:tc>
          <w:tcPr>
            <w:tcW w:w="0" w:type="auto"/>
            <w:tcMar>
              <w:top w:w="30" w:type="dxa"/>
              <w:left w:w="420" w:type="dxa"/>
              <w:bottom w:w="30" w:type="dxa"/>
              <w:right w:w="30" w:type="dxa"/>
            </w:tcMar>
            <w:vAlign w:val="bottom"/>
            <w:hideMark/>
          </w:tcPr>
          <w:p w:rsidR="00000000" w:rsidRDefault="00F54E8D">
            <w:pPr>
              <w:rPr>
                <w:rFonts w:eastAsia="Times New Roman"/>
                <w:sz w:val="16"/>
                <w:szCs w:val="16"/>
              </w:rPr>
            </w:pPr>
            <w:r>
              <w:rPr>
                <w:rFonts w:eastAsia="Times New Roman"/>
                <w:sz w:val="16"/>
                <w:szCs w:val="16"/>
              </w:rPr>
              <w:t>Short-term derivative assets, net</w:t>
            </w:r>
          </w:p>
        </w:tc>
        <w:tc>
          <w:tcPr>
            <w:tcW w:w="0" w:type="auto"/>
            <w:tcMar>
              <w:top w:w="30" w:type="dxa"/>
              <w:left w:w="30" w:type="dxa"/>
              <w:bottom w:w="30" w:type="dxa"/>
              <w:right w:w="30" w:type="dxa"/>
            </w:tcMar>
            <w:vAlign w:val="bottom"/>
            <w:hideMark/>
          </w:tcPr>
          <w:p w:rsidR="00000000" w:rsidRDefault="00F54E8D">
            <w:pPr>
              <w:divId w:val="9870487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127.2</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20351056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(35.7</w:t>
            </w:r>
          </w:p>
        </w:tc>
        <w:tc>
          <w:tcPr>
            <w:tcW w:w="0" w:type="auto"/>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r>
      <w:tr w:rsidR="00000000">
        <w:trPr>
          <w:divId w:val="455678631"/>
        </w:trPr>
        <w:tc>
          <w:tcPr>
            <w:tcW w:w="0" w:type="auto"/>
            <w:shd w:val="clear" w:color="auto" w:fill="CCEEFF"/>
            <w:tcMar>
              <w:top w:w="30" w:type="dxa"/>
              <w:left w:w="420" w:type="dxa"/>
              <w:bottom w:w="30" w:type="dxa"/>
              <w:right w:w="30" w:type="dxa"/>
            </w:tcMar>
            <w:vAlign w:val="bottom"/>
            <w:hideMark/>
          </w:tcPr>
          <w:p w:rsidR="00000000" w:rsidRDefault="00F54E8D">
            <w:pPr>
              <w:rPr>
                <w:rFonts w:eastAsia="Times New Roman"/>
                <w:sz w:val="16"/>
                <w:szCs w:val="16"/>
              </w:rPr>
            </w:pPr>
            <w:r>
              <w:rPr>
                <w:rFonts w:eastAsia="Times New Roman"/>
                <w:sz w:val="16"/>
                <w:szCs w:val="16"/>
              </w:rPr>
              <w:t>Other current assets</w:t>
            </w:r>
          </w:p>
        </w:tc>
        <w:tc>
          <w:tcPr>
            <w:tcW w:w="0" w:type="auto"/>
            <w:shd w:val="clear" w:color="auto" w:fill="CCEEFF"/>
            <w:tcMar>
              <w:top w:w="30" w:type="dxa"/>
              <w:left w:w="30" w:type="dxa"/>
              <w:bottom w:w="30" w:type="dxa"/>
              <w:right w:w="30" w:type="dxa"/>
            </w:tcMar>
            <w:vAlign w:val="bottom"/>
            <w:hideMark/>
          </w:tcPr>
          <w:p w:rsidR="00000000" w:rsidRDefault="00F54E8D">
            <w:pPr>
              <w:divId w:val="18575749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(58.4</w:t>
            </w:r>
          </w:p>
        </w:tc>
        <w:tc>
          <w:tcPr>
            <w:tcW w:w="0" w:type="auto"/>
            <w:shd w:val="clear" w:color="auto" w:fill="CCEEFF"/>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F54E8D">
            <w:pPr>
              <w:divId w:val="19624954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(36.9</w:t>
            </w:r>
          </w:p>
        </w:tc>
        <w:tc>
          <w:tcPr>
            <w:tcW w:w="0" w:type="auto"/>
            <w:shd w:val="clear" w:color="auto" w:fill="CCEEFF"/>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r>
      <w:tr w:rsidR="00000000">
        <w:trPr>
          <w:divId w:val="455678631"/>
        </w:trPr>
        <w:tc>
          <w:tcPr>
            <w:tcW w:w="0" w:type="auto"/>
            <w:tcMar>
              <w:top w:w="30" w:type="dxa"/>
              <w:left w:w="420" w:type="dxa"/>
              <w:bottom w:w="30" w:type="dxa"/>
              <w:right w:w="30" w:type="dxa"/>
            </w:tcMar>
            <w:vAlign w:val="bottom"/>
            <w:hideMark/>
          </w:tcPr>
          <w:p w:rsidR="00000000" w:rsidRDefault="00F54E8D">
            <w:pPr>
              <w:rPr>
                <w:rFonts w:eastAsia="Times New Roman"/>
                <w:sz w:val="16"/>
                <w:szCs w:val="16"/>
              </w:rPr>
            </w:pPr>
            <w:r>
              <w:rPr>
                <w:rFonts w:eastAsia="Times New Roman"/>
                <w:sz w:val="16"/>
                <w:szCs w:val="16"/>
              </w:rPr>
              <w:t>Cash collateral with financial counterparties</w:t>
            </w:r>
          </w:p>
        </w:tc>
        <w:tc>
          <w:tcPr>
            <w:tcW w:w="0" w:type="auto"/>
            <w:tcMar>
              <w:top w:w="30" w:type="dxa"/>
              <w:left w:w="30" w:type="dxa"/>
              <w:bottom w:w="30" w:type="dxa"/>
              <w:right w:w="30" w:type="dxa"/>
            </w:tcMar>
            <w:vAlign w:val="bottom"/>
            <w:hideMark/>
          </w:tcPr>
          <w:p w:rsidR="00000000" w:rsidRDefault="00F54E8D">
            <w:pPr>
              <w:divId w:val="2843121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(3.1</w:t>
            </w:r>
          </w:p>
        </w:tc>
        <w:tc>
          <w:tcPr>
            <w:tcW w:w="0" w:type="auto"/>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F54E8D">
            <w:pPr>
              <w:divId w:val="12184719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40.0</w:t>
            </w:r>
          </w:p>
        </w:tc>
        <w:tc>
          <w:tcPr>
            <w:tcW w:w="0" w:type="auto"/>
            <w:vAlign w:val="bottom"/>
            <w:hideMark/>
          </w:tcPr>
          <w:p w:rsidR="00000000" w:rsidRDefault="00F54E8D">
            <w:pPr>
              <w:rPr>
                <w:rFonts w:eastAsia="Times New Roman"/>
                <w:sz w:val="20"/>
                <w:szCs w:val="20"/>
              </w:rPr>
            </w:pPr>
          </w:p>
        </w:tc>
      </w:tr>
      <w:tr w:rsidR="00000000">
        <w:trPr>
          <w:divId w:val="455678631"/>
        </w:trPr>
        <w:tc>
          <w:tcPr>
            <w:tcW w:w="0" w:type="auto"/>
            <w:shd w:val="clear" w:color="auto" w:fill="CCEEFF"/>
            <w:tcMar>
              <w:top w:w="30" w:type="dxa"/>
              <w:left w:w="420" w:type="dxa"/>
              <w:bottom w:w="30" w:type="dxa"/>
              <w:right w:w="30" w:type="dxa"/>
            </w:tcMar>
            <w:vAlign w:val="bottom"/>
            <w:hideMark/>
          </w:tcPr>
          <w:p w:rsidR="00000000" w:rsidRDefault="00F54E8D">
            <w:pPr>
              <w:rPr>
                <w:rFonts w:eastAsia="Times New Roman"/>
                <w:sz w:val="16"/>
                <w:szCs w:val="16"/>
              </w:rPr>
            </w:pPr>
            <w:r>
              <w:rPr>
                <w:rFonts w:eastAsia="Times New Roman"/>
                <w:sz w:val="16"/>
                <w:szCs w:val="16"/>
              </w:rPr>
              <w:t>Other non-current assets</w:t>
            </w:r>
          </w:p>
        </w:tc>
        <w:tc>
          <w:tcPr>
            <w:tcW w:w="0" w:type="auto"/>
            <w:shd w:val="clear" w:color="auto" w:fill="CCEEFF"/>
            <w:tcMar>
              <w:top w:w="30" w:type="dxa"/>
              <w:left w:w="30" w:type="dxa"/>
              <w:bottom w:w="30" w:type="dxa"/>
              <w:right w:w="30" w:type="dxa"/>
            </w:tcMar>
            <w:vAlign w:val="bottom"/>
            <w:hideMark/>
          </w:tcPr>
          <w:p w:rsidR="00000000" w:rsidRDefault="00F54E8D">
            <w:pPr>
              <w:divId w:val="12821505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28.1</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5615961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r>
              <w:rPr>
                <w:rFonts w:ascii="inherit" w:eastAsia="Times New Roman" w:hAnsi="inherit"/>
                <w:sz w:val="16"/>
                <w:szCs w:val="16"/>
              </w:rPr>
              <w:t>39.3</w:t>
            </w:r>
          </w:p>
        </w:tc>
        <w:tc>
          <w:tcPr>
            <w:tcW w:w="0" w:type="auto"/>
            <w:shd w:val="clear" w:color="auto" w:fill="CCEEFF"/>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r>
      <w:tr w:rsidR="00000000">
        <w:trPr>
          <w:divId w:val="455678631"/>
        </w:trPr>
        <w:tc>
          <w:tcPr>
            <w:tcW w:w="0" w:type="auto"/>
            <w:tcMar>
              <w:top w:w="30" w:type="dxa"/>
              <w:left w:w="420" w:type="dxa"/>
              <w:bottom w:w="30" w:type="dxa"/>
              <w:right w:w="30" w:type="dxa"/>
            </w:tcMar>
            <w:vAlign w:val="bottom"/>
            <w:hideMark/>
          </w:tcPr>
          <w:p w:rsidR="00000000" w:rsidRDefault="00F54E8D">
            <w:pPr>
              <w:rPr>
                <w:rFonts w:eastAsia="Times New Roman"/>
                <w:sz w:val="16"/>
                <w:szCs w:val="16"/>
              </w:rPr>
            </w:pPr>
            <w:r>
              <w:rPr>
                <w:rFonts w:eastAsia="Times New Roman"/>
                <w:sz w:val="16"/>
                <w:szCs w:val="16"/>
              </w:rPr>
              <w:t>Accounts payable</w:t>
            </w:r>
          </w:p>
        </w:tc>
        <w:tc>
          <w:tcPr>
            <w:tcW w:w="0" w:type="auto"/>
            <w:tcMar>
              <w:top w:w="30" w:type="dxa"/>
              <w:left w:w="30" w:type="dxa"/>
              <w:bottom w:w="30" w:type="dxa"/>
              <w:right w:w="30" w:type="dxa"/>
            </w:tcMar>
            <w:vAlign w:val="bottom"/>
            <w:hideMark/>
          </w:tcPr>
          <w:p w:rsidR="00000000" w:rsidRDefault="00F54E8D">
            <w:pPr>
              <w:divId w:val="3881871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36.6</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6057267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554.0</w:t>
            </w:r>
          </w:p>
        </w:tc>
        <w:tc>
          <w:tcPr>
            <w:tcW w:w="0" w:type="auto"/>
            <w:vAlign w:val="bottom"/>
            <w:hideMark/>
          </w:tcPr>
          <w:p w:rsidR="00000000" w:rsidRDefault="00F54E8D">
            <w:pPr>
              <w:rPr>
                <w:rFonts w:eastAsia="Times New Roman"/>
                <w:sz w:val="20"/>
                <w:szCs w:val="20"/>
              </w:rPr>
            </w:pPr>
          </w:p>
        </w:tc>
      </w:tr>
      <w:tr w:rsidR="00000000">
        <w:trPr>
          <w:divId w:val="455678631"/>
        </w:trPr>
        <w:tc>
          <w:tcPr>
            <w:tcW w:w="0" w:type="auto"/>
            <w:shd w:val="clear" w:color="auto" w:fill="CCEEFF"/>
            <w:tcMar>
              <w:top w:w="30" w:type="dxa"/>
              <w:left w:w="420" w:type="dxa"/>
              <w:bottom w:w="30" w:type="dxa"/>
              <w:right w:w="30" w:type="dxa"/>
            </w:tcMar>
            <w:vAlign w:val="bottom"/>
            <w:hideMark/>
          </w:tcPr>
          <w:p w:rsidR="00000000" w:rsidRDefault="00F54E8D">
            <w:pPr>
              <w:rPr>
                <w:rFonts w:eastAsia="Times New Roman"/>
                <w:sz w:val="16"/>
                <w:szCs w:val="16"/>
              </w:rPr>
            </w:pPr>
            <w:r>
              <w:rPr>
                <w:rFonts w:eastAsia="Times New Roman"/>
                <w:sz w:val="16"/>
                <w:szCs w:val="16"/>
              </w:rPr>
              <w:t>Customer deposits</w:t>
            </w:r>
          </w:p>
        </w:tc>
        <w:tc>
          <w:tcPr>
            <w:tcW w:w="0" w:type="auto"/>
            <w:shd w:val="clear" w:color="auto" w:fill="CCEEFF"/>
            <w:tcMar>
              <w:top w:w="30" w:type="dxa"/>
              <w:left w:w="30" w:type="dxa"/>
              <w:bottom w:w="30" w:type="dxa"/>
              <w:right w:w="30" w:type="dxa"/>
            </w:tcMar>
            <w:vAlign w:val="bottom"/>
            <w:hideMark/>
          </w:tcPr>
          <w:p w:rsidR="00000000" w:rsidRDefault="00F54E8D">
            <w:pPr>
              <w:divId w:val="4485968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(3.8</w:t>
            </w:r>
          </w:p>
        </w:tc>
        <w:tc>
          <w:tcPr>
            <w:tcW w:w="0" w:type="auto"/>
            <w:shd w:val="clear" w:color="auto" w:fill="CCEEFF"/>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F54E8D">
            <w:pPr>
              <w:divId w:val="8783968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(1.1</w:t>
            </w:r>
          </w:p>
        </w:tc>
        <w:tc>
          <w:tcPr>
            <w:tcW w:w="0" w:type="auto"/>
            <w:shd w:val="clear" w:color="auto" w:fill="CCEEFF"/>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r>
      <w:tr w:rsidR="00000000">
        <w:trPr>
          <w:divId w:val="455678631"/>
        </w:trPr>
        <w:tc>
          <w:tcPr>
            <w:tcW w:w="0" w:type="auto"/>
            <w:tcMar>
              <w:top w:w="30" w:type="dxa"/>
              <w:left w:w="420" w:type="dxa"/>
              <w:bottom w:w="30" w:type="dxa"/>
              <w:right w:w="30" w:type="dxa"/>
            </w:tcMar>
            <w:vAlign w:val="bottom"/>
            <w:hideMark/>
          </w:tcPr>
          <w:p w:rsidR="00000000" w:rsidRDefault="00F54E8D">
            <w:pPr>
              <w:rPr>
                <w:rFonts w:eastAsia="Times New Roman"/>
                <w:sz w:val="16"/>
                <w:szCs w:val="16"/>
              </w:rPr>
            </w:pPr>
            <w:r>
              <w:rPr>
                <w:rFonts w:eastAsia="Times New Roman"/>
                <w:sz w:val="16"/>
                <w:szCs w:val="16"/>
              </w:rPr>
              <w:t>Accrued expenses and other current liabilities</w:t>
            </w:r>
          </w:p>
        </w:tc>
        <w:tc>
          <w:tcPr>
            <w:tcW w:w="0" w:type="auto"/>
            <w:tcMar>
              <w:top w:w="30" w:type="dxa"/>
              <w:left w:w="30" w:type="dxa"/>
              <w:bottom w:w="30" w:type="dxa"/>
              <w:right w:w="30" w:type="dxa"/>
            </w:tcMar>
            <w:vAlign w:val="bottom"/>
            <w:hideMark/>
          </w:tcPr>
          <w:p w:rsidR="00000000" w:rsidRDefault="00F54E8D">
            <w:pPr>
              <w:divId w:val="17823417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(59.7</w:t>
            </w:r>
          </w:p>
        </w:tc>
        <w:tc>
          <w:tcPr>
            <w:tcW w:w="0" w:type="auto"/>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F54E8D">
            <w:pPr>
              <w:divId w:val="16514482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(6.4</w:t>
            </w:r>
          </w:p>
        </w:tc>
        <w:tc>
          <w:tcPr>
            <w:tcW w:w="0" w:type="auto"/>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r>
      <w:tr w:rsidR="00000000">
        <w:trPr>
          <w:divId w:val="455678631"/>
        </w:trPr>
        <w:tc>
          <w:tcPr>
            <w:tcW w:w="0" w:type="auto"/>
            <w:shd w:val="clear" w:color="auto" w:fill="CCEEFF"/>
            <w:tcMar>
              <w:top w:w="30" w:type="dxa"/>
              <w:left w:w="420" w:type="dxa"/>
              <w:bottom w:w="30" w:type="dxa"/>
              <w:right w:w="30" w:type="dxa"/>
            </w:tcMar>
            <w:vAlign w:val="bottom"/>
            <w:hideMark/>
          </w:tcPr>
          <w:p w:rsidR="00000000" w:rsidRDefault="00F54E8D">
            <w:pPr>
              <w:rPr>
                <w:rFonts w:eastAsia="Times New Roman"/>
                <w:sz w:val="16"/>
                <w:szCs w:val="16"/>
              </w:rPr>
            </w:pPr>
            <w:r>
              <w:rPr>
                <w:rFonts w:eastAsia="Times New Roman"/>
                <w:sz w:val="16"/>
                <w:szCs w:val="16"/>
              </w:rPr>
              <w:t>Non-current income tax, net and other long-term liabilities</w:t>
            </w:r>
          </w:p>
        </w:tc>
        <w:tc>
          <w:tcPr>
            <w:tcW w:w="0" w:type="auto"/>
            <w:shd w:val="clear" w:color="auto" w:fill="CCEEFF"/>
            <w:tcMar>
              <w:top w:w="30" w:type="dxa"/>
              <w:left w:w="30" w:type="dxa"/>
              <w:bottom w:w="30" w:type="dxa"/>
              <w:right w:w="30" w:type="dxa"/>
            </w:tcMar>
            <w:vAlign w:val="bottom"/>
            <w:hideMark/>
          </w:tcPr>
          <w:p w:rsidR="00000000" w:rsidRDefault="00F54E8D">
            <w:pPr>
              <w:divId w:val="2667384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(80.2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F54E8D">
            <w:pPr>
              <w:divId w:val="10136046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3.2</w:t>
            </w:r>
          </w:p>
        </w:tc>
        <w:tc>
          <w:tcPr>
            <w:tcW w:w="0" w:type="auto"/>
            <w:shd w:val="clear" w:color="auto" w:fill="CCEEFF"/>
            <w:vAlign w:val="bottom"/>
            <w:hideMark/>
          </w:tcPr>
          <w:p w:rsidR="00000000" w:rsidRDefault="00F54E8D">
            <w:pPr>
              <w:rPr>
                <w:rFonts w:eastAsia="Times New Roman"/>
                <w:sz w:val="20"/>
                <w:szCs w:val="20"/>
              </w:rPr>
            </w:pPr>
          </w:p>
        </w:tc>
      </w:tr>
      <w:tr w:rsidR="00000000">
        <w:trPr>
          <w:divId w:val="455678631"/>
        </w:trPr>
        <w:tc>
          <w:tcPr>
            <w:tcW w:w="0" w:type="auto"/>
            <w:tcBorders>
              <w:top w:val="single" w:sz="6" w:space="0" w:color="000000"/>
            </w:tcBorders>
            <w:tcMar>
              <w:top w:w="30" w:type="dxa"/>
              <w:left w:w="300" w:type="dxa"/>
              <w:bottom w:w="30" w:type="dxa"/>
              <w:right w:w="30" w:type="dxa"/>
            </w:tcMar>
            <w:vAlign w:val="bottom"/>
            <w:hideMark/>
          </w:tcPr>
          <w:p w:rsidR="00000000" w:rsidRDefault="00F54E8D">
            <w:pPr>
              <w:rPr>
                <w:rFonts w:eastAsia="Times New Roman"/>
                <w:sz w:val="16"/>
                <w:szCs w:val="16"/>
              </w:rPr>
            </w:pPr>
            <w:r>
              <w:rPr>
                <w:rFonts w:eastAsia="Times New Roman"/>
                <w:sz w:val="16"/>
                <w:szCs w:val="16"/>
              </w:rPr>
              <w:t>Total adjustments</w:t>
            </w:r>
          </w:p>
        </w:tc>
        <w:tc>
          <w:tcPr>
            <w:tcW w:w="0" w:type="auto"/>
            <w:tcBorders>
              <w:top w:val="single" w:sz="6" w:space="0" w:color="000000"/>
            </w:tcBorders>
            <w:tcMar>
              <w:top w:w="30" w:type="dxa"/>
              <w:left w:w="30" w:type="dxa"/>
              <w:bottom w:w="30" w:type="dxa"/>
              <w:right w:w="30" w:type="dxa"/>
            </w:tcMar>
            <w:vAlign w:val="bottom"/>
            <w:hideMark/>
          </w:tcPr>
          <w:p w:rsidR="00000000" w:rsidRDefault="00F54E8D">
            <w:pPr>
              <w:divId w:val="11502746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44.4</w:t>
            </w:r>
          </w:p>
        </w:tc>
        <w:tc>
          <w:tcPr>
            <w:tcW w:w="0" w:type="auto"/>
            <w:tcBorders>
              <w:top w:val="single" w:sz="6" w:space="0" w:color="000000"/>
              <w:bottom w:val="single" w:sz="6" w:space="0" w:color="000000"/>
            </w:tcBorders>
            <w:vAlign w:val="bottom"/>
            <w:hideMark/>
          </w:tcPr>
          <w:p w:rsidR="00000000" w:rsidRDefault="00F54E8D">
            <w:pPr>
              <w:rPr>
                <w:rFonts w:eastAsia="Times New Roman"/>
                <w:sz w:val="20"/>
                <w:szCs w:val="20"/>
              </w:rPr>
            </w:pPr>
          </w:p>
        </w:tc>
        <w:tc>
          <w:tcPr>
            <w:tcW w:w="0" w:type="auto"/>
            <w:tcBorders>
              <w:top w:val="single" w:sz="6" w:space="0" w:color="000000"/>
            </w:tcBorders>
            <w:tcMar>
              <w:top w:w="30" w:type="dxa"/>
              <w:left w:w="30" w:type="dxa"/>
              <w:bottom w:w="30" w:type="dxa"/>
              <w:right w:w="30" w:type="dxa"/>
            </w:tcMar>
            <w:vAlign w:val="bottom"/>
            <w:hideMark/>
          </w:tcPr>
          <w:p w:rsidR="00000000" w:rsidRDefault="00F54E8D">
            <w:pPr>
              <w:divId w:val="173188078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(415.2</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r>
      <w:tr w:rsidR="00000000">
        <w:trPr>
          <w:divId w:val="455678631"/>
        </w:trPr>
        <w:tc>
          <w:tcPr>
            <w:tcW w:w="0" w:type="auto"/>
            <w:tcBorders>
              <w:top w:val="single" w:sz="6" w:space="0" w:color="000000"/>
              <w:bottom w:val="single" w:sz="6" w:space="0" w:color="000000"/>
            </w:tcBorders>
            <w:shd w:val="clear" w:color="auto" w:fill="CCEEFF"/>
            <w:tcMar>
              <w:top w:w="30" w:type="dxa"/>
              <w:left w:w="18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b/>
                <w:bCs/>
                <w:sz w:val="16"/>
                <w:szCs w:val="16"/>
              </w:rPr>
              <w:t>Net cash provided by (used in) operating activities</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rsidR="00000000" w:rsidRDefault="00F54E8D">
            <w:pPr>
              <w:divId w:val="32775061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168.7</w:t>
            </w:r>
          </w:p>
        </w:tc>
        <w:tc>
          <w:tcPr>
            <w:tcW w:w="0" w:type="auto"/>
            <w:tcBorders>
              <w:top w:val="single" w:sz="6" w:space="0" w:color="000000"/>
              <w:bottom w:val="single" w:sz="6" w:space="0" w:color="000000"/>
            </w:tcBorders>
            <w:shd w:val="clear" w:color="auto" w:fill="CCEEFF"/>
            <w:vAlign w:val="bottom"/>
            <w:hideMark/>
          </w:tcPr>
          <w:p w:rsidR="00000000" w:rsidRDefault="00F54E8D">
            <w:pPr>
              <w:rPr>
                <w:rFonts w:eastAsia="Times New Roman"/>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rsidR="00000000" w:rsidRDefault="00F54E8D">
            <w:pPr>
              <w:divId w:val="186070015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(316.0</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r>
      <w:tr w:rsidR="00000000">
        <w:trPr>
          <w:divId w:val="455678631"/>
        </w:trPr>
        <w:tc>
          <w:tcPr>
            <w:tcW w:w="0" w:type="auto"/>
            <w:tcMar>
              <w:top w:w="30" w:type="dxa"/>
              <w:left w:w="30" w:type="dxa"/>
              <w:bottom w:w="30" w:type="dxa"/>
              <w:right w:w="30" w:type="dxa"/>
            </w:tcMar>
            <w:vAlign w:val="bottom"/>
            <w:hideMark/>
          </w:tcPr>
          <w:p w:rsidR="00000000" w:rsidRDefault="00F54E8D">
            <w:pPr>
              <w:rPr>
                <w:rFonts w:eastAsia="Times New Roman"/>
                <w:sz w:val="16"/>
                <w:szCs w:val="16"/>
              </w:rPr>
            </w:pPr>
            <w:r>
              <w:rPr>
                <w:rFonts w:eastAsia="Times New Roman"/>
                <w:sz w:val="16"/>
                <w:szCs w:val="16"/>
              </w:rPr>
              <w:t>Cash flows from investing activities:</w:t>
            </w:r>
          </w:p>
        </w:tc>
        <w:tc>
          <w:tcPr>
            <w:tcW w:w="0" w:type="auto"/>
            <w:tcMar>
              <w:top w:w="30" w:type="dxa"/>
              <w:left w:w="30" w:type="dxa"/>
              <w:bottom w:w="30" w:type="dxa"/>
              <w:right w:w="30" w:type="dxa"/>
            </w:tcMar>
            <w:vAlign w:val="bottom"/>
            <w:hideMark/>
          </w:tcPr>
          <w:p w:rsidR="00000000" w:rsidRDefault="00F54E8D">
            <w:pPr>
              <w:divId w:val="11492014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20"/>
                <w:szCs w:val="20"/>
              </w:rPr>
            </w:pPr>
            <w:r>
              <w:rPr>
                <w:rFonts w:ascii="inherit" w:eastAsia="Times New Roman" w:hAnsi="inherit"/>
                <w:sz w:val="20"/>
                <w:szCs w:val="20"/>
              </w:rPr>
              <w:t> </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7836447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2062511047"/>
              <w:rPr>
                <w:rFonts w:eastAsia="Times New Roman"/>
                <w:sz w:val="20"/>
                <w:szCs w:val="20"/>
              </w:rPr>
            </w:pPr>
            <w:r>
              <w:rPr>
                <w:rFonts w:ascii="inherit" w:eastAsia="Times New Roman" w:hAnsi="inherit"/>
                <w:sz w:val="20"/>
                <w:szCs w:val="20"/>
              </w:rPr>
              <w:t> </w:t>
            </w:r>
          </w:p>
        </w:tc>
      </w:tr>
      <w:tr w:rsidR="00000000">
        <w:trPr>
          <w:divId w:val="455678631"/>
        </w:trPr>
        <w:tc>
          <w:tcPr>
            <w:tcW w:w="0" w:type="auto"/>
            <w:shd w:val="clear" w:color="auto" w:fill="CCEEFF"/>
            <w:tcMar>
              <w:top w:w="30" w:type="dxa"/>
              <w:left w:w="18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Cash receipts of retained beneficial interests in receivable sales</w:t>
            </w:r>
          </w:p>
        </w:tc>
        <w:tc>
          <w:tcPr>
            <w:tcW w:w="0" w:type="auto"/>
            <w:shd w:val="clear" w:color="auto" w:fill="CCEEFF"/>
            <w:tcMar>
              <w:top w:w="30" w:type="dxa"/>
              <w:left w:w="30" w:type="dxa"/>
              <w:bottom w:w="30" w:type="dxa"/>
              <w:right w:w="30" w:type="dxa"/>
            </w:tcMar>
            <w:vAlign w:val="bottom"/>
            <w:hideMark/>
          </w:tcPr>
          <w:p w:rsidR="00000000" w:rsidRDefault="00F54E8D">
            <w:pPr>
              <w:divId w:val="16948401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3370809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357.5</w:t>
            </w:r>
          </w:p>
        </w:tc>
        <w:tc>
          <w:tcPr>
            <w:tcW w:w="0" w:type="auto"/>
            <w:shd w:val="clear" w:color="auto" w:fill="CCEEFF"/>
            <w:vAlign w:val="bottom"/>
            <w:hideMark/>
          </w:tcPr>
          <w:p w:rsidR="00000000" w:rsidRDefault="00F54E8D">
            <w:pPr>
              <w:rPr>
                <w:rFonts w:eastAsia="Times New Roman"/>
                <w:sz w:val="20"/>
                <w:szCs w:val="20"/>
              </w:rPr>
            </w:pPr>
          </w:p>
        </w:tc>
      </w:tr>
      <w:tr w:rsidR="00000000">
        <w:trPr>
          <w:divId w:val="455678631"/>
        </w:trPr>
        <w:tc>
          <w:tcPr>
            <w:tcW w:w="0" w:type="auto"/>
            <w:tcMar>
              <w:top w:w="30" w:type="dxa"/>
              <w:left w:w="180" w:type="dxa"/>
              <w:bottom w:w="30" w:type="dxa"/>
              <w:right w:w="30" w:type="dxa"/>
            </w:tcMar>
            <w:vAlign w:val="bottom"/>
            <w:hideMark/>
          </w:tcPr>
          <w:p w:rsidR="00000000" w:rsidRDefault="00F54E8D">
            <w:pPr>
              <w:rPr>
                <w:rFonts w:eastAsia="Times New Roman"/>
                <w:sz w:val="16"/>
                <w:szCs w:val="16"/>
              </w:rPr>
            </w:pPr>
            <w:r>
              <w:rPr>
                <w:rFonts w:eastAsia="Times New Roman"/>
                <w:sz w:val="16"/>
                <w:szCs w:val="16"/>
              </w:rPr>
              <w:t>Acquisition of businesses, net of cash acquired</w:t>
            </w:r>
          </w:p>
        </w:tc>
        <w:tc>
          <w:tcPr>
            <w:tcW w:w="0" w:type="auto"/>
            <w:tcMar>
              <w:top w:w="30" w:type="dxa"/>
              <w:left w:w="30" w:type="dxa"/>
              <w:bottom w:w="30" w:type="dxa"/>
              <w:right w:w="30" w:type="dxa"/>
            </w:tcMar>
            <w:vAlign w:val="bottom"/>
            <w:hideMark/>
          </w:tcPr>
          <w:p w:rsidR="00000000" w:rsidRDefault="00F54E8D">
            <w:pPr>
              <w:divId w:val="13489431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1474750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(21.0</w:t>
            </w:r>
          </w:p>
        </w:tc>
        <w:tc>
          <w:tcPr>
            <w:tcW w:w="0" w:type="auto"/>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r>
      <w:tr w:rsidR="00000000">
        <w:trPr>
          <w:divId w:val="455678631"/>
        </w:trPr>
        <w:tc>
          <w:tcPr>
            <w:tcW w:w="0" w:type="auto"/>
            <w:shd w:val="clear" w:color="auto" w:fill="CCEEFF"/>
            <w:tcMar>
              <w:top w:w="30" w:type="dxa"/>
              <w:left w:w="180" w:type="dxa"/>
              <w:bottom w:w="30" w:type="dxa"/>
              <w:right w:w="30" w:type="dxa"/>
            </w:tcMar>
            <w:vAlign w:val="bottom"/>
            <w:hideMark/>
          </w:tcPr>
          <w:p w:rsidR="00000000" w:rsidRDefault="00F54E8D">
            <w:pPr>
              <w:rPr>
                <w:rFonts w:eastAsia="Times New Roman"/>
                <w:sz w:val="16"/>
                <w:szCs w:val="16"/>
              </w:rPr>
            </w:pPr>
            <w:r>
              <w:rPr>
                <w:rFonts w:eastAsia="Times New Roman"/>
                <w:sz w:val="16"/>
                <w:szCs w:val="16"/>
              </w:rPr>
              <w:t>Capital expenditures</w:t>
            </w:r>
          </w:p>
        </w:tc>
        <w:tc>
          <w:tcPr>
            <w:tcW w:w="0" w:type="auto"/>
            <w:shd w:val="clear" w:color="auto" w:fill="CCEEFF"/>
            <w:tcMar>
              <w:top w:w="30" w:type="dxa"/>
              <w:left w:w="30" w:type="dxa"/>
              <w:bottom w:w="30" w:type="dxa"/>
              <w:right w:w="30" w:type="dxa"/>
            </w:tcMar>
            <w:vAlign w:val="bottom"/>
            <w:hideMark/>
          </w:tcPr>
          <w:p w:rsidR="00000000" w:rsidRDefault="00F54E8D">
            <w:pPr>
              <w:divId w:val="9712535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(59.5</w:t>
            </w:r>
          </w:p>
        </w:tc>
        <w:tc>
          <w:tcPr>
            <w:tcW w:w="0" w:type="auto"/>
            <w:shd w:val="clear" w:color="auto" w:fill="CCEEFF"/>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F54E8D">
            <w:pPr>
              <w:divId w:val="17901989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(44.7</w:t>
            </w:r>
          </w:p>
        </w:tc>
        <w:tc>
          <w:tcPr>
            <w:tcW w:w="0" w:type="auto"/>
            <w:shd w:val="clear" w:color="auto" w:fill="CCEEFF"/>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r>
      <w:tr w:rsidR="00000000">
        <w:trPr>
          <w:divId w:val="455678631"/>
        </w:trPr>
        <w:tc>
          <w:tcPr>
            <w:tcW w:w="0" w:type="auto"/>
            <w:tcMar>
              <w:top w:w="30" w:type="dxa"/>
              <w:left w:w="180" w:type="dxa"/>
              <w:bottom w:w="30" w:type="dxa"/>
              <w:right w:w="30" w:type="dxa"/>
            </w:tcMar>
            <w:vAlign w:val="bottom"/>
            <w:hideMark/>
          </w:tcPr>
          <w:p w:rsidR="00000000" w:rsidRDefault="00F54E8D">
            <w:pPr>
              <w:rPr>
                <w:rFonts w:eastAsia="Times New Roman"/>
                <w:sz w:val="16"/>
                <w:szCs w:val="16"/>
              </w:rPr>
            </w:pPr>
            <w:r>
              <w:rPr>
                <w:rFonts w:eastAsia="Times New Roman"/>
                <w:sz w:val="16"/>
                <w:szCs w:val="16"/>
              </w:rPr>
              <w:t>Other investing activities, net</w:t>
            </w:r>
          </w:p>
        </w:tc>
        <w:tc>
          <w:tcPr>
            <w:tcW w:w="0" w:type="auto"/>
            <w:tcMar>
              <w:top w:w="30" w:type="dxa"/>
              <w:left w:w="30" w:type="dxa"/>
              <w:bottom w:w="30" w:type="dxa"/>
              <w:right w:w="30" w:type="dxa"/>
            </w:tcMar>
            <w:vAlign w:val="bottom"/>
            <w:hideMark/>
          </w:tcPr>
          <w:p w:rsidR="00000000" w:rsidRDefault="00F54E8D">
            <w:pPr>
              <w:divId w:val="1517977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4.5</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2217476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7.3</w:t>
            </w:r>
          </w:p>
        </w:tc>
        <w:tc>
          <w:tcPr>
            <w:tcW w:w="0" w:type="auto"/>
            <w:vAlign w:val="bottom"/>
            <w:hideMark/>
          </w:tcPr>
          <w:p w:rsidR="00000000" w:rsidRDefault="00F54E8D">
            <w:pPr>
              <w:rPr>
                <w:rFonts w:eastAsia="Times New Roman"/>
                <w:sz w:val="20"/>
                <w:szCs w:val="20"/>
              </w:rPr>
            </w:pPr>
          </w:p>
        </w:tc>
      </w:tr>
      <w:tr w:rsidR="00000000">
        <w:trPr>
          <w:divId w:val="455678631"/>
        </w:trPr>
        <w:tc>
          <w:tcPr>
            <w:tcW w:w="0" w:type="auto"/>
            <w:tcBorders>
              <w:top w:val="single" w:sz="6" w:space="0" w:color="000000"/>
              <w:bottom w:val="single" w:sz="6" w:space="0" w:color="000000"/>
            </w:tcBorders>
            <w:shd w:val="clear" w:color="auto" w:fill="CCEEFF"/>
            <w:tcMar>
              <w:top w:w="30" w:type="dxa"/>
              <w:left w:w="18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b/>
                <w:bCs/>
                <w:sz w:val="16"/>
                <w:szCs w:val="16"/>
              </w:rPr>
              <w:t>Net cash (used in) provided by investing activities</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rsidR="00000000" w:rsidRDefault="00F54E8D">
            <w:pPr>
              <w:divId w:val="31040895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(55.1</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rsidR="00000000" w:rsidRDefault="00F54E8D">
            <w:pPr>
              <w:divId w:val="208826501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299.0</w:t>
            </w:r>
          </w:p>
        </w:tc>
        <w:tc>
          <w:tcPr>
            <w:tcW w:w="0" w:type="auto"/>
            <w:tcBorders>
              <w:top w:val="single" w:sz="6" w:space="0" w:color="000000"/>
              <w:bottom w:val="single" w:sz="6" w:space="0" w:color="000000"/>
            </w:tcBorders>
            <w:shd w:val="clear" w:color="auto" w:fill="CCEEFF"/>
            <w:vAlign w:val="bottom"/>
            <w:hideMark/>
          </w:tcPr>
          <w:p w:rsidR="00000000" w:rsidRDefault="00F54E8D">
            <w:pPr>
              <w:rPr>
                <w:rFonts w:eastAsia="Times New Roman"/>
                <w:sz w:val="20"/>
                <w:szCs w:val="20"/>
              </w:rPr>
            </w:pPr>
          </w:p>
        </w:tc>
      </w:tr>
      <w:tr w:rsidR="00000000">
        <w:trPr>
          <w:divId w:val="455678631"/>
        </w:trPr>
        <w:tc>
          <w:tcPr>
            <w:tcW w:w="0" w:type="auto"/>
            <w:tcMar>
              <w:top w:w="30" w:type="dxa"/>
              <w:left w:w="30" w:type="dxa"/>
              <w:bottom w:w="30" w:type="dxa"/>
              <w:right w:w="30" w:type="dxa"/>
            </w:tcMar>
            <w:vAlign w:val="bottom"/>
            <w:hideMark/>
          </w:tcPr>
          <w:p w:rsidR="00000000" w:rsidRDefault="00F54E8D">
            <w:pPr>
              <w:rPr>
                <w:rFonts w:eastAsia="Times New Roman"/>
                <w:sz w:val="16"/>
                <w:szCs w:val="16"/>
              </w:rPr>
            </w:pPr>
            <w:r>
              <w:rPr>
                <w:rFonts w:eastAsia="Times New Roman"/>
                <w:sz w:val="16"/>
                <w:szCs w:val="16"/>
              </w:rPr>
              <w:t>Cash flows from financing activities:</w:t>
            </w:r>
          </w:p>
        </w:tc>
        <w:tc>
          <w:tcPr>
            <w:tcW w:w="0" w:type="auto"/>
            <w:tcMar>
              <w:top w:w="30" w:type="dxa"/>
              <w:left w:w="30" w:type="dxa"/>
              <w:bottom w:w="30" w:type="dxa"/>
              <w:right w:w="30" w:type="dxa"/>
            </w:tcMar>
            <w:vAlign w:val="bottom"/>
            <w:hideMark/>
          </w:tcPr>
          <w:p w:rsidR="00000000" w:rsidRDefault="00F54E8D">
            <w:pPr>
              <w:divId w:val="14514318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20"/>
                <w:szCs w:val="20"/>
              </w:rPr>
            </w:pPr>
            <w:r>
              <w:rPr>
                <w:rFonts w:ascii="inherit" w:eastAsia="Times New Roman" w:hAnsi="inherit"/>
                <w:sz w:val="20"/>
                <w:szCs w:val="20"/>
              </w:rPr>
              <w:t> </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9875142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351685843"/>
              <w:rPr>
                <w:rFonts w:eastAsia="Times New Roman"/>
                <w:sz w:val="20"/>
                <w:szCs w:val="20"/>
              </w:rPr>
            </w:pPr>
            <w:r>
              <w:rPr>
                <w:rFonts w:ascii="inherit" w:eastAsia="Times New Roman" w:hAnsi="inherit"/>
                <w:sz w:val="20"/>
                <w:szCs w:val="20"/>
              </w:rPr>
              <w:t> </w:t>
            </w:r>
          </w:p>
        </w:tc>
      </w:tr>
      <w:tr w:rsidR="00000000">
        <w:trPr>
          <w:divId w:val="455678631"/>
        </w:trPr>
        <w:tc>
          <w:tcPr>
            <w:tcW w:w="0" w:type="auto"/>
            <w:shd w:val="clear" w:color="auto" w:fill="CCEEFF"/>
            <w:tcMar>
              <w:top w:w="30" w:type="dxa"/>
              <w:left w:w="180" w:type="dxa"/>
              <w:bottom w:w="30" w:type="dxa"/>
              <w:right w:w="30" w:type="dxa"/>
            </w:tcMar>
            <w:vAlign w:val="bottom"/>
            <w:hideMark/>
          </w:tcPr>
          <w:p w:rsidR="00000000" w:rsidRDefault="00F54E8D">
            <w:pPr>
              <w:rPr>
                <w:rFonts w:eastAsia="Times New Roman"/>
                <w:sz w:val="16"/>
                <w:szCs w:val="16"/>
              </w:rPr>
            </w:pPr>
            <w:r>
              <w:rPr>
                <w:rFonts w:eastAsia="Times New Roman"/>
                <w:sz w:val="16"/>
                <w:szCs w:val="16"/>
              </w:rPr>
              <w:t>Borrowings</w:t>
            </w:r>
          </w:p>
        </w:tc>
        <w:tc>
          <w:tcPr>
            <w:tcW w:w="0" w:type="auto"/>
            <w:shd w:val="clear" w:color="auto" w:fill="CCEEFF"/>
            <w:tcMar>
              <w:top w:w="30" w:type="dxa"/>
              <w:left w:w="30" w:type="dxa"/>
              <w:bottom w:w="30" w:type="dxa"/>
              <w:right w:w="30" w:type="dxa"/>
            </w:tcMar>
            <w:vAlign w:val="bottom"/>
            <w:hideMark/>
          </w:tcPr>
          <w:p w:rsidR="00000000" w:rsidRDefault="00F54E8D">
            <w:pPr>
              <w:divId w:val="14596840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4,452.4</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20943502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4,663.5</w:t>
            </w:r>
          </w:p>
        </w:tc>
        <w:tc>
          <w:tcPr>
            <w:tcW w:w="0" w:type="auto"/>
            <w:shd w:val="clear" w:color="auto" w:fill="CCEEFF"/>
            <w:vAlign w:val="bottom"/>
            <w:hideMark/>
          </w:tcPr>
          <w:p w:rsidR="00000000" w:rsidRDefault="00F54E8D">
            <w:pPr>
              <w:rPr>
                <w:rFonts w:eastAsia="Times New Roman"/>
                <w:sz w:val="20"/>
                <w:szCs w:val="20"/>
              </w:rPr>
            </w:pPr>
          </w:p>
        </w:tc>
      </w:tr>
      <w:tr w:rsidR="00000000">
        <w:trPr>
          <w:divId w:val="455678631"/>
        </w:trPr>
        <w:tc>
          <w:tcPr>
            <w:tcW w:w="0" w:type="auto"/>
            <w:tcMar>
              <w:top w:w="30" w:type="dxa"/>
              <w:left w:w="180" w:type="dxa"/>
              <w:bottom w:w="30" w:type="dxa"/>
              <w:right w:w="30" w:type="dxa"/>
            </w:tcMar>
            <w:vAlign w:val="bottom"/>
            <w:hideMark/>
          </w:tcPr>
          <w:p w:rsidR="00000000" w:rsidRDefault="00F54E8D">
            <w:pPr>
              <w:rPr>
                <w:rFonts w:eastAsia="Times New Roman"/>
                <w:sz w:val="16"/>
                <w:szCs w:val="16"/>
              </w:rPr>
            </w:pPr>
            <w:r>
              <w:rPr>
                <w:rFonts w:eastAsia="Times New Roman"/>
                <w:sz w:val="16"/>
                <w:szCs w:val="16"/>
              </w:rPr>
              <w:t>Repayments of debt</w:t>
            </w:r>
          </w:p>
        </w:tc>
        <w:tc>
          <w:tcPr>
            <w:tcW w:w="0" w:type="auto"/>
            <w:tcMar>
              <w:top w:w="30" w:type="dxa"/>
              <w:left w:w="30" w:type="dxa"/>
              <w:bottom w:w="30" w:type="dxa"/>
              <w:right w:w="30" w:type="dxa"/>
            </w:tcMar>
            <w:vAlign w:val="bottom"/>
            <w:hideMark/>
          </w:tcPr>
          <w:p w:rsidR="00000000" w:rsidRDefault="00F54E8D">
            <w:pPr>
              <w:divId w:val="3053601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(4,468.4</w:t>
            </w:r>
          </w:p>
        </w:tc>
        <w:tc>
          <w:tcPr>
            <w:tcW w:w="0" w:type="auto"/>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F54E8D">
            <w:pPr>
              <w:divId w:val="20395489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r>
              <w:rPr>
                <w:rFonts w:ascii="inherit" w:eastAsia="Times New Roman" w:hAnsi="inherit"/>
                <w:sz w:val="16"/>
                <w:szCs w:val="16"/>
              </w:rPr>
              <w:t>4,841.2</w:t>
            </w:r>
          </w:p>
        </w:tc>
        <w:tc>
          <w:tcPr>
            <w:tcW w:w="0" w:type="auto"/>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r>
      <w:tr w:rsidR="00000000">
        <w:trPr>
          <w:divId w:val="455678631"/>
        </w:trPr>
        <w:tc>
          <w:tcPr>
            <w:tcW w:w="0" w:type="auto"/>
            <w:shd w:val="clear" w:color="auto" w:fill="CCEEFF"/>
            <w:tcMar>
              <w:top w:w="30" w:type="dxa"/>
              <w:left w:w="180" w:type="dxa"/>
              <w:bottom w:w="30" w:type="dxa"/>
              <w:right w:w="30" w:type="dxa"/>
            </w:tcMar>
            <w:vAlign w:val="bottom"/>
            <w:hideMark/>
          </w:tcPr>
          <w:p w:rsidR="00000000" w:rsidRDefault="00F54E8D">
            <w:pPr>
              <w:rPr>
                <w:rFonts w:eastAsia="Times New Roman"/>
                <w:sz w:val="16"/>
                <w:szCs w:val="16"/>
              </w:rPr>
            </w:pPr>
            <w:r>
              <w:rPr>
                <w:rFonts w:eastAsia="Times New Roman"/>
                <w:sz w:val="16"/>
                <w:szCs w:val="16"/>
              </w:rPr>
              <w:t>Dividends paid on common stock</w:t>
            </w:r>
          </w:p>
        </w:tc>
        <w:tc>
          <w:tcPr>
            <w:tcW w:w="0" w:type="auto"/>
            <w:shd w:val="clear" w:color="auto" w:fill="CCEEFF"/>
            <w:tcMar>
              <w:top w:w="30" w:type="dxa"/>
              <w:left w:w="30" w:type="dxa"/>
              <w:bottom w:w="30" w:type="dxa"/>
              <w:right w:w="30" w:type="dxa"/>
            </w:tcMar>
            <w:vAlign w:val="bottom"/>
            <w:hideMark/>
          </w:tcPr>
          <w:p w:rsidR="00000000" w:rsidRDefault="00F54E8D">
            <w:pPr>
              <w:divId w:val="13055006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(14.6</w:t>
            </w:r>
          </w:p>
        </w:tc>
        <w:tc>
          <w:tcPr>
            <w:tcW w:w="0" w:type="auto"/>
            <w:shd w:val="clear" w:color="auto" w:fill="CCEEFF"/>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F54E8D">
            <w:pPr>
              <w:divId w:val="833087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(12.1</w:t>
            </w:r>
          </w:p>
        </w:tc>
        <w:tc>
          <w:tcPr>
            <w:tcW w:w="0" w:type="auto"/>
            <w:shd w:val="clear" w:color="auto" w:fill="CCEEFF"/>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r>
      <w:tr w:rsidR="00000000">
        <w:trPr>
          <w:divId w:val="455678631"/>
        </w:trPr>
        <w:tc>
          <w:tcPr>
            <w:tcW w:w="0" w:type="auto"/>
            <w:tcMar>
              <w:top w:w="30" w:type="dxa"/>
              <w:left w:w="180" w:type="dxa"/>
              <w:bottom w:w="30" w:type="dxa"/>
              <w:right w:w="30" w:type="dxa"/>
            </w:tcMar>
            <w:vAlign w:val="bottom"/>
            <w:hideMark/>
          </w:tcPr>
          <w:p w:rsidR="00000000" w:rsidRDefault="00F54E8D">
            <w:pPr>
              <w:rPr>
                <w:rFonts w:eastAsia="Times New Roman"/>
                <w:sz w:val="16"/>
                <w:szCs w:val="16"/>
              </w:rPr>
            </w:pPr>
            <w:r>
              <w:rPr>
                <w:rFonts w:eastAsia="Times New Roman"/>
                <w:sz w:val="16"/>
                <w:szCs w:val="16"/>
              </w:rPr>
              <w:t>Repurchases of common stock</w:t>
            </w:r>
          </w:p>
        </w:tc>
        <w:tc>
          <w:tcPr>
            <w:tcW w:w="0" w:type="auto"/>
            <w:tcMar>
              <w:top w:w="30" w:type="dxa"/>
              <w:left w:w="30" w:type="dxa"/>
              <w:bottom w:w="30" w:type="dxa"/>
              <w:right w:w="30" w:type="dxa"/>
            </w:tcMar>
            <w:vAlign w:val="bottom"/>
            <w:hideMark/>
          </w:tcPr>
          <w:p w:rsidR="00000000" w:rsidRDefault="00F54E8D">
            <w:pPr>
              <w:divId w:val="8807488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(65.4</w:t>
            </w:r>
          </w:p>
        </w:tc>
        <w:tc>
          <w:tcPr>
            <w:tcW w:w="0" w:type="auto"/>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F54E8D">
            <w:pPr>
              <w:divId w:val="18701472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(20.0</w:t>
            </w:r>
          </w:p>
        </w:tc>
        <w:tc>
          <w:tcPr>
            <w:tcW w:w="0" w:type="auto"/>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r>
      <w:tr w:rsidR="00000000">
        <w:trPr>
          <w:divId w:val="455678631"/>
        </w:trPr>
        <w:tc>
          <w:tcPr>
            <w:tcW w:w="0" w:type="auto"/>
            <w:shd w:val="clear" w:color="auto" w:fill="CCEEFF"/>
            <w:tcMar>
              <w:top w:w="30" w:type="dxa"/>
              <w:left w:w="180" w:type="dxa"/>
              <w:bottom w:w="30" w:type="dxa"/>
              <w:right w:w="30" w:type="dxa"/>
            </w:tcMar>
            <w:vAlign w:val="bottom"/>
            <w:hideMark/>
          </w:tcPr>
          <w:p w:rsidR="00000000" w:rsidRDefault="00F54E8D">
            <w:pPr>
              <w:rPr>
                <w:rFonts w:eastAsia="Times New Roman"/>
                <w:sz w:val="16"/>
                <w:szCs w:val="16"/>
              </w:rPr>
            </w:pPr>
            <w:r>
              <w:rPr>
                <w:rFonts w:eastAsia="Times New Roman"/>
                <w:sz w:val="16"/>
                <w:szCs w:val="16"/>
              </w:rPr>
              <w:t>Other financing activities, net</w:t>
            </w:r>
          </w:p>
        </w:tc>
        <w:tc>
          <w:tcPr>
            <w:tcW w:w="0" w:type="auto"/>
            <w:shd w:val="clear" w:color="auto" w:fill="CCEEFF"/>
            <w:tcMar>
              <w:top w:w="30" w:type="dxa"/>
              <w:left w:w="30" w:type="dxa"/>
              <w:bottom w:w="30" w:type="dxa"/>
              <w:right w:w="30" w:type="dxa"/>
            </w:tcMar>
            <w:vAlign w:val="bottom"/>
            <w:hideMark/>
          </w:tcPr>
          <w:p w:rsidR="00000000" w:rsidRDefault="00F54E8D">
            <w:pPr>
              <w:divId w:val="279969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(7.1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F54E8D">
            <w:pPr>
              <w:divId w:val="12573994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r>
      <w:tr w:rsidR="00000000">
        <w:trPr>
          <w:divId w:val="455678631"/>
        </w:trPr>
        <w:tc>
          <w:tcPr>
            <w:tcW w:w="0" w:type="auto"/>
            <w:tcBorders>
              <w:top w:val="single" w:sz="6" w:space="0" w:color="000000"/>
            </w:tcBorders>
            <w:tcMar>
              <w:top w:w="30" w:type="dxa"/>
              <w:left w:w="18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b/>
                <w:bCs/>
                <w:sz w:val="16"/>
                <w:szCs w:val="16"/>
              </w:rPr>
              <w:t>Net cash (used in) financing activities</w:t>
            </w:r>
          </w:p>
        </w:tc>
        <w:tc>
          <w:tcPr>
            <w:tcW w:w="0" w:type="auto"/>
            <w:tcBorders>
              <w:top w:val="single" w:sz="6" w:space="0" w:color="000000"/>
            </w:tcBorders>
            <w:tcMar>
              <w:top w:w="30" w:type="dxa"/>
              <w:left w:w="30" w:type="dxa"/>
              <w:bottom w:w="30" w:type="dxa"/>
              <w:right w:w="30" w:type="dxa"/>
            </w:tcMar>
            <w:vAlign w:val="bottom"/>
            <w:hideMark/>
          </w:tcPr>
          <w:p w:rsidR="00000000" w:rsidRDefault="00F54E8D">
            <w:pPr>
              <w:divId w:val="185376199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(103.1</w:t>
            </w:r>
          </w:p>
        </w:tc>
        <w:tc>
          <w:tcPr>
            <w:tcW w:w="0" w:type="auto"/>
            <w:tcBorders>
              <w:top w:val="single" w:sz="6" w:space="0" w:color="000000"/>
            </w:tcBorders>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tcMar>
              <w:top w:w="30" w:type="dxa"/>
              <w:left w:w="30" w:type="dxa"/>
              <w:bottom w:w="30" w:type="dxa"/>
              <w:right w:w="30" w:type="dxa"/>
            </w:tcMar>
            <w:vAlign w:val="bottom"/>
            <w:hideMark/>
          </w:tcPr>
          <w:p w:rsidR="00000000" w:rsidRDefault="00F54E8D">
            <w:pPr>
              <w:divId w:val="145741286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(212.0</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r>
      <w:tr w:rsidR="00000000">
        <w:trPr>
          <w:divId w:val="455678631"/>
        </w:trPr>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rsidR="00000000" w:rsidRDefault="00F54E8D">
            <w:pPr>
              <w:rPr>
                <w:rFonts w:eastAsia="Times New Roman"/>
                <w:sz w:val="16"/>
                <w:szCs w:val="16"/>
              </w:rPr>
            </w:pPr>
            <w:r>
              <w:rPr>
                <w:rFonts w:eastAsia="Times New Roman"/>
                <w:sz w:val="16"/>
                <w:szCs w:val="16"/>
              </w:rPr>
              <w:t>Effect of exchange rate changes on cash and cash equivalents</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rsidR="00000000" w:rsidRDefault="00F54E8D">
            <w:pPr>
              <w:divId w:val="208942225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(3.7</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rsidR="00000000" w:rsidRDefault="00F54E8D">
            <w:pPr>
              <w:divId w:val="21327200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(1.3</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r>
      <w:tr w:rsidR="00000000">
        <w:trPr>
          <w:divId w:val="455678631"/>
        </w:trPr>
        <w:tc>
          <w:tcPr>
            <w:tcW w:w="0" w:type="auto"/>
            <w:tcBorders>
              <w:top w:val="single" w:sz="6" w:space="0" w:color="000000"/>
            </w:tcBorders>
            <w:tcMar>
              <w:top w:w="30" w:type="dxa"/>
              <w:left w:w="3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b/>
                <w:bCs/>
                <w:sz w:val="16"/>
                <w:szCs w:val="16"/>
              </w:rPr>
              <w:t>Net increase (decrease) in cash and cash equivalents</w:t>
            </w:r>
          </w:p>
        </w:tc>
        <w:tc>
          <w:tcPr>
            <w:tcW w:w="0" w:type="auto"/>
            <w:tcMar>
              <w:top w:w="30" w:type="dxa"/>
              <w:left w:w="30" w:type="dxa"/>
              <w:bottom w:w="30" w:type="dxa"/>
              <w:right w:w="30" w:type="dxa"/>
            </w:tcMar>
            <w:vAlign w:val="bottom"/>
            <w:hideMark/>
          </w:tcPr>
          <w:p w:rsidR="00000000" w:rsidRDefault="00F54E8D">
            <w:pPr>
              <w:divId w:val="4187213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6.7</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5640255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(230.3</w:t>
            </w:r>
          </w:p>
        </w:tc>
        <w:tc>
          <w:tcPr>
            <w:tcW w:w="0" w:type="auto"/>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r>
      <w:tr w:rsidR="00000000">
        <w:trPr>
          <w:divId w:val="455678631"/>
        </w:trPr>
        <w:tc>
          <w:tcPr>
            <w:tcW w:w="0" w:type="auto"/>
            <w:shd w:val="clear" w:color="auto" w:fill="CCEEFF"/>
            <w:tcMar>
              <w:top w:w="30" w:type="dxa"/>
              <w:left w:w="30" w:type="dxa"/>
              <w:bottom w:w="30" w:type="dxa"/>
              <w:right w:w="30" w:type="dxa"/>
            </w:tcMar>
            <w:vAlign w:val="bottom"/>
            <w:hideMark/>
          </w:tcPr>
          <w:p w:rsidR="00000000" w:rsidRDefault="00F54E8D">
            <w:pPr>
              <w:rPr>
                <w:rFonts w:eastAsia="Times New Roman"/>
                <w:sz w:val="16"/>
                <w:szCs w:val="16"/>
              </w:rPr>
            </w:pPr>
            <w:r>
              <w:rPr>
                <w:rFonts w:eastAsia="Times New Roman"/>
                <w:sz w:val="16"/>
                <w:szCs w:val="16"/>
              </w:rPr>
              <w:t>Cash and cash equivalents, as of the beginning of the period</w:t>
            </w:r>
          </w:p>
        </w:tc>
        <w:tc>
          <w:tcPr>
            <w:tcW w:w="0" w:type="auto"/>
            <w:shd w:val="clear" w:color="auto" w:fill="CCEEFF"/>
            <w:tcMar>
              <w:top w:w="30" w:type="dxa"/>
              <w:left w:w="30" w:type="dxa"/>
              <w:bottom w:w="30" w:type="dxa"/>
              <w:right w:w="30" w:type="dxa"/>
            </w:tcMar>
            <w:vAlign w:val="bottom"/>
            <w:hideMark/>
          </w:tcPr>
          <w:p w:rsidR="00000000" w:rsidRDefault="00F54E8D">
            <w:pPr>
              <w:divId w:val="8071700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211.7</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21231054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372.3</w:t>
            </w:r>
          </w:p>
        </w:tc>
        <w:tc>
          <w:tcPr>
            <w:tcW w:w="0" w:type="auto"/>
            <w:tcBorders>
              <w:bottom w:val="single" w:sz="6" w:space="0" w:color="000000"/>
            </w:tcBorders>
            <w:shd w:val="clear" w:color="auto" w:fill="CCEEFF"/>
            <w:vAlign w:val="bottom"/>
            <w:hideMark/>
          </w:tcPr>
          <w:p w:rsidR="00000000" w:rsidRDefault="00F54E8D">
            <w:pPr>
              <w:rPr>
                <w:rFonts w:eastAsia="Times New Roman"/>
                <w:sz w:val="20"/>
                <w:szCs w:val="20"/>
              </w:rPr>
            </w:pPr>
          </w:p>
        </w:tc>
      </w:tr>
      <w:tr w:rsidR="00000000">
        <w:trPr>
          <w:divId w:val="455678631"/>
        </w:trPr>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b/>
                <w:bCs/>
                <w:sz w:val="16"/>
                <w:szCs w:val="16"/>
              </w:rPr>
              <w:t>Cash and cash equivalents, as of the end of the period</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F54E8D">
            <w:pPr>
              <w:divId w:val="204370405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218.5</w:t>
            </w:r>
          </w:p>
        </w:tc>
        <w:tc>
          <w:tcPr>
            <w:tcW w:w="0" w:type="auto"/>
            <w:tcBorders>
              <w:top w:val="single" w:sz="6" w:space="0" w:color="000000"/>
              <w:bottom w:val="double" w:sz="6" w:space="0" w:color="000000"/>
            </w:tcBorders>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F54E8D">
            <w:pPr>
              <w:divId w:val="29106042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142.1</w:t>
            </w:r>
          </w:p>
        </w:tc>
        <w:tc>
          <w:tcPr>
            <w:tcW w:w="0" w:type="auto"/>
            <w:tcBorders>
              <w:top w:val="single" w:sz="6" w:space="0" w:color="000000"/>
              <w:bottom w:val="double" w:sz="6" w:space="0" w:color="000000"/>
            </w:tcBorders>
            <w:vAlign w:val="bottom"/>
            <w:hideMark/>
          </w:tcPr>
          <w:p w:rsidR="00000000" w:rsidRDefault="00F54E8D">
            <w:pPr>
              <w:rPr>
                <w:rFonts w:eastAsia="Times New Roman"/>
                <w:sz w:val="20"/>
                <w:szCs w:val="20"/>
              </w:rPr>
            </w:pPr>
          </w:p>
        </w:tc>
      </w:tr>
    </w:tbl>
    <w:p w:rsidR="00000000" w:rsidRDefault="00F54E8D">
      <w:pPr>
        <w:spacing w:line="288" w:lineRule="auto"/>
        <w:ind w:firstLine="720"/>
        <w:jc w:val="center"/>
        <w:rPr>
          <w:rFonts w:eastAsia="Times New Roman"/>
          <w:sz w:val="20"/>
          <w:szCs w:val="20"/>
        </w:rPr>
      </w:pPr>
      <w:r>
        <w:rPr>
          <w:rFonts w:ascii="inherit" w:eastAsia="Times New Roman" w:hAnsi="inherit"/>
          <w:sz w:val="20"/>
          <w:szCs w:val="20"/>
        </w:rPr>
        <w:t> </w:t>
      </w:r>
    </w:p>
    <w:p w:rsidR="00000000" w:rsidRDefault="00F54E8D">
      <w:pPr>
        <w:spacing w:line="288" w:lineRule="auto"/>
        <w:jc w:val="center"/>
        <w:rPr>
          <w:rFonts w:eastAsia="Times New Roman"/>
          <w:sz w:val="20"/>
          <w:szCs w:val="20"/>
        </w:rPr>
      </w:pPr>
      <w:r>
        <w:rPr>
          <w:rFonts w:ascii="inherit" w:eastAsia="Times New Roman" w:hAnsi="inherit"/>
          <w:sz w:val="20"/>
          <w:szCs w:val="20"/>
        </w:rPr>
        <w:t>The accompanying notes are an integral part of these unaudited consolidated financial statements.</w:t>
      </w:r>
    </w:p>
    <w:p w:rsidR="00000000" w:rsidRDefault="00F54E8D">
      <w:pPr>
        <w:spacing w:line="288" w:lineRule="auto"/>
        <w:ind w:firstLine="720"/>
        <w:jc w:val="both"/>
        <w:rPr>
          <w:rFonts w:eastAsia="Times New Roman"/>
          <w:sz w:val="20"/>
          <w:szCs w:val="20"/>
        </w:rPr>
      </w:pPr>
    </w:p>
    <w:p w:rsidR="00000000" w:rsidRDefault="00F54E8D">
      <w:pPr>
        <w:spacing w:line="288" w:lineRule="auto"/>
        <w:ind w:firstLine="720"/>
        <w:jc w:val="both"/>
        <w:rPr>
          <w:rFonts w:eastAsia="Times New Roman"/>
          <w:sz w:val="20"/>
          <w:szCs w:val="20"/>
        </w:rPr>
      </w:pPr>
    </w:p>
    <w:p w:rsidR="00000000" w:rsidRDefault="00F54E8D">
      <w:pPr>
        <w:divId w:val="241567865"/>
        <w:rPr>
          <w:rFonts w:eastAsia="Times New Roman"/>
          <w:sz w:val="20"/>
          <w:szCs w:val="20"/>
        </w:rPr>
      </w:pPr>
    </w:p>
    <w:p w:rsidR="00000000" w:rsidRDefault="00F54E8D">
      <w:pPr>
        <w:spacing w:line="288" w:lineRule="auto"/>
        <w:jc w:val="center"/>
        <w:rPr>
          <w:rFonts w:eastAsia="Times New Roman"/>
          <w:sz w:val="20"/>
          <w:szCs w:val="20"/>
        </w:rPr>
      </w:pPr>
      <w:r>
        <w:rPr>
          <w:rFonts w:ascii="inherit" w:eastAsia="Times New Roman" w:hAnsi="inherit"/>
          <w:sz w:val="20"/>
          <w:szCs w:val="20"/>
        </w:rPr>
        <w:t>5</w:t>
      </w:r>
    </w:p>
    <w:p w:rsidR="00000000" w:rsidRDefault="00F54E8D">
      <w:pPr>
        <w:rPr>
          <w:rFonts w:eastAsia="Times New Roman"/>
          <w:sz w:val="20"/>
          <w:szCs w:val="20"/>
        </w:rPr>
      </w:pPr>
      <w:r>
        <w:rPr>
          <w:rFonts w:eastAsia="Times New Roman"/>
          <w:sz w:val="20"/>
          <w:szCs w:val="20"/>
        </w:rPr>
        <w:pict>
          <v:rect id="_x0000_i1032" style="width:0;height:1.5pt" o:hralign="center" o:hrstd="t" o:hr="t" fillcolor="#a0a0a0" stroked="f"/>
        </w:pict>
      </w:r>
    </w:p>
    <w:p w:rsidR="00000000" w:rsidRDefault="00F54E8D">
      <w:pPr>
        <w:spacing w:line="288" w:lineRule="auto"/>
        <w:divId w:val="40594101"/>
        <w:rPr>
          <w:rFonts w:eastAsia="Times New Roman"/>
          <w:sz w:val="20"/>
          <w:szCs w:val="20"/>
        </w:rPr>
      </w:pPr>
      <w:hyperlink w:anchor="s782DBEF2E3B95C7CB4963A1E25873C5C" w:history="1">
        <w:r>
          <w:rPr>
            <w:rStyle w:val="a3"/>
            <w:rFonts w:ascii="inherit" w:eastAsia="Times New Roman" w:hAnsi="inherit"/>
            <w:sz w:val="20"/>
            <w:szCs w:val="20"/>
          </w:rPr>
          <w:t>Table of Contents</w:t>
        </w:r>
      </w:hyperlink>
    </w:p>
    <w:p w:rsidR="00000000" w:rsidRDefault="00F54E8D">
      <w:pPr>
        <w:divId w:val="1617639105"/>
        <w:rPr>
          <w:rFonts w:eastAsia="Times New Roman"/>
          <w:sz w:val="20"/>
          <w:szCs w:val="20"/>
        </w:rPr>
      </w:pPr>
    </w:p>
    <w:p w:rsidR="00000000" w:rsidRDefault="00F54E8D">
      <w:pPr>
        <w:spacing w:line="288" w:lineRule="auto"/>
        <w:jc w:val="both"/>
        <w:rPr>
          <w:rFonts w:eastAsia="Times New Roman"/>
          <w:sz w:val="20"/>
          <w:szCs w:val="20"/>
        </w:rPr>
      </w:pPr>
      <w:r>
        <w:rPr>
          <w:rFonts w:ascii="inherit" w:eastAsia="Times New Roman" w:hAnsi="inherit"/>
          <w:b/>
          <w:bCs/>
          <w:sz w:val="20"/>
          <w:szCs w:val="20"/>
        </w:rPr>
        <w:t>Supplemental Schedule of Noncash Investing and Financing Activities:</w:t>
      </w:r>
    </w:p>
    <w:p w:rsidR="00000000" w:rsidRDefault="00F54E8D">
      <w:pPr>
        <w:spacing w:line="288" w:lineRule="auto"/>
        <w:ind w:firstLine="720"/>
        <w:jc w:val="both"/>
        <w:rPr>
          <w:rFonts w:eastAsia="Times New Roman"/>
          <w:sz w:val="20"/>
          <w:szCs w:val="20"/>
        </w:rPr>
      </w:pPr>
      <w:r>
        <w:rPr>
          <w:rFonts w:ascii="inherit" w:eastAsia="Times New Roman" w:hAnsi="inherit"/>
          <w:sz w:val="20"/>
          <w:szCs w:val="20"/>
        </w:rPr>
        <w:t> </w:t>
      </w:r>
    </w:p>
    <w:p w:rsidR="00000000" w:rsidRDefault="00F54E8D">
      <w:pPr>
        <w:spacing w:line="288" w:lineRule="auto"/>
        <w:jc w:val="both"/>
        <w:rPr>
          <w:rFonts w:eastAsia="Times New Roman"/>
          <w:sz w:val="20"/>
          <w:szCs w:val="20"/>
        </w:rPr>
      </w:pPr>
      <w:r>
        <w:rPr>
          <w:rFonts w:ascii="inherit" w:eastAsia="Times New Roman" w:hAnsi="inherit"/>
          <w:sz w:val="20"/>
          <w:szCs w:val="20"/>
        </w:rPr>
        <w:t>Cash dividends declared, but not yet paid, were</w:t>
      </w:r>
      <w:r>
        <w:rPr>
          <w:rFonts w:ascii="inherit" w:eastAsia="Times New Roman" w:hAnsi="inherit"/>
          <w:sz w:val="20"/>
          <w:szCs w:val="20"/>
        </w:rPr>
        <w:t xml:space="preserve"> </w:t>
      </w:r>
      <w:r>
        <w:rPr>
          <w:rFonts w:ascii="inherit" w:eastAsia="Times New Roman" w:hAnsi="inherit"/>
          <w:sz w:val="20"/>
          <w:szCs w:val="20"/>
        </w:rPr>
        <w:t>$6.5</w:t>
      </w:r>
      <w:r>
        <w:rPr>
          <w:rFonts w:ascii="inherit" w:eastAsia="Times New Roman" w:hAnsi="inherit"/>
          <w:sz w:val="20"/>
          <w:szCs w:val="20"/>
        </w:rPr>
        <w:t xml:space="preserve"> </w:t>
      </w:r>
      <w:r>
        <w:rPr>
          <w:rFonts w:ascii="inherit" w:eastAsia="Times New Roman" w:hAnsi="inherit"/>
          <w:sz w:val="20"/>
          <w:szCs w:val="20"/>
        </w:rPr>
        <w:t>million and</w:t>
      </w:r>
      <w:r>
        <w:rPr>
          <w:rFonts w:ascii="inherit" w:eastAsia="Times New Roman" w:hAnsi="inherit"/>
          <w:sz w:val="20"/>
          <w:szCs w:val="20"/>
        </w:rPr>
        <w:t xml:space="preserve"> </w:t>
      </w:r>
      <w:r>
        <w:rPr>
          <w:rFonts w:ascii="inherit" w:eastAsia="Times New Roman" w:hAnsi="inherit"/>
          <w:sz w:val="20"/>
          <w:szCs w:val="20"/>
        </w:rPr>
        <w:t>$4.1</w:t>
      </w:r>
      <w:r>
        <w:rPr>
          <w:rFonts w:ascii="inherit" w:eastAsia="Times New Roman" w:hAnsi="inherit"/>
          <w:sz w:val="20"/>
          <w:szCs w:val="20"/>
        </w:rPr>
        <w:t xml:space="preserve"> </w:t>
      </w:r>
      <w:r>
        <w:rPr>
          <w:rFonts w:ascii="inherit" w:eastAsia="Times New Roman" w:hAnsi="inherit"/>
          <w:sz w:val="20"/>
          <w:szCs w:val="20"/>
        </w:rPr>
        <w:t>million 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w:t>
      </w:r>
    </w:p>
    <w:p w:rsidR="00000000" w:rsidRDefault="00F54E8D">
      <w:pPr>
        <w:spacing w:line="288" w:lineRule="auto"/>
        <w:jc w:val="both"/>
        <w:rPr>
          <w:rFonts w:eastAsia="Times New Roman"/>
          <w:sz w:val="20"/>
          <w:szCs w:val="20"/>
        </w:rPr>
      </w:pPr>
    </w:p>
    <w:p w:rsidR="00000000" w:rsidRDefault="00F54E8D">
      <w:pPr>
        <w:spacing w:line="288" w:lineRule="auto"/>
        <w:jc w:val="center"/>
        <w:rPr>
          <w:rFonts w:eastAsia="Times New Roman"/>
          <w:sz w:val="20"/>
          <w:szCs w:val="20"/>
        </w:rPr>
      </w:pPr>
      <w:r>
        <w:rPr>
          <w:rFonts w:ascii="inherit" w:eastAsia="Times New Roman" w:hAnsi="inherit"/>
          <w:sz w:val="20"/>
          <w:szCs w:val="20"/>
        </w:rPr>
        <w:t>The accompanying notes are an integral part of these una</w:t>
      </w:r>
      <w:r>
        <w:rPr>
          <w:rFonts w:ascii="inherit" w:eastAsia="Times New Roman" w:hAnsi="inherit"/>
          <w:sz w:val="20"/>
          <w:szCs w:val="20"/>
        </w:rPr>
        <w:t>udited consolidated financial statements.</w:t>
      </w:r>
    </w:p>
    <w:p w:rsidR="00000000" w:rsidRDefault="00F54E8D">
      <w:pPr>
        <w:spacing w:line="288" w:lineRule="auto"/>
        <w:jc w:val="center"/>
        <w:rPr>
          <w:rFonts w:eastAsia="Times New Roman"/>
          <w:sz w:val="20"/>
          <w:szCs w:val="20"/>
        </w:rPr>
      </w:pPr>
    </w:p>
    <w:p w:rsidR="00000000" w:rsidRDefault="00F54E8D">
      <w:pPr>
        <w:divId w:val="625813612"/>
        <w:rPr>
          <w:rFonts w:eastAsia="Times New Roman"/>
          <w:sz w:val="20"/>
          <w:szCs w:val="20"/>
        </w:rPr>
      </w:pPr>
    </w:p>
    <w:p w:rsidR="00000000" w:rsidRDefault="00F54E8D">
      <w:pPr>
        <w:spacing w:line="288" w:lineRule="auto"/>
        <w:jc w:val="center"/>
        <w:rPr>
          <w:rFonts w:eastAsia="Times New Roman"/>
          <w:sz w:val="20"/>
          <w:szCs w:val="20"/>
        </w:rPr>
      </w:pPr>
      <w:r>
        <w:rPr>
          <w:rFonts w:ascii="inherit" w:eastAsia="Times New Roman" w:hAnsi="inherit"/>
          <w:sz w:val="20"/>
          <w:szCs w:val="20"/>
        </w:rPr>
        <w:t>6</w:t>
      </w:r>
    </w:p>
    <w:p w:rsidR="00000000" w:rsidRDefault="00F54E8D">
      <w:pPr>
        <w:rPr>
          <w:rFonts w:eastAsia="Times New Roman"/>
          <w:sz w:val="20"/>
          <w:szCs w:val="20"/>
        </w:rPr>
      </w:pPr>
      <w:r>
        <w:rPr>
          <w:rFonts w:eastAsia="Times New Roman"/>
          <w:sz w:val="20"/>
          <w:szCs w:val="20"/>
        </w:rPr>
        <w:pict>
          <v:rect id="_x0000_i1033" style="width:0;height:1.5pt" o:hralign="center" o:hrstd="t" o:hr="t" fillcolor="#a0a0a0" stroked="f"/>
        </w:pict>
      </w:r>
    </w:p>
    <w:p w:rsidR="00000000" w:rsidRDefault="00F54E8D">
      <w:pPr>
        <w:spacing w:line="288" w:lineRule="auto"/>
        <w:divId w:val="1541547176"/>
        <w:rPr>
          <w:rFonts w:eastAsia="Times New Roman"/>
          <w:sz w:val="20"/>
          <w:szCs w:val="20"/>
        </w:rPr>
      </w:pPr>
      <w:hyperlink w:anchor="s782DBEF2E3B95C7CB4963A1E25873C5C" w:history="1">
        <w:r>
          <w:rPr>
            <w:rStyle w:val="a3"/>
            <w:rFonts w:ascii="inherit" w:eastAsia="Times New Roman" w:hAnsi="inherit"/>
            <w:sz w:val="20"/>
            <w:szCs w:val="20"/>
          </w:rPr>
          <w:t>Table of Contents</w:t>
        </w:r>
      </w:hyperlink>
    </w:p>
    <w:p w:rsidR="00000000" w:rsidRDefault="00F54E8D">
      <w:pPr>
        <w:divId w:val="1419252697"/>
        <w:rPr>
          <w:rFonts w:eastAsia="Times New Roman"/>
          <w:sz w:val="20"/>
          <w:szCs w:val="20"/>
        </w:rPr>
      </w:pPr>
    </w:p>
    <w:p w:rsidR="00000000" w:rsidRDefault="00F54E8D">
      <w:pPr>
        <w:spacing w:line="288" w:lineRule="auto"/>
        <w:jc w:val="center"/>
        <w:rPr>
          <w:rFonts w:eastAsia="Times New Roman"/>
          <w:sz w:val="20"/>
          <w:szCs w:val="20"/>
        </w:rPr>
      </w:pPr>
      <w:r>
        <w:rPr>
          <w:rFonts w:ascii="inherit" w:eastAsia="Times New Roman" w:hAnsi="inherit"/>
          <w:b/>
          <w:bCs/>
          <w:sz w:val="20"/>
          <w:szCs w:val="20"/>
        </w:rPr>
        <w:t>World Fuel Services Corporation</w:t>
      </w:r>
    </w:p>
    <w:p w:rsidR="00000000" w:rsidRDefault="00F54E8D">
      <w:pPr>
        <w:spacing w:line="288" w:lineRule="auto"/>
        <w:jc w:val="center"/>
        <w:rPr>
          <w:rFonts w:eastAsia="Times New Roman"/>
          <w:sz w:val="20"/>
          <w:szCs w:val="20"/>
        </w:rPr>
      </w:pPr>
      <w:r>
        <w:rPr>
          <w:rFonts w:ascii="inherit" w:eastAsia="Times New Roman" w:hAnsi="inherit"/>
          <w:b/>
          <w:bCs/>
          <w:sz w:val="20"/>
          <w:szCs w:val="20"/>
        </w:rPr>
        <w:t>Notes to the Consolidated Financial Statements</w:t>
      </w:r>
    </w:p>
    <w:p w:rsidR="00000000" w:rsidRDefault="00F54E8D">
      <w:pPr>
        <w:spacing w:line="288" w:lineRule="auto"/>
        <w:jc w:val="center"/>
        <w:rPr>
          <w:rFonts w:eastAsia="Times New Roman"/>
          <w:sz w:val="20"/>
          <w:szCs w:val="20"/>
        </w:rPr>
      </w:pPr>
      <w:r>
        <w:rPr>
          <w:rFonts w:ascii="inherit" w:eastAsia="Times New Roman" w:hAnsi="inherit"/>
          <w:sz w:val="20"/>
          <w:szCs w:val="20"/>
        </w:rPr>
        <w:t>(Unaudited) </w:t>
      </w:r>
    </w:p>
    <w:p w:rsidR="00000000" w:rsidRDefault="00F54E8D">
      <w:pPr>
        <w:spacing w:line="288" w:lineRule="auto"/>
        <w:jc w:val="both"/>
        <w:rPr>
          <w:rFonts w:eastAsia="Times New Roman"/>
          <w:sz w:val="20"/>
          <w:szCs w:val="20"/>
        </w:rPr>
      </w:pPr>
      <w:r>
        <w:rPr>
          <w:rFonts w:ascii="inherit" w:eastAsia="Times New Roman" w:hAnsi="inherit"/>
          <w:b/>
          <w:bCs/>
          <w:sz w:val="20"/>
          <w:szCs w:val="20"/>
        </w:rPr>
        <w:t>1.</w:t>
      </w:r>
      <w:r>
        <w:rPr>
          <w:rFonts w:ascii="inherit" w:eastAsia="Times New Roman" w:hAnsi="inherit"/>
          <w:b/>
          <w:bCs/>
          <w:sz w:val="20"/>
          <w:szCs w:val="20"/>
        </w:rPr>
        <w:t xml:space="preserve"> </w:t>
      </w:r>
      <w:r>
        <w:rPr>
          <w:rFonts w:ascii="inherit" w:eastAsia="Times New Roman" w:hAnsi="inherit"/>
          <w:b/>
          <w:bCs/>
          <w:sz w:val="20"/>
          <w:szCs w:val="20"/>
        </w:rPr>
        <w:t>B</w:t>
      </w:r>
      <w:r>
        <w:rPr>
          <w:rFonts w:ascii="inherit" w:eastAsia="Times New Roman" w:hAnsi="inherit"/>
          <w:b/>
          <w:bCs/>
          <w:sz w:val="20"/>
          <w:szCs w:val="20"/>
        </w:rPr>
        <w:t>asis of Presentation and</w:t>
      </w:r>
      <w:r>
        <w:rPr>
          <w:rFonts w:ascii="inherit" w:eastAsia="Times New Roman" w:hAnsi="inherit"/>
          <w:b/>
          <w:bCs/>
          <w:sz w:val="20"/>
          <w:szCs w:val="20"/>
        </w:rPr>
        <w:t xml:space="preserve"> </w:t>
      </w:r>
      <w:r>
        <w:rPr>
          <w:rFonts w:ascii="inherit" w:eastAsia="Times New Roman" w:hAnsi="inherit"/>
          <w:b/>
          <w:bCs/>
          <w:sz w:val="20"/>
          <w:szCs w:val="20"/>
        </w:rPr>
        <w:t>Significant Accounting Policies</w:t>
      </w:r>
    </w:p>
    <w:p w:rsidR="00000000" w:rsidRDefault="00F54E8D">
      <w:pPr>
        <w:spacing w:line="288" w:lineRule="auto"/>
        <w:ind w:firstLine="1080"/>
        <w:jc w:val="both"/>
        <w:rPr>
          <w:rFonts w:eastAsia="Times New Roman"/>
          <w:sz w:val="20"/>
          <w:szCs w:val="20"/>
        </w:rPr>
      </w:pPr>
      <w:r>
        <w:rPr>
          <w:rFonts w:ascii="inherit" w:eastAsia="Times New Roman" w:hAnsi="inherit"/>
          <w:sz w:val="20"/>
          <w:szCs w:val="20"/>
        </w:rPr>
        <w:t> </w:t>
      </w: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World Fuel Services Corporation (the</w:t>
      </w:r>
      <w:r>
        <w:rPr>
          <w:rFonts w:ascii="inherit" w:eastAsia="Times New Roman" w:hAnsi="inherit"/>
          <w:sz w:val="20"/>
          <w:szCs w:val="20"/>
        </w:rPr>
        <w:t xml:space="preserve"> </w:t>
      </w:r>
      <w:r>
        <w:rPr>
          <w:rFonts w:ascii="inherit" w:eastAsia="Times New Roman" w:hAnsi="inherit"/>
          <w:sz w:val="20"/>
          <w:szCs w:val="20"/>
        </w:rPr>
        <w:t>“Company”</w:t>
      </w:r>
      <w:r>
        <w:rPr>
          <w:rFonts w:ascii="inherit" w:eastAsia="Times New Roman" w:hAnsi="inherit"/>
          <w:sz w:val="20"/>
          <w:szCs w:val="20"/>
        </w:rPr>
        <w:t>) was incorporated in Florida in July 1984 and along with its consolidated subsidiaries is referred to collectively in this Quarterly Report on Form 10</w:t>
      </w:r>
      <w:r>
        <w:rPr>
          <w:rFonts w:ascii="inherit" w:eastAsia="Times New Roman" w:hAnsi="inherit"/>
          <w:sz w:val="20"/>
          <w:szCs w:val="20"/>
        </w:rPr>
        <w:noBreakHyphen/>
        <w:t>Q (“10-Q Report”) as</w:t>
      </w:r>
      <w:r>
        <w:rPr>
          <w:rFonts w:ascii="inherit" w:eastAsia="Times New Roman" w:hAnsi="inherit"/>
          <w:sz w:val="20"/>
          <w:szCs w:val="20"/>
        </w:rPr>
        <w:t xml:space="preserve"> </w:t>
      </w:r>
      <w:r>
        <w:rPr>
          <w:rFonts w:ascii="inherit" w:eastAsia="Times New Roman" w:hAnsi="inherit"/>
          <w:sz w:val="20"/>
          <w:szCs w:val="20"/>
        </w:rPr>
        <w:t>“World Fuel,”</w:t>
      </w:r>
      <w:r>
        <w:rPr>
          <w:rFonts w:ascii="inherit" w:eastAsia="Times New Roman" w:hAnsi="inherit"/>
          <w:sz w:val="20"/>
          <w:szCs w:val="20"/>
        </w:rPr>
        <w:t xml:space="preserve"> </w:t>
      </w:r>
      <w:r>
        <w:rPr>
          <w:rFonts w:ascii="inherit" w:eastAsia="Times New Roman" w:hAnsi="inherit"/>
          <w:sz w:val="20"/>
          <w:szCs w:val="20"/>
        </w:rPr>
        <w:t>“we,”</w:t>
      </w:r>
      <w:r>
        <w:rPr>
          <w:rFonts w:ascii="inherit" w:eastAsia="Times New Roman" w:hAnsi="inherit"/>
          <w:sz w:val="20"/>
          <w:szCs w:val="20"/>
        </w:rPr>
        <w:t xml:space="preserve"> </w:t>
      </w:r>
      <w:r>
        <w:rPr>
          <w:rFonts w:ascii="inherit" w:eastAsia="Times New Roman" w:hAnsi="inherit"/>
          <w:sz w:val="20"/>
          <w:szCs w:val="20"/>
        </w:rPr>
        <w:t>“our”</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“us.”</w:t>
      </w:r>
      <w:r>
        <w:rPr>
          <w:rFonts w:ascii="inherit" w:eastAsia="Times New Roman" w:hAnsi="inherit"/>
          <w:sz w:val="20"/>
          <w:szCs w:val="20"/>
        </w:rPr>
        <w:t xml:space="preserve"> </w:t>
      </w:r>
    </w:p>
    <w:p w:rsidR="00000000" w:rsidRDefault="00F54E8D">
      <w:pPr>
        <w:spacing w:line="288" w:lineRule="auto"/>
        <w:jc w:val="both"/>
        <w:rPr>
          <w:rFonts w:eastAsia="Times New Roman"/>
          <w:sz w:val="20"/>
          <w:szCs w:val="20"/>
        </w:rPr>
      </w:pP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We are a leading global fuel services compan</w:t>
      </w:r>
      <w:r>
        <w:rPr>
          <w:rFonts w:ascii="inherit" w:eastAsia="Times New Roman" w:hAnsi="inherit"/>
          <w:sz w:val="20"/>
          <w:szCs w:val="20"/>
        </w:rPr>
        <w:t>y, principally engaged in the distribution of fuel and related products and services in the aviation, marine and land transportation industries. In recent years, we have expanded our product and service offerings to include energy advisory services and sup</w:t>
      </w:r>
      <w:r>
        <w:rPr>
          <w:rFonts w:ascii="inherit" w:eastAsia="Times New Roman" w:hAnsi="inherit"/>
          <w:sz w:val="20"/>
          <w:szCs w:val="20"/>
        </w:rPr>
        <w:t>ply fulfillment with respect to natural gas and power and transaction and payment management solutions to commercial and industrial customers. Our intention is to become a leading global energy management company offering a full suite of energy advisory, m</w:t>
      </w:r>
      <w:r>
        <w:rPr>
          <w:rFonts w:ascii="inherit" w:eastAsia="Times New Roman" w:hAnsi="inherit"/>
          <w:sz w:val="20"/>
          <w:szCs w:val="20"/>
        </w:rPr>
        <w:t>anagement and fulfillment services and technology solutions across the energy product spectrum. We also seek to become a leading transaction and payment management company, offering payment management solutions to commercial and industrial customers, princ</w:t>
      </w:r>
      <w:r>
        <w:rPr>
          <w:rFonts w:ascii="inherit" w:eastAsia="Times New Roman" w:hAnsi="inherit"/>
          <w:sz w:val="20"/>
          <w:szCs w:val="20"/>
        </w:rPr>
        <w:t>ipally in the aviation, land and marine transportation industries.</w:t>
      </w:r>
    </w:p>
    <w:p w:rsidR="00000000" w:rsidRDefault="00F54E8D">
      <w:pPr>
        <w:spacing w:line="288" w:lineRule="auto"/>
        <w:jc w:val="both"/>
        <w:rPr>
          <w:rFonts w:eastAsia="Times New Roman"/>
          <w:sz w:val="20"/>
          <w:szCs w:val="20"/>
        </w:rPr>
      </w:pP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We prepared the consolidated financial statements following the requirements of the United States (“U.S.”) Securities and Exchange Commission (“SEC”) for interim reporting. As permitted u</w:t>
      </w:r>
      <w:r>
        <w:rPr>
          <w:rFonts w:ascii="inherit" w:eastAsia="Times New Roman" w:hAnsi="inherit"/>
          <w:sz w:val="20"/>
          <w:szCs w:val="20"/>
        </w:rPr>
        <w:t>nder those rules, certain footnotes or other financial information that are normally required by accounting principles generally accepted in the U.S. (“U.S. GAAP”) can be condensed or omitted.</w:t>
      </w:r>
      <w:r>
        <w:rPr>
          <w:rFonts w:ascii="inherit" w:eastAsia="Times New Roman" w:hAnsi="inherit"/>
          <w:sz w:val="20"/>
          <w:szCs w:val="20"/>
        </w:rPr>
        <w:t xml:space="preserve"> </w:t>
      </w:r>
    </w:p>
    <w:p w:rsidR="00000000" w:rsidRDefault="00F54E8D">
      <w:pPr>
        <w:spacing w:line="288" w:lineRule="auto"/>
        <w:ind w:firstLine="1080"/>
        <w:jc w:val="both"/>
        <w:rPr>
          <w:rFonts w:eastAsia="Times New Roman"/>
          <w:sz w:val="20"/>
          <w:szCs w:val="20"/>
        </w:rPr>
      </w:pP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Revenues, expenses, assets and liabilities can vary during e</w:t>
      </w:r>
      <w:r>
        <w:rPr>
          <w:rFonts w:ascii="inherit" w:eastAsia="Times New Roman" w:hAnsi="inherit"/>
          <w:sz w:val="20"/>
          <w:szCs w:val="20"/>
        </w:rPr>
        <w:t xml:space="preserve">ach quarter of the year. Therefore, the results and trends in these interim financial statements may not be representative of those for the full year. In our opinion, all adjustments necessary for a fair statement of the financial statements, which are of </w:t>
      </w:r>
      <w:r>
        <w:rPr>
          <w:rFonts w:ascii="inherit" w:eastAsia="Times New Roman" w:hAnsi="inherit"/>
          <w:sz w:val="20"/>
          <w:szCs w:val="20"/>
        </w:rPr>
        <w:t>a normal and recurring nature, have been made for the interim periods reported. The information included in this 10-Q Report should be read in conjunction with the consolidated financial statements and accompanying notes included in our</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 xml:space="preserve">Annual Report </w:t>
      </w:r>
      <w:r>
        <w:rPr>
          <w:rFonts w:ascii="inherit" w:eastAsia="Times New Roman" w:hAnsi="inherit"/>
          <w:sz w:val="20"/>
          <w:szCs w:val="20"/>
        </w:rPr>
        <w:t>on Form 10-K (“2018</w:t>
      </w:r>
      <w:r>
        <w:rPr>
          <w:rFonts w:ascii="inherit" w:eastAsia="Times New Roman" w:hAnsi="inherit"/>
          <w:sz w:val="20"/>
          <w:szCs w:val="20"/>
        </w:rPr>
        <w:t xml:space="preserve"> </w:t>
      </w:r>
      <w:r>
        <w:rPr>
          <w:rFonts w:ascii="inherit" w:eastAsia="Times New Roman" w:hAnsi="inherit"/>
          <w:sz w:val="20"/>
          <w:szCs w:val="20"/>
        </w:rPr>
        <w:t>10-K Report”).</w:t>
      </w:r>
      <w:r>
        <w:rPr>
          <w:rFonts w:ascii="inherit" w:eastAsia="Times New Roman" w:hAnsi="inherit"/>
          <w:sz w:val="20"/>
          <w:szCs w:val="20"/>
        </w:rPr>
        <w:t xml:space="preserve"> </w:t>
      </w:r>
      <w:r>
        <w:rPr>
          <w:rFonts w:ascii="inherit" w:eastAsia="Times New Roman" w:hAnsi="inherit"/>
          <w:sz w:val="20"/>
          <w:szCs w:val="20"/>
        </w:rPr>
        <w:t>Certain amounts in the consolidated financial statements and associated notes may not add due to rounding. All percentages have been calculated using unrounded amounts.</w:t>
      </w:r>
    </w:p>
    <w:p w:rsidR="00000000" w:rsidRDefault="00F54E8D">
      <w:pPr>
        <w:spacing w:line="288" w:lineRule="auto"/>
        <w:ind w:firstLine="360"/>
        <w:jc w:val="both"/>
        <w:rPr>
          <w:rFonts w:eastAsia="Times New Roman"/>
          <w:sz w:val="20"/>
          <w:szCs w:val="20"/>
        </w:rPr>
      </w:pP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Our net income 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ending</w:t>
      </w:r>
      <w:r>
        <w:rPr>
          <w:rFonts w:ascii="inherit" w:eastAsia="Times New Roman" w:hAnsi="inherit"/>
          <w:sz w:val="20"/>
          <w:szCs w:val="20"/>
        </w:rPr>
        <w:t xml:space="preserve"> </w:t>
      </w:r>
      <w:r>
        <w:rPr>
          <w:rFonts w:ascii="inherit" w:eastAsia="Times New Roman" w:hAnsi="inherit"/>
          <w:sz w:val="20"/>
          <w:szCs w:val="20"/>
        </w:rPr>
        <w:t>Septembe</w:t>
      </w:r>
      <w:r>
        <w:rPr>
          <w:rFonts w:ascii="inherit" w:eastAsia="Times New Roman" w:hAnsi="inherit"/>
          <w:sz w:val="20"/>
          <w:szCs w:val="20"/>
        </w:rPr>
        <w:t>r 30, 2019</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$122.4</w:t>
      </w:r>
      <w:r>
        <w:rPr>
          <w:rFonts w:ascii="inherit" w:eastAsia="Times New Roman" w:hAnsi="inherit"/>
          <w:sz w:val="20"/>
          <w:szCs w:val="20"/>
        </w:rPr>
        <w:t xml:space="preserve"> </w:t>
      </w:r>
      <w:r>
        <w:rPr>
          <w:rFonts w:ascii="inherit" w:eastAsia="Times New Roman" w:hAnsi="inherit"/>
          <w:sz w:val="20"/>
          <w:szCs w:val="20"/>
        </w:rPr>
        <w:t>million, or</w:t>
      </w:r>
      <w:r>
        <w:rPr>
          <w:rFonts w:ascii="inherit" w:eastAsia="Times New Roman" w:hAnsi="inherit"/>
          <w:sz w:val="20"/>
          <w:szCs w:val="20"/>
        </w:rPr>
        <w:t xml:space="preserve"> </w:t>
      </w:r>
      <w:r>
        <w:rPr>
          <w:rFonts w:ascii="inherit" w:eastAsia="Times New Roman" w:hAnsi="inherit"/>
          <w:sz w:val="20"/>
          <w:szCs w:val="20"/>
        </w:rPr>
        <w:t>$1.84</w:t>
      </w:r>
      <w:r>
        <w:rPr>
          <w:rFonts w:ascii="inherit" w:eastAsia="Times New Roman" w:hAnsi="inherit"/>
          <w:sz w:val="20"/>
          <w:szCs w:val="20"/>
        </w:rPr>
        <w:t xml:space="preserve"> </w:t>
      </w:r>
      <w:r>
        <w:rPr>
          <w:rFonts w:ascii="inherit" w:eastAsia="Times New Roman" w:hAnsi="inherit"/>
          <w:sz w:val="20"/>
          <w:szCs w:val="20"/>
        </w:rPr>
        <w:t>per diluted common share, includes net discrete tax benefits of</w:t>
      </w:r>
      <w:r>
        <w:rPr>
          <w:rFonts w:ascii="inherit" w:eastAsia="Times New Roman" w:hAnsi="inherit"/>
          <w:sz w:val="20"/>
          <w:szCs w:val="20"/>
        </w:rPr>
        <w:t xml:space="preserve"> </w:t>
      </w:r>
      <w:r>
        <w:rPr>
          <w:rFonts w:ascii="inherit" w:eastAsia="Times New Roman" w:hAnsi="inherit"/>
          <w:sz w:val="20"/>
          <w:szCs w:val="20"/>
        </w:rPr>
        <w:t>$6.6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($3.17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recorded in March 2019 and</w:t>
      </w:r>
      <w:r>
        <w:rPr>
          <w:rFonts w:ascii="inherit" w:eastAsia="Times New Roman" w:hAnsi="inherit"/>
          <w:sz w:val="20"/>
          <w:szCs w:val="20"/>
        </w:rPr>
        <w:t xml:space="preserve"> </w:t>
      </w:r>
      <w:r>
        <w:rPr>
          <w:rFonts w:ascii="inherit" w:eastAsia="Times New Roman" w:hAnsi="inherit"/>
          <w:sz w:val="20"/>
          <w:szCs w:val="20"/>
          <w:u w:val="single"/>
        </w:rPr>
        <w:t>3.48</w:t>
      </w:r>
      <w:r>
        <w:rPr>
          <w:rFonts w:ascii="inherit" w:eastAsia="Times New Roman" w:hAnsi="inherit"/>
          <w:sz w:val="20"/>
          <w:szCs w:val="20"/>
          <w:u w:val="single"/>
        </w:rPr>
        <w:t xml:space="preserve"> </w:t>
      </w:r>
      <w:r>
        <w:rPr>
          <w:rFonts w:ascii="inherit" w:eastAsia="Times New Roman" w:hAnsi="inherit"/>
          <w:sz w:val="20"/>
          <w:szCs w:val="20"/>
          <w:u w:val="single"/>
        </w:rPr>
        <w:t>million</w:t>
      </w:r>
      <w:r>
        <w:rPr>
          <w:rFonts w:ascii="inherit" w:eastAsia="Times New Roman" w:hAnsi="inherit"/>
          <w:sz w:val="20"/>
          <w:szCs w:val="20"/>
        </w:rPr>
        <w:t xml:space="preserve"> </w:t>
      </w:r>
      <w:r>
        <w:rPr>
          <w:rFonts w:ascii="inherit" w:eastAsia="Times New Roman" w:hAnsi="inherit"/>
          <w:sz w:val="20"/>
          <w:szCs w:val="20"/>
        </w:rPr>
        <w:t>recorded in September 2019) with respect to foreign tax filings and</w:t>
      </w:r>
      <w:r>
        <w:rPr>
          <w:rFonts w:ascii="inherit" w:eastAsia="Times New Roman" w:hAnsi="inherit"/>
          <w:sz w:val="20"/>
          <w:szCs w:val="20"/>
        </w:rPr>
        <w:t xml:space="preserve"> </w:t>
      </w:r>
      <w:r>
        <w:rPr>
          <w:rFonts w:ascii="inherit" w:eastAsia="Times New Roman" w:hAnsi="inherit"/>
          <w:sz w:val="20"/>
          <w:szCs w:val="20"/>
        </w:rPr>
        <w:t>$3.4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o</w:t>
      </w:r>
      <w:r>
        <w:rPr>
          <w:rFonts w:ascii="inherit" w:eastAsia="Times New Roman" w:hAnsi="inherit"/>
          <w:sz w:val="20"/>
          <w:szCs w:val="20"/>
        </w:rPr>
        <w:t>perating income ($2.3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after-tax) recorded in March 2019. All of these amounts should have been recognized in prior periods. Excluding these misstatements, which we have determined were not material to the three months ending March 31, 2019, three a</w:t>
      </w:r>
      <w:r>
        <w:rPr>
          <w:rFonts w:ascii="inherit" w:eastAsia="Times New Roman" w:hAnsi="inherit"/>
          <w:sz w:val="20"/>
          <w:szCs w:val="20"/>
        </w:rPr>
        <w:t>nd nine months ending September 30, 2019 and 2018, our net income would have been</w:t>
      </w:r>
      <w:r>
        <w:rPr>
          <w:rFonts w:ascii="inherit" w:eastAsia="Times New Roman" w:hAnsi="inherit"/>
          <w:sz w:val="20"/>
          <w:szCs w:val="20"/>
        </w:rPr>
        <w:t xml:space="preserve"> </w:t>
      </w:r>
      <w:r>
        <w:rPr>
          <w:rFonts w:ascii="inherit" w:eastAsia="Times New Roman" w:hAnsi="inherit"/>
          <w:sz w:val="20"/>
          <w:szCs w:val="20"/>
        </w:rPr>
        <w:t>$113.5</w:t>
      </w:r>
      <w:r>
        <w:rPr>
          <w:rFonts w:ascii="inherit" w:eastAsia="Times New Roman" w:hAnsi="inherit"/>
          <w:sz w:val="20"/>
          <w:szCs w:val="20"/>
        </w:rPr>
        <w:t xml:space="preserve"> </w:t>
      </w:r>
      <w:r>
        <w:rPr>
          <w:rFonts w:ascii="inherit" w:eastAsia="Times New Roman" w:hAnsi="inherit"/>
          <w:sz w:val="20"/>
          <w:szCs w:val="20"/>
        </w:rPr>
        <w:t>million, or</w:t>
      </w:r>
      <w:r>
        <w:rPr>
          <w:rFonts w:ascii="inherit" w:eastAsia="Times New Roman" w:hAnsi="inherit"/>
          <w:sz w:val="20"/>
          <w:szCs w:val="20"/>
        </w:rPr>
        <w:t xml:space="preserve"> </w:t>
      </w:r>
      <w:r>
        <w:rPr>
          <w:rFonts w:ascii="inherit" w:eastAsia="Times New Roman" w:hAnsi="inherit"/>
          <w:sz w:val="20"/>
          <w:szCs w:val="20"/>
        </w:rPr>
        <w:t>$1.70</w:t>
      </w:r>
      <w:r>
        <w:rPr>
          <w:rFonts w:ascii="inherit" w:eastAsia="Times New Roman" w:hAnsi="inherit"/>
          <w:sz w:val="20"/>
          <w:szCs w:val="20"/>
        </w:rPr>
        <w:t xml:space="preserve"> </w:t>
      </w:r>
      <w:r>
        <w:rPr>
          <w:rFonts w:ascii="inherit" w:eastAsia="Times New Roman" w:hAnsi="inherit"/>
          <w:sz w:val="20"/>
          <w:szCs w:val="20"/>
        </w:rPr>
        <w:t>per diluted common share for the nine months ending September 30, 2019.</w:t>
      </w:r>
    </w:p>
    <w:p w:rsidR="00000000" w:rsidRDefault="00F54E8D">
      <w:pPr>
        <w:spacing w:line="288" w:lineRule="auto"/>
        <w:ind w:firstLine="360"/>
        <w:jc w:val="both"/>
        <w:rPr>
          <w:rFonts w:eastAsia="Times New Roman"/>
          <w:sz w:val="20"/>
          <w:szCs w:val="20"/>
        </w:rPr>
      </w:pP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There have been no significant changes, other than those related to the ado</w:t>
      </w:r>
      <w:r>
        <w:rPr>
          <w:rFonts w:ascii="inherit" w:eastAsia="Times New Roman" w:hAnsi="inherit"/>
          <w:sz w:val="20"/>
          <w:szCs w:val="20"/>
        </w:rPr>
        <w:t>pted new accounting standards below, in the Company's accounting policies from those disclosed in our</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noBreakHyphen/>
        <w:t>K Report. The significant accounting policies we use for quarterly financial reporting are disclosed in Note 1 of the</w:t>
      </w:r>
      <w:r>
        <w:rPr>
          <w:rFonts w:ascii="inherit" w:eastAsia="Times New Roman" w:hAnsi="inherit"/>
          <w:sz w:val="20"/>
          <w:szCs w:val="20"/>
        </w:rPr>
        <w:t xml:space="preserve"> </w:t>
      </w:r>
      <w:r>
        <w:rPr>
          <w:rFonts w:ascii="inherit" w:eastAsia="Times New Roman" w:hAnsi="inherit"/>
          <w:sz w:val="20"/>
          <w:szCs w:val="20"/>
        </w:rPr>
        <w:t>“Notes to the Consolidated F</w:t>
      </w:r>
      <w:r>
        <w:rPr>
          <w:rFonts w:ascii="inherit" w:eastAsia="Times New Roman" w:hAnsi="inherit"/>
          <w:sz w:val="20"/>
          <w:szCs w:val="20"/>
        </w:rPr>
        <w:t>inancial Statements”</w:t>
      </w:r>
      <w:r>
        <w:rPr>
          <w:rFonts w:ascii="inherit" w:eastAsia="Times New Roman" w:hAnsi="inherit"/>
          <w:sz w:val="20"/>
          <w:szCs w:val="20"/>
        </w:rPr>
        <w:t xml:space="preserve"> </w:t>
      </w:r>
      <w:r>
        <w:rPr>
          <w:rFonts w:ascii="inherit" w:eastAsia="Times New Roman" w:hAnsi="inherit"/>
          <w:sz w:val="20"/>
          <w:szCs w:val="20"/>
        </w:rPr>
        <w:t>included in our</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noBreakHyphen/>
        <w:t>K Report, and in the adopted accounting standards below.</w:t>
      </w:r>
    </w:p>
    <w:p w:rsidR="00000000" w:rsidRDefault="00F54E8D">
      <w:pPr>
        <w:spacing w:line="288" w:lineRule="auto"/>
        <w:ind w:firstLine="360"/>
        <w:jc w:val="both"/>
        <w:rPr>
          <w:rFonts w:eastAsia="Times New Roman"/>
          <w:sz w:val="20"/>
          <w:szCs w:val="20"/>
        </w:rPr>
      </w:pPr>
    </w:p>
    <w:p w:rsidR="00000000" w:rsidRDefault="00F54E8D">
      <w:pPr>
        <w:spacing w:line="288" w:lineRule="auto"/>
        <w:ind w:firstLine="360"/>
        <w:jc w:val="both"/>
        <w:rPr>
          <w:rFonts w:eastAsia="Times New Roman"/>
          <w:sz w:val="20"/>
          <w:szCs w:val="20"/>
        </w:rPr>
      </w:pPr>
      <w:r>
        <w:rPr>
          <w:rFonts w:ascii="inherit" w:eastAsia="Times New Roman" w:hAnsi="inherit"/>
          <w:b/>
          <w:bCs/>
          <w:sz w:val="20"/>
          <w:szCs w:val="20"/>
        </w:rPr>
        <w:t>Adoption of New Accounting Standard</w:t>
      </w:r>
    </w:p>
    <w:p w:rsidR="00000000" w:rsidRDefault="00F54E8D">
      <w:pPr>
        <w:spacing w:line="288" w:lineRule="auto"/>
        <w:ind w:firstLine="360"/>
        <w:jc w:val="both"/>
        <w:rPr>
          <w:rFonts w:eastAsia="Times New Roman"/>
          <w:sz w:val="20"/>
          <w:szCs w:val="20"/>
        </w:rPr>
      </w:pPr>
      <w:r>
        <w:rPr>
          <w:rFonts w:ascii="inherit" w:eastAsia="Times New Roman" w:hAnsi="inherit"/>
          <w:i/>
          <w:iCs/>
          <w:sz w:val="20"/>
          <w:szCs w:val="20"/>
        </w:rPr>
        <w:t>Leases (Topic 842).</w:t>
      </w:r>
      <w:r>
        <w:rPr>
          <w:rFonts w:ascii="inherit" w:eastAsia="Times New Roman" w:hAnsi="inherit"/>
          <w:i/>
          <w:iCs/>
          <w:sz w:val="20"/>
          <w:szCs w:val="20"/>
        </w:rPr>
        <w:t xml:space="preserve"> </w:t>
      </w:r>
      <w:r>
        <w:rPr>
          <w:rFonts w:ascii="inherit" w:eastAsia="Times New Roman" w:hAnsi="inherit"/>
          <w:sz w:val="20"/>
          <w:szCs w:val="20"/>
        </w:rPr>
        <w:t>In February 2016, ASU 2016-02 </w:t>
      </w:r>
      <w:r>
        <w:rPr>
          <w:rFonts w:ascii="inherit" w:eastAsia="Times New Roman" w:hAnsi="inherit"/>
          <w:sz w:val="20"/>
          <w:szCs w:val="20"/>
        </w:rPr>
        <w:t xml:space="preserve">was issued. The primary objective of the new standard, which amends the existing lease guidance and adds additional disclosures, is to increase transparency and comparability among organizations by recognizing nearly all lease assets and lease liabilities </w:t>
      </w:r>
      <w:r>
        <w:rPr>
          <w:rFonts w:ascii="inherit" w:eastAsia="Times New Roman" w:hAnsi="inherit"/>
          <w:sz w:val="20"/>
          <w:szCs w:val="20"/>
        </w:rPr>
        <w:t>on the balance sheet, including operating leases that under the prior standard were off-balance sheet.</w:t>
      </w:r>
      <w:r>
        <w:rPr>
          <w:rFonts w:ascii="inherit" w:eastAsia="Times New Roman" w:hAnsi="inherit"/>
          <w:sz w:val="20"/>
          <w:szCs w:val="20"/>
        </w:rPr>
        <w:t xml:space="preserve"> </w:t>
      </w:r>
    </w:p>
    <w:p w:rsidR="00000000" w:rsidRDefault="00F54E8D">
      <w:pPr>
        <w:spacing w:line="288" w:lineRule="auto"/>
        <w:ind w:firstLine="360"/>
        <w:jc w:val="both"/>
        <w:rPr>
          <w:rFonts w:eastAsia="Times New Roman"/>
          <w:sz w:val="20"/>
          <w:szCs w:val="20"/>
        </w:rPr>
      </w:pP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Topic 842 defines a lease as a contract that conveys the right to control the use of an identified asset for a period of time in exchange for consider</w:t>
      </w:r>
      <w:r>
        <w:rPr>
          <w:rFonts w:ascii="inherit" w:eastAsia="Times New Roman" w:hAnsi="inherit"/>
          <w:sz w:val="20"/>
          <w:szCs w:val="20"/>
        </w:rPr>
        <w:t>ation. Control over the use of the identified asset means that the customer has the right to obtain substantially all of the economic benefits from the use of the asset and the right to direct the use of the asset.</w:t>
      </w:r>
      <w:r>
        <w:rPr>
          <w:rFonts w:ascii="inherit" w:eastAsia="Times New Roman" w:hAnsi="inherit"/>
          <w:sz w:val="20"/>
          <w:szCs w:val="20"/>
        </w:rPr>
        <w:t xml:space="preserve"> </w:t>
      </w:r>
    </w:p>
    <w:p w:rsidR="00000000" w:rsidRDefault="00F54E8D">
      <w:pPr>
        <w:spacing w:line="288" w:lineRule="auto"/>
        <w:ind w:firstLine="360"/>
        <w:jc w:val="both"/>
        <w:rPr>
          <w:rFonts w:eastAsia="Times New Roman"/>
          <w:sz w:val="20"/>
          <w:szCs w:val="20"/>
        </w:rPr>
      </w:pP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ASU 2016-02 is effective for fiscal ye</w:t>
      </w:r>
      <w:r>
        <w:rPr>
          <w:rFonts w:ascii="inherit" w:eastAsia="Times New Roman" w:hAnsi="inherit"/>
          <w:sz w:val="20"/>
          <w:szCs w:val="20"/>
        </w:rPr>
        <w:t>ars beginning after December 15, 2018 (including interim periods within those periods) and early adoption is permitted. The Company adopted ASU 2016-02 in the first quarter of 2019 utilizing the modified retrospective transition method and applying the tra</w:t>
      </w:r>
      <w:r>
        <w:rPr>
          <w:rFonts w:ascii="inherit" w:eastAsia="Times New Roman" w:hAnsi="inherit"/>
          <w:sz w:val="20"/>
          <w:szCs w:val="20"/>
        </w:rPr>
        <w:t>nsition provisions at the effective date. We implemented the new standard using the package of practical expedients under the transition provisions that allows us not to reassess whether a contract contains a lease, how the lease is classified and if initi</w:t>
      </w:r>
      <w:r>
        <w:rPr>
          <w:rFonts w:ascii="inherit" w:eastAsia="Times New Roman" w:hAnsi="inherit"/>
          <w:sz w:val="20"/>
          <w:szCs w:val="20"/>
        </w:rPr>
        <w:t>al direct costs can be capitalized. For all the lessee arrangements, we have elected an accounting policy</w:t>
      </w:r>
      <w:r>
        <w:rPr>
          <w:rFonts w:ascii="inherit" w:eastAsia="Times New Roman" w:hAnsi="inherit"/>
          <w:sz w:val="20"/>
          <w:szCs w:val="20"/>
        </w:rPr>
        <w:t xml:space="preserve"> </w:t>
      </w:r>
    </w:p>
    <w:p w:rsidR="00000000" w:rsidRDefault="00F54E8D">
      <w:pPr>
        <w:divId w:val="119156618"/>
        <w:rPr>
          <w:rFonts w:eastAsia="Times New Roman"/>
          <w:sz w:val="20"/>
          <w:szCs w:val="20"/>
        </w:rPr>
      </w:pPr>
    </w:p>
    <w:p w:rsidR="00000000" w:rsidRDefault="00F54E8D">
      <w:pPr>
        <w:spacing w:line="288" w:lineRule="auto"/>
        <w:jc w:val="center"/>
        <w:rPr>
          <w:rFonts w:eastAsia="Times New Roman"/>
          <w:sz w:val="20"/>
          <w:szCs w:val="20"/>
        </w:rPr>
      </w:pPr>
      <w:r>
        <w:rPr>
          <w:rFonts w:ascii="inherit" w:eastAsia="Times New Roman" w:hAnsi="inherit"/>
          <w:sz w:val="20"/>
          <w:szCs w:val="20"/>
        </w:rPr>
        <w:t>7</w:t>
      </w:r>
    </w:p>
    <w:p w:rsidR="00000000" w:rsidRDefault="00F54E8D">
      <w:pPr>
        <w:rPr>
          <w:rFonts w:eastAsia="Times New Roman"/>
          <w:sz w:val="20"/>
          <w:szCs w:val="20"/>
        </w:rPr>
      </w:pPr>
      <w:r>
        <w:rPr>
          <w:rFonts w:eastAsia="Times New Roman"/>
          <w:sz w:val="20"/>
          <w:szCs w:val="20"/>
        </w:rPr>
        <w:pict>
          <v:rect id="_x0000_i1034" style="width:0;height:1.5pt" o:hralign="center" o:hrstd="t" o:hr="t" fillcolor="#a0a0a0" stroked="f"/>
        </w:pict>
      </w:r>
    </w:p>
    <w:p w:rsidR="00000000" w:rsidRDefault="00F54E8D">
      <w:pPr>
        <w:spacing w:line="288" w:lineRule="auto"/>
        <w:divId w:val="1682007514"/>
        <w:rPr>
          <w:rFonts w:eastAsia="Times New Roman"/>
          <w:sz w:val="20"/>
          <w:szCs w:val="20"/>
        </w:rPr>
      </w:pPr>
      <w:hyperlink w:anchor="s782DBEF2E3B95C7CB4963A1E25873C5C" w:history="1">
        <w:r>
          <w:rPr>
            <w:rStyle w:val="a3"/>
            <w:rFonts w:ascii="inherit" w:eastAsia="Times New Roman" w:hAnsi="inherit"/>
            <w:sz w:val="20"/>
            <w:szCs w:val="20"/>
          </w:rPr>
          <w:t>Table of Contents</w:t>
        </w:r>
      </w:hyperlink>
    </w:p>
    <w:p w:rsidR="00000000" w:rsidRDefault="00F54E8D">
      <w:pPr>
        <w:divId w:val="246112639"/>
        <w:rPr>
          <w:rFonts w:eastAsia="Times New Roman"/>
          <w:sz w:val="20"/>
          <w:szCs w:val="20"/>
        </w:rPr>
      </w:pPr>
    </w:p>
    <w:p w:rsidR="00000000" w:rsidRDefault="00F54E8D">
      <w:pPr>
        <w:spacing w:line="288" w:lineRule="auto"/>
        <w:jc w:val="both"/>
        <w:rPr>
          <w:rFonts w:eastAsia="Times New Roman"/>
          <w:sz w:val="20"/>
          <w:szCs w:val="20"/>
        </w:rPr>
      </w:pPr>
      <w:r>
        <w:rPr>
          <w:rFonts w:ascii="inherit" w:eastAsia="Times New Roman" w:hAnsi="inherit"/>
          <w:sz w:val="20"/>
          <w:szCs w:val="20"/>
        </w:rPr>
        <w:t xml:space="preserve">to combine non-lease components </w:t>
      </w:r>
      <w:r>
        <w:rPr>
          <w:rFonts w:ascii="inherit" w:eastAsia="Times New Roman" w:hAnsi="inherit"/>
          <w:sz w:val="20"/>
          <w:szCs w:val="20"/>
        </w:rPr>
        <w:t>with the related lease components and treat the combined items as a lease for accounting purposes. Lastly, we have elected not to recognize the lease asset and related lease liability for leases with a lease term of 12 months or less.</w:t>
      </w:r>
    </w:p>
    <w:p w:rsidR="00000000" w:rsidRDefault="00F54E8D">
      <w:pPr>
        <w:spacing w:line="288" w:lineRule="auto"/>
        <w:ind w:firstLine="360"/>
        <w:jc w:val="both"/>
        <w:rPr>
          <w:rFonts w:eastAsia="Times New Roman"/>
          <w:sz w:val="20"/>
          <w:szCs w:val="20"/>
        </w:rPr>
      </w:pP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As of the date of implementation on January 1, 2019, the impact of the adoption of the new lease standard resulted in the recognition of the right of use assets of</w:t>
      </w:r>
      <w:r>
        <w:rPr>
          <w:rFonts w:ascii="inherit" w:eastAsia="Times New Roman" w:hAnsi="inherit"/>
          <w:sz w:val="20"/>
          <w:szCs w:val="20"/>
        </w:rPr>
        <w:t xml:space="preserve"> </w:t>
      </w:r>
      <w:r>
        <w:rPr>
          <w:rFonts w:ascii="inherit" w:eastAsia="Times New Roman" w:hAnsi="inherit"/>
          <w:sz w:val="20"/>
          <w:szCs w:val="20"/>
        </w:rPr>
        <w:t>$167.3</w:t>
      </w:r>
      <w:r>
        <w:rPr>
          <w:rFonts w:ascii="inherit" w:eastAsia="Times New Roman" w:hAnsi="inherit"/>
          <w:sz w:val="20"/>
          <w:szCs w:val="20"/>
        </w:rPr>
        <w:t xml:space="preserve"> </w:t>
      </w:r>
      <w:r>
        <w:rPr>
          <w:rFonts w:ascii="inherit" w:eastAsia="Times New Roman" w:hAnsi="inherit"/>
          <w:sz w:val="20"/>
          <w:szCs w:val="20"/>
        </w:rPr>
        <w:t>million and lease liability of</w:t>
      </w:r>
      <w:r>
        <w:rPr>
          <w:rFonts w:ascii="inherit" w:eastAsia="Times New Roman" w:hAnsi="inherit"/>
          <w:sz w:val="20"/>
          <w:szCs w:val="20"/>
        </w:rPr>
        <w:t xml:space="preserve"> </w:t>
      </w:r>
      <w:r>
        <w:rPr>
          <w:rFonts w:ascii="inherit" w:eastAsia="Times New Roman" w:hAnsi="inherit"/>
          <w:sz w:val="20"/>
          <w:szCs w:val="20"/>
        </w:rPr>
        <w:t>$173.6</w:t>
      </w:r>
      <w:r>
        <w:rPr>
          <w:rFonts w:ascii="inherit" w:eastAsia="Times New Roman" w:hAnsi="inherit"/>
          <w:sz w:val="20"/>
          <w:szCs w:val="20"/>
        </w:rPr>
        <w:t xml:space="preserve"> </w:t>
      </w:r>
      <w:r>
        <w:rPr>
          <w:rFonts w:ascii="inherit" w:eastAsia="Times New Roman" w:hAnsi="inherit"/>
          <w:sz w:val="20"/>
          <w:szCs w:val="20"/>
        </w:rPr>
        <w:t>million on the Company’s consolidated balance s</w:t>
      </w:r>
      <w:r>
        <w:rPr>
          <w:rFonts w:ascii="inherit" w:eastAsia="Times New Roman" w:hAnsi="inherit"/>
          <w:sz w:val="20"/>
          <w:szCs w:val="20"/>
        </w:rPr>
        <w:t>heet. The difference between the right of use assets and lease liabilities is primarily the result of accrued lease payments and cumulative lease prepayments, as well as the remaining balance of lease incentives received. Subsequent to adoption, the Compan</w:t>
      </w:r>
      <w:r>
        <w:rPr>
          <w:rFonts w:ascii="inherit" w:eastAsia="Times New Roman" w:hAnsi="inherit"/>
          <w:sz w:val="20"/>
          <w:szCs w:val="20"/>
        </w:rPr>
        <w:t>y does not anticipate the impact on its results of operations and cash flows to be material.</w:t>
      </w:r>
    </w:p>
    <w:p w:rsidR="00000000" w:rsidRDefault="00F54E8D">
      <w:pPr>
        <w:spacing w:line="288" w:lineRule="auto"/>
        <w:ind w:firstLine="360"/>
        <w:jc w:val="both"/>
        <w:rPr>
          <w:rFonts w:eastAsia="Times New Roman"/>
          <w:sz w:val="20"/>
          <w:szCs w:val="20"/>
        </w:rPr>
      </w:pPr>
    </w:p>
    <w:p w:rsidR="00000000" w:rsidRDefault="00F54E8D">
      <w:pPr>
        <w:spacing w:line="288" w:lineRule="auto"/>
        <w:ind w:firstLine="360"/>
        <w:jc w:val="both"/>
        <w:rPr>
          <w:rFonts w:eastAsia="Times New Roman"/>
          <w:sz w:val="20"/>
          <w:szCs w:val="20"/>
        </w:rPr>
      </w:pPr>
      <w:r>
        <w:rPr>
          <w:rFonts w:ascii="inherit" w:eastAsia="Times New Roman" w:hAnsi="inherit"/>
          <w:b/>
          <w:bCs/>
          <w:sz w:val="20"/>
          <w:szCs w:val="20"/>
        </w:rPr>
        <w:t>Accounting Standards Issued but Not Yet Adopted</w:t>
      </w:r>
    </w:p>
    <w:p w:rsidR="00000000" w:rsidRDefault="00F54E8D">
      <w:pPr>
        <w:spacing w:line="288" w:lineRule="auto"/>
        <w:ind w:firstLine="360"/>
        <w:jc w:val="both"/>
        <w:rPr>
          <w:rFonts w:eastAsia="Times New Roman"/>
          <w:sz w:val="20"/>
          <w:szCs w:val="20"/>
        </w:rPr>
      </w:pPr>
    </w:p>
    <w:p w:rsidR="00000000" w:rsidRDefault="00F54E8D">
      <w:pPr>
        <w:spacing w:line="288" w:lineRule="auto"/>
        <w:ind w:firstLine="360"/>
        <w:jc w:val="both"/>
        <w:rPr>
          <w:rFonts w:eastAsia="Times New Roman"/>
          <w:sz w:val="20"/>
          <w:szCs w:val="20"/>
        </w:rPr>
      </w:pPr>
      <w:r>
        <w:rPr>
          <w:rFonts w:ascii="inherit" w:eastAsia="Times New Roman" w:hAnsi="inherit"/>
          <w:i/>
          <w:iCs/>
          <w:sz w:val="20"/>
          <w:szCs w:val="20"/>
        </w:rPr>
        <w:t>Financial Instruments-Credit Losses (Topic 326): Measurement of Credit Losses on Financial Instruments</w:t>
      </w:r>
      <w:r>
        <w:rPr>
          <w:rFonts w:ascii="inherit" w:eastAsia="Times New Roman" w:hAnsi="inherit"/>
          <w:sz w:val="20"/>
          <w:szCs w:val="20"/>
        </w:rPr>
        <w:t>. In June</w:t>
      </w:r>
      <w:r>
        <w:rPr>
          <w:rFonts w:ascii="inherit" w:eastAsia="Times New Roman" w:hAnsi="inherit"/>
          <w:sz w:val="20"/>
          <w:szCs w:val="20"/>
        </w:rPr>
        <w:t xml:space="preserve"> 2016, ASU 2016-13 was issued. The amendments in this update will change how entities account for credit impairment from trade and other receivables, net investments arising from sales-type and direct financing leases, debt securities, purchased-credit imp</w:t>
      </w:r>
      <w:r>
        <w:rPr>
          <w:rFonts w:ascii="inherit" w:eastAsia="Times New Roman" w:hAnsi="inherit"/>
          <w:sz w:val="20"/>
          <w:szCs w:val="20"/>
        </w:rPr>
        <w:t>aired financial assets and other instruments in addition to loans. ASU 2018-19 issued in November 2018, clarifies that receivables arising from operating leases are not within the scope of Subtopic 326-20. For receivables and certain other instruments that</w:t>
      </w:r>
      <w:r>
        <w:rPr>
          <w:rFonts w:ascii="inherit" w:eastAsia="Times New Roman" w:hAnsi="inherit"/>
          <w:sz w:val="20"/>
          <w:szCs w:val="20"/>
        </w:rPr>
        <w:t xml:space="preserve"> are not measured at fair value, entities will be required to estimate expected credit losses. Under the expected loss model, an entity recognizes a loss upon initial recognition of the asset that reflects all future events that will lead to a loss being r</w:t>
      </w:r>
      <w:r>
        <w:rPr>
          <w:rFonts w:ascii="inherit" w:eastAsia="Times New Roman" w:hAnsi="inherit"/>
          <w:sz w:val="20"/>
          <w:szCs w:val="20"/>
        </w:rPr>
        <w:t>ealized, regardless of whether it is probable that the future event will occur.</w:t>
      </w:r>
      <w:r>
        <w:rPr>
          <w:rFonts w:ascii="inherit" w:eastAsia="Times New Roman" w:hAnsi="inherit"/>
          <w:sz w:val="20"/>
          <w:szCs w:val="20"/>
        </w:rPr>
        <w:t xml:space="preserve"> </w:t>
      </w:r>
    </w:p>
    <w:p w:rsidR="00000000" w:rsidRDefault="00F54E8D">
      <w:pPr>
        <w:spacing w:line="288" w:lineRule="auto"/>
        <w:ind w:firstLine="360"/>
        <w:jc w:val="both"/>
        <w:rPr>
          <w:rFonts w:eastAsia="Times New Roman"/>
          <w:sz w:val="20"/>
          <w:szCs w:val="20"/>
        </w:rPr>
      </w:pP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The amendments in this update are effective for fiscal years beginning after December 15, 2019, including interim periods within those fiscal years. Early adoption is permit</w:t>
      </w:r>
      <w:r>
        <w:rPr>
          <w:rFonts w:ascii="inherit" w:eastAsia="Times New Roman" w:hAnsi="inherit"/>
          <w:sz w:val="20"/>
          <w:szCs w:val="20"/>
        </w:rPr>
        <w:t xml:space="preserve">ted as of the fiscal years beginning after December 15, 2018, including interim periods within those fiscal years. An entity will apply most of the amendments in this update using a modified-retrospective approach through a cumulative-effect adjustment to </w:t>
      </w:r>
      <w:r>
        <w:rPr>
          <w:rFonts w:ascii="inherit" w:eastAsia="Times New Roman" w:hAnsi="inherit"/>
          <w:sz w:val="20"/>
          <w:szCs w:val="20"/>
        </w:rPr>
        <w:t>retained earnings as of the beginning of the first reporting period in which the guidance is effective. We are currently evaluating the impact that the new standard would have on our consolidated financial statements and disclosures.</w:t>
      </w:r>
    </w:p>
    <w:p w:rsidR="00000000" w:rsidRDefault="00F54E8D">
      <w:pPr>
        <w:spacing w:line="288" w:lineRule="auto"/>
        <w:ind w:firstLine="360"/>
        <w:jc w:val="both"/>
        <w:rPr>
          <w:rFonts w:eastAsia="Times New Roman"/>
          <w:sz w:val="20"/>
          <w:szCs w:val="20"/>
        </w:rPr>
      </w:pPr>
    </w:p>
    <w:p w:rsidR="00000000" w:rsidRDefault="00F54E8D">
      <w:pPr>
        <w:spacing w:line="288" w:lineRule="auto"/>
        <w:jc w:val="both"/>
        <w:rPr>
          <w:rFonts w:eastAsia="Times New Roman"/>
          <w:sz w:val="20"/>
          <w:szCs w:val="20"/>
        </w:rPr>
      </w:pPr>
    </w:p>
    <w:p w:rsidR="00000000" w:rsidRDefault="00F54E8D">
      <w:pPr>
        <w:divId w:val="1783186973"/>
        <w:rPr>
          <w:rFonts w:eastAsia="Times New Roman"/>
          <w:sz w:val="20"/>
          <w:szCs w:val="20"/>
        </w:rPr>
      </w:pPr>
    </w:p>
    <w:p w:rsidR="00000000" w:rsidRDefault="00F54E8D">
      <w:pPr>
        <w:spacing w:line="288" w:lineRule="auto"/>
        <w:jc w:val="center"/>
        <w:rPr>
          <w:rFonts w:eastAsia="Times New Roman"/>
          <w:sz w:val="20"/>
          <w:szCs w:val="20"/>
        </w:rPr>
      </w:pPr>
      <w:r>
        <w:rPr>
          <w:rFonts w:ascii="inherit" w:eastAsia="Times New Roman" w:hAnsi="inherit"/>
          <w:sz w:val="20"/>
          <w:szCs w:val="20"/>
        </w:rPr>
        <w:t>8</w:t>
      </w:r>
    </w:p>
    <w:p w:rsidR="00000000" w:rsidRDefault="00F54E8D">
      <w:pPr>
        <w:rPr>
          <w:rFonts w:eastAsia="Times New Roman"/>
          <w:sz w:val="20"/>
          <w:szCs w:val="20"/>
        </w:rPr>
      </w:pPr>
      <w:r>
        <w:rPr>
          <w:rFonts w:eastAsia="Times New Roman"/>
          <w:sz w:val="20"/>
          <w:szCs w:val="20"/>
        </w:rPr>
        <w:pict>
          <v:rect id="_x0000_i1035" style="width:0;height:1.5pt" o:hralign="center" o:hrstd="t" o:hr="t" fillcolor="#a0a0a0" stroked="f"/>
        </w:pict>
      </w:r>
    </w:p>
    <w:p w:rsidR="00000000" w:rsidRDefault="00F54E8D">
      <w:pPr>
        <w:spacing w:line="288" w:lineRule="auto"/>
        <w:divId w:val="1795518414"/>
        <w:rPr>
          <w:rFonts w:eastAsia="Times New Roman"/>
          <w:sz w:val="20"/>
          <w:szCs w:val="20"/>
        </w:rPr>
      </w:pPr>
      <w:hyperlink w:anchor="s782DBEF2E3B95C7CB4963A1E25873C5C" w:history="1">
        <w:r>
          <w:rPr>
            <w:rStyle w:val="a3"/>
            <w:rFonts w:ascii="inherit" w:eastAsia="Times New Roman" w:hAnsi="inherit"/>
            <w:sz w:val="20"/>
            <w:szCs w:val="20"/>
          </w:rPr>
          <w:t>Table of Contents</w:t>
        </w:r>
      </w:hyperlink>
    </w:p>
    <w:p w:rsidR="00000000" w:rsidRDefault="00F54E8D">
      <w:pPr>
        <w:divId w:val="2107530085"/>
        <w:rPr>
          <w:rFonts w:eastAsia="Times New Roman"/>
          <w:sz w:val="20"/>
          <w:szCs w:val="20"/>
        </w:rPr>
      </w:pPr>
    </w:p>
    <w:p w:rsidR="00000000" w:rsidRDefault="00F54E8D">
      <w:pPr>
        <w:spacing w:line="288" w:lineRule="auto"/>
        <w:jc w:val="both"/>
        <w:rPr>
          <w:rFonts w:eastAsia="Times New Roman"/>
          <w:sz w:val="20"/>
          <w:szCs w:val="20"/>
        </w:rPr>
      </w:pPr>
      <w:r>
        <w:rPr>
          <w:rFonts w:ascii="inherit" w:eastAsia="Times New Roman" w:hAnsi="inherit"/>
          <w:b/>
          <w:bCs/>
          <w:sz w:val="20"/>
          <w:szCs w:val="20"/>
        </w:rPr>
        <w:t>2.</w:t>
      </w:r>
      <w:r>
        <w:rPr>
          <w:rFonts w:ascii="inherit" w:eastAsia="Times New Roman" w:hAnsi="inherit"/>
          <w:b/>
          <w:bCs/>
          <w:sz w:val="20"/>
          <w:szCs w:val="20"/>
        </w:rPr>
        <w:t xml:space="preserve"> </w:t>
      </w:r>
      <w:r>
        <w:rPr>
          <w:rFonts w:ascii="inherit" w:eastAsia="Times New Roman" w:hAnsi="inherit"/>
          <w:b/>
          <w:bCs/>
          <w:sz w:val="20"/>
          <w:szCs w:val="20"/>
        </w:rPr>
        <w:t>Accounts Receivable</w:t>
      </w:r>
    </w:p>
    <w:p w:rsidR="00000000" w:rsidRDefault="00F54E8D">
      <w:pPr>
        <w:spacing w:line="288" w:lineRule="auto"/>
        <w:ind w:firstLine="1080"/>
        <w:jc w:val="both"/>
        <w:rPr>
          <w:rFonts w:eastAsia="Times New Roman"/>
          <w:sz w:val="20"/>
          <w:szCs w:val="20"/>
        </w:rPr>
      </w:pP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We have receivables purchase agreements (“RPAs”) with Wells Fargo and Citibank that allow for the sale of up to an aggregate limit of</w:t>
      </w:r>
      <w:r>
        <w:rPr>
          <w:rFonts w:ascii="inherit" w:eastAsia="Times New Roman" w:hAnsi="inherit"/>
          <w:sz w:val="20"/>
          <w:szCs w:val="20"/>
        </w:rPr>
        <w:t xml:space="preserve"> </w:t>
      </w:r>
      <w:r>
        <w:rPr>
          <w:rFonts w:ascii="inherit" w:eastAsia="Times New Roman" w:hAnsi="inherit"/>
          <w:sz w:val="20"/>
          <w:szCs w:val="20"/>
        </w:rPr>
        <w:t>$725.0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our accounts receivable. For the</w:t>
      </w:r>
      <w:r>
        <w:rPr>
          <w:rFonts w:ascii="inherit" w:eastAsia="Times New Roman" w:hAnsi="inherit"/>
          <w:sz w:val="20"/>
          <w:szCs w:val="20"/>
        </w:rPr>
        <w:t xml:space="preserve"> </w:t>
      </w:r>
      <w:r>
        <w:rPr>
          <w:rFonts w:ascii="inherit" w:eastAsia="Times New Roman" w:hAnsi="inherit"/>
          <w:sz w:val="20"/>
          <w:szCs w:val="20"/>
        </w:rPr>
        <w:t>nine months ended 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cash payments to the owners of accounts receivable were</w:t>
      </w:r>
      <w:r>
        <w:rPr>
          <w:rFonts w:ascii="inherit" w:eastAsia="Times New Roman" w:hAnsi="inherit"/>
          <w:sz w:val="20"/>
          <w:szCs w:val="20"/>
        </w:rPr>
        <w:t xml:space="preserve"> </w:t>
      </w:r>
      <w:r>
        <w:rPr>
          <w:rFonts w:ascii="inherit" w:eastAsia="Times New Roman" w:hAnsi="inherit"/>
          <w:sz w:val="20"/>
          <w:szCs w:val="20"/>
        </w:rPr>
        <w:t>$6.3</w:t>
      </w:r>
      <w:r>
        <w:rPr>
          <w:rFonts w:ascii="inherit" w:eastAsia="Times New Roman" w:hAnsi="inherit"/>
          <w:sz w:val="20"/>
          <w:szCs w:val="20"/>
        </w:rPr>
        <w:t xml:space="preserve"> </w:t>
      </w:r>
      <w:r>
        <w:rPr>
          <w:rFonts w:ascii="inherit" w:eastAsia="Times New Roman" w:hAnsi="inherit"/>
          <w:sz w:val="20"/>
          <w:szCs w:val="20"/>
        </w:rPr>
        <w:t>billion and $6.1</w:t>
      </w:r>
      <w:r>
        <w:rPr>
          <w:rFonts w:ascii="inherit" w:eastAsia="Times New Roman" w:hAnsi="inherit"/>
          <w:sz w:val="20"/>
          <w:szCs w:val="20"/>
        </w:rPr>
        <w:t xml:space="preserve"> </w:t>
      </w:r>
      <w:r>
        <w:rPr>
          <w:rFonts w:ascii="inherit" w:eastAsia="Times New Roman" w:hAnsi="inherit"/>
          <w:sz w:val="20"/>
          <w:szCs w:val="20"/>
        </w:rPr>
        <w:t>billion respectively, and cash proceeds from the sale of accounts receivable we</w:t>
      </w:r>
      <w:r>
        <w:rPr>
          <w:rFonts w:ascii="inherit" w:eastAsia="Times New Roman" w:hAnsi="inherit"/>
          <w:sz w:val="20"/>
          <w:szCs w:val="20"/>
        </w:rPr>
        <w:t>re $6.3 billion and $6.0 billion, respectively. The fees and financing costs under the RPAs were $20.4</w:t>
      </w:r>
      <w:r>
        <w:rPr>
          <w:rFonts w:ascii="inherit" w:eastAsia="Times New Roman" w:hAnsi="inherit"/>
          <w:sz w:val="20"/>
          <w:szCs w:val="20"/>
        </w:rPr>
        <w:t xml:space="preserve"> </w:t>
      </w:r>
      <w:r>
        <w:rPr>
          <w:rFonts w:ascii="inherit" w:eastAsia="Times New Roman" w:hAnsi="inherit"/>
          <w:sz w:val="20"/>
          <w:szCs w:val="20"/>
        </w:rPr>
        <w:t>million and $14.2</w:t>
      </w:r>
      <w:r>
        <w:rPr>
          <w:rFonts w:ascii="inherit" w:eastAsia="Times New Roman" w:hAnsi="inherit"/>
          <w:sz w:val="20"/>
          <w:szCs w:val="20"/>
        </w:rPr>
        <w:t xml:space="preserve"> </w:t>
      </w:r>
      <w:r>
        <w:rPr>
          <w:rFonts w:ascii="inherit" w:eastAsia="Times New Roman" w:hAnsi="inherit"/>
          <w:sz w:val="20"/>
          <w:szCs w:val="20"/>
        </w:rPr>
        <w:t>million for the</w:t>
      </w:r>
      <w:r>
        <w:rPr>
          <w:rFonts w:ascii="inherit" w:eastAsia="Times New Roman" w:hAnsi="inherit"/>
          <w:sz w:val="20"/>
          <w:szCs w:val="20"/>
        </w:rPr>
        <w:t xml:space="preserve"> </w:t>
      </w:r>
      <w:r>
        <w:rPr>
          <w:rFonts w:ascii="inherit" w:eastAsia="Times New Roman" w:hAnsi="inherit"/>
          <w:sz w:val="20"/>
          <w:szCs w:val="20"/>
        </w:rPr>
        <w:t>nine months ended September 30, 2019 and</w:t>
      </w:r>
      <w:r>
        <w:rPr>
          <w:rFonts w:ascii="inherit" w:eastAsia="Times New Roman" w:hAnsi="inherit"/>
          <w:sz w:val="20"/>
          <w:szCs w:val="20"/>
        </w:rPr>
        <w:t xml:space="preserve"> </w:t>
      </w:r>
      <w:r>
        <w:rPr>
          <w:rFonts w:ascii="inherit" w:eastAsia="Times New Roman" w:hAnsi="inherit"/>
          <w:sz w:val="20"/>
          <w:szCs w:val="20"/>
        </w:rPr>
        <w:t>2018, respectively. 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our sold a</w:t>
      </w:r>
      <w:r>
        <w:rPr>
          <w:rFonts w:ascii="inherit" w:eastAsia="Times New Roman" w:hAnsi="inherit"/>
          <w:sz w:val="20"/>
          <w:szCs w:val="20"/>
        </w:rPr>
        <w:t>ccounts receivable under the RPAs were</w:t>
      </w:r>
      <w:r>
        <w:rPr>
          <w:rFonts w:ascii="inherit" w:eastAsia="Times New Roman" w:hAnsi="inherit"/>
          <w:sz w:val="20"/>
          <w:szCs w:val="20"/>
        </w:rPr>
        <w:t xml:space="preserve"> </w:t>
      </w:r>
      <w:r>
        <w:rPr>
          <w:rFonts w:ascii="inherit" w:eastAsia="Times New Roman" w:hAnsi="inherit"/>
          <w:sz w:val="20"/>
          <w:szCs w:val="20"/>
        </w:rPr>
        <w:t>$453.8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$508.2</w:t>
      </w:r>
      <w:r>
        <w:rPr>
          <w:rFonts w:ascii="inherit" w:eastAsia="Times New Roman" w:hAnsi="inherit"/>
          <w:sz w:val="20"/>
          <w:szCs w:val="20"/>
        </w:rPr>
        <w:t xml:space="preserve"> </w:t>
      </w:r>
      <w:r>
        <w:rPr>
          <w:rFonts w:ascii="inherit" w:eastAsia="Times New Roman" w:hAnsi="inherit"/>
          <w:sz w:val="20"/>
          <w:szCs w:val="20"/>
        </w:rPr>
        <w:t>million, respectively.</w:t>
      </w:r>
    </w:p>
    <w:p w:rsidR="00000000" w:rsidRDefault="00F54E8D">
      <w:pPr>
        <w:spacing w:line="288" w:lineRule="auto"/>
        <w:jc w:val="both"/>
        <w:rPr>
          <w:rFonts w:eastAsia="Times New Roman"/>
          <w:sz w:val="20"/>
          <w:szCs w:val="20"/>
        </w:rPr>
      </w:pPr>
    </w:p>
    <w:p w:rsidR="00000000" w:rsidRDefault="00F54E8D">
      <w:pPr>
        <w:spacing w:line="288" w:lineRule="auto"/>
        <w:divId w:val="1471359726"/>
        <w:rPr>
          <w:rFonts w:eastAsia="Times New Roman"/>
          <w:sz w:val="20"/>
          <w:szCs w:val="20"/>
        </w:rPr>
      </w:pPr>
    </w:p>
    <w:p w:rsidR="00000000" w:rsidRDefault="00F54E8D">
      <w:pPr>
        <w:spacing w:line="288" w:lineRule="auto"/>
        <w:jc w:val="both"/>
        <w:rPr>
          <w:rFonts w:eastAsia="Times New Roman"/>
          <w:sz w:val="20"/>
          <w:szCs w:val="20"/>
        </w:rPr>
      </w:pPr>
    </w:p>
    <w:p w:rsidR="00000000" w:rsidRDefault="00F54E8D">
      <w:pPr>
        <w:spacing w:line="288" w:lineRule="auto"/>
        <w:jc w:val="both"/>
        <w:rPr>
          <w:rFonts w:eastAsia="Times New Roman"/>
          <w:sz w:val="20"/>
          <w:szCs w:val="20"/>
        </w:rPr>
      </w:pPr>
      <w:r>
        <w:rPr>
          <w:rFonts w:ascii="inherit" w:eastAsia="Times New Roman" w:hAnsi="inherit"/>
          <w:b/>
          <w:bCs/>
          <w:sz w:val="20"/>
          <w:szCs w:val="20"/>
        </w:rPr>
        <w:t>3.</w:t>
      </w:r>
      <w:r>
        <w:rPr>
          <w:rFonts w:ascii="inherit" w:eastAsia="Times New Roman" w:hAnsi="inherit"/>
          <w:b/>
          <w:bCs/>
          <w:sz w:val="20"/>
          <w:szCs w:val="20"/>
        </w:rPr>
        <w:t xml:space="preserve"> </w:t>
      </w:r>
      <w:r>
        <w:rPr>
          <w:rFonts w:ascii="inherit" w:eastAsia="Times New Roman" w:hAnsi="inherit"/>
          <w:b/>
          <w:bCs/>
          <w:sz w:val="20"/>
          <w:szCs w:val="20"/>
        </w:rPr>
        <w:t>Acquisitions</w:t>
      </w:r>
    </w:p>
    <w:p w:rsidR="00000000" w:rsidRDefault="00F54E8D">
      <w:pPr>
        <w:spacing w:line="288" w:lineRule="auto"/>
        <w:ind w:firstLine="720"/>
        <w:jc w:val="both"/>
        <w:rPr>
          <w:rFonts w:eastAsia="Times New Roman"/>
          <w:sz w:val="20"/>
          <w:szCs w:val="20"/>
        </w:rPr>
      </w:pPr>
      <w:r>
        <w:rPr>
          <w:rFonts w:ascii="inherit" w:eastAsia="Times New Roman" w:hAnsi="inherit"/>
          <w:sz w:val="20"/>
          <w:szCs w:val="20"/>
        </w:rPr>
        <w:t> </w:t>
      </w:r>
    </w:p>
    <w:p w:rsidR="00000000" w:rsidRDefault="00F54E8D">
      <w:pPr>
        <w:spacing w:line="288" w:lineRule="auto"/>
        <w:ind w:firstLine="360"/>
        <w:jc w:val="both"/>
        <w:rPr>
          <w:rFonts w:eastAsia="Times New Roman"/>
          <w:sz w:val="20"/>
          <w:szCs w:val="20"/>
        </w:rPr>
      </w:pPr>
      <w:r>
        <w:rPr>
          <w:rFonts w:ascii="inherit" w:eastAsia="Times New Roman" w:hAnsi="inherit"/>
          <w:b/>
          <w:bCs/>
          <w:sz w:val="20"/>
          <w:szCs w:val="20"/>
        </w:rPr>
        <w:t>2018</w:t>
      </w:r>
      <w:r>
        <w:rPr>
          <w:rFonts w:ascii="inherit" w:eastAsia="Times New Roman" w:hAnsi="inherit"/>
          <w:b/>
          <w:bCs/>
          <w:sz w:val="20"/>
          <w:szCs w:val="20"/>
        </w:rPr>
        <w:t xml:space="preserve"> </w:t>
      </w:r>
      <w:r>
        <w:rPr>
          <w:rFonts w:ascii="inherit" w:eastAsia="Times New Roman" w:hAnsi="inherit"/>
          <w:b/>
          <w:bCs/>
          <w:sz w:val="20"/>
          <w:szCs w:val="20"/>
        </w:rPr>
        <w:t>Acquisitions</w:t>
      </w:r>
    </w:p>
    <w:p w:rsidR="00000000" w:rsidRDefault="00F54E8D">
      <w:pPr>
        <w:spacing w:line="288" w:lineRule="auto"/>
        <w:jc w:val="both"/>
        <w:rPr>
          <w:rFonts w:eastAsia="Times New Roman"/>
          <w:sz w:val="20"/>
          <w:szCs w:val="20"/>
        </w:rPr>
      </w:pP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During the first quarter of 2018, we completed</w:t>
      </w:r>
      <w:r>
        <w:rPr>
          <w:rFonts w:ascii="inherit" w:eastAsia="Times New Roman" w:hAnsi="inherit"/>
          <w:sz w:val="20"/>
          <w:szCs w:val="20"/>
        </w:rPr>
        <w:t xml:space="preserve"> </w:t>
      </w:r>
      <w:r>
        <w:rPr>
          <w:rFonts w:ascii="inherit" w:eastAsia="Times New Roman" w:hAnsi="inherit"/>
          <w:sz w:val="20"/>
          <w:szCs w:val="20"/>
        </w:rPr>
        <w:t>one</w:t>
      </w:r>
      <w:r>
        <w:rPr>
          <w:rFonts w:ascii="inherit" w:eastAsia="Times New Roman" w:hAnsi="inherit"/>
          <w:sz w:val="20"/>
          <w:szCs w:val="20"/>
        </w:rPr>
        <w:t xml:space="preserve"> </w:t>
      </w:r>
      <w:r>
        <w:rPr>
          <w:rFonts w:ascii="inherit" w:eastAsia="Times New Roman" w:hAnsi="inherit"/>
          <w:sz w:val="20"/>
          <w:szCs w:val="20"/>
        </w:rPr>
        <w:t>acquisition in the land segment. The financial position, results of operations and cash flows of the 2018 acquisition, has been included in our consolidated financial statements since its acquisition date and it did not have a material impact on our consol</w:t>
      </w:r>
      <w:r>
        <w:rPr>
          <w:rFonts w:ascii="inherit" w:eastAsia="Times New Roman" w:hAnsi="inherit"/>
          <w:sz w:val="20"/>
          <w:szCs w:val="20"/>
        </w:rPr>
        <w:t>idated revenue and net income for the</w:t>
      </w:r>
      <w:r>
        <w:rPr>
          <w:rFonts w:ascii="inherit" w:eastAsia="Times New Roman" w:hAnsi="inherit"/>
          <w:sz w:val="20"/>
          <w:szCs w:val="20"/>
        </w:rPr>
        <w:t xml:space="preserve"> </w:t>
      </w:r>
      <w:r>
        <w:rPr>
          <w:rFonts w:ascii="inherit" w:eastAsia="Times New Roman" w:hAnsi="inherit"/>
          <w:sz w:val="20"/>
          <w:szCs w:val="20"/>
        </w:rPr>
        <w:t>nine months ended September 30, 2018.</w:t>
      </w:r>
      <w:r>
        <w:rPr>
          <w:rFonts w:ascii="inherit" w:eastAsia="Times New Roman" w:hAnsi="inherit"/>
          <w:sz w:val="20"/>
          <w:szCs w:val="20"/>
        </w:rPr>
        <w:t xml:space="preserve"> </w:t>
      </w:r>
    </w:p>
    <w:p w:rsidR="00000000" w:rsidRDefault="00F54E8D">
      <w:pPr>
        <w:spacing w:line="288" w:lineRule="auto"/>
        <w:jc w:val="both"/>
        <w:rPr>
          <w:rFonts w:eastAsia="Times New Roman"/>
          <w:sz w:val="20"/>
          <w:szCs w:val="20"/>
        </w:rPr>
      </w:pPr>
    </w:p>
    <w:p w:rsidR="00000000" w:rsidRDefault="00F54E8D">
      <w:pPr>
        <w:spacing w:line="288" w:lineRule="auto"/>
        <w:divId w:val="2063016878"/>
        <w:rPr>
          <w:rFonts w:eastAsia="Times New Roman"/>
          <w:sz w:val="20"/>
          <w:szCs w:val="20"/>
        </w:rPr>
      </w:pPr>
      <w:r>
        <w:rPr>
          <w:rFonts w:ascii="inherit" w:eastAsia="Times New Roman" w:hAnsi="inherit"/>
          <w:b/>
          <w:bCs/>
          <w:sz w:val="20"/>
          <w:szCs w:val="20"/>
        </w:rPr>
        <w:t>4.</w:t>
      </w:r>
      <w:r>
        <w:rPr>
          <w:rFonts w:ascii="inherit" w:eastAsia="Times New Roman" w:hAnsi="inherit"/>
          <w:b/>
          <w:bCs/>
          <w:sz w:val="20"/>
          <w:szCs w:val="20"/>
        </w:rPr>
        <w:t xml:space="preserve"> </w:t>
      </w:r>
      <w:r>
        <w:rPr>
          <w:rFonts w:ascii="inherit" w:eastAsia="Times New Roman" w:hAnsi="inherit"/>
          <w:b/>
          <w:bCs/>
          <w:sz w:val="20"/>
          <w:szCs w:val="20"/>
        </w:rPr>
        <w:t>Derivatives</w:t>
      </w:r>
      <w:r>
        <w:rPr>
          <w:rFonts w:ascii="inherit" w:eastAsia="Times New Roman" w:hAnsi="inherit"/>
          <w:sz w:val="20"/>
          <w:szCs w:val="20"/>
        </w:rPr>
        <w:t xml:space="preserve"> </w:t>
      </w:r>
      <w:r>
        <w:rPr>
          <w:rFonts w:ascii="inherit" w:eastAsia="Times New Roman" w:hAnsi="inherit"/>
          <w:sz w:val="20"/>
          <w:szCs w:val="20"/>
        </w:rPr>
        <w:t> </w:t>
      </w:r>
    </w:p>
    <w:p w:rsidR="00000000" w:rsidRDefault="00F54E8D">
      <w:pPr>
        <w:spacing w:line="288" w:lineRule="auto"/>
        <w:ind w:firstLine="720"/>
        <w:divId w:val="1679427372"/>
        <w:rPr>
          <w:rFonts w:eastAsia="Times New Roman"/>
          <w:sz w:val="20"/>
          <w:szCs w:val="20"/>
        </w:rPr>
      </w:pP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 xml:space="preserve">We enter into financial derivative contracts to mitigate the risk of market price fluctuations in aviation, land and marine fuel, to offer our customers fuel </w:t>
      </w:r>
      <w:r>
        <w:rPr>
          <w:rFonts w:ascii="inherit" w:eastAsia="Times New Roman" w:hAnsi="inherit"/>
          <w:sz w:val="20"/>
          <w:szCs w:val="20"/>
        </w:rPr>
        <w:t>pricing alternatives to meet their needs and to mitigate the risk of fluctuations in foreign currency exchange rates. If the derivative instrument is not designated in a hedge relationship, changes in the estimated fair market value are recognized as a com</w:t>
      </w:r>
      <w:r>
        <w:rPr>
          <w:rFonts w:ascii="inherit" w:eastAsia="Times New Roman" w:hAnsi="inherit"/>
          <w:sz w:val="20"/>
          <w:szCs w:val="20"/>
        </w:rPr>
        <w:t>ponent of revenue, cost of revenue, or other income (expense) in the consolidated statements of income and comprehensive income.</w:t>
      </w:r>
      <w:r>
        <w:rPr>
          <w:rFonts w:ascii="inherit" w:eastAsia="Times New Roman" w:hAnsi="inherit"/>
          <w:sz w:val="20"/>
          <w:szCs w:val="20"/>
        </w:rPr>
        <w:t xml:space="preserve"> </w:t>
      </w:r>
    </w:p>
    <w:p w:rsidR="00000000" w:rsidRDefault="00F54E8D">
      <w:pPr>
        <w:spacing w:line="288" w:lineRule="auto"/>
        <w:jc w:val="both"/>
        <w:rPr>
          <w:rFonts w:eastAsia="Times New Roman"/>
          <w:sz w:val="20"/>
          <w:szCs w:val="20"/>
        </w:rPr>
      </w:pP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Derivatives which qualify for hedge accounting may be designated as either a fair value or cash flow hedge. For our fair val</w:t>
      </w:r>
      <w:r>
        <w:rPr>
          <w:rFonts w:ascii="inherit" w:eastAsia="Times New Roman" w:hAnsi="inherit"/>
          <w:sz w:val="20"/>
          <w:szCs w:val="20"/>
        </w:rPr>
        <w:t>ue hedges, changes in the estimated fair market value of the hedging instrument and the hedged item are recognized in the same line item as the underlying transaction type in the consolidated statements of income and comprehensive income. The gains or loss</w:t>
      </w:r>
      <w:r>
        <w:rPr>
          <w:rFonts w:ascii="inherit" w:eastAsia="Times New Roman" w:hAnsi="inherit"/>
          <w:sz w:val="20"/>
          <w:szCs w:val="20"/>
        </w:rPr>
        <w:t>es on derivative instruments designated as cash flow hedges of forecasted transactions are initially reported as a component of accumulated other comprehensive income (AOCI) and subsequently reclassified into earnings once the future transactions affect ea</w:t>
      </w:r>
      <w:r>
        <w:rPr>
          <w:rFonts w:ascii="inherit" w:eastAsia="Times New Roman" w:hAnsi="inherit"/>
          <w:sz w:val="20"/>
          <w:szCs w:val="20"/>
        </w:rPr>
        <w:t>rnings. Cash flows for our hedging instruments are classified in the same category as the underlying hedged items. If for any reason hedge accounting is discontinued, then any cash flows subsequent to the date of discontinuance will be classified in a mann</w:t>
      </w:r>
      <w:r>
        <w:rPr>
          <w:rFonts w:ascii="inherit" w:eastAsia="Times New Roman" w:hAnsi="inherit"/>
          <w:sz w:val="20"/>
          <w:szCs w:val="20"/>
        </w:rPr>
        <w:t>er consistent with the nature of the instrument.</w:t>
      </w:r>
    </w:p>
    <w:p w:rsidR="00000000" w:rsidRDefault="00F54E8D">
      <w:pPr>
        <w:spacing w:line="288" w:lineRule="auto"/>
        <w:ind w:firstLine="360"/>
        <w:jc w:val="both"/>
        <w:rPr>
          <w:rFonts w:eastAsia="Times New Roman"/>
          <w:sz w:val="20"/>
          <w:szCs w:val="20"/>
        </w:rPr>
      </w:pP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The following describes our derivative classifications:</w:t>
      </w:r>
    </w:p>
    <w:p w:rsidR="00000000" w:rsidRDefault="00F54E8D">
      <w:pPr>
        <w:spacing w:line="288" w:lineRule="auto"/>
        <w:ind w:firstLine="360"/>
        <w:jc w:val="both"/>
        <w:rPr>
          <w:rFonts w:eastAsia="Times New Roman"/>
          <w:sz w:val="20"/>
          <w:szCs w:val="20"/>
        </w:rPr>
      </w:pPr>
    </w:p>
    <w:p w:rsidR="00000000" w:rsidRDefault="00F54E8D">
      <w:pPr>
        <w:spacing w:line="288" w:lineRule="auto"/>
        <w:ind w:firstLine="360"/>
        <w:jc w:val="both"/>
        <w:rPr>
          <w:rFonts w:eastAsia="Times New Roman"/>
          <w:sz w:val="20"/>
          <w:szCs w:val="20"/>
        </w:rPr>
      </w:pPr>
      <w:r>
        <w:rPr>
          <w:rFonts w:ascii="inherit" w:eastAsia="Times New Roman" w:hAnsi="inherit"/>
          <w:i/>
          <w:iCs/>
          <w:sz w:val="20"/>
          <w:szCs w:val="20"/>
        </w:rPr>
        <w:t>Fair Value Hedges.</w:t>
      </w:r>
      <w:r>
        <w:rPr>
          <w:rFonts w:ascii="inherit" w:eastAsia="Times New Roman" w:hAnsi="inherit"/>
          <w:sz w:val="20"/>
          <w:szCs w:val="20"/>
        </w:rPr>
        <w:t xml:space="preserve"> </w:t>
      </w:r>
      <w:r>
        <w:rPr>
          <w:rFonts w:ascii="inherit" w:eastAsia="Times New Roman" w:hAnsi="inherit"/>
          <w:sz w:val="20"/>
          <w:szCs w:val="20"/>
        </w:rPr>
        <w:t>Includes derivative contracts we hold to hedge the risk of changes in the price of our inventory.</w:t>
      </w:r>
    </w:p>
    <w:p w:rsidR="00000000" w:rsidRDefault="00F54E8D">
      <w:pPr>
        <w:spacing w:line="288" w:lineRule="auto"/>
        <w:ind w:firstLine="360"/>
        <w:jc w:val="both"/>
        <w:rPr>
          <w:rFonts w:eastAsia="Times New Roman"/>
          <w:sz w:val="20"/>
          <w:szCs w:val="20"/>
        </w:rPr>
      </w:pPr>
    </w:p>
    <w:p w:rsidR="00000000" w:rsidRDefault="00F54E8D">
      <w:pPr>
        <w:spacing w:line="288" w:lineRule="auto"/>
        <w:ind w:firstLine="360"/>
        <w:jc w:val="both"/>
        <w:rPr>
          <w:rFonts w:eastAsia="Times New Roman"/>
          <w:sz w:val="20"/>
          <w:szCs w:val="20"/>
        </w:rPr>
      </w:pPr>
      <w:r>
        <w:rPr>
          <w:rFonts w:ascii="inherit" w:eastAsia="Times New Roman" w:hAnsi="inherit"/>
          <w:i/>
          <w:iCs/>
          <w:sz w:val="20"/>
          <w:szCs w:val="20"/>
        </w:rPr>
        <w:t>Cash Flow Hedges.</w:t>
      </w:r>
      <w:r>
        <w:rPr>
          <w:rFonts w:ascii="inherit" w:eastAsia="Times New Roman" w:hAnsi="inherit"/>
          <w:sz w:val="20"/>
          <w:szCs w:val="20"/>
        </w:rPr>
        <w:t xml:space="preserve"> </w:t>
      </w:r>
      <w:r>
        <w:rPr>
          <w:rFonts w:ascii="inherit" w:eastAsia="Times New Roman" w:hAnsi="inherit"/>
          <w:sz w:val="20"/>
          <w:szCs w:val="20"/>
        </w:rPr>
        <w:t>Includes c</w:t>
      </w:r>
      <w:r>
        <w:rPr>
          <w:rFonts w:ascii="inherit" w:eastAsia="Times New Roman" w:hAnsi="inherit"/>
          <w:sz w:val="20"/>
          <w:szCs w:val="20"/>
        </w:rPr>
        <w:t>ertain derivative contracts we execute to mitigate the risk of price or foreign currency volatility in forecasted transactions.</w:t>
      </w:r>
    </w:p>
    <w:p w:rsidR="00000000" w:rsidRDefault="00F54E8D">
      <w:pPr>
        <w:spacing w:line="288" w:lineRule="auto"/>
        <w:ind w:firstLine="360"/>
        <w:jc w:val="both"/>
        <w:rPr>
          <w:rFonts w:eastAsia="Times New Roman"/>
          <w:sz w:val="20"/>
          <w:szCs w:val="20"/>
        </w:rPr>
      </w:pPr>
    </w:p>
    <w:p w:rsidR="00000000" w:rsidRDefault="00F54E8D">
      <w:pPr>
        <w:spacing w:line="288" w:lineRule="auto"/>
        <w:ind w:firstLine="360"/>
        <w:jc w:val="both"/>
        <w:rPr>
          <w:rFonts w:eastAsia="Times New Roman"/>
          <w:sz w:val="20"/>
          <w:szCs w:val="20"/>
        </w:rPr>
      </w:pPr>
      <w:r>
        <w:rPr>
          <w:rFonts w:ascii="inherit" w:eastAsia="Times New Roman" w:hAnsi="inherit"/>
          <w:i/>
          <w:iCs/>
          <w:sz w:val="20"/>
          <w:szCs w:val="20"/>
        </w:rPr>
        <w:t>Non-designated Derivatives.</w:t>
      </w:r>
      <w:r>
        <w:rPr>
          <w:rFonts w:ascii="inherit" w:eastAsia="Times New Roman" w:hAnsi="inherit"/>
          <w:sz w:val="20"/>
          <w:szCs w:val="20"/>
        </w:rPr>
        <w:t xml:space="preserve"> </w:t>
      </w:r>
      <w:r>
        <w:rPr>
          <w:rFonts w:ascii="inherit" w:eastAsia="Times New Roman" w:hAnsi="inherit"/>
          <w:sz w:val="20"/>
          <w:szCs w:val="20"/>
        </w:rPr>
        <w:t>Includes derivatives we primarily transact to mitigate the risk of market price fluctuations in th</w:t>
      </w:r>
      <w:r>
        <w:rPr>
          <w:rFonts w:ascii="inherit" w:eastAsia="Times New Roman" w:hAnsi="inherit"/>
          <w:sz w:val="20"/>
          <w:szCs w:val="20"/>
        </w:rPr>
        <w:t>e form of swaps or futures contracts, certain forward fixed price purchase and sale contracts, and for portfolio optimization. In addition, non-designated derivatives are held to hedge the risk of currency rate fluctuations.</w:t>
      </w:r>
      <w:r>
        <w:rPr>
          <w:rFonts w:ascii="inherit" w:eastAsia="Times New Roman" w:hAnsi="inherit"/>
          <w:sz w:val="20"/>
          <w:szCs w:val="20"/>
        </w:rPr>
        <w:t xml:space="preserve"> </w:t>
      </w:r>
    </w:p>
    <w:p w:rsidR="00000000" w:rsidRDefault="00F54E8D">
      <w:pPr>
        <w:divId w:val="689137187"/>
        <w:rPr>
          <w:rFonts w:eastAsia="Times New Roman"/>
          <w:sz w:val="20"/>
          <w:szCs w:val="20"/>
        </w:rPr>
      </w:pPr>
    </w:p>
    <w:p w:rsidR="00000000" w:rsidRDefault="00F54E8D">
      <w:pPr>
        <w:spacing w:line="288" w:lineRule="auto"/>
        <w:jc w:val="center"/>
        <w:rPr>
          <w:rFonts w:eastAsia="Times New Roman"/>
          <w:sz w:val="20"/>
          <w:szCs w:val="20"/>
        </w:rPr>
      </w:pPr>
      <w:r>
        <w:rPr>
          <w:rFonts w:ascii="inherit" w:eastAsia="Times New Roman" w:hAnsi="inherit"/>
          <w:sz w:val="20"/>
          <w:szCs w:val="20"/>
        </w:rPr>
        <w:t>9</w:t>
      </w:r>
    </w:p>
    <w:p w:rsidR="00000000" w:rsidRDefault="00F54E8D">
      <w:pPr>
        <w:rPr>
          <w:rFonts w:eastAsia="Times New Roman"/>
          <w:sz w:val="20"/>
          <w:szCs w:val="20"/>
        </w:rPr>
      </w:pPr>
      <w:r>
        <w:rPr>
          <w:rFonts w:eastAsia="Times New Roman"/>
          <w:sz w:val="20"/>
          <w:szCs w:val="20"/>
        </w:rPr>
        <w:pict>
          <v:rect id="_x0000_i1036" style="width:0;height:1.5pt" o:hralign="center" o:hrstd="t" o:hr="t" fillcolor="#a0a0a0" stroked="f"/>
        </w:pict>
      </w:r>
    </w:p>
    <w:p w:rsidR="00000000" w:rsidRDefault="00F54E8D">
      <w:pPr>
        <w:spacing w:line="288" w:lineRule="auto"/>
        <w:divId w:val="1715499777"/>
        <w:rPr>
          <w:rFonts w:eastAsia="Times New Roman"/>
          <w:sz w:val="20"/>
          <w:szCs w:val="20"/>
        </w:rPr>
      </w:pPr>
      <w:hyperlink w:anchor="s782DBEF2E3B95C7CB4963A1E25873C5C" w:history="1">
        <w:r>
          <w:rPr>
            <w:rStyle w:val="a3"/>
            <w:rFonts w:ascii="inherit" w:eastAsia="Times New Roman" w:hAnsi="inherit"/>
            <w:sz w:val="20"/>
            <w:szCs w:val="20"/>
          </w:rPr>
          <w:t>Table of Contents</w:t>
        </w:r>
      </w:hyperlink>
    </w:p>
    <w:p w:rsidR="00000000" w:rsidRDefault="00F54E8D">
      <w:pPr>
        <w:divId w:val="1700424675"/>
        <w:rPr>
          <w:rFonts w:eastAsia="Times New Roman"/>
          <w:sz w:val="20"/>
          <w:szCs w:val="20"/>
        </w:rPr>
      </w:pPr>
    </w:p>
    <w:p w:rsidR="00000000" w:rsidRDefault="00F54E8D">
      <w:pPr>
        <w:spacing w:line="288" w:lineRule="auto"/>
        <w:jc w:val="both"/>
        <w:rPr>
          <w:rFonts w:eastAsia="Times New Roman"/>
          <w:sz w:val="20"/>
          <w:szCs w:val="20"/>
        </w:rPr>
      </w:pP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The following table presents the gross fair value of our derivative instruments and their locations on the consolidated balance sheets (in millions):</w:t>
      </w:r>
    </w:p>
    <w:p w:rsidR="00000000" w:rsidRDefault="00F54E8D">
      <w:pPr>
        <w:spacing w:line="288" w:lineRule="auto"/>
        <w:ind w:firstLine="360"/>
        <w:divId w:val="364254705"/>
        <w:rPr>
          <w:rFonts w:eastAsia="Times New Roman"/>
          <w:sz w:val="20"/>
          <w:szCs w:val="20"/>
        </w:rPr>
      </w:pPr>
      <w:r>
        <w:rPr>
          <w:rFonts w:ascii="inherit" w:eastAsia="Times New Roman" w:hAnsi="inherit"/>
          <w:sz w:val="20"/>
          <w:szCs w:val="20"/>
        </w:rPr>
        <w:t> </w:t>
      </w:r>
    </w:p>
    <w:tbl>
      <w:tblPr>
        <w:tblW w:w="4995" w:type="pct"/>
        <w:jc w:val="center"/>
        <w:tblCellMar>
          <w:left w:w="0" w:type="dxa"/>
          <w:right w:w="0" w:type="dxa"/>
        </w:tblCellMar>
        <w:tblLook w:val="04A0" w:firstRow="1" w:lastRow="0" w:firstColumn="1" w:lastColumn="0" w:noHBand="0" w:noVBand="1"/>
      </w:tblPr>
      <w:tblGrid>
        <w:gridCol w:w="1471"/>
        <w:gridCol w:w="2798"/>
        <w:gridCol w:w="105"/>
        <w:gridCol w:w="112"/>
        <w:gridCol w:w="724"/>
        <w:gridCol w:w="78"/>
        <w:gridCol w:w="105"/>
        <w:gridCol w:w="111"/>
        <w:gridCol w:w="710"/>
        <w:gridCol w:w="74"/>
        <w:gridCol w:w="105"/>
        <w:gridCol w:w="112"/>
        <w:gridCol w:w="714"/>
        <w:gridCol w:w="78"/>
        <w:gridCol w:w="105"/>
        <w:gridCol w:w="111"/>
        <w:gridCol w:w="711"/>
        <w:gridCol w:w="74"/>
      </w:tblGrid>
      <w:tr w:rsidR="00000000">
        <w:trPr>
          <w:divId w:val="203949828"/>
          <w:jc w:val="center"/>
        </w:trPr>
        <w:tc>
          <w:tcPr>
            <w:tcW w:w="0" w:type="auto"/>
            <w:gridSpan w:val="18"/>
            <w:vAlign w:val="center"/>
            <w:hideMark/>
          </w:tcPr>
          <w:p w:rsidR="00000000" w:rsidRDefault="00F54E8D">
            <w:pPr>
              <w:spacing w:line="288" w:lineRule="auto"/>
              <w:ind w:firstLine="360"/>
              <w:rPr>
                <w:rFonts w:eastAsia="Times New Roman"/>
                <w:sz w:val="20"/>
                <w:szCs w:val="20"/>
              </w:rPr>
            </w:pPr>
          </w:p>
        </w:tc>
      </w:tr>
      <w:tr w:rsidR="00000000">
        <w:trPr>
          <w:divId w:val="203949828"/>
          <w:jc w:val="center"/>
        </w:trPr>
        <w:tc>
          <w:tcPr>
            <w:tcW w:w="900" w:type="pct"/>
            <w:vAlign w:val="center"/>
            <w:hideMark/>
          </w:tcPr>
          <w:p w:rsidR="00000000" w:rsidRDefault="00F54E8D">
            <w:pPr>
              <w:rPr>
                <w:rFonts w:eastAsia="Times New Roman"/>
                <w:sz w:val="20"/>
                <w:szCs w:val="20"/>
              </w:rPr>
            </w:pPr>
          </w:p>
        </w:tc>
        <w:tc>
          <w:tcPr>
            <w:tcW w:w="17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4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4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4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4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r>
      <w:tr w:rsidR="00000000">
        <w:trPr>
          <w:divId w:val="203949828"/>
          <w:jc w:val="center"/>
        </w:trPr>
        <w:tc>
          <w:tcPr>
            <w:tcW w:w="0" w:type="auto"/>
            <w:tcMar>
              <w:top w:w="30" w:type="dxa"/>
              <w:left w:w="30" w:type="dxa"/>
              <w:bottom w:w="30" w:type="dxa"/>
              <w:right w:w="30" w:type="dxa"/>
            </w:tcMar>
            <w:vAlign w:val="bottom"/>
            <w:hideMark/>
          </w:tcPr>
          <w:p w:rsidR="00000000" w:rsidRDefault="00F54E8D">
            <w:pPr>
              <w:divId w:val="11098163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16278082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1025207193"/>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Gross Derivative Assets</w:t>
            </w:r>
          </w:p>
        </w:tc>
        <w:tc>
          <w:tcPr>
            <w:tcW w:w="0" w:type="auto"/>
            <w:tcMar>
              <w:top w:w="30" w:type="dxa"/>
              <w:left w:w="30" w:type="dxa"/>
              <w:bottom w:w="30" w:type="dxa"/>
              <w:right w:w="30" w:type="dxa"/>
            </w:tcMar>
            <w:vAlign w:val="bottom"/>
            <w:hideMark/>
          </w:tcPr>
          <w:p w:rsidR="00000000" w:rsidRDefault="00F54E8D">
            <w:pPr>
              <w:divId w:val="1637179307"/>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Gross Derivative Liabilities</w:t>
            </w:r>
          </w:p>
        </w:tc>
      </w:tr>
      <w:tr w:rsidR="00000000">
        <w:trPr>
          <w:divId w:val="203949828"/>
          <w:jc w:val="center"/>
        </w:trPr>
        <w:tc>
          <w:tcPr>
            <w:tcW w:w="0" w:type="auto"/>
            <w:tcMar>
              <w:top w:w="30" w:type="dxa"/>
              <w:left w:w="30" w:type="dxa"/>
              <w:bottom w:w="30" w:type="dxa"/>
              <w:right w:w="30" w:type="dxa"/>
            </w:tcMar>
            <w:vAlign w:val="bottom"/>
            <w:hideMark/>
          </w:tcPr>
          <w:p w:rsidR="00000000" w:rsidRDefault="00F54E8D">
            <w:pPr>
              <w:divId w:val="11962378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146599966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88880361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hideMark/>
          </w:tcPr>
          <w:p w:rsidR="00000000" w:rsidRDefault="00F54E8D">
            <w:pPr>
              <w:jc w:val="center"/>
              <w:rPr>
                <w:rFonts w:eastAsia="Times New Roman"/>
                <w:sz w:val="16"/>
                <w:szCs w:val="16"/>
              </w:rPr>
            </w:pPr>
            <w:r>
              <w:rPr>
                <w:rFonts w:ascii="inherit" w:eastAsia="Times New Roman" w:hAnsi="inherit"/>
                <w:b/>
                <w:bCs/>
                <w:sz w:val="16"/>
                <w:szCs w:val="16"/>
              </w:rPr>
              <w:t>As of</w:t>
            </w:r>
          </w:p>
        </w:tc>
        <w:tc>
          <w:tcPr>
            <w:tcW w:w="0" w:type="auto"/>
            <w:tcMar>
              <w:top w:w="30" w:type="dxa"/>
              <w:left w:w="30" w:type="dxa"/>
              <w:bottom w:w="30" w:type="dxa"/>
              <w:right w:w="30" w:type="dxa"/>
            </w:tcMar>
            <w:vAlign w:val="bottom"/>
            <w:hideMark/>
          </w:tcPr>
          <w:p w:rsidR="00000000" w:rsidRDefault="00F54E8D">
            <w:pPr>
              <w:divId w:val="210969650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hideMark/>
          </w:tcPr>
          <w:p w:rsidR="00000000" w:rsidRDefault="00F54E8D">
            <w:pPr>
              <w:jc w:val="center"/>
              <w:rPr>
                <w:rFonts w:eastAsia="Times New Roman"/>
                <w:sz w:val="16"/>
                <w:szCs w:val="16"/>
              </w:rPr>
            </w:pPr>
            <w:r>
              <w:rPr>
                <w:rFonts w:ascii="inherit" w:eastAsia="Times New Roman" w:hAnsi="inherit"/>
                <w:b/>
                <w:bCs/>
                <w:sz w:val="16"/>
                <w:szCs w:val="16"/>
              </w:rPr>
              <w:t>As of</w:t>
            </w:r>
          </w:p>
        </w:tc>
      </w:tr>
      <w:tr w:rsidR="00000000">
        <w:trPr>
          <w:divId w:val="203949828"/>
          <w:jc w:val="center"/>
        </w:trPr>
        <w:tc>
          <w:tcPr>
            <w:tcW w:w="0" w:type="auto"/>
            <w:tcMar>
              <w:top w:w="30" w:type="dxa"/>
              <w:left w:w="30" w:type="dxa"/>
              <w:bottom w:w="30" w:type="dxa"/>
              <w:right w:w="30" w:type="dxa"/>
            </w:tcMar>
            <w:vAlign w:val="bottom"/>
            <w:hideMark/>
          </w:tcPr>
          <w:p w:rsidR="00000000" w:rsidRDefault="00F54E8D">
            <w:pPr>
              <w:divId w:val="8989809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151028932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rsidR="00000000" w:rsidRDefault="00F54E8D">
            <w:pPr>
              <w:divId w:val="95035950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September 30,</w:t>
            </w:r>
          </w:p>
        </w:tc>
        <w:tc>
          <w:tcPr>
            <w:tcW w:w="0" w:type="auto"/>
            <w:tcBorders>
              <w:top w:val="single" w:sz="6" w:space="0" w:color="000000"/>
            </w:tcBorders>
            <w:tcMar>
              <w:top w:w="30" w:type="dxa"/>
              <w:left w:w="30" w:type="dxa"/>
              <w:bottom w:w="30" w:type="dxa"/>
              <w:right w:w="30" w:type="dxa"/>
            </w:tcMar>
            <w:vAlign w:val="bottom"/>
            <w:hideMark/>
          </w:tcPr>
          <w:p w:rsidR="00000000" w:rsidRDefault="00F54E8D">
            <w:pPr>
              <w:divId w:val="17330254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December 31,</w:t>
            </w:r>
          </w:p>
        </w:tc>
        <w:tc>
          <w:tcPr>
            <w:tcW w:w="0" w:type="auto"/>
            <w:tcMar>
              <w:top w:w="30" w:type="dxa"/>
              <w:left w:w="30" w:type="dxa"/>
              <w:bottom w:w="30" w:type="dxa"/>
              <w:right w:w="30" w:type="dxa"/>
            </w:tcMar>
            <w:vAlign w:val="bottom"/>
            <w:hideMark/>
          </w:tcPr>
          <w:p w:rsidR="00000000" w:rsidRDefault="00F54E8D">
            <w:pPr>
              <w:divId w:val="25953134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September 30,</w:t>
            </w:r>
          </w:p>
        </w:tc>
        <w:tc>
          <w:tcPr>
            <w:tcW w:w="0" w:type="auto"/>
            <w:tcBorders>
              <w:top w:val="single" w:sz="6" w:space="0" w:color="000000"/>
            </w:tcBorders>
            <w:tcMar>
              <w:top w:w="30" w:type="dxa"/>
              <w:left w:w="30" w:type="dxa"/>
              <w:bottom w:w="30" w:type="dxa"/>
              <w:right w:w="30" w:type="dxa"/>
            </w:tcMar>
            <w:vAlign w:val="bottom"/>
            <w:hideMark/>
          </w:tcPr>
          <w:p w:rsidR="00000000" w:rsidRDefault="00F54E8D">
            <w:pPr>
              <w:divId w:val="77197702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December 31,</w:t>
            </w:r>
          </w:p>
        </w:tc>
      </w:tr>
      <w:tr w:rsidR="00000000">
        <w:trPr>
          <w:divId w:val="203949828"/>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133329625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150196959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16972729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2019</w:t>
            </w: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49873754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F54E8D">
            <w:pPr>
              <w:divId w:val="75039070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2019</w:t>
            </w: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29113753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2018</w:t>
            </w:r>
          </w:p>
        </w:tc>
      </w:tr>
      <w:tr w:rsidR="00000000">
        <w:trPr>
          <w:divId w:val="203949828"/>
          <w:jc w:val="center"/>
        </w:trPr>
        <w:tc>
          <w:tcPr>
            <w:tcW w:w="0" w:type="auto"/>
            <w:tcBorders>
              <w:bottom w:val="single" w:sz="6" w:space="0" w:color="000000"/>
            </w:tcBorders>
            <w:tcMar>
              <w:top w:w="30" w:type="dxa"/>
              <w:left w:w="30" w:type="dxa"/>
              <w:bottom w:w="30" w:type="dxa"/>
              <w:right w:w="30" w:type="dxa"/>
            </w:tcMar>
            <w:hideMark/>
          </w:tcPr>
          <w:p w:rsidR="00000000" w:rsidRDefault="00F54E8D">
            <w:pPr>
              <w:rPr>
                <w:rFonts w:eastAsia="Times New Roman"/>
                <w:sz w:val="16"/>
                <w:szCs w:val="16"/>
              </w:rPr>
            </w:pPr>
            <w:r>
              <w:rPr>
                <w:rFonts w:ascii="inherit" w:eastAsia="Times New Roman" w:hAnsi="inherit"/>
                <w:b/>
                <w:bCs/>
                <w:sz w:val="16"/>
                <w:szCs w:val="16"/>
              </w:rPr>
              <w:t>Derivative Instruments</w:t>
            </w:r>
          </w:p>
        </w:tc>
        <w:tc>
          <w:tcPr>
            <w:tcW w:w="0" w:type="auto"/>
            <w:tcBorders>
              <w:bottom w:val="single" w:sz="6" w:space="0" w:color="000000"/>
            </w:tcBorders>
            <w:tcMar>
              <w:top w:w="30" w:type="dxa"/>
              <w:left w:w="30" w:type="dxa"/>
              <w:bottom w:w="30" w:type="dxa"/>
              <w:right w:w="30" w:type="dxa"/>
            </w:tcMar>
            <w:hideMark/>
          </w:tcPr>
          <w:p w:rsidR="00000000" w:rsidRDefault="00F54E8D">
            <w:pPr>
              <w:rPr>
                <w:rFonts w:eastAsia="Times New Roman"/>
                <w:sz w:val="16"/>
                <w:szCs w:val="16"/>
              </w:rPr>
            </w:pPr>
            <w:r>
              <w:rPr>
                <w:rFonts w:ascii="inherit" w:eastAsia="Times New Roman" w:hAnsi="inherit"/>
                <w:b/>
                <w:bCs/>
                <w:sz w:val="16"/>
                <w:szCs w:val="16"/>
              </w:rPr>
              <w:t>Consolidated Balance Sheet location</w:t>
            </w: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24746941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54E8D">
            <w:pPr>
              <w:divId w:val="141520696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189832092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54E8D">
            <w:pPr>
              <w:divId w:val="12933658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168277900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54E8D">
            <w:pPr>
              <w:divId w:val="213512984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49187659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54E8D">
            <w:pPr>
              <w:divId w:val="2018269225"/>
              <w:rPr>
                <w:rFonts w:eastAsia="Times New Roman"/>
                <w:sz w:val="20"/>
                <w:szCs w:val="20"/>
              </w:rPr>
            </w:pPr>
            <w:r>
              <w:rPr>
                <w:rFonts w:ascii="inherit" w:eastAsia="Times New Roman" w:hAnsi="inherit"/>
                <w:sz w:val="20"/>
                <w:szCs w:val="20"/>
              </w:rPr>
              <w:t> </w:t>
            </w:r>
          </w:p>
        </w:tc>
      </w:tr>
      <w:tr w:rsidR="00000000">
        <w:trPr>
          <w:divId w:val="203949828"/>
          <w:jc w:val="center"/>
        </w:trPr>
        <w:tc>
          <w:tcPr>
            <w:tcW w:w="0" w:type="auto"/>
            <w:gridSpan w:val="2"/>
            <w:shd w:val="clear" w:color="auto" w:fill="CCEEFF"/>
            <w:tcMar>
              <w:top w:w="30" w:type="dxa"/>
              <w:left w:w="30" w:type="dxa"/>
              <w:bottom w:w="30" w:type="dxa"/>
              <w:right w:w="30" w:type="dxa"/>
            </w:tcMar>
            <w:hideMark/>
          </w:tcPr>
          <w:p w:rsidR="00000000" w:rsidRDefault="00F54E8D">
            <w:pPr>
              <w:rPr>
                <w:rFonts w:eastAsia="Times New Roman"/>
                <w:sz w:val="16"/>
                <w:szCs w:val="16"/>
              </w:rPr>
            </w:pPr>
            <w:r>
              <w:rPr>
                <w:rFonts w:ascii="inherit" w:eastAsia="Times New Roman" w:hAnsi="inherit"/>
                <w:b/>
                <w:bCs/>
                <w:sz w:val="16"/>
                <w:szCs w:val="16"/>
                <w:u w:val="single"/>
              </w:rPr>
              <w:t>Derivatives designated as hedging instruments</w:t>
            </w:r>
          </w:p>
        </w:tc>
        <w:tc>
          <w:tcPr>
            <w:tcW w:w="0" w:type="auto"/>
            <w:shd w:val="clear" w:color="auto" w:fill="CCEEFF"/>
            <w:tcMar>
              <w:top w:w="30" w:type="dxa"/>
              <w:left w:w="30" w:type="dxa"/>
              <w:bottom w:w="30" w:type="dxa"/>
              <w:right w:w="30" w:type="dxa"/>
            </w:tcMar>
            <w:vAlign w:val="bottom"/>
            <w:hideMark/>
          </w:tcPr>
          <w:p w:rsidR="00000000" w:rsidRDefault="00F54E8D">
            <w:pPr>
              <w:divId w:val="82779058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18793944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108175667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14037967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11919173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13973910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89111137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531958967"/>
              <w:rPr>
                <w:rFonts w:eastAsia="Times New Roman"/>
                <w:sz w:val="20"/>
                <w:szCs w:val="20"/>
              </w:rPr>
            </w:pPr>
            <w:r>
              <w:rPr>
                <w:rFonts w:ascii="inherit" w:eastAsia="Times New Roman" w:hAnsi="inherit"/>
                <w:sz w:val="20"/>
                <w:szCs w:val="20"/>
              </w:rPr>
              <w:t> </w:t>
            </w:r>
          </w:p>
        </w:tc>
      </w:tr>
      <w:tr w:rsidR="00000000">
        <w:trPr>
          <w:divId w:val="203949828"/>
          <w:jc w:val="center"/>
        </w:trPr>
        <w:tc>
          <w:tcPr>
            <w:tcW w:w="0" w:type="auto"/>
            <w:tcMar>
              <w:top w:w="30" w:type="dxa"/>
              <w:left w:w="30" w:type="dxa"/>
              <w:bottom w:w="30" w:type="dxa"/>
              <w:right w:w="30" w:type="dxa"/>
            </w:tcMar>
            <w:hideMark/>
          </w:tcPr>
          <w:p w:rsidR="00000000" w:rsidRDefault="00F54E8D">
            <w:pPr>
              <w:rPr>
                <w:rFonts w:eastAsia="Times New Roman"/>
                <w:sz w:val="16"/>
                <w:szCs w:val="16"/>
              </w:rPr>
            </w:pPr>
            <w:r>
              <w:rPr>
                <w:rFonts w:ascii="inherit" w:eastAsia="Times New Roman" w:hAnsi="inherit"/>
                <w:sz w:val="16"/>
                <w:szCs w:val="16"/>
              </w:rPr>
              <w:t>   Commodity contracts</w:t>
            </w:r>
          </w:p>
        </w:tc>
        <w:tc>
          <w:tcPr>
            <w:tcW w:w="0" w:type="auto"/>
            <w:tcMar>
              <w:top w:w="30" w:type="dxa"/>
              <w:left w:w="30" w:type="dxa"/>
              <w:bottom w:w="30" w:type="dxa"/>
              <w:right w:w="30" w:type="dxa"/>
            </w:tcMar>
            <w:hideMark/>
          </w:tcPr>
          <w:p w:rsidR="00000000" w:rsidRDefault="00F54E8D">
            <w:pPr>
              <w:rPr>
                <w:rFonts w:eastAsia="Times New Roman"/>
                <w:sz w:val="16"/>
                <w:szCs w:val="16"/>
              </w:rPr>
            </w:pPr>
            <w:r>
              <w:rPr>
                <w:rFonts w:ascii="inherit" w:eastAsia="Times New Roman" w:hAnsi="inherit"/>
                <w:sz w:val="16"/>
                <w:szCs w:val="16"/>
              </w:rPr>
              <w:t>Short-term derivative assets, net</w:t>
            </w:r>
          </w:p>
        </w:tc>
        <w:tc>
          <w:tcPr>
            <w:tcW w:w="0" w:type="auto"/>
            <w:tcMar>
              <w:top w:w="30" w:type="dxa"/>
              <w:left w:w="30" w:type="dxa"/>
              <w:bottom w:w="30" w:type="dxa"/>
              <w:right w:w="30" w:type="dxa"/>
            </w:tcMar>
            <w:vAlign w:val="bottom"/>
            <w:hideMark/>
          </w:tcPr>
          <w:p w:rsidR="00000000" w:rsidRDefault="00F54E8D">
            <w:pPr>
              <w:divId w:val="14062957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7647650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168.5</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2545609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7637935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122.5</w:t>
            </w:r>
          </w:p>
        </w:tc>
        <w:tc>
          <w:tcPr>
            <w:tcW w:w="0" w:type="auto"/>
            <w:vAlign w:val="bottom"/>
            <w:hideMark/>
          </w:tcPr>
          <w:p w:rsidR="00000000" w:rsidRDefault="00F54E8D">
            <w:pPr>
              <w:rPr>
                <w:rFonts w:eastAsia="Times New Roman"/>
                <w:sz w:val="20"/>
                <w:szCs w:val="20"/>
              </w:rPr>
            </w:pPr>
          </w:p>
        </w:tc>
      </w:tr>
      <w:tr w:rsidR="00000000">
        <w:trPr>
          <w:divId w:val="203949828"/>
          <w:jc w:val="center"/>
        </w:trPr>
        <w:tc>
          <w:tcPr>
            <w:tcW w:w="0" w:type="auto"/>
            <w:shd w:val="clear" w:color="auto" w:fill="CCEEFF"/>
            <w:tcMar>
              <w:top w:w="30" w:type="dxa"/>
              <w:left w:w="30" w:type="dxa"/>
              <w:bottom w:w="30" w:type="dxa"/>
              <w:right w:w="30" w:type="dxa"/>
            </w:tcMar>
            <w:vAlign w:val="bottom"/>
            <w:hideMark/>
          </w:tcPr>
          <w:p w:rsidR="00000000" w:rsidRDefault="00F54E8D">
            <w:pPr>
              <w:divId w:val="8158730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F54E8D">
            <w:pPr>
              <w:rPr>
                <w:rFonts w:eastAsia="Times New Roman"/>
                <w:sz w:val="16"/>
                <w:szCs w:val="16"/>
              </w:rPr>
            </w:pPr>
            <w:r>
              <w:rPr>
                <w:rFonts w:ascii="inherit" w:eastAsia="Times New Roman" w:hAnsi="inherit"/>
                <w:sz w:val="16"/>
                <w:szCs w:val="16"/>
              </w:rPr>
              <w:t>Identifiable intangible and other non-current assets</w:t>
            </w:r>
          </w:p>
        </w:tc>
        <w:tc>
          <w:tcPr>
            <w:tcW w:w="0" w:type="auto"/>
            <w:shd w:val="clear" w:color="auto" w:fill="CCEEFF"/>
            <w:tcMar>
              <w:top w:w="30" w:type="dxa"/>
              <w:left w:w="30" w:type="dxa"/>
              <w:bottom w:w="30" w:type="dxa"/>
              <w:right w:w="30" w:type="dxa"/>
            </w:tcMar>
            <w:vAlign w:val="bottom"/>
            <w:hideMark/>
          </w:tcPr>
          <w:p w:rsidR="00000000" w:rsidRDefault="00F54E8D">
            <w:pPr>
              <w:divId w:val="19522808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9396015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19.7</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0862254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8555298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9.6</w:t>
            </w:r>
          </w:p>
        </w:tc>
        <w:tc>
          <w:tcPr>
            <w:tcW w:w="0" w:type="auto"/>
            <w:shd w:val="clear" w:color="auto" w:fill="CCEEFF"/>
            <w:vAlign w:val="bottom"/>
            <w:hideMark/>
          </w:tcPr>
          <w:p w:rsidR="00000000" w:rsidRDefault="00F54E8D">
            <w:pPr>
              <w:rPr>
                <w:rFonts w:eastAsia="Times New Roman"/>
                <w:sz w:val="20"/>
                <w:szCs w:val="20"/>
              </w:rPr>
            </w:pPr>
          </w:p>
        </w:tc>
      </w:tr>
      <w:tr w:rsidR="00000000">
        <w:trPr>
          <w:divId w:val="203949828"/>
          <w:jc w:val="center"/>
        </w:trPr>
        <w:tc>
          <w:tcPr>
            <w:tcW w:w="0" w:type="auto"/>
            <w:tcMar>
              <w:top w:w="30" w:type="dxa"/>
              <w:left w:w="30" w:type="dxa"/>
              <w:bottom w:w="30" w:type="dxa"/>
              <w:right w:w="30" w:type="dxa"/>
            </w:tcMar>
            <w:vAlign w:val="bottom"/>
            <w:hideMark/>
          </w:tcPr>
          <w:p w:rsidR="00000000" w:rsidRDefault="00F54E8D">
            <w:pPr>
              <w:divId w:val="1802400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54E8D">
            <w:pPr>
              <w:rPr>
                <w:rFonts w:eastAsia="Times New Roman"/>
                <w:sz w:val="16"/>
                <w:szCs w:val="16"/>
              </w:rPr>
            </w:pPr>
            <w:r>
              <w:rPr>
                <w:rFonts w:ascii="inherit" w:eastAsia="Times New Roman" w:hAnsi="inherit"/>
                <w:sz w:val="16"/>
                <w:szCs w:val="16"/>
              </w:rPr>
              <w:t>Accrued expenses and other current liabilities</w:t>
            </w:r>
          </w:p>
        </w:tc>
        <w:tc>
          <w:tcPr>
            <w:tcW w:w="0" w:type="auto"/>
            <w:tcMar>
              <w:top w:w="30" w:type="dxa"/>
              <w:left w:w="30" w:type="dxa"/>
              <w:bottom w:w="30" w:type="dxa"/>
              <w:right w:w="30" w:type="dxa"/>
            </w:tcMar>
            <w:vAlign w:val="bottom"/>
            <w:hideMark/>
          </w:tcPr>
          <w:p w:rsidR="00000000" w:rsidRDefault="00F54E8D">
            <w:pPr>
              <w:divId w:val="14479668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23.6</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4581902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0.1</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7162709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15.6</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4224116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r>
      <w:tr w:rsidR="00000000">
        <w:trPr>
          <w:divId w:val="203949828"/>
          <w:jc w:val="center"/>
        </w:trPr>
        <w:tc>
          <w:tcPr>
            <w:tcW w:w="0" w:type="auto"/>
            <w:gridSpan w:val="2"/>
            <w:tcBorders>
              <w:top w:val="single" w:sz="6" w:space="0" w:color="000000"/>
            </w:tcBorders>
            <w:shd w:val="clear" w:color="auto" w:fill="CCEEFF"/>
            <w:tcMar>
              <w:top w:w="30" w:type="dxa"/>
              <w:left w:w="30" w:type="dxa"/>
              <w:bottom w:w="30" w:type="dxa"/>
              <w:right w:w="30" w:type="dxa"/>
            </w:tcMar>
            <w:hideMark/>
          </w:tcPr>
          <w:p w:rsidR="00000000" w:rsidRDefault="00F54E8D">
            <w:pPr>
              <w:rPr>
                <w:rFonts w:eastAsia="Times New Roman"/>
                <w:sz w:val="16"/>
                <w:szCs w:val="16"/>
              </w:rPr>
            </w:pPr>
            <w:r>
              <w:rPr>
                <w:rFonts w:ascii="inherit" w:eastAsia="Times New Roman" w:hAnsi="inherit"/>
                <w:b/>
                <w:bCs/>
                <w:sz w:val="16"/>
                <w:szCs w:val="16"/>
              </w:rPr>
              <w:t>Total derivatives designated as hedging instruments</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F54E8D">
            <w:pPr>
              <w:divId w:val="46347259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23.6</w:t>
            </w:r>
          </w:p>
        </w:tc>
        <w:tc>
          <w:tcPr>
            <w:tcW w:w="0" w:type="auto"/>
            <w:tcBorders>
              <w:top w:val="single" w:sz="6" w:space="0" w:color="000000"/>
              <w:bottom w:val="single" w:sz="6" w:space="0" w:color="000000"/>
            </w:tcBorders>
            <w:shd w:val="clear" w:color="auto" w:fill="CCEEFF"/>
            <w:vAlign w:val="bottom"/>
            <w:hideMark/>
          </w:tcPr>
          <w:p w:rsidR="00000000" w:rsidRDefault="00F54E8D">
            <w:pPr>
              <w:rPr>
                <w:rFonts w:eastAsia="Times New Roman"/>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rsidR="00000000" w:rsidRDefault="00F54E8D">
            <w:pPr>
              <w:divId w:val="169719408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188.2</w:t>
            </w:r>
          </w:p>
        </w:tc>
        <w:tc>
          <w:tcPr>
            <w:tcW w:w="0" w:type="auto"/>
            <w:tcBorders>
              <w:top w:val="single" w:sz="6" w:space="0" w:color="000000"/>
              <w:bottom w:val="single" w:sz="6" w:space="0" w:color="000000"/>
            </w:tcBorders>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3391182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15.6</w:t>
            </w:r>
          </w:p>
        </w:tc>
        <w:tc>
          <w:tcPr>
            <w:tcW w:w="0" w:type="auto"/>
            <w:tcBorders>
              <w:top w:val="single" w:sz="6" w:space="0" w:color="000000"/>
              <w:bottom w:val="single" w:sz="6" w:space="0" w:color="000000"/>
            </w:tcBorders>
            <w:shd w:val="clear" w:color="auto" w:fill="CCEEFF"/>
            <w:vAlign w:val="bottom"/>
            <w:hideMark/>
          </w:tcPr>
          <w:p w:rsidR="00000000" w:rsidRDefault="00F54E8D">
            <w:pPr>
              <w:rPr>
                <w:rFonts w:eastAsia="Times New Roman"/>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rsidR="00000000" w:rsidRDefault="00F54E8D">
            <w:pPr>
              <w:divId w:val="20494940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132.2</w:t>
            </w:r>
          </w:p>
        </w:tc>
        <w:tc>
          <w:tcPr>
            <w:tcW w:w="0" w:type="auto"/>
            <w:tcBorders>
              <w:top w:val="single" w:sz="6" w:space="0" w:color="000000"/>
              <w:bottom w:val="single" w:sz="6" w:space="0" w:color="000000"/>
            </w:tcBorders>
            <w:shd w:val="clear" w:color="auto" w:fill="CCEEFF"/>
            <w:vAlign w:val="bottom"/>
            <w:hideMark/>
          </w:tcPr>
          <w:p w:rsidR="00000000" w:rsidRDefault="00F54E8D">
            <w:pPr>
              <w:rPr>
                <w:rFonts w:eastAsia="Times New Roman"/>
                <w:sz w:val="20"/>
                <w:szCs w:val="20"/>
              </w:rPr>
            </w:pPr>
          </w:p>
        </w:tc>
      </w:tr>
      <w:tr w:rsidR="00000000">
        <w:trPr>
          <w:divId w:val="203949828"/>
          <w:jc w:val="center"/>
        </w:trPr>
        <w:tc>
          <w:tcPr>
            <w:tcW w:w="0" w:type="auto"/>
            <w:tcMar>
              <w:top w:w="30" w:type="dxa"/>
              <w:left w:w="30" w:type="dxa"/>
              <w:bottom w:w="30" w:type="dxa"/>
              <w:right w:w="30" w:type="dxa"/>
            </w:tcMar>
            <w:vAlign w:val="bottom"/>
            <w:hideMark/>
          </w:tcPr>
          <w:p w:rsidR="00000000" w:rsidRDefault="00F54E8D">
            <w:pPr>
              <w:divId w:val="2961060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17888853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20157654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10064399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5891924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15815980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11502482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19539788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18434660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1947887161"/>
              <w:rPr>
                <w:rFonts w:eastAsia="Times New Roman"/>
                <w:sz w:val="20"/>
                <w:szCs w:val="20"/>
              </w:rPr>
            </w:pPr>
            <w:r>
              <w:rPr>
                <w:rFonts w:ascii="inherit" w:eastAsia="Times New Roman" w:hAnsi="inherit"/>
                <w:sz w:val="20"/>
                <w:szCs w:val="20"/>
              </w:rPr>
              <w:t> </w:t>
            </w:r>
          </w:p>
        </w:tc>
      </w:tr>
      <w:tr w:rsidR="00000000">
        <w:trPr>
          <w:divId w:val="203949828"/>
          <w:jc w:val="center"/>
        </w:trPr>
        <w:tc>
          <w:tcPr>
            <w:tcW w:w="0" w:type="auto"/>
            <w:gridSpan w:val="2"/>
            <w:shd w:val="clear" w:color="auto" w:fill="CCEEFF"/>
            <w:tcMar>
              <w:top w:w="30" w:type="dxa"/>
              <w:left w:w="30" w:type="dxa"/>
              <w:bottom w:w="30" w:type="dxa"/>
              <w:right w:w="30" w:type="dxa"/>
            </w:tcMar>
            <w:hideMark/>
          </w:tcPr>
          <w:p w:rsidR="00000000" w:rsidRDefault="00F54E8D">
            <w:pPr>
              <w:rPr>
                <w:rFonts w:eastAsia="Times New Roman"/>
                <w:sz w:val="16"/>
                <w:szCs w:val="16"/>
              </w:rPr>
            </w:pPr>
            <w:r>
              <w:rPr>
                <w:rFonts w:ascii="inherit" w:eastAsia="Times New Roman" w:hAnsi="inherit"/>
                <w:b/>
                <w:bCs/>
                <w:sz w:val="16"/>
                <w:szCs w:val="16"/>
                <w:u w:val="single"/>
              </w:rPr>
              <w:t>Derivatives not designated as hedging instruments</w:t>
            </w:r>
          </w:p>
        </w:tc>
        <w:tc>
          <w:tcPr>
            <w:tcW w:w="0" w:type="auto"/>
            <w:shd w:val="clear" w:color="auto" w:fill="CCEEFF"/>
            <w:tcMar>
              <w:top w:w="30" w:type="dxa"/>
              <w:left w:w="30" w:type="dxa"/>
              <w:bottom w:w="30" w:type="dxa"/>
              <w:right w:w="30" w:type="dxa"/>
            </w:tcMar>
            <w:vAlign w:val="bottom"/>
            <w:hideMark/>
          </w:tcPr>
          <w:p w:rsidR="00000000" w:rsidRDefault="00F54E8D">
            <w:pPr>
              <w:divId w:val="9497077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18906080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11332537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797602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11776170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12252889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9466164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1855076540"/>
              <w:rPr>
                <w:rFonts w:eastAsia="Times New Roman"/>
                <w:sz w:val="20"/>
                <w:szCs w:val="20"/>
              </w:rPr>
            </w:pPr>
            <w:r>
              <w:rPr>
                <w:rFonts w:ascii="inherit" w:eastAsia="Times New Roman" w:hAnsi="inherit"/>
                <w:sz w:val="20"/>
                <w:szCs w:val="20"/>
              </w:rPr>
              <w:t> </w:t>
            </w:r>
          </w:p>
        </w:tc>
      </w:tr>
      <w:tr w:rsidR="00000000">
        <w:trPr>
          <w:divId w:val="203949828"/>
          <w:jc w:val="center"/>
        </w:trPr>
        <w:tc>
          <w:tcPr>
            <w:tcW w:w="0" w:type="auto"/>
            <w:tcMar>
              <w:top w:w="30" w:type="dxa"/>
              <w:left w:w="30" w:type="dxa"/>
              <w:bottom w:w="30" w:type="dxa"/>
              <w:right w:w="30" w:type="dxa"/>
            </w:tcMar>
            <w:hideMark/>
          </w:tcPr>
          <w:p w:rsidR="00000000" w:rsidRDefault="00F54E8D">
            <w:pPr>
              <w:rPr>
                <w:rFonts w:eastAsia="Times New Roman"/>
                <w:sz w:val="16"/>
                <w:szCs w:val="16"/>
              </w:rPr>
            </w:pPr>
            <w:r>
              <w:rPr>
                <w:rFonts w:ascii="inherit" w:eastAsia="Times New Roman" w:hAnsi="inherit"/>
                <w:sz w:val="16"/>
                <w:szCs w:val="16"/>
              </w:rPr>
              <w:t>   Commodity contracts</w:t>
            </w:r>
          </w:p>
        </w:tc>
        <w:tc>
          <w:tcPr>
            <w:tcW w:w="0" w:type="auto"/>
            <w:tcMar>
              <w:top w:w="30" w:type="dxa"/>
              <w:left w:w="30" w:type="dxa"/>
              <w:bottom w:w="30" w:type="dxa"/>
              <w:right w:w="30" w:type="dxa"/>
            </w:tcMar>
            <w:hideMark/>
          </w:tcPr>
          <w:p w:rsidR="00000000" w:rsidRDefault="00F54E8D">
            <w:pPr>
              <w:rPr>
                <w:rFonts w:eastAsia="Times New Roman"/>
                <w:sz w:val="16"/>
                <w:szCs w:val="16"/>
              </w:rPr>
            </w:pPr>
            <w:r>
              <w:rPr>
                <w:rFonts w:ascii="inherit" w:eastAsia="Times New Roman" w:hAnsi="inherit"/>
                <w:sz w:val="16"/>
                <w:szCs w:val="16"/>
              </w:rPr>
              <w:t>Short-term derivative assets, net</w:t>
            </w:r>
          </w:p>
        </w:tc>
        <w:tc>
          <w:tcPr>
            <w:tcW w:w="0" w:type="auto"/>
            <w:tcMar>
              <w:top w:w="30" w:type="dxa"/>
              <w:left w:w="30" w:type="dxa"/>
              <w:bottom w:w="30" w:type="dxa"/>
              <w:right w:w="30" w:type="dxa"/>
            </w:tcMar>
            <w:vAlign w:val="bottom"/>
            <w:hideMark/>
          </w:tcPr>
          <w:p w:rsidR="00000000" w:rsidRDefault="00F54E8D">
            <w:pPr>
              <w:divId w:val="3931625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72.7</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8795111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537.6</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471878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12.9</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6350656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429.0</w:t>
            </w:r>
          </w:p>
        </w:tc>
        <w:tc>
          <w:tcPr>
            <w:tcW w:w="0" w:type="auto"/>
            <w:vAlign w:val="bottom"/>
            <w:hideMark/>
          </w:tcPr>
          <w:p w:rsidR="00000000" w:rsidRDefault="00F54E8D">
            <w:pPr>
              <w:rPr>
                <w:rFonts w:eastAsia="Times New Roman"/>
                <w:sz w:val="20"/>
                <w:szCs w:val="20"/>
              </w:rPr>
            </w:pPr>
          </w:p>
        </w:tc>
      </w:tr>
      <w:tr w:rsidR="00000000">
        <w:trPr>
          <w:divId w:val="203949828"/>
          <w:jc w:val="center"/>
        </w:trPr>
        <w:tc>
          <w:tcPr>
            <w:tcW w:w="0" w:type="auto"/>
            <w:shd w:val="clear" w:color="auto" w:fill="CCEEFF"/>
            <w:tcMar>
              <w:top w:w="30" w:type="dxa"/>
              <w:left w:w="30" w:type="dxa"/>
              <w:bottom w:w="30" w:type="dxa"/>
              <w:right w:w="30" w:type="dxa"/>
            </w:tcMar>
            <w:vAlign w:val="bottom"/>
            <w:hideMark/>
          </w:tcPr>
          <w:p w:rsidR="00000000" w:rsidRDefault="00F54E8D">
            <w:pPr>
              <w:divId w:val="17614399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F54E8D">
            <w:pPr>
              <w:rPr>
                <w:rFonts w:eastAsia="Times New Roman"/>
                <w:sz w:val="16"/>
                <w:szCs w:val="16"/>
              </w:rPr>
            </w:pPr>
            <w:r>
              <w:rPr>
                <w:rFonts w:ascii="inherit" w:eastAsia="Times New Roman" w:hAnsi="inherit"/>
                <w:sz w:val="16"/>
                <w:szCs w:val="16"/>
              </w:rPr>
              <w:t>Identifiable intangible and other non-current assets</w:t>
            </w:r>
          </w:p>
        </w:tc>
        <w:tc>
          <w:tcPr>
            <w:tcW w:w="0" w:type="auto"/>
            <w:shd w:val="clear" w:color="auto" w:fill="CCEEFF"/>
            <w:tcMar>
              <w:top w:w="30" w:type="dxa"/>
              <w:left w:w="30" w:type="dxa"/>
              <w:bottom w:w="30" w:type="dxa"/>
              <w:right w:w="30" w:type="dxa"/>
            </w:tcMar>
            <w:vAlign w:val="bottom"/>
            <w:hideMark/>
          </w:tcPr>
          <w:p w:rsidR="00000000" w:rsidRDefault="00F54E8D">
            <w:pPr>
              <w:divId w:val="19758693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24.5</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1657766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71.7</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4275800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5.3</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2079126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40.0</w:t>
            </w:r>
          </w:p>
        </w:tc>
        <w:tc>
          <w:tcPr>
            <w:tcW w:w="0" w:type="auto"/>
            <w:shd w:val="clear" w:color="auto" w:fill="CCEEFF"/>
            <w:vAlign w:val="bottom"/>
            <w:hideMark/>
          </w:tcPr>
          <w:p w:rsidR="00000000" w:rsidRDefault="00F54E8D">
            <w:pPr>
              <w:rPr>
                <w:rFonts w:eastAsia="Times New Roman"/>
                <w:sz w:val="20"/>
                <w:szCs w:val="20"/>
              </w:rPr>
            </w:pPr>
          </w:p>
        </w:tc>
      </w:tr>
      <w:tr w:rsidR="00000000">
        <w:trPr>
          <w:divId w:val="203949828"/>
          <w:jc w:val="center"/>
        </w:trPr>
        <w:tc>
          <w:tcPr>
            <w:tcW w:w="0" w:type="auto"/>
            <w:tcMar>
              <w:top w:w="30" w:type="dxa"/>
              <w:left w:w="30" w:type="dxa"/>
              <w:bottom w:w="30" w:type="dxa"/>
              <w:right w:w="30" w:type="dxa"/>
            </w:tcMar>
            <w:vAlign w:val="bottom"/>
            <w:hideMark/>
          </w:tcPr>
          <w:p w:rsidR="00000000" w:rsidRDefault="00F54E8D">
            <w:pPr>
              <w:divId w:val="13661008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54E8D">
            <w:pPr>
              <w:rPr>
                <w:rFonts w:eastAsia="Times New Roman"/>
                <w:sz w:val="16"/>
                <w:szCs w:val="16"/>
              </w:rPr>
            </w:pPr>
            <w:r>
              <w:rPr>
                <w:rFonts w:ascii="inherit" w:eastAsia="Times New Roman" w:hAnsi="inherit"/>
                <w:sz w:val="16"/>
                <w:szCs w:val="16"/>
              </w:rPr>
              <w:t>Accrued expenses and other current liabilities</w:t>
            </w:r>
          </w:p>
        </w:tc>
        <w:tc>
          <w:tcPr>
            <w:tcW w:w="0" w:type="auto"/>
            <w:tcMar>
              <w:top w:w="30" w:type="dxa"/>
              <w:left w:w="30" w:type="dxa"/>
              <w:bottom w:w="30" w:type="dxa"/>
              <w:right w:w="30" w:type="dxa"/>
            </w:tcMar>
            <w:vAlign w:val="bottom"/>
            <w:hideMark/>
          </w:tcPr>
          <w:p w:rsidR="00000000" w:rsidRDefault="00F54E8D">
            <w:pPr>
              <w:divId w:val="13230481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317.3</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9532495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30.7</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727020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363.7</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6939934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126.4</w:t>
            </w:r>
          </w:p>
        </w:tc>
        <w:tc>
          <w:tcPr>
            <w:tcW w:w="0" w:type="auto"/>
            <w:vAlign w:val="bottom"/>
            <w:hideMark/>
          </w:tcPr>
          <w:p w:rsidR="00000000" w:rsidRDefault="00F54E8D">
            <w:pPr>
              <w:rPr>
                <w:rFonts w:eastAsia="Times New Roman"/>
                <w:sz w:val="20"/>
                <w:szCs w:val="20"/>
              </w:rPr>
            </w:pPr>
          </w:p>
        </w:tc>
      </w:tr>
      <w:tr w:rsidR="00000000">
        <w:trPr>
          <w:divId w:val="203949828"/>
          <w:jc w:val="center"/>
        </w:trPr>
        <w:tc>
          <w:tcPr>
            <w:tcW w:w="0" w:type="auto"/>
            <w:shd w:val="clear" w:color="auto" w:fill="CCEEFF"/>
            <w:tcMar>
              <w:top w:w="30" w:type="dxa"/>
              <w:left w:w="30" w:type="dxa"/>
              <w:bottom w:w="30" w:type="dxa"/>
              <w:right w:w="30" w:type="dxa"/>
            </w:tcMar>
            <w:vAlign w:val="bottom"/>
            <w:hideMark/>
          </w:tcPr>
          <w:p w:rsidR="00000000" w:rsidRDefault="00F54E8D">
            <w:pPr>
              <w:divId w:val="14670472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F54E8D">
            <w:pPr>
              <w:rPr>
                <w:rFonts w:eastAsia="Times New Roman"/>
                <w:sz w:val="16"/>
                <w:szCs w:val="16"/>
              </w:rPr>
            </w:pPr>
            <w:r>
              <w:rPr>
                <w:rFonts w:ascii="inherit" w:eastAsia="Times New Roman" w:hAnsi="inherit"/>
                <w:sz w:val="16"/>
                <w:szCs w:val="16"/>
              </w:rPr>
              <w:t>Other long-term liabilities</w:t>
            </w:r>
          </w:p>
        </w:tc>
        <w:tc>
          <w:tcPr>
            <w:tcW w:w="0" w:type="auto"/>
            <w:shd w:val="clear" w:color="auto" w:fill="CCEEFF"/>
            <w:tcMar>
              <w:top w:w="30" w:type="dxa"/>
              <w:left w:w="30" w:type="dxa"/>
              <w:bottom w:w="30" w:type="dxa"/>
              <w:right w:w="30" w:type="dxa"/>
            </w:tcMar>
            <w:vAlign w:val="bottom"/>
            <w:hideMark/>
          </w:tcPr>
          <w:p w:rsidR="00000000" w:rsidRDefault="00F54E8D">
            <w:pPr>
              <w:divId w:val="17568553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23.3</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656927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12.9</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9883184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36.3</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2662310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40.4</w:t>
            </w:r>
          </w:p>
        </w:tc>
        <w:tc>
          <w:tcPr>
            <w:tcW w:w="0" w:type="auto"/>
            <w:shd w:val="clear" w:color="auto" w:fill="CCEEFF"/>
            <w:vAlign w:val="bottom"/>
            <w:hideMark/>
          </w:tcPr>
          <w:p w:rsidR="00000000" w:rsidRDefault="00F54E8D">
            <w:pPr>
              <w:rPr>
                <w:rFonts w:eastAsia="Times New Roman"/>
                <w:sz w:val="20"/>
                <w:szCs w:val="20"/>
              </w:rPr>
            </w:pPr>
          </w:p>
        </w:tc>
      </w:tr>
      <w:tr w:rsidR="00000000">
        <w:trPr>
          <w:divId w:val="203949828"/>
          <w:jc w:val="center"/>
        </w:trPr>
        <w:tc>
          <w:tcPr>
            <w:tcW w:w="0" w:type="auto"/>
            <w:tcMar>
              <w:top w:w="30" w:type="dxa"/>
              <w:left w:w="30" w:type="dxa"/>
              <w:bottom w:w="30" w:type="dxa"/>
              <w:right w:w="30" w:type="dxa"/>
            </w:tcMar>
            <w:vAlign w:val="bottom"/>
            <w:hideMark/>
          </w:tcPr>
          <w:p w:rsidR="00000000" w:rsidRDefault="00F54E8D">
            <w:pPr>
              <w:divId w:val="1215763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830344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114262150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tcMar>
              <w:top w:w="30" w:type="dxa"/>
              <w:left w:w="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437.9</w:t>
            </w:r>
          </w:p>
        </w:tc>
        <w:tc>
          <w:tcPr>
            <w:tcW w:w="0" w:type="auto"/>
            <w:tcBorders>
              <w:top w:val="single" w:sz="6" w:space="0" w:color="000000"/>
              <w:bottom w:val="single" w:sz="6" w:space="0" w:color="000000"/>
            </w:tcBorders>
            <w:vAlign w:val="bottom"/>
            <w:hideMark/>
          </w:tcPr>
          <w:p w:rsidR="00000000" w:rsidRDefault="00F54E8D">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F54E8D">
            <w:pPr>
              <w:divId w:val="173015121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tcMar>
              <w:top w:w="30" w:type="dxa"/>
              <w:left w:w="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652.9</w:t>
            </w:r>
          </w:p>
        </w:tc>
        <w:tc>
          <w:tcPr>
            <w:tcW w:w="0" w:type="auto"/>
            <w:tcBorders>
              <w:top w:val="single" w:sz="6" w:space="0" w:color="000000"/>
              <w:bottom w:val="single" w:sz="6" w:space="0" w:color="000000"/>
            </w:tcBorders>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72772558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tcMar>
              <w:top w:w="30" w:type="dxa"/>
              <w:left w:w="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418.3</w:t>
            </w:r>
          </w:p>
        </w:tc>
        <w:tc>
          <w:tcPr>
            <w:tcW w:w="0" w:type="auto"/>
            <w:tcBorders>
              <w:top w:val="single" w:sz="6" w:space="0" w:color="000000"/>
              <w:bottom w:val="single" w:sz="6" w:space="0" w:color="000000"/>
            </w:tcBorders>
            <w:vAlign w:val="bottom"/>
            <w:hideMark/>
          </w:tcPr>
          <w:p w:rsidR="00000000" w:rsidRDefault="00F54E8D">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F54E8D">
            <w:pPr>
              <w:divId w:val="42581100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tcMar>
              <w:top w:w="30" w:type="dxa"/>
              <w:left w:w="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635.8</w:t>
            </w:r>
          </w:p>
        </w:tc>
        <w:tc>
          <w:tcPr>
            <w:tcW w:w="0" w:type="auto"/>
            <w:tcBorders>
              <w:top w:val="single" w:sz="6" w:space="0" w:color="000000"/>
              <w:bottom w:val="single" w:sz="6" w:space="0" w:color="000000"/>
            </w:tcBorders>
            <w:vAlign w:val="bottom"/>
            <w:hideMark/>
          </w:tcPr>
          <w:p w:rsidR="00000000" w:rsidRDefault="00F54E8D">
            <w:pPr>
              <w:rPr>
                <w:rFonts w:eastAsia="Times New Roman"/>
                <w:sz w:val="20"/>
                <w:szCs w:val="20"/>
              </w:rPr>
            </w:pPr>
          </w:p>
        </w:tc>
      </w:tr>
      <w:tr w:rsidR="00000000">
        <w:trPr>
          <w:divId w:val="203949828"/>
          <w:jc w:val="center"/>
        </w:trPr>
        <w:tc>
          <w:tcPr>
            <w:tcW w:w="0" w:type="auto"/>
            <w:shd w:val="clear" w:color="auto" w:fill="CCEEFF"/>
            <w:tcMar>
              <w:top w:w="30" w:type="dxa"/>
              <w:left w:w="30" w:type="dxa"/>
              <w:bottom w:w="30" w:type="dxa"/>
              <w:right w:w="30" w:type="dxa"/>
            </w:tcMar>
            <w:vAlign w:val="bottom"/>
            <w:hideMark/>
          </w:tcPr>
          <w:p w:rsidR="00000000" w:rsidRDefault="00F54E8D">
            <w:pPr>
              <w:divId w:val="7316630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9187529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14739104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8433265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54626176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1561964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15804857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5269881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12855822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244725625"/>
              <w:rPr>
                <w:rFonts w:eastAsia="Times New Roman"/>
                <w:sz w:val="20"/>
                <w:szCs w:val="20"/>
              </w:rPr>
            </w:pPr>
            <w:r>
              <w:rPr>
                <w:rFonts w:ascii="inherit" w:eastAsia="Times New Roman" w:hAnsi="inherit"/>
                <w:sz w:val="20"/>
                <w:szCs w:val="20"/>
              </w:rPr>
              <w:t> </w:t>
            </w:r>
          </w:p>
        </w:tc>
      </w:tr>
      <w:tr w:rsidR="00000000">
        <w:trPr>
          <w:divId w:val="203949828"/>
          <w:jc w:val="center"/>
        </w:trPr>
        <w:tc>
          <w:tcPr>
            <w:tcW w:w="0" w:type="auto"/>
            <w:tcMar>
              <w:top w:w="30" w:type="dxa"/>
              <w:left w:w="30" w:type="dxa"/>
              <w:bottom w:w="30" w:type="dxa"/>
              <w:right w:w="30" w:type="dxa"/>
            </w:tcMar>
            <w:hideMark/>
          </w:tcPr>
          <w:p w:rsidR="00000000" w:rsidRDefault="00F54E8D">
            <w:pPr>
              <w:rPr>
                <w:rFonts w:eastAsia="Times New Roman"/>
                <w:sz w:val="16"/>
                <w:szCs w:val="16"/>
              </w:rPr>
            </w:pPr>
            <w:r>
              <w:rPr>
                <w:rFonts w:ascii="inherit" w:eastAsia="Times New Roman" w:hAnsi="inherit"/>
                <w:sz w:val="16"/>
                <w:szCs w:val="16"/>
              </w:rPr>
              <w:t>   </w:t>
            </w:r>
            <w:r>
              <w:rPr>
                <w:rFonts w:ascii="inherit" w:eastAsia="Times New Roman" w:hAnsi="inherit"/>
                <w:sz w:val="16"/>
                <w:szCs w:val="16"/>
              </w:rPr>
              <w:t>Foreign currency contracts</w:t>
            </w:r>
          </w:p>
        </w:tc>
        <w:tc>
          <w:tcPr>
            <w:tcW w:w="0" w:type="auto"/>
            <w:tcMar>
              <w:top w:w="30" w:type="dxa"/>
              <w:left w:w="30" w:type="dxa"/>
              <w:bottom w:w="30" w:type="dxa"/>
              <w:right w:w="30" w:type="dxa"/>
            </w:tcMar>
            <w:hideMark/>
          </w:tcPr>
          <w:p w:rsidR="00000000" w:rsidRDefault="00F54E8D">
            <w:pPr>
              <w:rPr>
                <w:rFonts w:eastAsia="Times New Roman"/>
                <w:sz w:val="16"/>
                <w:szCs w:val="16"/>
              </w:rPr>
            </w:pPr>
            <w:r>
              <w:rPr>
                <w:rFonts w:ascii="inherit" w:eastAsia="Times New Roman" w:hAnsi="inherit"/>
                <w:sz w:val="16"/>
                <w:szCs w:val="16"/>
              </w:rPr>
              <w:t>Short-term derivative assets, net</w:t>
            </w:r>
          </w:p>
        </w:tc>
        <w:tc>
          <w:tcPr>
            <w:tcW w:w="0" w:type="auto"/>
            <w:tcMar>
              <w:top w:w="30" w:type="dxa"/>
              <w:left w:w="30" w:type="dxa"/>
              <w:bottom w:w="30" w:type="dxa"/>
              <w:right w:w="30" w:type="dxa"/>
            </w:tcMar>
            <w:vAlign w:val="bottom"/>
            <w:hideMark/>
          </w:tcPr>
          <w:p w:rsidR="00000000" w:rsidRDefault="00F54E8D">
            <w:pPr>
              <w:divId w:val="10261004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11.2</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6864427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4.4</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6573439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1.8</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9777109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0.8</w:t>
            </w:r>
          </w:p>
        </w:tc>
        <w:tc>
          <w:tcPr>
            <w:tcW w:w="0" w:type="auto"/>
            <w:vAlign w:val="bottom"/>
            <w:hideMark/>
          </w:tcPr>
          <w:p w:rsidR="00000000" w:rsidRDefault="00F54E8D">
            <w:pPr>
              <w:rPr>
                <w:rFonts w:eastAsia="Times New Roman"/>
                <w:sz w:val="20"/>
                <w:szCs w:val="20"/>
              </w:rPr>
            </w:pPr>
          </w:p>
        </w:tc>
      </w:tr>
      <w:tr w:rsidR="00000000">
        <w:trPr>
          <w:divId w:val="203949828"/>
          <w:jc w:val="center"/>
        </w:trPr>
        <w:tc>
          <w:tcPr>
            <w:tcW w:w="0" w:type="auto"/>
            <w:shd w:val="clear" w:color="auto" w:fill="CCEEFF"/>
            <w:tcMar>
              <w:top w:w="30" w:type="dxa"/>
              <w:left w:w="30" w:type="dxa"/>
              <w:bottom w:w="30" w:type="dxa"/>
              <w:right w:w="30" w:type="dxa"/>
            </w:tcMar>
            <w:vAlign w:val="bottom"/>
            <w:hideMark/>
          </w:tcPr>
          <w:p w:rsidR="00000000" w:rsidRDefault="00F54E8D">
            <w:pPr>
              <w:divId w:val="20003013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F54E8D">
            <w:pPr>
              <w:rPr>
                <w:rFonts w:eastAsia="Times New Roman"/>
                <w:sz w:val="16"/>
                <w:szCs w:val="16"/>
              </w:rPr>
            </w:pPr>
            <w:r>
              <w:rPr>
                <w:rFonts w:ascii="inherit" w:eastAsia="Times New Roman" w:hAnsi="inherit"/>
                <w:sz w:val="16"/>
                <w:szCs w:val="16"/>
              </w:rPr>
              <w:t>Identifiable intangible and other non-current assets</w:t>
            </w:r>
          </w:p>
        </w:tc>
        <w:tc>
          <w:tcPr>
            <w:tcW w:w="0" w:type="auto"/>
            <w:shd w:val="clear" w:color="auto" w:fill="CCEEFF"/>
            <w:tcMar>
              <w:top w:w="30" w:type="dxa"/>
              <w:left w:w="30" w:type="dxa"/>
              <w:bottom w:w="30" w:type="dxa"/>
              <w:right w:w="30" w:type="dxa"/>
            </w:tcMar>
            <w:vAlign w:val="bottom"/>
            <w:hideMark/>
          </w:tcPr>
          <w:p w:rsidR="00000000" w:rsidRDefault="00F54E8D">
            <w:pPr>
              <w:divId w:val="13279729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0.1</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0048207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0.1</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1959694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5275269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r>
      <w:tr w:rsidR="00000000">
        <w:trPr>
          <w:divId w:val="203949828"/>
          <w:jc w:val="center"/>
        </w:trPr>
        <w:tc>
          <w:tcPr>
            <w:tcW w:w="0" w:type="auto"/>
            <w:tcMar>
              <w:top w:w="30" w:type="dxa"/>
              <w:left w:w="30" w:type="dxa"/>
              <w:bottom w:w="30" w:type="dxa"/>
              <w:right w:w="30" w:type="dxa"/>
            </w:tcMar>
            <w:vAlign w:val="bottom"/>
            <w:hideMark/>
          </w:tcPr>
          <w:p w:rsidR="00000000" w:rsidRDefault="00F54E8D">
            <w:pPr>
              <w:divId w:val="6087002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54E8D">
            <w:pPr>
              <w:rPr>
                <w:rFonts w:eastAsia="Times New Roman"/>
                <w:sz w:val="16"/>
                <w:szCs w:val="16"/>
              </w:rPr>
            </w:pPr>
            <w:r>
              <w:rPr>
                <w:rFonts w:ascii="inherit" w:eastAsia="Times New Roman" w:hAnsi="inherit"/>
                <w:sz w:val="16"/>
                <w:szCs w:val="16"/>
              </w:rPr>
              <w:t>Accrued expenses and other current liabilities</w:t>
            </w:r>
          </w:p>
        </w:tc>
        <w:tc>
          <w:tcPr>
            <w:tcW w:w="0" w:type="auto"/>
            <w:tcMar>
              <w:top w:w="30" w:type="dxa"/>
              <w:left w:w="30" w:type="dxa"/>
              <w:bottom w:w="30" w:type="dxa"/>
              <w:right w:w="30" w:type="dxa"/>
            </w:tcMar>
            <w:vAlign w:val="bottom"/>
            <w:hideMark/>
          </w:tcPr>
          <w:p w:rsidR="00000000" w:rsidRDefault="00F54E8D">
            <w:pPr>
              <w:divId w:val="14751043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0.1</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6033451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0.1</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2195176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1.1</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1819707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0.4</w:t>
            </w:r>
          </w:p>
        </w:tc>
        <w:tc>
          <w:tcPr>
            <w:tcW w:w="0" w:type="auto"/>
            <w:vAlign w:val="bottom"/>
            <w:hideMark/>
          </w:tcPr>
          <w:p w:rsidR="00000000" w:rsidRDefault="00F54E8D">
            <w:pPr>
              <w:rPr>
                <w:rFonts w:eastAsia="Times New Roman"/>
                <w:sz w:val="20"/>
                <w:szCs w:val="20"/>
              </w:rPr>
            </w:pPr>
          </w:p>
        </w:tc>
      </w:tr>
      <w:tr w:rsidR="00000000">
        <w:trPr>
          <w:divId w:val="203949828"/>
          <w:jc w:val="center"/>
        </w:trPr>
        <w:tc>
          <w:tcPr>
            <w:tcW w:w="0" w:type="auto"/>
            <w:shd w:val="clear" w:color="auto" w:fill="CCEEFF"/>
            <w:tcMar>
              <w:top w:w="30" w:type="dxa"/>
              <w:left w:w="30" w:type="dxa"/>
              <w:bottom w:w="30" w:type="dxa"/>
              <w:right w:w="30" w:type="dxa"/>
            </w:tcMar>
            <w:vAlign w:val="bottom"/>
            <w:hideMark/>
          </w:tcPr>
          <w:p w:rsidR="00000000" w:rsidRDefault="00F54E8D">
            <w:pPr>
              <w:divId w:val="13969711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16487086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125397861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11.4</w:t>
            </w:r>
          </w:p>
        </w:tc>
        <w:tc>
          <w:tcPr>
            <w:tcW w:w="0" w:type="auto"/>
            <w:tcBorders>
              <w:top w:val="single" w:sz="6" w:space="0" w:color="000000"/>
            </w:tcBorders>
            <w:shd w:val="clear" w:color="auto" w:fill="CCEEFF"/>
            <w:vAlign w:val="bottom"/>
            <w:hideMark/>
          </w:tcPr>
          <w:p w:rsidR="00000000" w:rsidRDefault="00F54E8D">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F54E8D">
            <w:pPr>
              <w:divId w:val="107396454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4.6</w:t>
            </w:r>
          </w:p>
        </w:tc>
        <w:tc>
          <w:tcPr>
            <w:tcW w:w="0" w:type="auto"/>
            <w:tcBorders>
              <w:top w:val="single" w:sz="6" w:space="0" w:color="000000"/>
            </w:tcBorders>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780270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2.9</w:t>
            </w:r>
          </w:p>
        </w:tc>
        <w:tc>
          <w:tcPr>
            <w:tcW w:w="0" w:type="auto"/>
            <w:tcBorders>
              <w:top w:val="single" w:sz="6" w:space="0" w:color="000000"/>
            </w:tcBorders>
            <w:shd w:val="clear" w:color="auto" w:fill="CCEEFF"/>
            <w:vAlign w:val="bottom"/>
            <w:hideMark/>
          </w:tcPr>
          <w:p w:rsidR="00000000" w:rsidRDefault="00F54E8D">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F54E8D">
            <w:pPr>
              <w:divId w:val="105257766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1.2</w:t>
            </w:r>
          </w:p>
        </w:tc>
        <w:tc>
          <w:tcPr>
            <w:tcW w:w="0" w:type="auto"/>
            <w:tcBorders>
              <w:top w:val="single" w:sz="6" w:space="0" w:color="000000"/>
            </w:tcBorders>
            <w:shd w:val="clear" w:color="auto" w:fill="CCEEFF"/>
            <w:vAlign w:val="bottom"/>
            <w:hideMark/>
          </w:tcPr>
          <w:p w:rsidR="00000000" w:rsidRDefault="00F54E8D">
            <w:pPr>
              <w:rPr>
                <w:rFonts w:eastAsia="Times New Roman"/>
                <w:sz w:val="20"/>
                <w:szCs w:val="20"/>
              </w:rPr>
            </w:pPr>
          </w:p>
        </w:tc>
      </w:tr>
      <w:tr w:rsidR="00000000">
        <w:trPr>
          <w:divId w:val="203949828"/>
          <w:jc w:val="center"/>
        </w:trPr>
        <w:tc>
          <w:tcPr>
            <w:tcW w:w="0" w:type="auto"/>
            <w:gridSpan w:val="2"/>
            <w:tcBorders>
              <w:top w:val="single" w:sz="6" w:space="0" w:color="000000"/>
            </w:tcBorders>
            <w:tcMar>
              <w:top w:w="30" w:type="dxa"/>
              <w:left w:w="30" w:type="dxa"/>
              <w:bottom w:w="30" w:type="dxa"/>
              <w:right w:w="30" w:type="dxa"/>
            </w:tcMar>
            <w:hideMark/>
          </w:tcPr>
          <w:p w:rsidR="00000000" w:rsidRDefault="00F54E8D">
            <w:pPr>
              <w:rPr>
                <w:rFonts w:eastAsia="Times New Roman"/>
                <w:sz w:val="16"/>
                <w:szCs w:val="16"/>
              </w:rPr>
            </w:pPr>
            <w:r>
              <w:rPr>
                <w:rFonts w:ascii="inherit" w:eastAsia="Times New Roman" w:hAnsi="inherit"/>
                <w:b/>
                <w:bCs/>
                <w:sz w:val="16"/>
                <w:szCs w:val="16"/>
              </w:rPr>
              <w:t>Total derivatives not designated as hedging instruments</w:t>
            </w:r>
          </w:p>
        </w:tc>
        <w:tc>
          <w:tcPr>
            <w:tcW w:w="0" w:type="auto"/>
            <w:tcBorders>
              <w:top w:val="single" w:sz="6" w:space="0" w:color="000000"/>
            </w:tcBorders>
            <w:tcMar>
              <w:top w:w="30" w:type="dxa"/>
              <w:left w:w="30" w:type="dxa"/>
              <w:bottom w:w="30" w:type="dxa"/>
              <w:right w:w="30" w:type="dxa"/>
            </w:tcMar>
            <w:vAlign w:val="bottom"/>
            <w:hideMark/>
          </w:tcPr>
          <w:p w:rsidR="00000000" w:rsidRDefault="00F54E8D">
            <w:pPr>
              <w:divId w:val="189353656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tcMar>
              <w:top w:w="30" w:type="dxa"/>
              <w:left w:w="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449.3</w:t>
            </w:r>
          </w:p>
        </w:tc>
        <w:tc>
          <w:tcPr>
            <w:tcW w:w="0" w:type="auto"/>
            <w:tcBorders>
              <w:top w:val="single" w:sz="6" w:space="0" w:color="000000"/>
              <w:bottom w:val="single" w:sz="6" w:space="0" w:color="000000"/>
            </w:tcBorders>
            <w:vAlign w:val="bottom"/>
            <w:hideMark/>
          </w:tcPr>
          <w:p w:rsidR="00000000" w:rsidRDefault="00F54E8D">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F54E8D">
            <w:pPr>
              <w:divId w:val="187776748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tcMar>
              <w:top w:w="30" w:type="dxa"/>
              <w:left w:w="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657.5</w:t>
            </w:r>
          </w:p>
        </w:tc>
        <w:tc>
          <w:tcPr>
            <w:tcW w:w="0" w:type="auto"/>
            <w:tcBorders>
              <w:top w:val="single" w:sz="6" w:space="0" w:color="000000"/>
              <w:bottom w:val="single" w:sz="6" w:space="0" w:color="000000"/>
            </w:tcBorders>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21327489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tcMar>
              <w:top w:w="30" w:type="dxa"/>
              <w:left w:w="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421.1</w:t>
            </w:r>
          </w:p>
        </w:tc>
        <w:tc>
          <w:tcPr>
            <w:tcW w:w="0" w:type="auto"/>
            <w:tcBorders>
              <w:top w:val="single" w:sz="6" w:space="0" w:color="000000"/>
              <w:bottom w:val="single" w:sz="6" w:space="0" w:color="000000"/>
            </w:tcBorders>
            <w:vAlign w:val="bottom"/>
            <w:hideMark/>
          </w:tcPr>
          <w:p w:rsidR="00000000" w:rsidRDefault="00F54E8D">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F54E8D">
            <w:pPr>
              <w:divId w:val="159450926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tcMar>
              <w:top w:w="30" w:type="dxa"/>
              <w:left w:w="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637.0</w:t>
            </w:r>
          </w:p>
        </w:tc>
        <w:tc>
          <w:tcPr>
            <w:tcW w:w="0" w:type="auto"/>
            <w:tcBorders>
              <w:top w:val="single" w:sz="6" w:space="0" w:color="000000"/>
              <w:bottom w:val="single" w:sz="6" w:space="0" w:color="000000"/>
            </w:tcBorders>
            <w:vAlign w:val="bottom"/>
            <w:hideMark/>
          </w:tcPr>
          <w:p w:rsidR="00000000" w:rsidRDefault="00F54E8D">
            <w:pPr>
              <w:rPr>
                <w:rFonts w:eastAsia="Times New Roman"/>
                <w:sz w:val="20"/>
                <w:szCs w:val="20"/>
              </w:rPr>
            </w:pPr>
          </w:p>
        </w:tc>
      </w:tr>
      <w:tr w:rsidR="00000000">
        <w:trPr>
          <w:divId w:val="203949828"/>
          <w:jc w:val="center"/>
        </w:trPr>
        <w:tc>
          <w:tcPr>
            <w:tcW w:w="0" w:type="auto"/>
            <w:shd w:val="clear" w:color="auto" w:fill="CCEEFF"/>
            <w:tcMar>
              <w:top w:w="30" w:type="dxa"/>
              <w:left w:w="30" w:type="dxa"/>
              <w:bottom w:w="30" w:type="dxa"/>
              <w:right w:w="30" w:type="dxa"/>
            </w:tcMar>
            <w:vAlign w:val="bottom"/>
            <w:hideMark/>
          </w:tcPr>
          <w:p w:rsidR="00000000" w:rsidRDefault="00F54E8D">
            <w:pPr>
              <w:divId w:val="11594256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8561925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130770738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20689174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9426883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4810011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15163086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1155678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155742440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1129936716"/>
              <w:rPr>
                <w:rFonts w:eastAsia="Times New Roman"/>
                <w:sz w:val="20"/>
                <w:szCs w:val="20"/>
              </w:rPr>
            </w:pPr>
            <w:r>
              <w:rPr>
                <w:rFonts w:ascii="inherit" w:eastAsia="Times New Roman" w:hAnsi="inherit"/>
                <w:sz w:val="20"/>
                <w:szCs w:val="20"/>
              </w:rPr>
              <w:t> </w:t>
            </w:r>
          </w:p>
        </w:tc>
      </w:tr>
      <w:tr w:rsidR="00000000">
        <w:trPr>
          <w:divId w:val="203949828"/>
          <w:jc w:val="center"/>
        </w:trPr>
        <w:tc>
          <w:tcPr>
            <w:tcW w:w="0" w:type="auto"/>
            <w:tcBorders>
              <w:top w:val="single" w:sz="6" w:space="0" w:color="000000"/>
              <w:bottom w:val="double" w:sz="6" w:space="0" w:color="000000"/>
            </w:tcBorders>
            <w:tcMar>
              <w:top w:w="30" w:type="dxa"/>
              <w:left w:w="30" w:type="dxa"/>
              <w:bottom w:w="30" w:type="dxa"/>
              <w:right w:w="30" w:type="dxa"/>
            </w:tcMar>
            <w:hideMark/>
          </w:tcPr>
          <w:p w:rsidR="00000000" w:rsidRDefault="00F54E8D">
            <w:pPr>
              <w:rPr>
                <w:rFonts w:eastAsia="Times New Roman"/>
                <w:sz w:val="16"/>
                <w:szCs w:val="16"/>
              </w:rPr>
            </w:pPr>
            <w:r>
              <w:rPr>
                <w:rFonts w:ascii="inherit" w:eastAsia="Times New Roman" w:hAnsi="inherit"/>
                <w:b/>
                <w:bCs/>
                <w:sz w:val="16"/>
                <w:szCs w:val="16"/>
              </w:rPr>
              <w:t>Total derivatives</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F54E8D">
            <w:pPr>
              <w:divId w:val="116978403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F54E8D">
            <w:pPr>
              <w:divId w:val="118963492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472.8</w:t>
            </w:r>
          </w:p>
        </w:tc>
        <w:tc>
          <w:tcPr>
            <w:tcW w:w="0" w:type="auto"/>
            <w:tcBorders>
              <w:top w:val="single" w:sz="6" w:space="0" w:color="000000"/>
              <w:bottom w:val="double" w:sz="6" w:space="0" w:color="000000"/>
            </w:tcBorders>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F54E8D">
            <w:pPr>
              <w:divId w:val="102250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845.8</w:t>
            </w:r>
          </w:p>
        </w:tc>
        <w:tc>
          <w:tcPr>
            <w:tcW w:w="0" w:type="auto"/>
            <w:tcBorders>
              <w:top w:val="single" w:sz="6" w:space="0" w:color="000000"/>
              <w:bottom w:val="double" w:sz="6" w:space="0" w:color="000000"/>
            </w:tcBorders>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63471934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436.8</w:t>
            </w:r>
          </w:p>
        </w:tc>
        <w:tc>
          <w:tcPr>
            <w:tcW w:w="0" w:type="auto"/>
            <w:tcBorders>
              <w:top w:val="single" w:sz="6" w:space="0" w:color="000000"/>
              <w:bottom w:val="double" w:sz="6" w:space="0" w:color="000000"/>
            </w:tcBorders>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F54E8D">
            <w:pPr>
              <w:divId w:val="6785089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769.1</w:t>
            </w:r>
          </w:p>
        </w:tc>
        <w:tc>
          <w:tcPr>
            <w:tcW w:w="0" w:type="auto"/>
            <w:tcBorders>
              <w:top w:val="single" w:sz="6" w:space="0" w:color="000000"/>
              <w:bottom w:val="double" w:sz="6" w:space="0" w:color="000000"/>
            </w:tcBorders>
            <w:vAlign w:val="bottom"/>
            <w:hideMark/>
          </w:tcPr>
          <w:p w:rsidR="00000000" w:rsidRDefault="00F54E8D">
            <w:pPr>
              <w:rPr>
                <w:rFonts w:eastAsia="Times New Roman"/>
                <w:sz w:val="20"/>
                <w:szCs w:val="20"/>
              </w:rPr>
            </w:pPr>
          </w:p>
        </w:tc>
      </w:tr>
    </w:tbl>
    <w:p w:rsidR="00000000" w:rsidRDefault="00F54E8D">
      <w:pPr>
        <w:spacing w:line="288" w:lineRule="auto"/>
        <w:divId w:val="863640508"/>
        <w:rPr>
          <w:rFonts w:eastAsia="Times New Roman"/>
          <w:sz w:val="20"/>
          <w:szCs w:val="20"/>
        </w:rPr>
      </w:pP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For information regarding our derivative instruments measured at fair value after netting and collateral see Note</w:t>
      </w:r>
      <w:r>
        <w:rPr>
          <w:rFonts w:ascii="inherit" w:eastAsia="Times New Roman" w:hAnsi="inherit"/>
          <w:sz w:val="20"/>
          <w:szCs w:val="20"/>
        </w:rPr>
        <w:t xml:space="preserve"> </w:t>
      </w:r>
      <w:hyperlink w:anchor="sC0B13AD8FA1F532AA61961CD9F3EE135" w:history="1">
        <w:r>
          <w:rPr>
            <w:rStyle w:val="a3"/>
            <w:rFonts w:ascii="inherit" w:eastAsia="Times New Roman" w:hAnsi="inherit"/>
            <w:color w:val="000000"/>
            <w:sz w:val="20"/>
            <w:szCs w:val="20"/>
            <w:u w:val="none"/>
          </w:rPr>
          <w:t>7.</w:t>
        </w:r>
        <w:r>
          <w:rPr>
            <w:rStyle w:val="a3"/>
            <w:rFonts w:ascii="inherit" w:eastAsia="Times New Roman" w:hAnsi="inherit"/>
            <w:color w:val="000000"/>
            <w:sz w:val="20"/>
            <w:szCs w:val="20"/>
            <w:u w:val="none"/>
          </w:rPr>
          <w:t xml:space="preserve"> </w:t>
        </w:r>
      </w:hyperlink>
    </w:p>
    <w:p w:rsidR="00000000" w:rsidRDefault="00F54E8D">
      <w:pPr>
        <w:spacing w:line="288" w:lineRule="auto"/>
        <w:ind w:firstLine="360"/>
        <w:jc w:val="both"/>
        <w:rPr>
          <w:rFonts w:eastAsia="Times New Roman"/>
          <w:sz w:val="20"/>
          <w:szCs w:val="20"/>
        </w:rPr>
      </w:pP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The following table summarizes the gross notional values of our commodity and fo</w:t>
      </w:r>
      <w:r>
        <w:rPr>
          <w:rFonts w:ascii="inherit" w:eastAsia="Times New Roman" w:hAnsi="inherit"/>
          <w:sz w:val="20"/>
          <w:szCs w:val="20"/>
        </w:rPr>
        <w:t>reign currency exchange derivative contracts used for risk management purposes that were outstanding 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(in millions):</w:t>
      </w:r>
    </w:p>
    <w:p w:rsidR="00000000" w:rsidRDefault="00F54E8D">
      <w:pPr>
        <w:spacing w:line="288" w:lineRule="auto"/>
        <w:ind w:firstLine="360"/>
        <w:jc w:val="both"/>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5464"/>
        <w:gridCol w:w="105"/>
        <w:gridCol w:w="1311"/>
        <w:gridCol w:w="105"/>
        <w:gridCol w:w="1229"/>
        <w:gridCol w:w="92"/>
      </w:tblGrid>
      <w:tr w:rsidR="00000000">
        <w:trPr>
          <w:divId w:val="1817720284"/>
          <w:jc w:val="center"/>
        </w:trPr>
        <w:tc>
          <w:tcPr>
            <w:tcW w:w="0" w:type="auto"/>
            <w:gridSpan w:val="6"/>
            <w:vAlign w:val="center"/>
            <w:hideMark/>
          </w:tcPr>
          <w:p w:rsidR="00000000" w:rsidRDefault="00F54E8D">
            <w:pPr>
              <w:spacing w:line="288" w:lineRule="auto"/>
              <w:ind w:firstLine="360"/>
              <w:jc w:val="both"/>
              <w:rPr>
                <w:rFonts w:eastAsia="Times New Roman"/>
                <w:sz w:val="20"/>
                <w:szCs w:val="20"/>
              </w:rPr>
            </w:pPr>
          </w:p>
        </w:tc>
      </w:tr>
      <w:tr w:rsidR="00000000">
        <w:trPr>
          <w:divId w:val="1817720284"/>
          <w:jc w:val="center"/>
        </w:trPr>
        <w:tc>
          <w:tcPr>
            <w:tcW w:w="33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8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7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r>
      <w:tr w:rsidR="00000000">
        <w:trPr>
          <w:divId w:val="1817720284"/>
          <w:jc w:val="center"/>
        </w:trPr>
        <w:tc>
          <w:tcPr>
            <w:tcW w:w="0" w:type="auto"/>
            <w:tcMar>
              <w:top w:w="30" w:type="dxa"/>
              <w:left w:w="30" w:type="dxa"/>
              <w:bottom w:w="30" w:type="dxa"/>
              <w:right w:w="30" w:type="dxa"/>
            </w:tcMar>
            <w:vAlign w:val="bottom"/>
            <w:hideMark/>
          </w:tcPr>
          <w:p w:rsidR="00000000" w:rsidRDefault="00F54E8D">
            <w:pPr>
              <w:divId w:val="1217018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1873498792"/>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30" w:type="dxa"/>
            </w:tcMar>
            <w:hideMark/>
          </w:tcPr>
          <w:p w:rsidR="00000000" w:rsidRDefault="00F54E8D">
            <w:pPr>
              <w:jc w:val="center"/>
              <w:rPr>
                <w:rFonts w:eastAsia="Times New Roman"/>
                <w:sz w:val="16"/>
                <w:szCs w:val="16"/>
              </w:rPr>
            </w:pPr>
            <w:r>
              <w:rPr>
                <w:rFonts w:ascii="inherit" w:eastAsia="Times New Roman" w:hAnsi="inherit"/>
                <w:b/>
                <w:bCs/>
                <w:sz w:val="16"/>
                <w:szCs w:val="16"/>
              </w:rPr>
              <w:t>As of September 30,</w:t>
            </w:r>
          </w:p>
        </w:tc>
      </w:tr>
      <w:tr w:rsidR="00000000">
        <w:trPr>
          <w:divId w:val="1817720284"/>
          <w:jc w:val="center"/>
        </w:trPr>
        <w:tc>
          <w:tcPr>
            <w:tcW w:w="0" w:type="auto"/>
            <w:tcBorders>
              <w:bottom w:val="single" w:sz="6" w:space="0" w:color="000000"/>
            </w:tcBorders>
            <w:tcMar>
              <w:top w:w="30" w:type="dxa"/>
              <w:left w:w="30" w:type="dxa"/>
              <w:bottom w:w="30" w:type="dxa"/>
              <w:right w:w="30" w:type="dxa"/>
            </w:tcMar>
            <w:hideMark/>
          </w:tcPr>
          <w:p w:rsidR="00000000" w:rsidRDefault="00F54E8D">
            <w:pPr>
              <w:rPr>
                <w:rFonts w:eastAsia="Times New Roman"/>
                <w:sz w:val="16"/>
                <w:szCs w:val="16"/>
              </w:rPr>
            </w:pPr>
            <w:r>
              <w:rPr>
                <w:rFonts w:ascii="inherit" w:eastAsia="Times New Roman" w:hAnsi="inherit"/>
                <w:b/>
                <w:bCs/>
                <w:color w:val="333333"/>
                <w:sz w:val="16"/>
                <w:szCs w:val="16"/>
              </w:rPr>
              <w:t>Derivative Instruments</w:t>
            </w: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41813860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F54E8D">
            <w:pPr>
              <w:jc w:val="center"/>
              <w:rPr>
                <w:rFonts w:eastAsia="Times New Roman"/>
                <w:sz w:val="16"/>
                <w:szCs w:val="16"/>
              </w:rPr>
            </w:pPr>
            <w:r>
              <w:rPr>
                <w:rFonts w:ascii="inherit" w:eastAsia="Times New Roman" w:hAnsi="inherit"/>
                <w:b/>
                <w:bCs/>
                <w:color w:val="333333"/>
                <w:sz w:val="16"/>
                <w:szCs w:val="16"/>
              </w:rPr>
              <w:t>Units</w:t>
            </w: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141979357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hideMark/>
          </w:tcPr>
          <w:p w:rsidR="00000000" w:rsidRDefault="00F54E8D">
            <w:pPr>
              <w:jc w:val="center"/>
              <w:rPr>
                <w:rFonts w:eastAsia="Times New Roman"/>
                <w:sz w:val="16"/>
                <w:szCs w:val="16"/>
              </w:rPr>
            </w:pPr>
            <w:r>
              <w:rPr>
                <w:rFonts w:ascii="inherit" w:eastAsia="Times New Roman" w:hAnsi="inherit"/>
                <w:b/>
                <w:bCs/>
                <w:sz w:val="16"/>
                <w:szCs w:val="16"/>
              </w:rPr>
              <w:t>2019</w:t>
            </w:r>
          </w:p>
        </w:tc>
      </w:tr>
      <w:tr w:rsidR="00000000">
        <w:trPr>
          <w:divId w:val="1817720284"/>
          <w:jc w:val="center"/>
        </w:trPr>
        <w:tc>
          <w:tcPr>
            <w:tcW w:w="0" w:type="auto"/>
            <w:shd w:val="clear" w:color="auto" w:fill="CCEEFF"/>
            <w:tcMar>
              <w:top w:w="30" w:type="dxa"/>
              <w:left w:w="30" w:type="dxa"/>
              <w:bottom w:w="30" w:type="dxa"/>
              <w:right w:w="30" w:type="dxa"/>
            </w:tcMar>
            <w:hideMark/>
          </w:tcPr>
          <w:p w:rsidR="00000000" w:rsidRDefault="00F54E8D">
            <w:pPr>
              <w:rPr>
                <w:rFonts w:eastAsia="Times New Roman"/>
                <w:sz w:val="16"/>
                <w:szCs w:val="16"/>
              </w:rPr>
            </w:pPr>
            <w:r>
              <w:rPr>
                <w:rFonts w:ascii="inherit" w:eastAsia="Times New Roman" w:hAnsi="inherit"/>
                <w:b/>
                <w:bCs/>
                <w:sz w:val="16"/>
                <w:szCs w:val="16"/>
              </w:rPr>
              <w:t>Commodity contracts</w:t>
            </w:r>
          </w:p>
        </w:tc>
        <w:tc>
          <w:tcPr>
            <w:tcW w:w="0" w:type="auto"/>
            <w:shd w:val="clear" w:color="auto" w:fill="CCEEFF"/>
            <w:tcMar>
              <w:top w:w="30" w:type="dxa"/>
              <w:left w:w="30" w:type="dxa"/>
              <w:bottom w:w="30" w:type="dxa"/>
              <w:right w:w="30" w:type="dxa"/>
            </w:tcMar>
            <w:vAlign w:val="bottom"/>
            <w:hideMark/>
          </w:tcPr>
          <w:p w:rsidR="00000000" w:rsidRDefault="00F54E8D">
            <w:pPr>
              <w:divId w:val="11141321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9641964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10314935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F54E8D">
            <w:pPr>
              <w:divId w:val="1250889466"/>
              <w:rPr>
                <w:rFonts w:eastAsia="Times New Roman"/>
                <w:sz w:val="20"/>
                <w:szCs w:val="20"/>
              </w:rPr>
            </w:pPr>
            <w:r>
              <w:rPr>
                <w:rFonts w:ascii="inherit" w:eastAsia="Times New Roman" w:hAnsi="inherit"/>
                <w:sz w:val="20"/>
                <w:szCs w:val="20"/>
              </w:rPr>
              <w:t> </w:t>
            </w:r>
          </w:p>
        </w:tc>
      </w:tr>
      <w:tr w:rsidR="00000000">
        <w:trPr>
          <w:divId w:val="1817720284"/>
          <w:jc w:val="center"/>
        </w:trPr>
        <w:tc>
          <w:tcPr>
            <w:tcW w:w="0" w:type="auto"/>
            <w:tcMar>
              <w:top w:w="30" w:type="dxa"/>
              <w:left w:w="30" w:type="dxa"/>
              <w:bottom w:w="30" w:type="dxa"/>
              <w:right w:w="30" w:type="dxa"/>
            </w:tcMar>
            <w:hideMark/>
          </w:tcPr>
          <w:p w:rsidR="00000000" w:rsidRDefault="00F54E8D">
            <w:pPr>
              <w:rPr>
                <w:rFonts w:eastAsia="Times New Roman"/>
                <w:sz w:val="16"/>
                <w:szCs w:val="16"/>
              </w:rPr>
            </w:pPr>
            <w:r>
              <w:rPr>
                <w:rFonts w:eastAsia="Times New Roman"/>
                <w:sz w:val="16"/>
                <w:szCs w:val="16"/>
              </w:rPr>
              <w:t>Long</w:t>
            </w:r>
          </w:p>
        </w:tc>
        <w:tc>
          <w:tcPr>
            <w:tcW w:w="0" w:type="auto"/>
            <w:tcMar>
              <w:top w:w="30" w:type="dxa"/>
              <w:left w:w="30" w:type="dxa"/>
              <w:bottom w:w="30" w:type="dxa"/>
              <w:right w:w="30" w:type="dxa"/>
            </w:tcMar>
            <w:vAlign w:val="bottom"/>
            <w:hideMark/>
          </w:tcPr>
          <w:p w:rsidR="00000000" w:rsidRDefault="00F54E8D">
            <w:pPr>
              <w:divId w:val="4426985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54E8D">
            <w:pPr>
              <w:jc w:val="center"/>
              <w:rPr>
                <w:rFonts w:eastAsia="Times New Roman"/>
                <w:sz w:val="16"/>
                <w:szCs w:val="16"/>
              </w:rPr>
            </w:pPr>
            <w:r>
              <w:rPr>
                <w:rFonts w:eastAsia="Times New Roman"/>
                <w:sz w:val="16"/>
                <w:szCs w:val="16"/>
              </w:rPr>
              <w:t>BBL</w:t>
            </w:r>
          </w:p>
        </w:tc>
        <w:tc>
          <w:tcPr>
            <w:tcW w:w="0" w:type="auto"/>
            <w:tcMar>
              <w:top w:w="30" w:type="dxa"/>
              <w:left w:w="30" w:type="dxa"/>
              <w:bottom w:w="30" w:type="dxa"/>
              <w:right w:w="30" w:type="dxa"/>
            </w:tcMar>
            <w:vAlign w:val="bottom"/>
            <w:hideMark/>
          </w:tcPr>
          <w:p w:rsidR="00000000" w:rsidRDefault="00F54E8D">
            <w:pPr>
              <w:divId w:val="8948578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88.8</w:t>
            </w:r>
          </w:p>
        </w:tc>
        <w:tc>
          <w:tcPr>
            <w:tcW w:w="0" w:type="auto"/>
            <w:vAlign w:val="bottom"/>
            <w:hideMark/>
          </w:tcPr>
          <w:p w:rsidR="00000000" w:rsidRDefault="00F54E8D">
            <w:pPr>
              <w:rPr>
                <w:rFonts w:eastAsia="Times New Roman"/>
                <w:sz w:val="20"/>
                <w:szCs w:val="20"/>
              </w:rPr>
            </w:pPr>
          </w:p>
        </w:tc>
      </w:tr>
      <w:tr w:rsidR="00000000">
        <w:trPr>
          <w:divId w:val="1817720284"/>
          <w:jc w:val="center"/>
        </w:trPr>
        <w:tc>
          <w:tcPr>
            <w:tcW w:w="0" w:type="auto"/>
            <w:tcBorders>
              <w:bottom w:val="single" w:sz="6" w:space="0" w:color="000000"/>
            </w:tcBorders>
            <w:shd w:val="clear" w:color="auto" w:fill="CCEEFF"/>
            <w:tcMar>
              <w:top w:w="30" w:type="dxa"/>
              <w:left w:w="30" w:type="dxa"/>
              <w:bottom w:w="30" w:type="dxa"/>
              <w:right w:w="30" w:type="dxa"/>
            </w:tcMar>
            <w:hideMark/>
          </w:tcPr>
          <w:p w:rsidR="00000000" w:rsidRDefault="00F54E8D">
            <w:pPr>
              <w:rPr>
                <w:rFonts w:eastAsia="Times New Roman"/>
                <w:sz w:val="16"/>
                <w:szCs w:val="16"/>
              </w:rPr>
            </w:pPr>
            <w:r>
              <w:rPr>
                <w:rFonts w:eastAsia="Times New Roman"/>
                <w:sz w:val="16"/>
                <w:szCs w:val="16"/>
              </w:rPr>
              <w:t>Short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F54E8D">
            <w:pPr>
              <w:divId w:val="8037568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hideMark/>
          </w:tcPr>
          <w:p w:rsidR="00000000" w:rsidRDefault="00F54E8D">
            <w:pPr>
              <w:jc w:val="center"/>
              <w:rPr>
                <w:rFonts w:eastAsia="Times New Roman"/>
                <w:sz w:val="16"/>
                <w:szCs w:val="16"/>
              </w:rPr>
            </w:pPr>
            <w:r>
              <w:rPr>
                <w:rFonts w:eastAsia="Times New Roman"/>
                <w:sz w:val="16"/>
                <w:szCs w:val="16"/>
              </w:rPr>
              <w:t>BBL</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F54E8D">
            <w:pPr>
              <w:divId w:val="212745846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(77.9</w:t>
            </w:r>
          </w:p>
        </w:tc>
        <w:tc>
          <w:tcPr>
            <w:tcW w:w="0" w:type="auto"/>
            <w:tcBorders>
              <w:bottom w:val="single" w:sz="6" w:space="0" w:color="000000"/>
            </w:tcBorders>
            <w:shd w:val="clear" w:color="auto" w:fill="CCEEFF"/>
            <w:tcMar>
              <w:top w:w="30" w:type="dxa"/>
              <w:left w:w="0" w:type="dxa"/>
              <w:bottom w:w="30" w:type="dxa"/>
              <w:right w:w="30" w:type="dxa"/>
            </w:tcMar>
            <w:hideMark/>
          </w:tcPr>
          <w:p w:rsidR="00000000" w:rsidRDefault="00F54E8D">
            <w:pPr>
              <w:rPr>
                <w:rFonts w:eastAsia="Times New Roman"/>
                <w:sz w:val="16"/>
                <w:szCs w:val="16"/>
              </w:rPr>
            </w:pPr>
            <w:r>
              <w:rPr>
                <w:rFonts w:ascii="inherit" w:eastAsia="Times New Roman" w:hAnsi="inherit"/>
                <w:sz w:val="16"/>
                <w:szCs w:val="16"/>
              </w:rPr>
              <w:t>)</w:t>
            </w:r>
          </w:p>
        </w:tc>
      </w:tr>
      <w:tr w:rsidR="00000000">
        <w:trPr>
          <w:divId w:val="1817720284"/>
          <w:jc w:val="center"/>
        </w:trPr>
        <w:tc>
          <w:tcPr>
            <w:tcW w:w="0" w:type="auto"/>
            <w:tcMar>
              <w:top w:w="30" w:type="dxa"/>
              <w:left w:w="30" w:type="dxa"/>
              <w:bottom w:w="30" w:type="dxa"/>
              <w:right w:w="30" w:type="dxa"/>
            </w:tcMar>
            <w:vAlign w:val="bottom"/>
            <w:hideMark/>
          </w:tcPr>
          <w:p w:rsidR="00000000" w:rsidRDefault="00F54E8D">
            <w:pPr>
              <w:divId w:val="333891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3219352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2602611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3754667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F54E8D">
            <w:pPr>
              <w:divId w:val="923298795"/>
              <w:rPr>
                <w:rFonts w:eastAsia="Times New Roman"/>
                <w:sz w:val="20"/>
                <w:szCs w:val="20"/>
              </w:rPr>
            </w:pPr>
            <w:r>
              <w:rPr>
                <w:rFonts w:ascii="inherit" w:eastAsia="Times New Roman" w:hAnsi="inherit"/>
                <w:sz w:val="20"/>
                <w:szCs w:val="20"/>
              </w:rPr>
              <w:t> </w:t>
            </w:r>
          </w:p>
        </w:tc>
      </w:tr>
      <w:tr w:rsidR="00000000">
        <w:trPr>
          <w:divId w:val="1817720284"/>
          <w:jc w:val="center"/>
        </w:trPr>
        <w:tc>
          <w:tcPr>
            <w:tcW w:w="0" w:type="auto"/>
            <w:shd w:val="clear" w:color="auto" w:fill="CCEEFF"/>
            <w:tcMar>
              <w:top w:w="30" w:type="dxa"/>
              <w:left w:w="30" w:type="dxa"/>
              <w:bottom w:w="30" w:type="dxa"/>
              <w:right w:w="30" w:type="dxa"/>
            </w:tcMar>
            <w:hideMark/>
          </w:tcPr>
          <w:p w:rsidR="00000000" w:rsidRDefault="00F54E8D">
            <w:pPr>
              <w:rPr>
                <w:rFonts w:eastAsia="Times New Roman"/>
                <w:sz w:val="16"/>
                <w:szCs w:val="16"/>
              </w:rPr>
            </w:pPr>
            <w:r>
              <w:rPr>
                <w:rFonts w:ascii="inherit" w:eastAsia="Times New Roman" w:hAnsi="inherit"/>
                <w:b/>
                <w:bCs/>
                <w:sz w:val="16"/>
                <w:szCs w:val="16"/>
              </w:rPr>
              <w:t>Foreign currency exchange contracts</w:t>
            </w:r>
          </w:p>
        </w:tc>
        <w:tc>
          <w:tcPr>
            <w:tcW w:w="0" w:type="auto"/>
            <w:shd w:val="clear" w:color="auto" w:fill="CCEEFF"/>
            <w:tcMar>
              <w:top w:w="30" w:type="dxa"/>
              <w:left w:w="30" w:type="dxa"/>
              <w:bottom w:w="30" w:type="dxa"/>
              <w:right w:w="30" w:type="dxa"/>
            </w:tcMar>
            <w:vAlign w:val="bottom"/>
            <w:hideMark/>
          </w:tcPr>
          <w:p w:rsidR="00000000" w:rsidRDefault="00F54E8D">
            <w:pPr>
              <w:divId w:val="13613944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20025363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2369796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F54E8D">
            <w:pPr>
              <w:divId w:val="1959988416"/>
              <w:rPr>
                <w:rFonts w:eastAsia="Times New Roman"/>
                <w:sz w:val="20"/>
                <w:szCs w:val="20"/>
              </w:rPr>
            </w:pPr>
            <w:r>
              <w:rPr>
                <w:rFonts w:ascii="inherit" w:eastAsia="Times New Roman" w:hAnsi="inherit"/>
                <w:sz w:val="20"/>
                <w:szCs w:val="20"/>
              </w:rPr>
              <w:t> </w:t>
            </w:r>
          </w:p>
        </w:tc>
      </w:tr>
      <w:tr w:rsidR="00000000">
        <w:trPr>
          <w:divId w:val="1817720284"/>
          <w:jc w:val="center"/>
        </w:trPr>
        <w:tc>
          <w:tcPr>
            <w:tcW w:w="0" w:type="auto"/>
            <w:tcMar>
              <w:top w:w="30" w:type="dxa"/>
              <w:left w:w="30" w:type="dxa"/>
              <w:bottom w:w="30" w:type="dxa"/>
              <w:right w:w="30" w:type="dxa"/>
            </w:tcMar>
            <w:hideMark/>
          </w:tcPr>
          <w:p w:rsidR="00000000" w:rsidRDefault="00F54E8D">
            <w:pPr>
              <w:rPr>
                <w:rFonts w:eastAsia="Times New Roman"/>
                <w:sz w:val="16"/>
                <w:szCs w:val="16"/>
              </w:rPr>
            </w:pPr>
            <w:r>
              <w:rPr>
                <w:rFonts w:ascii="inherit" w:eastAsia="Times New Roman" w:hAnsi="inherit"/>
                <w:sz w:val="16"/>
                <w:szCs w:val="16"/>
              </w:rPr>
              <w:t>Sell U.S. dollar, buy other currencies</w:t>
            </w:r>
          </w:p>
        </w:tc>
        <w:tc>
          <w:tcPr>
            <w:tcW w:w="0" w:type="auto"/>
            <w:tcMar>
              <w:top w:w="30" w:type="dxa"/>
              <w:left w:w="30" w:type="dxa"/>
              <w:bottom w:w="30" w:type="dxa"/>
              <w:right w:w="30" w:type="dxa"/>
            </w:tcMar>
            <w:vAlign w:val="bottom"/>
            <w:hideMark/>
          </w:tcPr>
          <w:p w:rsidR="00000000" w:rsidRDefault="00F54E8D">
            <w:pPr>
              <w:divId w:val="6686825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54E8D">
            <w:pPr>
              <w:jc w:val="center"/>
              <w:rPr>
                <w:rFonts w:eastAsia="Times New Roman"/>
                <w:sz w:val="16"/>
                <w:szCs w:val="16"/>
              </w:rPr>
            </w:pPr>
            <w:r>
              <w:rPr>
                <w:rFonts w:eastAsia="Times New Roman"/>
                <w:sz w:val="16"/>
                <w:szCs w:val="16"/>
              </w:rPr>
              <w:t>USD</w:t>
            </w:r>
          </w:p>
        </w:tc>
        <w:tc>
          <w:tcPr>
            <w:tcW w:w="0" w:type="auto"/>
            <w:tcMar>
              <w:top w:w="30" w:type="dxa"/>
              <w:left w:w="30" w:type="dxa"/>
              <w:bottom w:w="30" w:type="dxa"/>
              <w:right w:w="30" w:type="dxa"/>
            </w:tcMar>
            <w:vAlign w:val="bottom"/>
            <w:hideMark/>
          </w:tcPr>
          <w:p w:rsidR="00000000" w:rsidRDefault="00F54E8D">
            <w:pPr>
              <w:divId w:val="13638962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(106.3</w:t>
            </w:r>
          </w:p>
        </w:tc>
        <w:tc>
          <w:tcPr>
            <w:tcW w:w="0" w:type="auto"/>
            <w:tcMar>
              <w:top w:w="30" w:type="dxa"/>
              <w:left w:w="0" w:type="dxa"/>
              <w:bottom w:w="30" w:type="dxa"/>
              <w:right w:w="30" w:type="dxa"/>
            </w:tcMar>
            <w:hideMark/>
          </w:tcPr>
          <w:p w:rsidR="00000000" w:rsidRDefault="00F54E8D">
            <w:pPr>
              <w:rPr>
                <w:rFonts w:eastAsia="Times New Roman"/>
                <w:sz w:val="16"/>
                <w:szCs w:val="16"/>
              </w:rPr>
            </w:pPr>
            <w:r>
              <w:rPr>
                <w:rFonts w:ascii="inherit" w:eastAsia="Times New Roman" w:hAnsi="inherit"/>
                <w:sz w:val="16"/>
                <w:szCs w:val="16"/>
              </w:rPr>
              <w:t>)</w:t>
            </w:r>
          </w:p>
        </w:tc>
      </w:tr>
      <w:tr w:rsidR="00000000">
        <w:trPr>
          <w:divId w:val="1817720284"/>
          <w:jc w:val="center"/>
        </w:trPr>
        <w:tc>
          <w:tcPr>
            <w:tcW w:w="0" w:type="auto"/>
            <w:tcBorders>
              <w:bottom w:val="single" w:sz="6" w:space="0" w:color="000000"/>
            </w:tcBorders>
            <w:shd w:val="clear" w:color="auto" w:fill="CCEEFF"/>
            <w:tcMar>
              <w:top w:w="30" w:type="dxa"/>
              <w:left w:w="30" w:type="dxa"/>
              <w:bottom w:w="30" w:type="dxa"/>
              <w:right w:w="30" w:type="dxa"/>
            </w:tcMar>
            <w:hideMark/>
          </w:tcPr>
          <w:p w:rsidR="00000000" w:rsidRDefault="00F54E8D">
            <w:pPr>
              <w:rPr>
                <w:rFonts w:eastAsia="Times New Roman"/>
                <w:sz w:val="16"/>
                <w:szCs w:val="16"/>
              </w:rPr>
            </w:pPr>
            <w:r>
              <w:rPr>
                <w:rFonts w:ascii="inherit" w:eastAsia="Times New Roman" w:hAnsi="inherit"/>
                <w:sz w:val="16"/>
                <w:szCs w:val="16"/>
              </w:rPr>
              <w:t>Buy U.S. dollar, sell other currencies</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F54E8D">
            <w:pPr>
              <w:divId w:val="93004483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hideMark/>
          </w:tcPr>
          <w:p w:rsidR="00000000" w:rsidRDefault="00F54E8D">
            <w:pPr>
              <w:jc w:val="center"/>
              <w:rPr>
                <w:rFonts w:eastAsia="Times New Roman"/>
                <w:sz w:val="16"/>
                <w:szCs w:val="16"/>
              </w:rPr>
            </w:pPr>
            <w:r>
              <w:rPr>
                <w:rFonts w:eastAsia="Times New Roman"/>
                <w:sz w:val="16"/>
                <w:szCs w:val="16"/>
              </w:rPr>
              <w:t>USD</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F54E8D">
            <w:pPr>
              <w:divId w:val="45560758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378.2</w:t>
            </w:r>
          </w:p>
        </w:tc>
        <w:tc>
          <w:tcPr>
            <w:tcW w:w="0" w:type="auto"/>
            <w:tcBorders>
              <w:bottom w:val="single" w:sz="6" w:space="0" w:color="000000"/>
            </w:tcBorders>
            <w:shd w:val="clear" w:color="auto" w:fill="CCEEFF"/>
            <w:vAlign w:val="bottom"/>
            <w:hideMark/>
          </w:tcPr>
          <w:p w:rsidR="00000000" w:rsidRDefault="00F54E8D">
            <w:pPr>
              <w:rPr>
                <w:rFonts w:eastAsia="Times New Roman"/>
                <w:sz w:val="20"/>
                <w:szCs w:val="20"/>
              </w:rPr>
            </w:pPr>
          </w:p>
        </w:tc>
      </w:tr>
    </w:tbl>
    <w:p w:rsidR="00000000" w:rsidRDefault="00F54E8D">
      <w:pPr>
        <w:spacing w:line="288" w:lineRule="auto"/>
        <w:jc w:val="center"/>
        <w:rPr>
          <w:rFonts w:eastAsia="Times New Roman"/>
          <w:sz w:val="20"/>
          <w:szCs w:val="20"/>
        </w:rPr>
      </w:pPr>
    </w:p>
    <w:p w:rsidR="00000000" w:rsidRDefault="00F54E8D">
      <w:pPr>
        <w:spacing w:line="288" w:lineRule="auto"/>
        <w:jc w:val="both"/>
        <w:rPr>
          <w:rFonts w:eastAsia="Times New Roman"/>
          <w:sz w:val="20"/>
          <w:szCs w:val="20"/>
        </w:rPr>
      </w:pPr>
    </w:p>
    <w:p w:rsidR="00000000" w:rsidRDefault="00F54E8D">
      <w:pPr>
        <w:divId w:val="1106388910"/>
        <w:rPr>
          <w:rFonts w:eastAsia="Times New Roman"/>
          <w:sz w:val="20"/>
          <w:szCs w:val="20"/>
        </w:rPr>
      </w:pPr>
    </w:p>
    <w:p w:rsidR="00000000" w:rsidRDefault="00F54E8D">
      <w:pPr>
        <w:spacing w:line="288" w:lineRule="auto"/>
        <w:jc w:val="center"/>
        <w:rPr>
          <w:rFonts w:eastAsia="Times New Roman"/>
          <w:sz w:val="20"/>
          <w:szCs w:val="20"/>
        </w:rPr>
      </w:pPr>
      <w:r>
        <w:rPr>
          <w:rFonts w:ascii="inherit" w:eastAsia="Times New Roman" w:hAnsi="inherit"/>
          <w:sz w:val="20"/>
          <w:szCs w:val="20"/>
        </w:rPr>
        <w:t>10</w:t>
      </w:r>
    </w:p>
    <w:p w:rsidR="00000000" w:rsidRDefault="00F54E8D">
      <w:pPr>
        <w:rPr>
          <w:rFonts w:eastAsia="Times New Roman"/>
          <w:sz w:val="20"/>
          <w:szCs w:val="20"/>
        </w:rPr>
      </w:pPr>
      <w:r>
        <w:rPr>
          <w:rFonts w:eastAsia="Times New Roman"/>
          <w:sz w:val="20"/>
          <w:szCs w:val="20"/>
        </w:rPr>
        <w:pict>
          <v:rect id="_x0000_i1037" style="width:0;height:1.5pt" o:hralign="center" o:hrstd="t" o:hr="t" fillcolor="#a0a0a0" stroked="f"/>
        </w:pict>
      </w:r>
    </w:p>
    <w:p w:rsidR="00000000" w:rsidRDefault="00F54E8D">
      <w:pPr>
        <w:spacing w:line="288" w:lineRule="auto"/>
        <w:divId w:val="1571191574"/>
        <w:rPr>
          <w:rFonts w:eastAsia="Times New Roman"/>
          <w:sz w:val="20"/>
          <w:szCs w:val="20"/>
        </w:rPr>
      </w:pPr>
      <w:hyperlink w:anchor="s782DBEF2E3B95C7CB4963A1E25873C5C" w:history="1">
        <w:r>
          <w:rPr>
            <w:rStyle w:val="a3"/>
            <w:rFonts w:ascii="inherit" w:eastAsia="Times New Roman" w:hAnsi="inherit"/>
            <w:sz w:val="20"/>
            <w:szCs w:val="20"/>
          </w:rPr>
          <w:t>Table of Contents</w:t>
        </w:r>
      </w:hyperlink>
    </w:p>
    <w:p w:rsidR="00000000" w:rsidRDefault="00F54E8D">
      <w:pPr>
        <w:divId w:val="566695713"/>
        <w:rPr>
          <w:rFonts w:eastAsia="Times New Roman"/>
          <w:sz w:val="20"/>
          <w:szCs w:val="20"/>
        </w:rPr>
      </w:pP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September 30, 2019, and</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the following amounts were recorded on the consolidated balance sheets related to cumulative basis adjustments for fair value hedges (in millions):</w:t>
      </w:r>
      <w:r>
        <w:rPr>
          <w:rFonts w:ascii="inherit" w:eastAsia="Times New Roman" w:hAnsi="inherit"/>
          <w:sz w:val="20"/>
          <w:szCs w:val="20"/>
        </w:rPr>
        <w:t xml:space="preserve"> </w:t>
      </w:r>
    </w:p>
    <w:p w:rsidR="00000000" w:rsidRDefault="00F54E8D">
      <w:pPr>
        <w:spacing w:line="288" w:lineRule="auto"/>
        <w:ind w:firstLine="360"/>
        <w:jc w:val="both"/>
        <w:rPr>
          <w:rFonts w:eastAsia="Times New Roman"/>
          <w:sz w:val="20"/>
          <w:szCs w:val="20"/>
        </w:rPr>
      </w:pPr>
    </w:p>
    <w:tbl>
      <w:tblPr>
        <w:tblW w:w="4995" w:type="pct"/>
        <w:tblCellMar>
          <w:left w:w="0" w:type="dxa"/>
          <w:right w:w="0" w:type="dxa"/>
        </w:tblCellMar>
        <w:tblLook w:val="04A0" w:firstRow="1" w:lastRow="0" w:firstColumn="1" w:lastColumn="0" w:noHBand="0" w:noVBand="1"/>
      </w:tblPr>
      <w:tblGrid>
        <w:gridCol w:w="2627"/>
        <w:gridCol w:w="105"/>
        <w:gridCol w:w="113"/>
        <w:gridCol w:w="1135"/>
        <w:gridCol w:w="71"/>
        <w:gridCol w:w="105"/>
        <w:gridCol w:w="112"/>
        <w:gridCol w:w="1120"/>
        <w:gridCol w:w="68"/>
        <w:gridCol w:w="105"/>
        <w:gridCol w:w="113"/>
        <w:gridCol w:w="1123"/>
        <w:gridCol w:w="71"/>
        <w:gridCol w:w="105"/>
        <w:gridCol w:w="112"/>
        <w:gridCol w:w="1120"/>
        <w:gridCol w:w="93"/>
      </w:tblGrid>
      <w:tr w:rsidR="00000000">
        <w:trPr>
          <w:divId w:val="1703288093"/>
        </w:trPr>
        <w:tc>
          <w:tcPr>
            <w:tcW w:w="0" w:type="auto"/>
            <w:gridSpan w:val="17"/>
            <w:vAlign w:val="center"/>
            <w:hideMark/>
          </w:tcPr>
          <w:p w:rsidR="00000000" w:rsidRDefault="00F54E8D">
            <w:pPr>
              <w:spacing w:line="288" w:lineRule="auto"/>
              <w:ind w:firstLine="360"/>
              <w:jc w:val="both"/>
              <w:rPr>
                <w:rFonts w:eastAsia="Times New Roman"/>
                <w:sz w:val="20"/>
                <w:szCs w:val="20"/>
              </w:rPr>
            </w:pPr>
          </w:p>
        </w:tc>
      </w:tr>
      <w:tr w:rsidR="00000000">
        <w:trPr>
          <w:divId w:val="1703288093"/>
        </w:trPr>
        <w:tc>
          <w:tcPr>
            <w:tcW w:w="16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7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7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7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7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r>
      <w:tr w:rsidR="00000000">
        <w:trPr>
          <w:divId w:val="1703288093"/>
        </w:trPr>
        <w:tc>
          <w:tcPr>
            <w:tcW w:w="0" w:type="auto"/>
            <w:tcBorders>
              <w:bottom w:val="single" w:sz="6" w:space="0" w:color="000000"/>
            </w:tcBorders>
            <w:tcMar>
              <w:top w:w="30" w:type="dxa"/>
              <w:left w:w="30" w:type="dxa"/>
              <w:bottom w:w="30" w:type="dxa"/>
              <w:right w:w="3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Line item in the Consolidated Balance Sheets in which the hedged item is included</w:t>
            </w: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130569658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Carrying Amount of Hedged Asset/(Liabilities)</w:t>
            </w: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37782703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Cumulative Amount of Fair Value Hedging Adjustment Included in the Carrying Amount of the Hedged Asset/(Liabilities)</w:t>
            </w:r>
          </w:p>
        </w:tc>
      </w:tr>
      <w:tr w:rsidR="00000000">
        <w:trPr>
          <w:divId w:val="1703288093"/>
        </w:trPr>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116158510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134493786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As of</w:t>
            </w: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125855658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As of</w:t>
            </w:r>
          </w:p>
        </w:tc>
      </w:tr>
      <w:tr w:rsidR="00000000">
        <w:trPr>
          <w:divId w:val="1703288093"/>
        </w:trPr>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96485228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198083604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hideMark/>
          </w:tcPr>
          <w:p w:rsidR="00000000" w:rsidRDefault="00F54E8D">
            <w:pPr>
              <w:jc w:val="center"/>
              <w:rPr>
                <w:rFonts w:eastAsia="Times New Roman"/>
                <w:sz w:val="16"/>
                <w:szCs w:val="16"/>
              </w:rPr>
            </w:pPr>
            <w:r>
              <w:rPr>
                <w:rFonts w:ascii="inherit" w:eastAsia="Times New Roman" w:hAnsi="inherit"/>
                <w:b/>
                <w:bCs/>
                <w:sz w:val="16"/>
                <w:szCs w:val="16"/>
              </w:rPr>
              <w:t>September 30, 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F54E8D">
            <w:pPr>
              <w:divId w:val="40503672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hideMark/>
          </w:tcPr>
          <w:p w:rsidR="00000000" w:rsidRDefault="00F54E8D">
            <w:pPr>
              <w:jc w:val="center"/>
              <w:rPr>
                <w:rFonts w:eastAsia="Times New Roman"/>
                <w:sz w:val="16"/>
                <w:szCs w:val="16"/>
              </w:rPr>
            </w:pPr>
            <w:r>
              <w:rPr>
                <w:rFonts w:ascii="inherit" w:eastAsia="Times New Roman" w:hAnsi="inherit"/>
                <w:b/>
                <w:bCs/>
                <w:sz w:val="16"/>
                <w:szCs w:val="16"/>
              </w:rPr>
              <w:t>December 31, 2018</w:t>
            </w: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170998913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hideMark/>
          </w:tcPr>
          <w:p w:rsidR="00000000" w:rsidRDefault="00F54E8D">
            <w:pPr>
              <w:jc w:val="center"/>
              <w:rPr>
                <w:rFonts w:eastAsia="Times New Roman"/>
                <w:sz w:val="16"/>
                <w:szCs w:val="16"/>
              </w:rPr>
            </w:pPr>
            <w:r>
              <w:rPr>
                <w:rFonts w:ascii="inherit" w:eastAsia="Times New Roman" w:hAnsi="inherit"/>
                <w:b/>
                <w:bCs/>
                <w:sz w:val="16"/>
                <w:szCs w:val="16"/>
              </w:rPr>
              <w:t>September 30, 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F54E8D">
            <w:pPr>
              <w:divId w:val="54194680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hideMark/>
          </w:tcPr>
          <w:p w:rsidR="00000000" w:rsidRDefault="00F54E8D">
            <w:pPr>
              <w:jc w:val="center"/>
              <w:rPr>
                <w:rFonts w:eastAsia="Times New Roman"/>
                <w:sz w:val="16"/>
                <w:szCs w:val="16"/>
              </w:rPr>
            </w:pPr>
            <w:r>
              <w:rPr>
                <w:rFonts w:ascii="inherit" w:eastAsia="Times New Roman" w:hAnsi="inherit"/>
                <w:b/>
                <w:bCs/>
                <w:sz w:val="16"/>
                <w:szCs w:val="16"/>
              </w:rPr>
              <w:t>December 31, 2018</w:t>
            </w:r>
          </w:p>
        </w:tc>
      </w:tr>
      <w:tr w:rsidR="00000000">
        <w:trPr>
          <w:divId w:val="1703288093"/>
        </w:trPr>
        <w:tc>
          <w:tcPr>
            <w:tcW w:w="0" w:type="auto"/>
            <w:shd w:val="clear" w:color="auto" w:fill="CCEEFF"/>
            <w:tcMar>
              <w:top w:w="30" w:type="dxa"/>
              <w:left w:w="30" w:type="dxa"/>
              <w:bottom w:w="30" w:type="dxa"/>
              <w:right w:w="30" w:type="dxa"/>
            </w:tcMar>
            <w:hideMark/>
          </w:tcPr>
          <w:p w:rsidR="00000000" w:rsidRDefault="00F54E8D">
            <w:pPr>
              <w:rPr>
                <w:rFonts w:eastAsia="Times New Roman"/>
                <w:sz w:val="16"/>
                <w:szCs w:val="16"/>
              </w:rPr>
            </w:pPr>
            <w:r>
              <w:rPr>
                <w:rFonts w:ascii="inherit" w:eastAsia="Times New Roman" w:hAnsi="inherit"/>
                <w:sz w:val="16"/>
                <w:szCs w:val="16"/>
              </w:rPr>
              <w:t>Inventory</w:t>
            </w:r>
          </w:p>
        </w:tc>
        <w:tc>
          <w:tcPr>
            <w:tcW w:w="0" w:type="auto"/>
            <w:shd w:val="clear" w:color="auto" w:fill="CCEEFF"/>
            <w:tcMar>
              <w:top w:w="30" w:type="dxa"/>
              <w:left w:w="30" w:type="dxa"/>
              <w:bottom w:w="30" w:type="dxa"/>
              <w:right w:w="30" w:type="dxa"/>
            </w:tcMar>
            <w:vAlign w:val="bottom"/>
            <w:hideMark/>
          </w:tcPr>
          <w:p w:rsidR="00000000" w:rsidRDefault="00F54E8D">
            <w:pPr>
              <w:divId w:val="13833642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40.8</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921172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44.7</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4894890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0.1</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3852280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(6.6</w:t>
            </w:r>
          </w:p>
        </w:tc>
        <w:tc>
          <w:tcPr>
            <w:tcW w:w="0" w:type="auto"/>
            <w:shd w:val="clear" w:color="auto" w:fill="CCEEFF"/>
            <w:tcMar>
              <w:top w:w="30" w:type="dxa"/>
              <w:left w:w="0" w:type="dxa"/>
              <w:bottom w:w="30" w:type="dxa"/>
              <w:right w:w="30" w:type="dxa"/>
            </w:tcMar>
            <w:hideMark/>
          </w:tcPr>
          <w:p w:rsidR="00000000" w:rsidRDefault="00F54E8D">
            <w:pPr>
              <w:rPr>
                <w:rFonts w:eastAsia="Times New Roman"/>
                <w:sz w:val="16"/>
                <w:szCs w:val="16"/>
              </w:rPr>
            </w:pPr>
            <w:r>
              <w:rPr>
                <w:rFonts w:ascii="inherit" w:eastAsia="Times New Roman" w:hAnsi="inherit"/>
                <w:sz w:val="16"/>
                <w:szCs w:val="16"/>
              </w:rPr>
              <w:t>)</w:t>
            </w:r>
          </w:p>
        </w:tc>
      </w:tr>
    </w:tbl>
    <w:p w:rsidR="00000000" w:rsidRDefault="00F54E8D">
      <w:pPr>
        <w:spacing w:line="288" w:lineRule="auto"/>
        <w:rPr>
          <w:rFonts w:eastAsia="Times New Roman"/>
          <w:sz w:val="20"/>
          <w:szCs w:val="20"/>
        </w:rPr>
      </w:pPr>
    </w:p>
    <w:p w:rsidR="00000000" w:rsidRDefault="00F54E8D">
      <w:pPr>
        <w:spacing w:line="288" w:lineRule="auto"/>
        <w:ind w:firstLine="360"/>
        <w:jc w:val="both"/>
        <w:rPr>
          <w:rFonts w:eastAsia="Times New Roman"/>
          <w:sz w:val="20"/>
          <w:szCs w:val="20"/>
        </w:rPr>
      </w:pPr>
    </w:p>
    <w:p w:rsidR="00000000" w:rsidRDefault="00F54E8D">
      <w:pPr>
        <w:spacing w:line="288" w:lineRule="auto"/>
        <w:ind w:firstLine="360"/>
        <w:jc w:val="both"/>
        <w:rPr>
          <w:rFonts w:eastAsia="Times New Roman"/>
          <w:sz w:val="20"/>
          <w:szCs w:val="20"/>
        </w:rPr>
      </w:pP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The following table presents the effect of fair value and cash flow hedges on income and expense line items in our Consolidated Statements of Income and Comprehensive Income (in millions):</w:t>
      </w:r>
    </w:p>
    <w:tbl>
      <w:tblPr>
        <w:tblW w:w="4995" w:type="pct"/>
        <w:tblCellMar>
          <w:left w:w="0" w:type="dxa"/>
          <w:right w:w="0" w:type="dxa"/>
        </w:tblCellMar>
        <w:tblLook w:val="04A0" w:firstRow="1" w:lastRow="0" w:firstColumn="1" w:lastColumn="0" w:noHBand="0" w:noVBand="1"/>
      </w:tblPr>
      <w:tblGrid>
        <w:gridCol w:w="1258"/>
        <w:gridCol w:w="3416"/>
        <w:gridCol w:w="105"/>
        <w:gridCol w:w="111"/>
        <w:gridCol w:w="598"/>
        <w:gridCol w:w="92"/>
        <w:gridCol w:w="105"/>
        <w:gridCol w:w="111"/>
        <w:gridCol w:w="598"/>
        <w:gridCol w:w="92"/>
        <w:gridCol w:w="105"/>
        <w:gridCol w:w="111"/>
        <w:gridCol w:w="598"/>
        <w:gridCol w:w="92"/>
        <w:gridCol w:w="105"/>
        <w:gridCol w:w="111"/>
        <w:gridCol w:w="598"/>
        <w:gridCol w:w="92"/>
      </w:tblGrid>
      <w:tr w:rsidR="00000000">
        <w:trPr>
          <w:divId w:val="681516227"/>
        </w:trPr>
        <w:tc>
          <w:tcPr>
            <w:tcW w:w="0" w:type="auto"/>
            <w:gridSpan w:val="18"/>
            <w:vAlign w:val="center"/>
            <w:hideMark/>
          </w:tcPr>
          <w:p w:rsidR="00000000" w:rsidRDefault="00F54E8D">
            <w:pPr>
              <w:spacing w:line="288" w:lineRule="auto"/>
              <w:ind w:firstLine="360"/>
              <w:jc w:val="both"/>
              <w:rPr>
                <w:rFonts w:eastAsia="Times New Roman"/>
                <w:sz w:val="20"/>
                <w:szCs w:val="20"/>
              </w:rPr>
            </w:pPr>
          </w:p>
        </w:tc>
      </w:tr>
      <w:tr w:rsidR="00000000">
        <w:trPr>
          <w:divId w:val="681516227"/>
        </w:trPr>
        <w:tc>
          <w:tcPr>
            <w:tcW w:w="850" w:type="pct"/>
            <w:vAlign w:val="center"/>
            <w:hideMark/>
          </w:tcPr>
          <w:p w:rsidR="00000000" w:rsidRDefault="00F54E8D">
            <w:pPr>
              <w:rPr>
                <w:rFonts w:eastAsia="Times New Roman"/>
                <w:sz w:val="20"/>
                <w:szCs w:val="20"/>
              </w:rPr>
            </w:pPr>
          </w:p>
        </w:tc>
        <w:tc>
          <w:tcPr>
            <w:tcW w:w="21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3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3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3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3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r>
      <w:tr w:rsidR="00000000">
        <w:trPr>
          <w:divId w:val="681516227"/>
        </w:trPr>
        <w:tc>
          <w:tcPr>
            <w:tcW w:w="0" w:type="auto"/>
            <w:tcMar>
              <w:top w:w="30" w:type="dxa"/>
              <w:left w:w="30" w:type="dxa"/>
              <w:bottom w:w="30" w:type="dxa"/>
              <w:right w:w="30" w:type="dxa"/>
            </w:tcMar>
            <w:vAlign w:val="bottom"/>
            <w:hideMark/>
          </w:tcPr>
          <w:p w:rsidR="00000000" w:rsidRDefault="00F54E8D">
            <w:pPr>
              <w:divId w:val="20260102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20642848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1107043640"/>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hideMark/>
          </w:tcPr>
          <w:p w:rsidR="00000000" w:rsidRDefault="00F54E8D">
            <w:pPr>
              <w:jc w:val="center"/>
              <w:rPr>
                <w:rFonts w:eastAsia="Times New Roman"/>
                <w:sz w:val="16"/>
                <w:szCs w:val="16"/>
              </w:rPr>
            </w:pPr>
            <w:r>
              <w:rPr>
                <w:rFonts w:ascii="inherit" w:eastAsia="Times New Roman" w:hAnsi="inherit"/>
                <w:b/>
                <w:bCs/>
                <w:sz w:val="16"/>
                <w:szCs w:val="16"/>
              </w:rPr>
              <w:t>Location and Amount of Gain and (Loss) Recognized in Income on Fair Value and Cash Flow Hedging Relationships</w:t>
            </w:r>
          </w:p>
        </w:tc>
      </w:tr>
      <w:tr w:rsidR="00000000">
        <w:trPr>
          <w:divId w:val="681516227"/>
        </w:trPr>
        <w:tc>
          <w:tcPr>
            <w:tcW w:w="0" w:type="auto"/>
            <w:tcMar>
              <w:top w:w="30" w:type="dxa"/>
              <w:left w:w="30" w:type="dxa"/>
              <w:bottom w:w="30" w:type="dxa"/>
              <w:right w:w="30" w:type="dxa"/>
            </w:tcMar>
            <w:vAlign w:val="bottom"/>
            <w:hideMark/>
          </w:tcPr>
          <w:p w:rsidR="00000000" w:rsidRDefault="00F54E8D">
            <w:pPr>
              <w:divId w:val="19153860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10960530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881941953"/>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For the Three Months Ended</w:t>
            </w:r>
          </w:p>
        </w:tc>
      </w:tr>
      <w:tr w:rsidR="00000000">
        <w:trPr>
          <w:divId w:val="681516227"/>
        </w:trPr>
        <w:tc>
          <w:tcPr>
            <w:tcW w:w="0" w:type="auto"/>
            <w:tcMar>
              <w:top w:w="30" w:type="dxa"/>
              <w:left w:w="30" w:type="dxa"/>
              <w:bottom w:w="30" w:type="dxa"/>
              <w:right w:w="30" w:type="dxa"/>
            </w:tcMar>
            <w:vAlign w:val="bottom"/>
            <w:hideMark/>
          </w:tcPr>
          <w:p w:rsidR="00000000" w:rsidRDefault="00F54E8D">
            <w:pPr>
              <w:divId w:val="15568962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10520027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51118859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September 30, 2019</w:t>
            </w: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204991421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September 30, 2018</w:t>
            </w:r>
          </w:p>
        </w:tc>
      </w:tr>
      <w:tr w:rsidR="00000000">
        <w:trPr>
          <w:divId w:val="681516227"/>
        </w:trPr>
        <w:tc>
          <w:tcPr>
            <w:tcW w:w="0" w:type="auto"/>
            <w:gridSpan w:val="2"/>
            <w:shd w:val="clear" w:color="auto" w:fill="CCEEFF"/>
            <w:tcMar>
              <w:top w:w="30" w:type="dxa"/>
              <w:left w:w="30" w:type="dxa"/>
              <w:bottom w:w="30" w:type="dxa"/>
              <w:right w:w="30" w:type="dxa"/>
            </w:tcMar>
            <w:vAlign w:val="bottom"/>
            <w:hideMark/>
          </w:tcPr>
          <w:p w:rsidR="00000000" w:rsidRDefault="00F54E8D">
            <w:pPr>
              <w:divId w:val="6869113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1778887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Revenue</w:t>
            </w:r>
          </w:p>
        </w:tc>
        <w:tc>
          <w:tcPr>
            <w:tcW w:w="0" w:type="auto"/>
            <w:shd w:val="clear" w:color="auto" w:fill="CCEEFF"/>
            <w:tcMar>
              <w:top w:w="30" w:type="dxa"/>
              <w:left w:w="30" w:type="dxa"/>
              <w:bottom w:w="30" w:type="dxa"/>
              <w:right w:w="30" w:type="dxa"/>
            </w:tcMar>
            <w:vAlign w:val="bottom"/>
            <w:hideMark/>
          </w:tcPr>
          <w:p w:rsidR="00000000" w:rsidRDefault="00F54E8D">
            <w:pPr>
              <w:divId w:val="104532524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hideMark/>
          </w:tcPr>
          <w:p w:rsidR="00000000" w:rsidRDefault="00F54E8D">
            <w:pPr>
              <w:jc w:val="center"/>
              <w:rPr>
                <w:rFonts w:eastAsia="Times New Roman"/>
                <w:sz w:val="16"/>
                <w:szCs w:val="16"/>
              </w:rPr>
            </w:pPr>
            <w:r>
              <w:rPr>
                <w:rFonts w:ascii="inherit" w:eastAsia="Times New Roman" w:hAnsi="inherit"/>
                <w:b/>
                <w:bCs/>
                <w:sz w:val="16"/>
                <w:szCs w:val="16"/>
              </w:rPr>
              <w:t>Cost of Revenue</w:t>
            </w:r>
          </w:p>
        </w:tc>
        <w:tc>
          <w:tcPr>
            <w:tcW w:w="0" w:type="auto"/>
            <w:shd w:val="clear" w:color="auto" w:fill="CCEEFF"/>
            <w:tcMar>
              <w:top w:w="30" w:type="dxa"/>
              <w:left w:w="30" w:type="dxa"/>
              <w:bottom w:w="30" w:type="dxa"/>
              <w:right w:w="30" w:type="dxa"/>
            </w:tcMar>
            <w:vAlign w:val="bottom"/>
            <w:hideMark/>
          </w:tcPr>
          <w:p w:rsidR="00000000" w:rsidRDefault="00F54E8D">
            <w:pPr>
              <w:divId w:val="148165521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Revenue</w:t>
            </w:r>
          </w:p>
        </w:tc>
        <w:tc>
          <w:tcPr>
            <w:tcW w:w="0" w:type="auto"/>
            <w:shd w:val="clear" w:color="auto" w:fill="CCEEFF"/>
            <w:tcMar>
              <w:top w:w="30" w:type="dxa"/>
              <w:left w:w="30" w:type="dxa"/>
              <w:bottom w:w="30" w:type="dxa"/>
              <w:right w:w="30" w:type="dxa"/>
            </w:tcMar>
            <w:vAlign w:val="bottom"/>
            <w:hideMark/>
          </w:tcPr>
          <w:p w:rsidR="00000000" w:rsidRDefault="00F54E8D">
            <w:pPr>
              <w:divId w:val="125004527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hideMark/>
          </w:tcPr>
          <w:p w:rsidR="00000000" w:rsidRDefault="00F54E8D">
            <w:pPr>
              <w:jc w:val="center"/>
              <w:rPr>
                <w:rFonts w:eastAsia="Times New Roman"/>
                <w:sz w:val="16"/>
                <w:szCs w:val="16"/>
              </w:rPr>
            </w:pPr>
            <w:r>
              <w:rPr>
                <w:rFonts w:ascii="inherit" w:eastAsia="Times New Roman" w:hAnsi="inherit"/>
                <w:b/>
                <w:bCs/>
                <w:sz w:val="16"/>
                <w:szCs w:val="16"/>
              </w:rPr>
              <w:t>Cost of Revenue</w:t>
            </w:r>
          </w:p>
        </w:tc>
      </w:tr>
      <w:tr w:rsidR="00000000">
        <w:trPr>
          <w:divId w:val="681516227"/>
        </w:trPr>
        <w:tc>
          <w:tcPr>
            <w:tcW w:w="0" w:type="auto"/>
            <w:gridSpan w:val="2"/>
            <w:tcMar>
              <w:top w:w="30" w:type="dxa"/>
              <w:left w:w="30" w:type="dxa"/>
              <w:bottom w:w="30" w:type="dxa"/>
              <w:right w:w="30" w:type="dxa"/>
            </w:tcMar>
            <w:hideMark/>
          </w:tcPr>
          <w:p w:rsidR="00000000" w:rsidRDefault="00F54E8D">
            <w:pPr>
              <w:rPr>
                <w:rFonts w:eastAsia="Times New Roman"/>
                <w:sz w:val="16"/>
                <w:szCs w:val="16"/>
              </w:rPr>
            </w:pPr>
            <w:r>
              <w:rPr>
                <w:rFonts w:ascii="inherit" w:eastAsia="Times New Roman" w:hAnsi="inherit"/>
                <w:sz w:val="16"/>
                <w:szCs w:val="16"/>
              </w:rPr>
              <w:t>Total amounts of income and expense line items in which the effects of fair value or cash flow hedged are recorded</w:t>
            </w:r>
          </w:p>
        </w:tc>
        <w:tc>
          <w:tcPr>
            <w:tcW w:w="0" w:type="auto"/>
            <w:tcMar>
              <w:top w:w="30" w:type="dxa"/>
              <w:left w:w="30" w:type="dxa"/>
              <w:bottom w:w="30" w:type="dxa"/>
              <w:right w:w="30" w:type="dxa"/>
            </w:tcMar>
            <w:vAlign w:val="bottom"/>
            <w:hideMark/>
          </w:tcPr>
          <w:p w:rsidR="00000000" w:rsidRDefault="00F54E8D">
            <w:pPr>
              <w:divId w:val="13884119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9,322.7</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7402537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9,017.0</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1294757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10,429.5</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2961085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10,162.8</w:t>
            </w:r>
          </w:p>
        </w:tc>
        <w:tc>
          <w:tcPr>
            <w:tcW w:w="0" w:type="auto"/>
            <w:vAlign w:val="bottom"/>
            <w:hideMark/>
          </w:tcPr>
          <w:p w:rsidR="00000000" w:rsidRDefault="00F54E8D">
            <w:pPr>
              <w:rPr>
                <w:rFonts w:eastAsia="Times New Roman"/>
                <w:sz w:val="20"/>
                <w:szCs w:val="20"/>
              </w:rPr>
            </w:pPr>
          </w:p>
        </w:tc>
      </w:tr>
      <w:tr w:rsidR="00000000">
        <w:trPr>
          <w:divId w:val="681516227"/>
        </w:trPr>
        <w:tc>
          <w:tcPr>
            <w:tcW w:w="0" w:type="auto"/>
            <w:gridSpan w:val="2"/>
            <w:shd w:val="clear" w:color="auto" w:fill="CCEEFF"/>
            <w:tcMar>
              <w:top w:w="30" w:type="dxa"/>
              <w:left w:w="420" w:type="dxa"/>
              <w:bottom w:w="30" w:type="dxa"/>
              <w:right w:w="30" w:type="dxa"/>
            </w:tcMar>
            <w:hideMark/>
          </w:tcPr>
          <w:p w:rsidR="00000000" w:rsidRDefault="00F54E8D">
            <w:pPr>
              <w:rPr>
                <w:rFonts w:eastAsia="Times New Roman"/>
                <w:sz w:val="16"/>
                <w:szCs w:val="16"/>
              </w:rPr>
            </w:pPr>
            <w:r>
              <w:rPr>
                <w:rFonts w:ascii="inherit" w:eastAsia="Times New Roman" w:hAnsi="inherit"/>
                <w:sz w:val="16"/>
                <w:szCs w:val="16"/>
              </w:rPr>
              <w:t>Gains or Loss on fair value hedge relationships</w:t>
            </w:r>
          </w:p>
        </w:tc>
        <w:tc>
          <w:tcPr>
            <w:tcW w:w="0" w:type="auto"/>
            <w:shd w:val="clear" w:color="auto" w:fill="CCEEFF"/>
            <w:tcMar>
              <w:top w:w="30" w:type="dxa"/>
              <w:left w:w="30" w:type="dxa"/>
              <w:bottom w:w="30" w:type="dxa"/>
              <w:right w:w="30" w:type="dxa"/>
            </w:tcMar>
            <w:vAlign w:val="bottom"/>
            <w:hideMark/>
          </w:tcPr>
          <w:p w:rsidR="00000000" w:rsidRDefault="00F54E8D">
            <w:pPr>
              <w:divId w:val="8291021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4702475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19277620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13457484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5922506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9708629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9097768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879828796"/>
              <w:rPr>
                <w:rFonts w:eastAsia="Times New Roman"/>
                <w:sz w:val="20"/>
                <w:szCs w:val="20"/>
              </w:rPr>
            </w:pPr>
            <w:r>
              <w:rPr>
                <w:rFonts w:ascii="inherit" w:eastAsia="Times New Roman" w:hAnsi="inherit"/>
                <w:sz w:val="20"/>
                <w:szCs w:val="20"/>
              </w:rPr>
              <w:t> </w:t>
            </w:r>
          </w:p>
        </w:tc>
      </w:tr>
      <w:tr w:rsidR="00000000">
        <w:trPr>
          <w:divId w:val="681516227"/>
        </w:trPr>
        <w:tc>
          <w:tcPr>
            <w:tcW w:w="0" w:type="auto"/>
            <w:tcMar>
              <w:top w:w="30" w:type="dxa"/>
              <w:left w:w="300" w:type="dxa"/>
              <w:bottom w:w="30" w:type="dxa"/>
              <w:right w:w="30" w:type="dxa"/>
            </w:tcMar>
            <w:hideMark/>
          </w:tcPr>
          <w:p w:rsidR="00000000" w:rsidRDefault="00F54E8D">
            <w:pPr>
              <w:rPr>
                <w:rFonts w:eastAsia="Times New Roman"/>
                <w:sz w:val="16"/>
                <w:szCs w:val="16"/>
              </w:rPr>
            </w:pPr>
            <w:r>
              <w:rPr>
                <w:rFonts w:ascii="inherit" w:eastAsia="Times New Roman" w:hAnsi="inherit"/>
                <w:sz w:val="16"/>
                <w:szCs w:val="16"/>
              </w:rPr>
              <w:t>   </w:t>
            </w:r>
            <w:r>
              <w:rPr>
                <w:rFonts w:ascii="inherit" w:eastAsia="Times New Roman" w:hAnsi="inherit"/>
                <w:sz w:val="16"/>
                <w:szCs w:val="16"/>
              </w:rPr>
              <w:t>Commodity contracts</w:t>
            </w:r>
          </w:p>
        </w:tc>
        <w:tc>
          <w:tcPr>
            <w:tcW w:w="0" w:type="auto"/>
            <w:tcMar>
              <w:top w:w="30" w:type="dxa"/>
              <w:left w:w="30" w:type="dxa"/>
              <w:bottom w:w="30" w:type="dxa"/>
              <w:right w:w="30" w:type="dxa"/>
            </w:tcMar>
            <w:vAlign w:val="bottom"/>
            <w:hideMark/>
          </w:tcPr>
          <w:p w:rsidR="00000000" w:rsidRDefault="00F54E8D">
            <w:pPr>
              <w:divId w:val="14771399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2929063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20144484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1019948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3988668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4618447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10245258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8201199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1139806318"/>
              <w:rPr>
                <w:rFonts w:eastAsia="Times New Roman"/>
                <w:sz w:val="20"/>
                <w:szCs w:val="20"/>
              </w:rPr>
            </w:pPr>
            <w:r>
              <w:rPr>
                <w:rFonts w:ascii="inherit" w:eastAsia="Times New Roman" w:hAnsi="inherit"/>
                <w:sz w:val="20"/>
                <w:szCs w:val="20"/>
              </w:rPr>
              <w:t> </w:t>
            </w:r>
          </w:p>
        </w:tc>
      </w:tr>
      <w:tr w:rsidR="00000000">
        <w:trPr>
          <w:divId w:val="681516227"/>
        </w:trPr>
        <w:tc>
          <w:tcPr>
            <w:tcW w:w="0" w:type="auto"/>
            <w:shd w:val="clear" w:color="auto" w:fill="CCEEFF"/>
            <w:tcMar>
              <w:top w:w="30" w:type="dxa"/>
              <w:left w:w="30" w:type="dxa"/>
              <w:bottom w:w="30" w:type="dxa"/>
              <w:right w:w="30" w:type="dxa"/>
            </w:tcMar>
            <w:vAlign w:val="bottom"/>
            <w:hideMark/>
          </w:tcPr>
          <w:p w:rsidR="00000000" w:rsidRDefault="00F54E8D">
            <w:pPr>
              <w:divId w:val="13176061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F54E8D">
            <w:pPr>
              <w:rPr>
                <w:rFonts w:eastAsia="Times New Roman"/>
                <w:sz w:val="16"/>
                <w:szCs w:val="16"/>
              </w:rPr>
            </w:pPr>
            <w:r>
              <w:rPr>
                <w:rFonts w:ascii="inherit" w:eastAsia="Times New Roman" w:hAnsi="inherit"/>
                <w:sz w:val="16"/>
                <w:szCs w:val="16"/>
              </w:rPr>
              <w:t>Hedged Item</w:t>
            </w:r>
          </w:p>
        </w:tc>
        <w:tc>
          <w:tcPr>
            <w:tcW w:w="0" w:type="auto"/>
            <w:shd w:val="clear" w:color="auto" w:fill="CCEEFF"/>
            <w:tcMar>
              <w:top w:w="30" w:type="dxa"/>
              <w:left w:w="30" w:type="dxa"/>
              <w:bottom w:w="30" w:type="dxa"/>
              <w:right w:w="30" w:type="dxa"/>
            </w:tcMar>
            <w:vAlign w:val="bottom"/>
            <w:hideMark/>
          </w:tcPr>
          <w:p w:rsidR="00000000" w:rsidRDefault="00F54E8D">
            <w:pPr>
              <w:divId w:val="21201035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3711483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(0.5</w:t>
            </w:r>
          </w:p>
        </w:tc>
        <w:tc>
          <w:tcPr>
            <w:tcW w:w="0" w:type="auto"/>
            <w:shd w:val="clear" w:color="auto" w:fill="CCEEFF"/>
            <w:tcMar>
              <w:top w:w="30" w:type="dxa"/>
              <w:left w:w="0" w:type="dxa"/>
              <w:bottom w:w="30" w:type="dxa"/>
              <w:right w:w="30" w:type="dxa"/>
            </w:tcMar>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F54E8D">
            <w:pPr>
              <w:divId w:val="16571448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3926975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8.7</w:t>
            </w:r>
          </w:p>
        </w:tc>
        <w:tc>
          <w:tcPr>
            <w:tcW w:w="0" w:type="auto"/>
            <w:shd w:val="clear" w:color="auto" w:fill="CCEEFF"/>
            <w:vAlign w:val="bottom"/>
            <w:hideMark/>
          </w:tcPr>
          <w:p w:rsidR="00000000" w:rsidRDefault="00F54E8D">
            <w:pPr>
              <w:rPr>
                <w:rFonts w:eastAsia="Times New Roman"/>
                <w:sz w:val="20"/>
                <w:szCs w:val="20"/>
              </w:rPr>
            </w:pPr>
          </w:p>
        </w:tc>
      </w:tr>
      <w:tr w:rsidR="00000000">
        <w:trPr>
          <w:divId w:val="681516227"/>
        </w:trPr>
        <w:tc>
          <w:tcPr>
            <w:tcW w:w="0" w:type="auto"/>
            <w:tcMar>
              <w:top w:w="30" w:type="dxa"/>
              <w:left w:w="30" w:type="dxa"/>
              <w:bottom w:w="30" w:type="dxa"/>
              <w:right w:w="30" w:type="dxa"/>
            </w:tcMar>
            <w:vAlign w:val="bottom"/>
            <w:hideMark/>
          </w:tcPr>
          <w:p w:rsidR="00000000" w:rsidRDefault="00F54E8D">
            <w:pPr>
              <w:divId w:val="14674326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54E8D">
            <w:pPr>
              <w:rPr>
                <w:rFonts w:eastAsia="Times New Roman"/>
                <w:sz w:val="16"/>
                <w:szCs w:val="16"/>
              </w:rPr>
            </w:pPr>
            <w:r>
              <w:rPr>
                <w:rFonts w:ascii="inherit" w:eastAsia="Times New Roman" w:hAnsi="inherit"/>
                <w:sz w:val="16"/>
                <w:szCs w:val="16"/>
              </w:rPr>
              <w:t>Derivatives designated as hedging instruments</w:t>
            </w:r>
          </w:p>
        </w:tc>
        <w:tc>
          <w:tcPr>
            <w:tcW w:w="0" w:type="auto"/>
            <w:tcMar>
              <w:top w:w="30" w:type="dxa"/>
              <w:left w:w="30" w:type="dxa"/>
              <w:bottom w:w="30" w:type="dxa"/>
              <w:right w:w="30" w:type="dxa"/>
            </w:tcMar>
            <w:vAlign w:val="bottom"/>
            <w:hideMark/>
          </w:tcPr>
          <w:p w:rsidR="00000000" w:rsidRDefault="00F54E8D">
            <w:pPr>
              <w:divId w:val="14020976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8749953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1.3</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5463347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4547591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(7.1</w:t>
            </w:r>
          </w:p>
        </w:tc>
        <w:tc>
          <w:tcPr>
            <w:tcW w:w="0" w:type="auto"/>
            <w:tcMar>
              <w:top w:w="30" w:type="dxa"/>
              <w:left w:w="0" w:type="dxa"/>
              <w:bottom w:w="30" w:type="dxa"/>
              <w:right w:w="30" w:type="dxa"/>
            </w:tcMar>
            <w:hideMark/>
          </w:tcPr>
          <w:p w:rsidR="00000000" w:rsidRDefault="00F54E8D">
            <w:pPr>
              <w:rPr>
                <w:rFonts w:eastAsia="Times New Roman"/>
                <w:sz w:val="16"/>
                <w:szCs w:val="16"/>
              </w:rPr>
            </w:pPr>
            <w:r>
              <w:rPr>
                <w:rFonts w:ascii="inherit" w:eastAsia="Times New Roman" w:hAnsi="inherit"/>
                <w:sz w:val="16"/>
                <w:szCs w:val="16"/>
              </w:rPr>
              <w:t>)</w:t>
            </w:r>
          </w:p>
        </w:tc>
      </w:tr>
      <w:tr w:rsidR="00000000">
        <w:trPr>
          <w:divId w:val="681516227"/>
        </w:trPr>
        <w:tc>
          <w:tcPr>
            <w:tcW w:w="0" w:type="auto"/>
            <w:gridSpan w:val="2"/>
            <w:shd w:val="clear" w:color="auto" w:fill="CCEEFF"/>
            <w:tcMar>
              <w:top w:w="30" w:type="dxa"/>
              <w:left w:w="420" w:type="dxa"/>
              <w:bottom w:w="30" w:type="dxa"/>
              <w:right w:w="30" w:type="dxa"/>
            </w:tcMar>
            <w:hideMark/>
          </w:tcPr>
          <w:p w:rsidR="00000000" w:rsidRDefault="00F54E8D">
            <w:pPr>
              <w:rPr>
                <w:rFonts w:eastAsia="Times New Roman"/>
                <w:sz w:val="16"/>
                <w:szCs w:val="16"/>
              </w:rPr>
            </w:pPr>
            <w:r>
              <w:rPr>
                <w:rFonts w:ascii="inherit" w:eastAsia="Times New Roman" w:hAnsi="inherit"/>
                <w:sz w:val="16"/>
                <w:szCs w:val="16"/>
              </w:rPr>
              <w:t>Gains or Loss on cash flow hedge relationships</w:t>
            </w:r>
          </w:p>
        </w:tc>
        <w:tc>
          <w:tcPr>
            <w:tcW w:w="0" w:type="auto"/>
            <w:shd w:val="clear" w:color="auto" w:fill="CCEEFF"/>
            <w:tcMar>
              <w:top w:w="30" w:type="dxa"/>
              <w:left w:w="30" w:type="dxa"/>
              <w:bottom w:w="30" w:type="dxa"/>
              <w:right w:w="30" w:type="dxa"/>
            </w:tcMar>
            <w:vAlign w:val="bottom"/>
            <w:hideMark/>
          </w:tcPr>
          <w:p w:rsidR="00000000" w:rsidRDefault="00F54E8D">
            <w:pPr>
              <w:divId w:val="15817164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10726580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6973887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21286994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27317790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10551569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2561377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1133863661"/>
              <w:rPr>
                <w:rFonts w:eastAsia="Times New Roman"/>
                <w:sz w:val="20"/>
                <w:szCs w:val="20"/>
              </w:rPr>
            </w:pPr>
            <w:r>
              <w:rPr>
                <w:rFonts w:ascii="inherit" w:eastAsia="Times New Roman" w:hAnsi="inherit"/>
                <w:sz w:val="20"/>
                <w:szCs w:val="20"/>
              </w:rPr>
              <w:t> </w:t>
            </w:r>
          </w:p>
        </w:tc>
      </w:tr>
      <w:tr w:rsidR="00000000">
        <w:trPr>
          <w:divId w:val="681516227"/>
        </w:trPr>
        <w:tc>
          <w:tcPr>
            <w:tcW w:w="0" w:type="auto"/>
            <w:tcMar>
              <w:top w:w="30" w:type="dxa"/>
              <w:left w:w="300" w:type="dxa"/>
              <w:bottom w:w="30" w:type="dxa"/>
              <w:right w:w="30" w:type="dxa"/>
            </w:tcMar>
            <w:hideMark/>
          </w:tcPr>
          <w:p w:rsidR="00000000" w:rsidRDefault="00F54E8D">
            <w:pPr>
              <w:rPr>
                <w:rFonts w:eastAsia="Times New Roman"/>
                <w:sz w:val="16"/>
                <w:szCs w:val="16"/>
              </w:rPr>
            </w:pPr>
            <w:r>
              <w:rPr>
                <w:rFonts w:ascii="inherit" w:eastAsia="Times New Roman" w:hAnsi="inherit"/>
                <w:sz w:val="16"/>
                <w:szCs w:val="16"/>
              </w:rPr>
              <w:t>   Commodity contracts</w:t>
            </w:r>
          </w:p>
        </w:tc>
        <w:tc>
          <w:tcPr>
            <w:tcW w:w="0" w:type="auto"/>
            <w:tcMar>
              <w:top w:w="30" w:type="dxa"/>
              <w:left w:w="30" w:type="dxa"/>
              <w:bottom w:w="30" w:type="dxa"/>
              <w:right w:w="30" w:type="dxa"/>
            </w:tcMar>
            <w:vAlign w:val="bottom"/>
            <w:hideMark/>
          </w:tcPr>
          <w:p w:rsidR="00000000" w:rsidRDefault="00F54E8D">
            <w:pPr>
              <w:divId w:val="13271989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4427242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20359549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13087827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6846739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20938180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13920768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13050408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988365972"/>
              <w:rPr>
                <w:rFonts w:eastAsia="Times New Roman"/>
                <w:sz w:val="20"/>
                <w:szCs w:val="20"/>
              </w:rPr>
            </w:pPr>
            <w:r>
              <w:rPr>
                <w:rFonts w:ascii="inherit" w:eastAsia="Times New Roman" w:hAnsi="inherit"/>
                <w:sz w:val="20"/>
                <w:szCs w:val="20"/>
              </w:rPr>
              <w:t> </w:t>
            </w:r>
          </w:p>
        </w:tc>
      </w:tr>
      <w:tr w:rsidR="00000000">
        <w:trPr>
          <w:divId w:val="681516227"/>
        </w:trPr>
        <w:tc>
          <w:tcPr>
            <w:tcW w:w="0" w:type="auto"/>
            <w:shd w:val="clear" w:color="auto" w:fill="CCEEFF"/>
            <w:tcMar>
              <w:top w:w="30" w:type="dxa"/>
              <w:left w:w="30" w:type="dxa"/>
              <w:bottom w:w="30" w:type="dxa"/>
              <w:right w:w="30" w:type="dxa"/>
            </w:tcMar>
            <w:vAlign w:val="bottom"/>
            <w:hideMark/>
          </w:tcPr>
          <w:p w:rsidR="00000000" w:rsidRDefault="00F54E8D">
            <w:pPr>
              <w:divId w:val="723569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F54E8D">
            <w:pPr>
              <w:rPr>
                <w:rFonts w:eastAsia="Times New Roman"/>
                <w:sz w:val="16"/>
                <w:szCs w:val="16"/>
              </w:rPr>
            </w:pPr>
            <w:r>
              <w:rPr>
                <w:rFonts w:ascii="inherit" w:eastAsia="Times New Roman" w:hAnsi="inherit"/>
                <w:sz w:val="16"/>
                <w:szCs w:val="16"/>
              </w:rPr>
              <w:t>Amount of Gain (Loss) Reclassified from AOCI into Income</w:t>
            </w:r>
          </w:p>
        </w:tc>
        <w:tc>
          <w:tcPr>
            <w:tcW w:w="0" w:type="auto"/>
            <w:shd w:val="clear" w:color="auto" w:fill="CCEEFF"/>
            <w:tcMar>
              <w:top w:w="30" w:type="dxa"/>
              <w:left w:w="30" w:type="dxa"/>
              <w:bottom w:w="30" w:type="dxa"/>
              <w:right w:w="30" w:type="dxa"/>
            </w:tcMar>
            <w:vAlign w:val="bottom"/>
            <w:hideMark/>
          </w:tcPr>
          <w:p w:rsidR="00000000" w:rsidRDefault="00F54E8D">
            <w:pPr>
              <w:divId w:val="16320554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(0.2</w:t>
            </w:r>
          </w:p>
        </w:tc>
        <w:tc>
          <w:tcPr>
            <w:tcW w:w="0" w:type="auto"/>
            <w:shd w:val="clear" w:color="auto" w:fill="CCEEFF"/>
            <w:tcMar>
              <w:top w:w="30" w:type="dxa"/>
              <w:left w:w="0" w:type="dxa"/>
              <w:bottom w:w="30" w:type="dxa"/>
              <w:right w:w="30" w:type="dxa"/>
            </w:tcMar>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F54E8D">
            <w:pPr>
              <w:divId w:val="4105854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13.7</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6026834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(6.6</w:t>
            </w:r>
          </w:p>
        </w:tc>
        <w:tc>
          <w:tcPr>
            <w:tcW w:w="0" w:type="auto"/>
            <w:shd w:val="clear" w:color="auto" w:fill="CCEEFF"/>
            <w:tcMar>
              <w:top w:w="30" w:type="dxa"/>
              <w:left w:w="0" w:type="dxa"/>
              <w:bottom w:w="30" w:type="dxa"/>
              <w:right w:w="30" w:type="dxa"/>
            </w:tcMar>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F54E8D">
            <w:pPr>
              <w:divId w:val="7517066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12.7</w:t>
            </w:r>
          </w:p>
        </w:tc>
        <w:tc>
          <w:tcPr>
            <w:tcW w:w="0" w:type="auto"/>
            <w:shd w:val="clear" w:color="auto" w:fill="CCEEFF"/>
            <w:vAlign w:val="bottom"/>
            <w:hideMark/>
          </w:tcPr>
          <w:p w:rsidR="00000000" w:rsidRDefault="00F54E8D">
            <w:pPr>
              <w:rPr>
                <w:rFonts w:eastAsia="Times New Roman"/>
                <w:sz w:val="20"/>
                <w:szCs w:val="20"/>
              </w:rPr>
            </w:pPr>
          </w:p>
        </w:tc>
      </w:tr>
      <w:tr w:rsidR="00000000">
        <w:trPr>
          <w:divId w:val="681516227"/>
        </w:trPr>
        <w:tc>
          <w:tcPr>
            <w:tcW w:w="0" w:type="auto"/>
            <w:gridSpan w:val="2"/>
            <w:tcBorders>
              <w:top w:val="single" w:sz="6" w:space="0" w:color="000000"/>
              <w:bottom w:val="double" w:sz="6" w:space="0" w:color="000000"/>
            </w:tcBorders>
            <w:tcMar>
              <w:top w:w="30" w:type="dxa"/>
              <w:left w:w="30" w:type="dxa"/>
              <w:bottom w:w="30" w:type="dxa"/>
              <w:right w:w="30" w:type="dxa"/>
            </w:tcMar>
            <w:hideMark/>
          </w:tcPr>
          <w:p w:rsidR="00000000" w:rsidRDefault="00F54E8D">
            <w:pPr>
              <w:rPr>
                <w:rFonts w:eastAsia="Times New Roman"/>
                <w:sz w:val="16"/>
                <w:szCs w:val="16"/>
              </w:rPr>
            </w:pPr>
            <w:r>
              <w:rPr>
                <w:rFonts w:ascii="inherit" w:eastAsia="Times New Roman" w:hAnsi="inherit"/>
                <w:sz w:val="16"/>
                <w:szCs w:val="16"/>
              </w:rPr>
              <w:t>Total amount of income and expense line items excluding the impact of hedges</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F54E8D">
            <w:pPr>
              <w:divId w:val="50852446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9,322.9</w:t>
            </w:r>
          </w:p>
        </w:tc>
        <w:tc>
          <w:tcPr>
            <w:tcW w:w="0" w:type="auto"/>
            <w:tcBorders>
              <w:top w:val="single" w:sz="6" w:space="0" w:color="000000"/>
              <w:bottom w:val="double" w:sz="6" w:space="0" w:color="000000"/>
            </w:tcBorders>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F54E8D">
            <w:pPr>
              <w:divId w:val="41983588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9,031.5</w:t>
            </w:r>
          </w:p>
        </w:tc>
        <w:tc>
          <w:tcPr>
            <w:tcW w:w="0" w:type="auto"/>
            <w:tcBorders>
              <w:top w:val="single" w:sz="6" w:space="0" w:color="000000"/>
              <w:bottom w:val="double" w:sz="6" w:space="0" w:color="000000"/>
            </w:tcBorders>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F54E8D">
            <w:pPr>
              <w:divId w:val="52582795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10,436.1</w:t>
            </w:r>
          </w:p>
        </w:tc>
        <w:tc>
          <w:tcPr>
            <w:tcW w:w="0" w:type="auto"/>
            <w:tcBorders>
              <w:top w:val="single" w:sz="6" w:space="0" w:color="000000"/>
              <w:bottom w:val="double" w:sz="6" w:space="0" w:color="000000"/>
            </w:tcBorders>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F54E8D">
            <w:pPr>
              <w:divId w:val="48347521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10,177.2</w:t>
            </w:r>
          </w:p>
        </w:tc>
        <w:tc>
          <w:tcPr>
            <w:tcW w:w="0" w:type="auto"/>
            <w:tcBorders>
              <w:top w:val="single" w:sz="6" w:space="0" w:color="000000"/>
              <w:bottom w:val="double" w:sz="6" w:space="0" w:color="000000"/>
            </w:tcBorders>
            <w:vAlign w:val="bottom"/>
            <w:hideMark/>
          </w:tcPr>
          <w:p w:rsidR="00000000" w:rsidRDefault="00F54E8D">
            <w:pPr>
              <w:rPr>
                <w:rFonts w:eastAsia="Times New Roman"/>
                <w:sz w:val="20"/>
                <w:szCs w:val="20"/>
              </w:rPr>
            </w:pPr>
          </w:p>
        </w:tc>
      </w:tr>
      <w:tr w:rsidR="00000000">
        <w:trPr>
          <w:divId w:val="681516227"/>
        </w:trPr>
        <w:tc>
          <w:tcPr>
            <w:tcW w:w="0" w:type="auto"/>
            <w:tcMar>
              <w:top w:w="30" w:type="dxa"/>
              <w:left w:w="30" w:type="dxa"/>
              <w:bottom w:w="30" w:type="dxa"/>
              <w:right w:w="30" w:type="dxa"/>
            </w:tcMar>
            <w:vAlign w:val="bottom"/>
            <w:hideMark/>
          </w:tcPr>
          <w:p w:rsidR="00000000" w:rsidRDefault="00F54E8D">
            <w:pPr>
              <w:divId w:val="6823656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6573494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33554542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54E8D">
            <w:pPr>
              <w:divId w:val="34440301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171272894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54E8D">
            <w:pPr>
              <w:divId w:val="150932580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48963502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54E8D">
            <w:pPr>
              <w:divId w:val="2873036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41820980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54E8D">
            <w:pPr>
              <w:divId w:val="771165560"/>
              <w:rPr>
                <w:rFonts w:eastAsia="Times New Roman"/>
                <w:sz w:val="20"/>
                <w:szCs w:val="20"/>
              </w:rPr>
            </w:pPr>
            <w:r>
              <w:rPr>
                <w:rFonts w:ascii="inherit" w:eastAsia="Times New Roman" w:hAnsi="inherit"/>
                <w:sz w:val="20"/>
                <w:szCs w:val="20"/>
              </w:rPr>
              <w:t> </w:t>
            </w:r>
          </w:p>
        </w:tc>
      </w:tr>
      <w:tr w:rsidR="00000000">
        <w:trPr>
          <w:divId w:val="681516227"/>
        </w:trPr>
        <w:tc>
          <w:tcPr>
            <w:tcW w:w="0" w:type="auto"/>
            <w:tcMar>
              <w:top w:w="30" w:type="dxa"/>
              <w:left w:w="30" w:type="dxa"/>
              <w:bottom w:w="30" w:type="dxa"/>
              <w:right w:w="30" w:type="dxa"/>
            </w:tcMar>
            <w:vAlign w:val="bottom"/>
            <w:hideMark/>
          </w:tcPr>
          <w:p w:rsidR="00000000" w:rsidRDefault="00F54E8D">
            <w:pPr>
              <w:divId w:val="10276811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14741337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1921283031"/>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hideMark/>
          </w:tcPr>
          <w:p w:rsidR="00000000" w:rsidRDefault="00F54E8D">
            <w:pPr>
              <w:jc w:val="center"/>
              <w:rPr>
                <w:rFonts w:eastAsia="Times New Roman"/>
                <w:sz w:val="16"/>
                <w:szCs w:val="16"/>
              </w:rPr>
            </w:pPr>
            <w:r>
              <w:rPr>
                <w:rFonts w:ascii="inherit" w:eastAsia="Times New Roman" w:hAnsi="inherit"/>
                <w:b/>
                <w:bCs/>
                <w:sz w:val="16"/>
                <w:szCs w:val="16"/>
              </w:rPr>
              <w:t>Location and Amount of Gain and (Loss) Recognized in Income on Fair Value and Cash Flow Hedging Relationships</w:t>
            </w:r>
          </w:p>
        </w:tc>
      </w:tr>
      <w:tr w:rsidR="00000000">
        <w:trPr>
          <w:divId w:val="681516227"/>
        </w:trPr>
        <w:tc>
          <w:tcPr>
            <w:tcW w:w="0" w:type="auto"/>
            <w:tcMar>
              <w:top w:w="30" w:type="dxa"/>
              <w:left w:w="30" w:type="dxa"/>
              <w:bottom w:w="30" w:type="dxa"/>
              <w:right w:w="30" w:type="dxa"/>
            </w:tcMar>
            <w:vAlign w:val="bottom"/>
            <w:hideMark/>
          </w:tcPr>
          <w:p w:rsidR="00000000" w:rsidRDefault="00F54E8D">
            <w:pPr>
              <w:divId w:val="4068028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15681112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57048550"/>
              <w:rPr>
                <w:rFonts w:eastAsia="Times New Roman"/>
                <w:sz w:val="20"/>
                <w:szCs w:val="20"/>
              </w:rPr>
            </w:pPr>
            <w:r>
              <w:rPr>
                <w:rFonts w:ascii="inherit" w:eastAsia="Times New Roman" w:hAnsi="inherit"/>
                <w:sz w:val="20"/>
                <w:szCs w:val="20"/>
              </w:rPr>
              <w:t> </w:t>
            </w:r>
          </w:p>
        </w:tc>
        <w:tc>
          <w:tcPr>
            <w:tcW w:w="0" w:type="auto"/>
            <w:gridSpan w:val="15"/>
            <w:tcBorders>
              <w:top w:val="single" w:sz="6" w:space="0" w:color="000000"/>
            </w:tcBorders>
            <w:tcMar>
              <w:top w:w="30" w:type="dxa"/>
              <w:left w:w="30" w:type="dxa"/>
              <w:bottom w:w="30" w:type="dxa"/>
              <w:right w:w="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For the Nine Months Ended</w:t>
            </w:r>
          </w:p>
        </w:tc>
      </w:tr>
      <w:tr w:rsidR="00000000">
        <w:trPr>
          <w:divId w:val="681516227"/>
        </w:trPr>
        <w:tc>
          <w:tcPr>
            <w:tcW w:w="0" w:type="auto"/>
            <w:tcMar>
              <w:top w:w="30" w:type="dxa"/>
              <w:left w:w="30" w:type="dxa"/>
              <w:bottom w:w="30" w:type="dxa"/>
              <w:right w:w="30" w:type="dxa"/>
            </w:tcMar>
            <w:vAlign w:val="bottom"/>
            <w:hideMark/>
          </w:tcPr>
          <w:p w:rsidR="00000000" w:rsidRDefault="00F54E8D">
            <w:pPr>
              <w:divId w:val="3959736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21410277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99090830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September 30, 2019</w:t>
            </w: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74542073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September 30, 2018</w:t>
            </w:r>
          </w:p>
        </w:tc>
      </w:tr>
      <w:tr w:rsidR="00000000">
        <w:trPr>
          <w:divId w:val="681516227"/>
        </w:trPr>
        <w:tc>
          <w:tcPr>
            <w:tcW w:w="0" w:type="auto"/>
            <w:gridSpan w:val="2"/>
            <w:shd w:val="clear" w:color="auto" w:fill="CCEEFF"/>
            <w:tcMar>
              <w:top w:w="30" w:type="dxa"/>
              <w:left w:w="30" w:type="dxa"/>
              <w:bottom w:w="30" w:type="dxa"/>
              <w:right w:w="30" w:type="dxa"/>
            </w:tcMar>
            <w:vAlign w:val="bottom"/>
            <w:hideMark/>
          </w:tcPr>
          <w:p w:rsidR="00000000" w:rsidRDefault="00F54E8D">
            <w:pPr>
              <w:divId w:val="6442867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71188334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hideMark/>
          </w:tcPr>
          <w:p w:rsidR="00000000" w:rsidRDefault="00F54E8D">
            <w:pPr>
              <w:jc w:val="center"/>
              <w:rPr>
                <w:rFonts w:eastAsia="Times New Roman"/>
                <w:sz w:val="16"/>
                <w:szCs w:val="16"/>
              </w:rPr>
            </w:pPr>
            <w:r>
              <w:rPr>
                <w:rFonts w:ascii="inherit" w:eastAsia="Times New Roman" w:hAnsi="inherit"/>
                <w:sz w:val="16"/>
                <w:szCs w:val="16"/>
              </w:rPr>
              <w:t>Revenue</w:t>
            </w:r>
          </w:p>
        </w:tc>
        <w:tc>
          <w:tcPr>
            <w:tcW w:w="0" w:type="auto"/>
            <w:shd w:val="clear" w:color="auto" w:fill="CCEEFF"/>
            <w:tcMar>
              <w:top w:w="30" w:type="dxa"/>
              <w:left w:w="30" w:type="dxa"/>
              <w:bottom w:w="30" w:type="dxa"/>
              <w:right w:w="30" w:type="dxa"/>
            </w:tcMar>
            <w:vAlign w:val="bottom"/>
            <w:hideMark/>
          </w:tcPr>
          <w:p w:rsidR="00000000" w:rsidRDefault="00F54E8D">
            <w:pPr>
              <w:divId w:val="6591643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hideMark/>
          </w:tcPr>
          <w:p w:rsidR="00000000" w:rsidRDefault="00F54E8D">
            <w:pPr>
              <w:jc w:val="center"/>
              <w:rPr>
                <w:rFonts w:eastAsia="Times New Roman"/>
                <w:sz w:val="16"/>
                <w:szCs w:val="16"/>
              </w:rPr>
            </w:pPr>
            <w:r>
              <w:rPr>
                <w:rFonts w:ascii="inherit" w:eastAsia="Times New Roman" w:hAnsi="inherit"/>
                <w:sz w:val="16"/>
                <w:szCs w:val="16"/>
              </w:rPr>
              <w:t>Cost of Revenue</w:t>
            </w:r>
          </w:p>
        </w:tc>
        <w:tc>
          <w:tcPr>
            <w:tcW w:w="0" w:type="auto"/>
            <w:shd w:val="clear" w:color="auto" w:fill="CCEEFF"/>
            <w:tcMar>
              <w:top w:w="30" w:type="dxa"/>
              <w:left w:w="30" w:type="dxa"/>
              <w:bottom w:w="30" w:type="dxa"/>
              <w:right w:w="30" w:type="dxa"/>
            </w:tcMar>
            <w:vAlign w:val="bottom"/>
            <w:hideMark/>
          </w:tcPr>
          <w:p w:rsidR="00000000" w:rsidRDefault="00F54E8D">
            <w:pPr>
              <w:divId w:val="17061772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hideMark/>
          </w:tcPr>
          <w:p w:rsidR="00000000" w:rsidRDefault="00F54E8D">
            <w:pPr>
              <w:jc w:val="center"/>
              <w:rPr>
                <w:rFonts w:eastAsia="Times New Roman"/>
                <w:sz w:val="16"/>
                <w:szCs w:val="16"/>
              </w:rPr>
            </w:pPr>
            <w:r>
              <w:rPr>
                <w:rFonts w:ascii="inherit" w:eastAsia="Times New Roman" w:hAnsi="inherit"/>
                <w:sz w:val="16"/>
                <w:szCs w:val="16"/>
              </w:rPr>
              <w:t>Revenue</w:t>
            </w:r>
          </w:p>
        </w:tc>
        <w:tc>
          <w:tcPr>
            <w:tcW w:w="0" w:type="auto"/>
            <w:shd w:val="clear" w:color="auto" w:fill="CCEEFF"/>
            <w:tcMar>
              <w:top w:w="30" w:type="dxa"/>
              <w:left w:w="30" w:type="dxa"/>
              <w:bottom w:w="30" w:type="dxa"/>
              <w:right w:w="30" w:type="dxa"/>
            </w:tcMar>
            <w:vAlign w:val="bottom"/>
            <w:hideMark/>
          </w:tcPr>
          <w:p w:rsidR="00000000" w:rsidRDefault="00F54E8D">
            <w:pPr>
              <w:divId w:val="11958518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hideMark/>
          </w:tcPr>
          <w:p w:rsidR="00000000" w:rsidRDefault="00F54E8D">
            <w:pPr>
              <w:jc w:val="center"/>
              <w:rPr>
                <w:rFonts w:eastAsia="Times New Roman"/>
                <w:sz w:val="16"/>
                <w:szCs w:val="16"/>
              </w:rPr>
            </w:pPr>
            <w:r>
              <w:rPr>
                <w:rFonts w:ascii="inherit" w:eastAsia="Times New Roman" w:hAnsi="inherit"/>
                <w:sz w:val="16"/>
                <w:szCs w:val="16"/>
              </w:rPr>
              <w:t>Cost of Revenue</w:t>
            </w:r>
          </w:p>
        </w:tc>
      </w:tr>
      <w:tr w:rsidR="00000000">
        <w:trPr>
          <w:divId w:val="681516227"/>
        </w:trPr>
        <w:tc>
          <w:tcPr>
            <w:tcW w:w="0" w:type="auto"/>
            <w:gridSpan w:val="2"/>
            <w:tcMar>
              <w:top w:w="30" w:type="dxa"/>
              <w:left w:w="30" w:type="dxa"/>
              <w:bottom w:w="30" w:type="dxa"/>
              <w:right w:w="30" w:type="dxa"/>
            </w:tcMar>
            <w:hideMark/>
          </w:tcPr>
          <w:p w:rsidR="00000000" w:rsidRDefault="00F54E8D">
            <w:pPr>
              <w:rPr>
                <w:rFonts w:eastAsia="Times New Roman"/>
                <w:sz w:val="16"/>
                <w:szCs w:val="16"/>
              </w:rPr>
            </w:pPr>
            <w:r>
              <w:rPr>
                <w:rFonts w:ascii="inherit" w:eastAsia="Times New Roman" w:hAnsi="inherit"/>
                <w:sz w:val="16"/>
                <w:szCs w:val="16"/>
              </w:rPr>
              <w:t>Total amounts of income and expense line items in which the effects of fair value or cash flow hedged are recorded</w:t>
            </w:r>
          </w:p>
        </w:tc>
        <w:tc>
          <w:tcPr>
            <w:tcW w:w="0" w:type="auto"/>
            <w:tcMar>
              <w:top w:w="30" w:type="dxa"/>
              <w:left w:w="30" w:type="dxa"/>
              <w:bottom w:w="30" w:type="dxa"/>
              <w:right w:w="30" w:type="dxa"/>
            </w:tcMar>
            <w:vAlign w:val="bottom"/>
            <w:hideMark/>
          </w:tcPr>
          <w:p w:rsidR="00000000" w:rsidRDefault="00F54E8D">
            <w:pPr>
              <w:divId w:val="8317251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27,460.9</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2347064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26,635.6</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720925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29,761.7</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3610532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29,005.4</w:t>
            </w:r>
          </w:p>
        </w:tc>
        <w:tc>
          <w:tcPr>
            <w:tcW w:w="0" w:type="auto"/>
            <w:vAlign w:val="bottom"/>
            <w:hideMark/>
          </w:tcPr>
          <w:p w:rsidR="00000000" w:rsidRDefault="00F54E8D">
            <w:pPr>
              <w:rPr>
                <w:rFonts w:eastAsia="Times New Roman"/>
                <w:sz w:val="20"/>
                <w:szCs w:val="20"/>
              </w:rPr>
            </w:pPr>
          </w:p>
        </w:tc>
      </w:tr>
      <w:tr w:rsidR="00000000">
        <w:trPr>
          <w:divId w:val="681516227"/>
        </w:trPr>
        <w:tc>
          <w:tcPr>
            <w:tcW w:w="0" w:type="auto"/>
            <w:gridSpan w:val="2"/>
            <w:shd w:val="clear" w:color="auto" w:fill="CCEEFF"/>
            <w:tcMar>
              <w:top w:w="30" w:type="dxa"/>
              <w:left w:w="420" w:type="dxa"/>
              <w:bottom w:w="30" w:type="dxa"/>
              <w:right w:w="30" w:type="dxa"/>
            </w:tcMar>
            <w:hideMark/>
          </w:tcPr>
          <w:p w:rsidR="00000000" w:rsidRDefault="00F54E8D">
            <w:pPr>
              <w:rPr>
                <w:rFonts w:eastAsia="Times New Roman"/>
                <w:sz w:val="16"/>
                <w:szCs w:val="16"/>
              </w:rPr>
            </w:pPr>
            <w:r>
              <w:rPr>
                <w:rFonts w:ascii="inherit" w:eastAsia="Times New Roman" w:hAnsi="inherit"/>
                <w:sz w:val="16"/>
                <w:szCs w:val="16"/>
              </w:rPr>
              <w:t>Gains or Loss on fair value hedge relationships</w:t>
            </w:r>
          </w:p>
        </w:tc>
        <w:tc>
          <w:tcPr>
            <w:tcW w:w="0" w:type="auto"/>
            <w:shd w:val="clear" w:color="auto" w:fill="CCEEFF"/>
            <w:tcMar>
              <w:top w:w="30" w:type="dxa"/>
              <w:left w:w="30" w:type="dxa"/>
              <w:bottom w:w="30" w:type="dxa"/>
              <w:right w:w="30" w:type="dxa"/>
            </w:tcMar>
            <w:vAlign w:val="bottom"/>
            <w:hideMark/>
          </w:tcPr>
          <w:p w:rsidR="00000000" w:rsidRDefault="00F54E8D">
            <w:pPr>
              <w:divId w:val="8987110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9628061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1764254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8072126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11288594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10898130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19902872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684747192"/>
              <w:rPr>
                <w:rFonts w:eastAsia="Times New Roman"/>
                <w:sz w:val="20"/>
                <w:szCs w:val="20"/>
              </w:rPr>
            </w:pPr>
            <w:r>
              <w:rPr>
                <w:rFonts w:ascii="inherit" w:eastAsia="Times New Roman" w:hAnsi="inherit"/>
                <w:sz w:val="20"/>
                <w:szCs w:val="20"/>
              </w:rPr>
              <w:t> </w:t>
            </w:r>
          </w:p>
        </w:tc>
      </w:tr>
      <w:tr w:rsidR="00000000">
        <w:trPr>
          <w:divId w:val="681516227"/>
        </w:trPr>
        <w:tc>
          <w:tcPr>
            <w:tcW w:w="0" w:type="auto"/>
            <w:tcMar>
              <w:top w:w="30" w:type="dxa"/>
              <w:left w:w="300" w:type="dxa"/>
              <w:bottom w:w="30" w:type="dxa"/>
              <w:right w:w="30" w:type="dxa"/>
            </w:tcMar>
            <w:hideMark/>
          </w:tcPr>
          <w:p w:rsidR="00000000" w:rsidRDefault="00F54E8D">
            <w:pPr>
              <w:rPr>
                <w:rFonts w:eastAsia="Times New Roman"/>
                <w:sz w:val="16"/>
                <w:szCs w:val="16"/>
              </w:rPr>
            </w:pPr>
            <w:r>
              <w:rPr>
                <w:rFonts w:ascii="inherit" w:eastAsia="Times New Roman" w:hAnsi="inherit"/>
                <w:sz w:val="16"/>
                <w:szCs w:val="16"/>
              </w:rPr>
              <w:t>   Commodity contracts</w:t>
            </w:r>
          </w:p>
        </w:tc>
        <w:tc>
          <w:tcPr>
            <w:tcW w:w="0" w:type="auto"/>
            <w:tcMar>
              <w:top w:w="30" w:type="dxa"/>
              <w:left w:w="30" w:type="dxa"/>
              <w:bottom w:w="30" w:type="dxa"/>
              <w:right w:w="30" w:type="dxa"/>
            </w:tcMar>
            <w:vAlign w:val="bottom"/>
            <w:hideMark/>
          </w:tcPr>
          <w:p w:rsidR="00000000" w:rsidRDefault="00F54E8D">
            <w:pPr>
              <w:divId w:val="18257808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780678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12486871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17284505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9222537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10649910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8746587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11585023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795564366"/>
              <w:rPr>
                <w:rFonts w:eastAsia="Times New Roman"/>
                <w:sz w:val="20"/>
                <w:szCs w:val="20"/>
              </w:rPr>
            </w:pPr>
            <w:r>
              <w:rPr>
                <w:rFonts w:ascii="inherit" w:eastAsia="Times New Roman" w:hAnsi="inherit"/>
                <w:sz w:val="20"/>
                <w:szCs w:val="20"/>
              </w:rPr>
              <w:t> </w:t>
            </w:r>
          </w:p>
        </w:tc>
      </w:tr>
      <w:tr w:rsidR="00000000">
        <w:trPr>
          <w:divId w:val="681516227"/>
        </w:trPr>
        <w:tc>
          <w:tcPr>
            <w:tcW w:w="0" w:type="auto"/>
            <w:shd w:val="clear" w:color="auto" w:fill="CCEEFF"/>
            <w:tcMar>
              <w:top w:w="30" w:type="dxa"/>
              <w:left w:w="30" w:type="dxa"/>
              <w:bottom w:w="30" w:type="dxa"/>
              <w:right w:w="30" w:type="dxa"/>
            </w:tcMar>
            <w:vAlign w:val="bottom"/>
            <w:hideMark/>
          </w:tcPr>
          <w:p w:rsidR="00000000" w:rsidRDefault="00F54E8D">
            <w:pPr>
              <w:divId w:val="7977217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F54E8D">
            <w:pPr>
              <w:rPr>
                <w:rFonts w:eastAsia="Times New Roman"/>
                <w:sz w:val="16"/>
                <w:szCs w:val="16"/>
              </w:rPr>
            </w:pPr>
            <w:r>
              <w:rPr>
                <w:rFonts w:ascii="inherit" w:eastAsia="Times New Roman" w:hAnsi="inherit"/>
                <w:sz w:val="16"/>
                <w:szCs w:val="16"/>
              </w:rPr>
              <w:t>Hedged Item</w:t>
            </w:r>
          </w:p>
        </w:tc>
        <w:tc>
          <w:tcPr>
            <w:tcW w:w="0" w:type="auto"/>
            <w:shd w:val="clear" w:color="auto" w:fill="CCEEFF"/>
            <w:tcMar>
              <w:top w:w="30" w:type="dxa"/>
              <w:left w:w="30" w:type="dxa"/>
              <w:bottom w:w="30" w:type="dxa"/>
              <w:right w:w="30" w:type="dxa"/>
            </w:tcMar>
            <w:vAlign w:val="bottom"/>
            <w:hideMark/>
          </w:tcPr>
          <w:p w:rsidR="00000000" w:rsidRDefault="00F54E8D">
            <w:pPr>
              <w:divId w:val="4315573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183086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14.8</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3210052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3835259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25.4</w:t>
            </w:r>
          </w:p>
        </w:tc>
        <w:tc>
          <w:tcPr>
            <w:tcW w:w="0" w:type="auto"/>
            <w:shd w:val="clear" w:color="auto" w:fill="CCEEFF"/>
            <w:vAlign w:val="bottom"/>
            <w:hideMark/>
          </w:tcPr>
          <w:p w:rsidR="00000000" w:rsidRDefault="00F54E8D">
            <w:pPr>
              <w:rPr>
                <w:rFonts w:eastAsia="Times New Roman"/>
                <w:sz w:val="20"/>
                <w:szCs w:val="20"/>
              </w:rPr>
            </w:pPr>
          </w:p>
        </w:tc>
      </w:tr>
      <w:tr w:rsidR="00000000">
        <w:trPr>
          <w:divId w:val="681516227"/>
        </w:trPr>
        <w:tc>
          <w:tcPr>
            <w:tcW w:w="0" w:type="auto"/>
            <w:tcMar>
              <w:top w:w="30" w:type="dxa"/>
              <w:left w:w="30" w:type="dxa"/>
              <w:bottom w:w="30" w:type="dxa"/>
              <w:right w:w="30" w:type="dxa"/>
            </w:tcMar>
            <w:vAlign w:val="bottom"/>
            <w:hideMark/>
          </w:tcPr>
          <w:p w:rsidR="00000000" w:rsidRDefault="00F54E8D">
            <w:pPr>
              <w:divId w:val="16374493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54E8D">
            <w:pPr>
              <w:rPr>
                <w:rFonts w:eastAsia="Times New Roman"/>
                <w:sz w:val="16"/>
                <w:szCs w:val="16"/>
              </w:rPr>
            </w:pPr>
            <w:r>
              <w:rPr>
                <w:rFonts w:ascii="inherit" w:eastAsia="Times New Roman" w:hAnsi="inherit"/>
                <w:sz w:val="16"/>
                <w:szCs w:val="16"/>
              </w:rPr>
              <w:t>Derivatives designated as hedging instruments</w:t>
            </w:r>
          </w:p>
        </w:tc>
        <w:tc>
          <w:tcPr>
            <w:tcW w:w="0" w:type="auto"/>
            <w:tcMar>
              <w:top w:w="30" w:type="dxa"/>
              <w:left w:w="30" w:type="dxa"/>
              <w:bottom w:w="30" w:type="dxa"/>
              <w:right w:w="30" w:type="dxa"/>
            </w:tcMar>
            <w:vAlign w:val="bottom"/>
            <w:hideMark/>
          </w:tcPr>
          <w:p w:rsidR="00000000" w:rsidRDefault="00F54E8D">
            <w:pPr>
              <w:divId w:val="18363350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6129017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(12.8</w:t>
            </w:r>
          </w:p>
        </w:tc>
        <w:tc>
          <w:tcPr>
            <w:tcW w:w="0" w:type="auto"/>
            <w:tcMar>
              <w:top w:w="30" w:type="dxa"/>
              <w:left w:w="0" w:type="dxa"/>
              <w:bottom w:w="30" w:type="dxa"/>
              <w:right w:w="30" w:type="dxa"/>
            </w:tcMar>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F54E8D">
            <w:pPr>
              <w:divId w:val="13284822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4310461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(23.5</w:t>
            </w:r>
          </w:p>
        </w:tc>
        <w:tc>
          <w:tcPr>
            <w:tcW w:w="0" w:type="auto"/>
            <w:tcMar>
              <w:top w:w="30" w:type="dxa"/>
              <w:left w:w="0" w:type="dxa"/>
              <w:bottom w:w="30" w:type="dxa"/>
              <w:right w:w="30" w:type="dxa"/>
            </w:tcMar>
            <w:hideMark/>
          </w:tcPr>
          <w:p w:rsidR="00000000" w:rsidRDefault="00F54E8D">
            <w:pPr>
              <w:rPr>
                <w:rFonts w:eastAsia="Times New Roman"/>
                <w:sz w:val="16"/>
                <w:szCs w:val="16"/>
              </w:rPr>
            </w:pPr>
            <w:r>
              <w:rPr>
                <w:rFonts w:ascii="inherit" w:eastAsia="Times New Roman" w:hAnsi="inherit"/>
                <w:sz w:val="16"/>
                <w:szCs w:val="16"/>
              </w:rPr>
              <w:t>)</w:t>
            </w:r>
          </w:p>
        </w:tc>
      </w:tr>
      <w:tr w:rsidR="00000000">
        <w:trPr>
          <w:divId w:val="681516227"/>
        </w:trPr>
        <w:tc>
          <w:tcPr>
            <w:tcW w:w="0" w:type="auto"/>
            <w:gridSpan w:val="2"/>
            <w:shd w:val="clear" w:color="auto" w:fill="CCEEFF"/>
            <w:tcMar>
              <w:top w:w="30" w:type="dxa"/>
              <w:left w:w="420" w:type="dxa"/>
              <w:bottom w:w="30" w:type="dxa"/>
              <w:right w:w="30" w:type="dxa"/>
            </w:tcMar>
            <w:hideMark/>
          </w:tcPr>
          <w:p w:rsidR="00000000" w:rsidRDefault="00F54E8D">
            <w:pPr>
              <w:rPr>
                <w:rFonts w:eastAsia="Times New Roman"/>
                <w:sz w:val="16"/>
                <w:szCs w:val="16"/>
              </w:rPr>
            </w:pPr>
            <w:r>
              <w:rPr>
                <w:rFonts w:ascii="inherit" w:eastAsia="Times New Roman" w:hAnsi="inherit"/>
                <w:sz w:val="16"/>
                <w:szCs w:val="16"/>
              </w:rPr>
              <w:t>Gains or Loss on cash flow hedge relationships</w:t>
            </w:r>
          </w:p>
        </w:tc>
        <w:tc>
          <w:tcPr>
            <w:tcW w:w="0" w:type="auto"/>
            <w:shd w:val="clear" w:color="auto" w:fill="CCEEFF"/>
            <w:tcMar>
              <w:top w:w="30" w:type="dxa"/>
              <w:left w:w="30" w:type="dxa"/>
              <w:bottom w:w="30" w:type="dxa"/>
              <w:right w:w="30" w:type="dxa"/>
            </w:tcMar>
            <w:vAlign w:val="bottom"/>
            <w:hideMark/>
          </w:tcPr>
          <w:p w:rsidR="00000000" w:rsidRDefault="00F54E8D">
            <w:pPr>
              <w:divId w:val="82778600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12377440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20126350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3510309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14596393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3032447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149881154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1043334885"/>
              <w:rPr>
                <w:rFonts w:eastAsia="Times New Roman"/>
                <w:sz w:val="20"/>
                <w:szCs w:val="20"/>
              </w:rPr>
            </w:pPr>
            <w:r>
              <w:rPr>
                <w:rFonts w:ascii="inherit" w:eastAsia="Times New Roman" w:hAnsi="inherit"/>
                <w:sz w:val="20"/>
                <w:szCs w:val="20"/>
              </w:rPr>
              <w:t> </w:t>
            </w:r>
          </w:p>
        </w:tc>
      </w:tr>
      <w:tr w:rsidR="00000000">
        <w:trPr>
          <w:divId w:val="681516227"/>
        </w:trPr>
        <w:tc>
          <w:tcPr>
            <w:tcW w:w="0" w:type="auto"/>
            <w:tcMar>
              <w:top w:w="30" w:type="dxa"/>
              <w:left w:w="300" w:type="dxa"/>
              <w:bottom w:w="30" w:type="dxa"/>
              <w:right w:w="30" w:type="dxa"/>
            </w:tcMar>
            <w:hideMark/>
          </w:tcPr>
          <w:p w:rsidR="00000000" w:rsidRDefault="00F54E8D">
            <w:pPr>
              <w:rPr>
                <w:rFonts w:eastAsia="Times New Roman"/>
                <w:sz w:val="16"/>
                <w:szCs w:val="16"/>
              </w:rPr>
            </w:pPr>
            <w:r>
              <w:rPr>
                <w:rFonts w:ascii="inherit" w:eastAsia="Times New Roman" w:hAnsi="inherit"/>
                <w:sz w:val="16"/>
                <w:szCs w:val="16"/>
              </w:rPr>
              <w:t>   Commodity contracts</w:t>
            </w:r>
          </w:p>
        </w:tc>
        <w:tc>
          <w:tcPr>
            <w:tcW w:w="0" w:type="auto"/>
            <w:tcMar>
              <w:top w:w="30" w:type="dxa"/>
              <w:left w:w="30" w:type="dxa"/>
              <w:bottom w:w="30" w:type="dxa"/>
              <w:right w:w="30" w:type="dxa"/>
            </w:tcMar>
            <w:vAlign w:val="bottom"/>
            <w:hideMark/>
          </w:tcPr>
          <w:p w:rsidR="00000000" w:rsidRDefault="00F54E8D">
            <w:pPr>
              <w:divId w:val="4408808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13134380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15117923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19822735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13556173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12999981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5547042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180461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2071339866"/>
              <w:rPr>
                <w:rFonts w:eastAsia="Times New Roman"/>
                <w:sz w:val="20"/>
                <w:szCs w:val="20"/>
              </w:rPr>
            </w:pPr>
            <w:r>
              <w:rPr>
                <w:rFonts w:ascii="inherit" w:eastAsia="Times New Roman" w:hAnsi="inherit"/>
                <w:sz w:val="20"/>
                <w:szCs w:val="20"/>
              </w:rPr>
              <w:t> </w:t>
            </w:r>
          </w:p>
        </w:tc>
      </w:tr>
      <w:tr w:rsidR="00000000">
        <w:trPr>
          <w:divId w:val="681516227"/>
        </w:trPr>
        <w:tc>
          <w:tcPr>
            <w:tcW w:w="0" w:type="auto"/>
            <w:shd w:val="clear" w:color="auto" w:fill="CCEEFF"/>
            <w:tcMar>
              <w:top w:w="30" w:type="dxa"/>
              <w:left w:w="30" w:type="dxa"/>
              <w:bottom w:w="30" w:type="dxa"/>
              <w:right w:w="30" w:type="dxa"/>
            </w:tcMar>
            <w:vAlign w:val="bottom"/>
            <w:hideMark/>
          </w:tcPr>
          <w:p w:rsidR="00000000" w:rsidRDefault="00F54E8D">
            <w:pPr>
              <w:divId w:val="13152582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F54E8D">
            <w:pPr>
              <w:rPr>
                <w:rFonts w:eastAsia="Times New Roman"/>
                <w:sz w:val="16"/>
                <w:szCs w:val="16"/>
              </w:rPr>
            </w:pPr>
            <w:r>
              <w:rPr>
                <w:rFonts w:ascii="inherit" w:eastAsia="Times New Roman" w:hAnsi="inherit"/>
                <w:sz w:val="16"/>
                <w:szCs w:val="16"/>
              </w:rPr>
              <w:t>Amount of Gain (Loss) Reclassified from AOCI into Income</w:t>
            </w:r>
          </w:p>
        </w:tc>
        <w:tc>
          <w:tcPr>
            <w:tcW w:w="0" w:type="auto"/>
            <w:shd w:val="clear" w:color="auto" w:fill="CCEEFF"/>
            <w:tcMar>
              <w:top w:w="30" w:type="dxa"/>
              <w:left w:w="30" w:type="dxa"/>
              <w:bottom w:w="30" w:type="dxa"/>
              <w:right w:w="30" w:type="dxa"/>
            </w:tcMar>
            <w:vAlign w:val="bottom"/>
            <w:hideMark/>
          </w:tcPr>
          <w:p w:rsidR="00000000" w:rsidRDefault="00F54E8D">
            <w:pPr>
              <w:divId w:val="10514210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(6.5</w:t>
            </w:r>
          </w:p>
        </w:tc>
        <w:tc>
          <w:tcPr>
            <w:tcW w:w="0" w:type="auto"/>
            <w:shd w:val="clear" w:color="auto" w:fill="CCEEFF"/>
            <w:tcMar>
              <w:top w:w="30" w:type="dxa"/>
              <w:left w:w="0" w:type="dxa"/>
              <w:bottom w:w="30" w:type="dxa"/>
              <w:right w:w="30" w:type="dxa"/>
            </w:tcMar>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F54E8D">
            <w:pPr>
              <w:divId w:val="5812566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31.1</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3197779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(30.6</w:t>
            </w:r>
          </w:p>
        </w:tc>
        <w:tc>
          <w:tcPr>
            <w:tcW w:w="0" w:type="auto"/>
            <w:shd w:val="clear" w:color="auto" w:fill="CCEEFF"/>
            <w:tcMar>
              <w:top w:w="30" w:type="dxa"/>
              <w:left w:w="0" w:type="dxa"/>
              <w:bottom w:w="30" w:type="dxa"/>
              <w:right w:w="30" w:type="dxa"/>
            </w:tcMar>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F54E8D">
            <w:pPr>
              <w:divId w:val="177793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41.1</w:t>
            </w:r>
          </w:p>
        </w:tc>
        <w:tc>
          <w:tcPr>
            <w:tcW w:w="0" w:type="auto"/>
            <w:shd w:val="clear" w:color="auto" w:fill="CCEEFF"/>
            <w:vAlign w:val="bottom"/>
            <w:hideMark/>
          </w:tcPr>
          <w:p w:rsidR="00000000" w:rsidRDefault="00F54E8D">
            <w:pPr>
              <w:rPr>
                <w:rFonts w:eastAsia="Times New Roman"/>
                <w:sz w:val="20"/>
                <w:szCs w:val="20"/>
              </w:rPr>
            </w:pPr>
          </w:p>
        </w:tc>
      </w:tr>
      <w:tr w:rsidR="00000000">
        <w:trPr>
          <w:divId w:val="681516227"/>
        </w:trPr>
        <w:tc>
          <w:tcPr>
            <w:tcW w:w="0" w:type="auto"/>
            <w:gridSpan w:val="2"/>
            <w:tcBorders>
              <w:top w:val="single" w:sz="6" w:space="0" w:color="000000"/>
              <w:bottom w:val="double" w:sz="6" w:space="0" w:color="000000"/>
            </w:tcBorders>
            <w:tcMar>
              <w:top w:w="30" w:type="dxa"/>
              <w:left w:w="30" w:type="dxa"/>
              <w:bottom w:w="30" w:type="dxa"/>
              <w:right w:w="30" w:type="dxa"/>
            </w:tcMar>
            <w:hideMark/>
          </w:tcPr>
          <w:p w:rsidR="00000000" w:rsidRDefault="00F54E8D">
            <w:pPr>
              <w:rPr>
                <w:rFonts w:eastAsia="Times New Roman"/>
                <w:sz w:val="16"/>
                <w:szCs w:val="16"/>
              </w:rPr>
            </w:pPr>
            <w:r>
              <w:rPr>
                <w:rFonts w:ascii="inherit" w:eastAsia="Times New Roman" w:hAnsi="inherit"/>
                <w:sz w:val="16"/>
                <w:szCs w:val="16"/>
              </w:rPr>
              <w:t>Total amount of income and expense line items excluding the impact of hedges</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F54E8D">
            <w:pPr>
              <w:divId w:val="18574987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27,467.4</w:t>
            </w:r>
          </w:p>
        </w:tc>
        <w:tc>
          <w:tcPr>
            <w:tcW w:w="0" w:type="auto"/>
            <w:tcBorders>
              <w:top w:val="single" w:sz="6" w:space="0" w:color="000000"/>
              <w:bottom w:val="double" w:sz="6" w:space="0" w:color="000000"/>
            </w:tcBorders>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F54E8D">
            <w:pPr>
              <w:divId w:val="169137260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26,668.7</w:t>
            </w:r>
          </w:p>
        </w:tc>
        <w:tc>
          <w:tcPr>
            <w:tcW w:w="0" w:type="auto"/>
            <w:tcBorders>
              <w:top w:val="single" w:sz="6" w:space="0" w:color="000000"/>
              <w:bottom w:val="double" w:sz="6" w:space="0" w:color="000000"/>
            </w:tcBorders>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F54E8D">
            <w:pPr>
              <w:divId w:val="24453065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29,792.3</w:t>
            </w:r>
          </w:p>
        </w:tc>
        <w:tc>
          <w:tcPr>
            <w:tcW w:w="0" w:type="auto"/>
            <w:tcBorders>
              <w:top w:val="single" w:sz="6" w:space="0" w:color="000000"/>
              <w:bottom w:val="double" w:sz="6" w:space="0" w:color="000000"/>
            </w:tcBorders>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F54E8D">
            <w:pPr>
              <w:divId w:val="138236208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29,048.4</w:t>
            </w:r>
          </w:p>
        </w:tc>
        <w:tc>
          <w:tcPr>
            <w:tcW w:w="0" w:type="auto"/>
            <w:tcBorders>
              <w:top w:val="single" w:sz="6" w:space="0" w:color="000000"/>
              <w:bottom w:val="double" w:sz="6" w:space="0" w:color="000000"/>
            </w:tcBorders>
            <w:vAlign w:val="bottom"/>
            <w:hideMark/>
          </w:tcPr>
          <w:p w:rsidR="00000000" w:rsidRDefault="00F54E8D">
            <w:pPr>
              <w:rPr>
                <w:rFonts w:eastAsia="Times New Roman"/>
                <w:sz w:val="20"/>
                <w:szCs w:val="20"/>
              </w:rPr>
            </w:pPr>
          </w:p>
        </w:tc>
      </w:tr>
    </w:tbl>
    <w:p w:rsidR="00000000" w:rsidRDefault="00F54E8D">
      <w:pPr>
        <w:spacing w:line="288" w:lineRule="auto"/>
        <w:rPr>
          <w:rFonts w:eastAsia="Times New Roman"/>
          <w:sz w:val="20"/>
          <w:szCs w:val="20"/>
        </w:rPr>
      </w:pP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 and nine 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there were</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gains or losses recognized in earnings related to our fair va</w:t>
      </w:r>
      <w:r>
        <w:rPr>
          <w:rFonts w:ascii="inherit" w:eastAsia="Times New Roman" w:hAnsi="inherit"/>
          <w:sz w:val="20"/>
          <w:szCs w:val="20"/>
        </w:rPr>
        <w:t>lue or cash flow hedges that were excluded from the assessment of hedge effectiveness.</w:t>
      </w:r>
    </w:p>
    <w:p w:rsidR="00000000" w:rsidRDefault="00F54E8D">
      <w:pPr>
        <w:spacing w:line="288" w:lineRule="auto"/>
        <w:ind w:firstLine="360"/>
        <w:jc w:val="both"/>
        <w:rPr>
          <w:rFonts w:eastAsia="Times New Roman"/>
          <w:sz w:val="20"/>
          <w:szCs w:val="20"/>
        </w:rPr>
      </w:pPr>
    </w:p>
    <w:p w:rsidR="00000000" w:rsidRDefault="00F54E8D">
      <w:pPr>
        <w:divId w:val="1908805768"/>
        <w:rPr>
          <w:rFonts w:eastAsia="Times New Roman"/>
          <w:sz w:val="20"/>
          <w:szCs w:val="20"/>
        </w:rPr>
      </w:pPr>
    </w:p>
    <w:p w:rsidR="00000000" w:rsidRDefault="00F54E8D">
      <w:pPr>
        <w:spacing w:line="288" w:lineRule="auto"/>
        <w:jc w:val="center"/>
        <w:rPr>
          <w:rFonts w:eastAsia="Times New Roman"/>
          <w:sz w:val="20"/>
          <w:szCs w:val="20"/>
        </w:rPr>
      </w:pPr>
      <w:r>
        <w:rPr>
          <w:rFonts w:ascii="inherit" w:eastAsia="Times New Roman" w:hAnsi="inherit"/>
          <w:sz w:val="20"/>
          <w:szCs w:val="20"/>
        </w:rPr>
        <w:t>11</w:t>
      </w:r>
    </w:p>
    <w:p w:rsidR="00000000" w:rsidRDefault="00F54E8D">
      <w:pPr>
        <w:rPr>
          <w:rFonts w:eastAsia="Times New Roman"/>
          <w:sz w:val="20"/>
          <w:szCs w:val="20"/>
        </w:rPr>
      </w:pPr>
      <w:r>
        <w:rPr>
          <w:rFonts w:eastAsia="Times New Roman"/>
          <w:sz w:val="20"/>
          <w:szCs w:val="20"/>
        </w:rPr>
        <w:pict>
          <v:rect id="_x0000_i1038" style="width:0;height:1.5pt" o:hralign="center" o:hrstd="t" o:hr="t" fillcolor="#a0a0a0" stroked="f"/>
        </w:pict>
      </w:r>
    </w:p>
    <w:p w:rsidR="00000000" w:rsidRDefault="00F54E8D">
      <w:pPr>
        <w:spacing w:line="288" w:lineRule="auto"/>
        <w:divId w:val="726532226"/>
        <w:rPr>
          <w:rFonts w:eastAsia="Times New Roman"/>
          <w:sz w:val="20"/>
          <w:szCs w:val="20"/>
        </w:rPr>
      </w:pPr>
      <w:hyperlink w:anchor="s782DBEF2E3B95C7CB4963A1E25873C5C" w:history="1">
        <w:r>
          <w:rPr>
            <w:rStyle w:val="a3"/>
            <w:rFonts w:ascii="inherit" w:eastAsia="Times New Roman" w:hAnsi="inherit"/>
            <w:sz w:val="20"/>
            <w:szCs w:val="20"/>
          </w:rPr>
          <w:t>Table of Contents</w:t>
        </w:r>
      </w:hyperlink>
    </w:p>
    <w:p w:rsidR="00000000" w:rsidRDefault="00F54E8D">
      <w:pPr>
        <w:divId w:val="1190265373"/>
        <w:rPr>
          <w:rFonts w:eastAsia="Times New Roman"/>
          <w:sz w:val="20"/>
          <w:szCs w:val="20"/>
        </w:rPr>
      </w:pP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The following table presents the effect and financial statement location of our derivative instruments in cash flow hedging relationships on our accumulated other comprehensive income, Consolidated Statements of Income and Comprehensive Income (in millions</w:t>
      </w:r>
      <w:r>
        <w:rPr>
          <w:rFonts w:ascii="inherit" w:eastAsia="Times New Roman" w:hAnsi="inherit"/>
          <w:sz w:val="20"/>
          <w:szCs w:val="20"/>
        </w:rPr>
        <w:t>):</w:t>
      </w:r>
    </w:p>
    <w:tbl>
      <w:tblPr>
        <w:tblW w:w="4995" w:type="pct"/>
        <w:tblCellMar>
          <w:left w:w="0" w:type="dxa"/>
          <w:right w:w="0" w:type="dxa"/>
        </w:tblCellMar>
        <w:tblLook w:val="04A0" w:firstRow="1" w:lastRow="0" w:firstColumn="1" w:lastColumn="0" w:noHBand="0" w:noVBand="1"/>
      </w:tblPr>
      <w:tblGrid>
        <w:gridCol w:w="2287"/>
        <w:gridCol w:w="111"/>
        <w:gridCol w:w="628"/>
        <w:gridCol w:w="92"/>
        <w:gridCol w:w="105"/>
        <w:gridCol w:w="111"/>
        <w:gridCol w:w="628"/>
        <w:gridCol w:w="92"/>
        <w:gridCol w:w="105"/>
        <w:gridCol w:w="2370"/>
        <w:gridCol w:w="111"/>
        <w:gridCol w:w="629"/>
        <w:gridCol w:w="92"/>
        <w:gridCol w:w="105"/>
        <w:gridCol w:w="111"/>
        <w:gridCol w:w="629"/>
        <w:gridCol w:w="92"/>
      </w:tblGrid>
      <w:tr w:rsidR="00000000">
        <w:trPr>
          <w:divId w:val="1144277756"/>
        </w:trPr>
        <w:tc>
          <w:tcPr>
            <w:tcW w:w="0" w:type="auto"/>
            <w:gridSpan w:val="17"/>
            <w:vAlign w:val="center"/>
            <w:hideMark/>
          </w:tcPr>
          <w:p w:rsidR="00000000" w:rsidRDefault="00F54E8D">
            <w:pPr>
              <w:spacing w:line="288" w:lineRule="auto"/>
              <w:ind w:firstLine="360"/>
              <w:jc w:val="both"/>
              <w:rPr>
                <w:rFonts w:eastAsia="Times New Roman"/>
                <w:sz w:val="20"/>
                <w:szCs w:val="20"/>
              </w:rPr>
            </w:pPr>
          </w:p>
        </w:tc>
      </w:tr>
      <w:tr w:rsidR="00000000">
        <w:trPr>
          <w:divId w:val="1144277756"/>
        </w:trPr>
        <w:tc>
          <w:tcPr>
            <w:tcW w:w="14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4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4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14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4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4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r>
      <w:tr w:rsidR="00000000">
        <w:trPr>
          <w:divId w:val="1144277756"/>
        </w:trPr>
        <w:tc>
          <w:tcPr>
            <w:tcW w:w="0" w:type="auto"/>
            <w:vMerge w:val="restart"/>
            <w:tcMar>
              <w:top w:w="30" w:type="dxa"/>
              <w:left w:w="30" w:type="dxa"/>
              <w:bottom w:w="30" w:type="dxa"/>
              <w:right w:w="30" w:type="dxa"/>
            </w:tcMar>
            <w:vAlign w:val="center"/>
            <w:hideMark/>
          </w:tcPr>
          <w:p w:rsidR="00000000" w:rsidRDefault="00F54E8D">
            <w:pPr>
              <w:jc w:val="center"/>
              <w:rPr>
                <w:rFonts w:eastAsia="Times New Roman"/>
                <w:sz w:val="16"/>
                <w:szCs w:val="16"/>
              </w:rPr>
            </w:pPr>
            <w:r>
              <w:rPr>
                <w:rFonts w:ascii="inherit" w:eastAsia="Times New Roman" w:hAnsi="inherit"/>
                <w:b/>
                <w:bCs/>
                <w:sz w:val="16"/>
                <w:szCs w:val="16"/>
              </w:rPr>
              <w:t>Amount of Gain (Loss) Recognized in Accumulated Other Comprehensive Income</w:t>
            </w:r>
            <w:r>
              <w:rPr>
                <w:rFonts w:ascii="inherit" w:eastAsia="Times New Roman" w:hAnsi="inherit"/>
                <w:b/>
                <w:bCs/>
                <w:sz w:val="16"/>
                <w:szCs w:val="16"/>
              </w:rPr>
              <w:t xml:space="preserve"> </w:t>
            </w:r>
          </w:p>
        </w:tc>
        <w:tc>
          <w:tcPr>
            <w:tcW w:w="0" w:type="auto"/>
            <w:gridSpan w:val="7"/>
            <w:tcBorders>
              <w:bottom w:val="single" w:sz="6" w:space="0" w:color="000000"/>
            </w:tcBorders>
            <w:tcMar>
              <w:top w:w="30" w:type="dxa"/>
              <w:left w:w="30" w:type="dxa"/>
              <w:bottom w:w="30" w:type="dxa"/>
              <w:right w:w="0" w:type="dxa"/>
            </w:tcMar>
            <w:hideMark/>
          </w:tcPr>
          <w:p w:rsidR="00000000" w:rsidRDefault="00F54E8D">
            <w:pPr>
              <w:jc w:val="center"/>
              <w:rPr>
                <w:rFonts w:eastAsia="Times New Roman"/>
                <w:sz w:val="16"/>
                <w:szCs w:val="16"/>
              </w:rPr>
            </w:pPr>
            <w:r>
              <w:rPr>
                <w:rFonts w:ascii="inherit" w:eastAsia="Times New Roman" w:hAnsi="inherit"/>
                <w:b/>
                <w:bCs/>
                <w:sz w:val="16"/>
                <w:szCs w:val="16"/>
              </w:rPr>
              <w:t>For the Three Months Ended</w:t>
            </w:r>
          </w:p>
        </w:tc>
        <w:tc>
          <w:tcPr>
            <w:tcW w:w="0" w:type="auto"/>
            <w:tcMar>
              <w:top w:w="30" w:type="dxa"/>
              <w:left w:w="30" w:type="dxa"/>
              <w:bottom w:w="30" w:type="dxa"/>
              <w:right w:w="30" w:type="dxa"/>
            </w:tcMar>
            <w:vAlign w:val="bottom"/>
            <w:hideMark/>
          </w:tcPr>
          <w:p w:rsidR="00000000" w:rsidRDefault="00F54E8D">
            <w:pPr>
              <w:divId w:val="578489791"/>
              <w:rPr>
                <w:rFonts w:eastAsia="Times New Roman"/>
                <w:sz w:val="20"/>
                <w:szCs w:val="20"/>
              </w:rPr>
            </w:pPr>
            <w:r>
              <w:rPr>
                <w:rFonts w:ascii="inherit" w:eastAsia="Times New Roman" w:hAnsi="inherit"/>
                <w:sz w:val="20"/>
                <w:szCs w:val="20"/>
              </w:rPr>
              <w:t> </w:t>
            </w:r>
          </w:p>
        </w:tc>
        <w:tc>
          <w:tcPr>
            <w:tcW w:w="0" w:type="auto"/>
            <w:vMerge w:val="restart"/>
            <w:tcMar>
              <w:top w:w="30" w:type="dxa"/>
              <w:left w:w="30" w:type="dxa"/>
              <w:bottom w:w="30" w:type="dxa"/>
              <w:right w:w="30" w:type="dxa"/>
            </w:tcMar>
            <w:vAlign w:val="center"/>
            <w:hideMark/>
          </w:tcPr>
          <w:p w:rsidR="00000000" w:rsidRDefault="00F54E8D">
            <w:pPr>
              <w:jc w:val="center"/>
              <w:rPr>
                <w:rFonts w:eastAsia="Times New Roman"/>
                <w:sz w:val="16"/>
                <w:szCs w:val="16"/>
              </w:rPr>
            </w:pPr>
            <w:r>
              <w:rPr>
                <w:rFonts w:ascii="inherit" w:eastAsia="Times New Roman" w:hAnsi="inherit"/>
                <w:b/>
                <w:bCs/>
                <w:sz w:val="16"/>
                <w:szCs w:val="16"/>
              </w:rPr>
              <w:t>Amount of Gain (Loss) Reclassified from Accumulated Other Comprehensive Income into Income</w:t>
            </w:r>
            <w:r>
              <w:rPr>
                <w:rFonts w:ascii="inherit" w:eastAsia="Times New Roman" w:hAnsi="inherit"/>
                <w:b/>
                <w:bCs/>
                <w:sz w:val="16"/>
                <w:szCs w:val="16"/>
              </w:rPr>
              <w:t xml:space="preserve"> </w:t>
            </w:r>
          </w:p>
        </w:tc>
        <w:tc>
          <w:tcPr>
            <w:tcW w:w="0" w:type="auto"/>
            <w:gridSpan w:val="7"/>
            <w:tcBorders>
              <w:bottom w:val="single" w:sz="6" w:space="0" w:color="000000"/>
            </w:tcBorders>
            <w:tcMar>
              <w:top w:w="30" w:type="dxa"/>
              <w:left w:w="30" w:type="dxa"/>
              <w:bottom w:w="30" w:type="dxa"/>
              <w:right w:w="0" w:type="dxa"/>
            </w:tcMar>
            <w:hideMark/>
          </w:tcPr>
          <w:p w:rsidR="00000000" w:rsidRDefault="00F54E8D">
            <w:pPr>
              <w:jc w:val="center"/>
              <w:rPr>
                <w:rFonts w:eastAsia="Times New Roman"/>
                <w:sz w:val="16"/>
                <w:szCs w:val="16"/>
              </w:rPr>
            </w:pPr>
            <w:r>
              <w:rPr>
                <w:rFonts w:ascii="inherit" w:eastAsia="Times New Roman" w:hAnsi="inherit"/>
                <w:b/>
                <w:bCs/>
                <w:sz w:val="16"/>
                <w:szCs w:val="16"/>
              </w:rPr>
              <w:t>For the Three Months Ended</w:t>
            </w:r>
          </w:p>
        </w:tc>
      </w:tr>
      <w:tr w:rsidR="00000000">
        <w:trPr>
          <w:divId w:val="1144277756"/>
        </w:trPr>
        <w:tc>
          <w:tcPr>
            <w:tcW w:w="0" w:type="auto"/>
            <w:vMerge/>
            <w:vAlign w:val="center"/>
            <w:hideMark/>
          </w:tcPr>
          <w:p w:rsidR="00000000" w:rsidRDefault="00F54E8D">
            <w:pPr>
              <w:rPr>
                <w:rFonts w:eastAsia="Times New Roman"/>
                <w:sz w:val="16"/>
                <w:szCs w:val="16"/>
              </w:rPr>
            </w:pPr>
          </w:p>
        </w:tc>
        <w:tc>
          <w:tcPr>
            <w:tcW w:w="0" w:type="auto"/>
            <w:gridSpan w:val="7"/>
            <w:tcMar>
              <w:top w:w="30" w:type="dxa"/>
              <w:left w:w="30" w:type="dxa"/>
              <w:bottom w:w="30" w:type="dxa"/>
              <w:right w:w="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September 30,</w:t>
            </w:r>
          </w:p>
        </w:tc>
        <w:tc>
          <w:tcPr>
            <w:tcW w:w="0" w:type="auto"/>
            <w:tcMar>
              <w:top w:w="30" w:type="dxa"/>
              <w:left w:w="30" w:type="dxa"/>
              <w:bottom w:w="30" w:type="dxa"/>
              <w:right w:w="30" w:type="dxa"/>
            </w:tcMar>
            <w:vAlign w:val="bottom"/>
            <w:hideMark/>
          </w:tcPr>
          <w:p w:rsidR="00000000" w:rsidRDefault="00F54E8D">
            <w:pPr>
              <w:divId w:val="1761221581"/>
              <w:rPr>
                <w:rFonts w:eastAsia="Times New Roman"/>
                <w:sz w:val="20"/>
                <w:szCs w:val="20"/>
              </w:rPr>
            </w:pPr>
            <w:r>
              <w:rPr>
                <w:rFonts w:ascii="inherit" w:eastAsia="Times New Roman" w:hAnsi="inherit"/>
                <w:sz w:val="20"/>
                <w:szCs w:val="20"/>
              </w:rPr>
              <w:t> </w:t>
            </w:r>
          </w:p>
        </w:tc>
        <w:tc>
          <w:tcPr>
            <w:tcW w:w="0" w:type="auto"/>
            <w:vMerge/>
            <w:vAlign w:val="center"/>
            <w:hideMark/>
          </w:tcPr>
          <w:p w:rsidR="00000000" w:rsidRDefault="00F54E8D">
            <w:pPr>
              <w:rPr>
                <w:rFonts w:eastAsia="Times New Roman"/>
                <w:sz w:val="16"/>
                <w:szCs w:val="16"/>
              </w:rPr>
            </w:pPr>
          </w:p>
        </w:tc>
        <w:tc>
          <w:tcPr>
            <w:tcW w:w="0" w:type="auto"/>
            <w:gridSpan w:val="7"/>
            <w:tcMar>
              <w:top w:w="30" w:type="dxa"/>
              <w:left w:w="30" w:type="dxa"/>
              <w:bottom w:w="30" w:type="dxa"/>
              <w:right w:w="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September 30,</w:t>
            </w:r>
          </w:p>
        </w:tc>
      </w:tr>
      <w:tr w:rsidR="00000000">
        <w:trPr>
          <w:divId w:val="1144277756"/>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b/>
                <w:bCs/>
                <w:sz w:val="16"/>
                <w:szCs w:val="16"/>
              </w:rPr>
              <w:t>Derivative Instruments</w:t>
            </w:r>
          </w:p>
        </w:tc>
        <w:tc>
          <w:tcPr>
            <w:tcW w:w="0" w:type="auto"/>
            <w:gridSpan w:val="3"/>
            <w:tcBorders>
              <w:top w:val="single" w:sz="6" w:space="0" w:color="000000"/>
              <w:bottom w:val="single" w:sz="6" w:space="0" w:color="000000"/>
            </w:tcBorders>
            <w:tcMar>
              <w:top w:w="30" w:type="dxa"/>
              <w:left w:w="30" w:type="dxa"/>
              <w:bottom w:w="30" w:type="dxa"/>
              <w:right w:w="30" w:type="dxa"/>
            </w:tcMar>
            <w:hideMark/>
          </w:tcPr>
          <w:p w:rsidR="00000000" w:rsidRDefault="00F54E8D">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F54E8D">
            <w:pPr>
              <w:divId w:val="8830809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hideMark/>
          </w:tcPr>
          <w:p w:rsidR="00000000" w:rsidRDefault="00F54E8D">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F54E8D">
            <w:pPr>
              <w:divId w:val="150184983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center"/>
            <w:hideMark/>
          </w:tcPr>
          <w:p w:rsidR="00000000" w:rsidRDefault="00F54E8D">
            <w:pPr>
              <w:rPr>
                <w:rFonts w:eastAsia="Times New Roman"/>
                <w:sz w:val="16"/>
                <w:szCs w:val="16"/>
              </w:rPr>
            </w:pPr>
            <w:r>
              <w:rPr>
                <w:rFonts w:ascii="inherit" w:eastAsia="Times New Roman" w:hAnsi="inherit"/>
                <w:b/>
                <w:bCs/>
                <w:sz w:val="16"/>
                <w:szCs w:val="16"/>
              </w:rPr>
              <w:t>Location</w:t>
            </w:r>
          </w:p>
        </w:tc>
        <w:tc>
          <w:tcPr>
            <w:tcW w:w="0" w:type="auto"/>
            <w:gridSpan w:val="3"/>
            <w:tcBorders>
              <w:top w:val="single" w:sz="6" w:space="0" w:color="000000"/>
              <w:bottom w:val="single" w:sz="6" w:space="0" w:color="000000"/>
            </w:tcBorders>
            <w:tcMar>
              <w:top w:w="30" w:type="dxa"/>
              <w:left w:w="30" w:type="dxa"/>
              <w:bottom w:w="30" w:type="dxa"/>
              <w:right w:w="30" w:type="dxa"/>
            </w:tcMar>
            <w:hideMark/>
          </w:tcPr>
          <w:p w:rsidR="00000000" w:rsidRDefault="00F54E8D">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F54E8D">
            <w:pPr>
              <w:divId w:val="167086480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hideMark/>
          </w:tcPr>
          <w:p w:rsidR="00000000" w:rsidRDefault="00F54E8D">
            <w:pPr>
              <w:jc w:val="center"/>
              <w:rPr>
                <w:rFonts w:eastAsia="Times New Roman"/>
                <w:sz w:val="16"/>
                <w:szCs w:val="16"/>
              </w:rPr>
            </w:pPr>
            <w:r>
              <w:rPr>
                <w:rFonts w:ascii="inherit" w:eastAsia="Times New Roman" w:hAnsi="inherit"/>
                <w:b/>
                <w:bCs/>
                <w:sz w:val="16"/>
                <w:szCs w:val="16"/>
              </w:rPr>
              <w:t>2018</w:t>
            </w:r>
          </w:p>
        </w:tc>
      </w:tr>
      <w:tr w:rsidR="00000000">
        <w:trPr>
          <w:divId w:val="1144277756"/>
        </w:trPr>
        <w:tc>
          <w:tcPr>
            <w:tcW w:w="0" w:type="auto"/>
            <w:tcMar>
              <w:top w:w="30" w:type="dxa"/>
              <w:left w:w="3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Commodity contracts</w:t>
            </w:r>
          </w:p>
        </w:tc>
        <w:tc>
          <w:tcPr>
            <w:tcW w:w="0" w:type="auto"/>
            <w:tcMar>
              <w:top w:w="30" w:type="dxa"/>
              <w:left w:w="30" w:type="dxa"/>
              <w:bottom w:w="30" w:type="dxa"/>
              <w:right w:w="0" w:type="dxa"/>
            </w:tcMar>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41.6</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21334034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(46.4</w:t>
            </w:r>
          </w:p>
        </w:tc>
        <w:tc>
          <w:tcPr>
            <w:tcW w:w="0" w:type="auto"/>
            <w:tcMar>
              <w:top w:w="30" w:type="dxa"/>
              <w:left w:w="0" w:type="dxa"/>
              <w:bottom w:w="30" w:type="dxa"/>
              <w:right w:w="30" w:type="dxa"/>
            </w:tcMar>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F54E8D">
            <w:pPr>
              <w:divId w:val="13993963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F54E8D">
            <w:pPr>
              <w:rPr>
                <w:rFonts w:eastAsia="Times New Roman"/>
                <w:sz w:val="16"/>
                <w:szCs w:val="16"/>
              </w:rPr>
            </w:pPr>
            <w:r>
              <w:rPr>
                <w:rFonts w:ascii="inherit" w:eastAsia="Times New Roman" w:hAnsi="inherit"/>
                <w:sz w:val="16"/>
                <w:szCs w:val="16"/>
              </w:rPr>
              <w:t>Revenue</w:t>
            </w:r>
          </w:p>
        </w:tc>
        <w:tc>
          <w:tcPr>
            <w:tcW w:w="0" w:type="auto"/>
            <w:tcMar>
              <w:top w:w="30" w:type="dxa"/>
              <w:left w:w="30" w:type="dxa"/>
              <w:bottom w:w="30" w:type="dxa"/>
              <w:right w:w="0" w:type="dxa"/>
            </w:tcMar>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(0.2</w:t>
            </w:r>
          </w:p>
        </w:tc>
        <w:tc>
          <w:tcPr>
            <w:tcW w:w="0" w:type="auto"/>
            <w:tcMar>
              <w:top w:w="30" w:type="dxa"/>
              <w:left w:w="0" w:type="dxa"/>
              <w:bottom w:w="30" w:type="dxa"/>
              <w:right w:w="30" w:type="dxa"/>
            </w:tcMar>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F54E8D">
            <w:pPr>
              <w:divId w:val="21051064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(6.6</w:t>
            </w:r>
          </w:p>
        </w:tc>
        <w:tc>
          <w:tcPr>
            <w:tcW w:w="0" w:type="auto"/>
            <w:tcMar>
              <w:top w:w="30" w:type="dxa"/>
              <w:left w:w="0" w:type="dxa"/>
              <w:bottom w:w="30" w:type="dxa"/>
              <w:right w:w="30" w:type="dxa"/>
            </w:tcMar>
            <w:hideMark/>
          </w:tcPr>
          <w:p w:rsidR="00000000" w:rsidRDefault="00F54E8D">
            <w:pPr>
              <w:rPr>
                <w:rFonts w:eastAsia="Times New Roman"/>
                <w:sz w:val="16"/>
                <w:szCs w:val="16"/>
              </w:rPr>
            </w:pPr>
            <w:r>
              <w:rPr>
                <w:rFonts w:ascii="inherit" w:eastAsia="Times New Roman" w:hAnsi="inherit"/>
                <w:sz w:val="16"/>
                <w:szCs w:val="16"/>
              </w:rPr>
              <w:t>)</w:t>
            </w:r>
          </w:p>
        </w:tc>
      </w:tr>
      <w:tr w:rsidR="00000000">
        <w:trPr>
          <w:divId w:val="1144277756"/>
        </w:trPr>
        <w:tc>
          <w:tcPr>
            <w:tcW w:w="0" w:type="auto"/>
            <w:shd w:val="clear" w:color="auto" w:fill="CCEEFF"/>
            <w:tcMar>
              <w:top w:w="30" w:type="dxa"/>
              <w:left w:w="3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Commodity contracts</w:t>
            </w:r>
          </w:p>
        </w:tc>
        <w:tc>
          <w:tcPr>
            <w:tcW w:w="0" w:type="auto"/>
            <w:gridSpan w:val="2"/>
            <w:shd w:val="clear" w:color="auto" w:fill="CCEEFF"/>
            <w:tcMar>
              <w:top w:w="30" w:type="dxa"/>
              <w:left w:w="3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(19.8</w:t>
            </w:r>
          </w:p>
        </w:tc>
        <w:tc>
          <w:tcPr>
            <w:tcW w:w="0" w:type="auto"/>
            <w:shd w:val="clear" w:color="auto" w:fill="CCEEFF"/>
            <w:tcMar>
              <w:top w:w="30" w:type="dxa"/>
              <w:left w:w="0" w:type="dxa"/>
              <w:bottom w:w="30" w:type="dxa"/>
              <w:right w:w="30" w:type="dxa"/>
            </w:tcMar>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F54E8D">
            <w:pPr>
              <w:divId w:val="14880885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46.9</w:t>
            </w:r>
          </w:p>
        </w:tc>
        <w:tc>
          <w:tcPr>
            <w:tcW w:w="0" w:type="auto"/>
            <w:shd w:val="clear" w:color="auto" w:fill="CCEEFF"/>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451797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F54E8D">
            <w:pPr>
              <w:rPr>
                <w:rFonts w:eastAsia="Times New Roman"/>
                <w:sz w:val="16"/>
                <w:szCs w:val="16"/>
              </w:rPr>
            </w:pPr>
            <w:r>
              <w:rPr>
                <w:rFonts w:ascii="inherit" w:eastAsia="Times New Roman" w:hAnsi="inherit"/>
                <w:sz w:val="16"/>
                <w:szCs w:val="16"/>
              </w:rPr>
              <w:t>Cost of Revenue</w:t>
            </w:r>
          </w:p>
        </w:tc>
        <w:tc>
          <w:tcPr>
            <w:tcW w:w="0" w:type="auto"/>
            <w:gridSpan w:val="2"/>
            <w:shd w:val="clear" w:color="auto" w:fill="CCEEFF"/>
            <w:tcMar>
              <w:top w:w="30" w:type="dxa"/>
              <w:left w:w="3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13.7</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8374974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12.7</w:t>
            </w:r>
          </w:p>
        </w:tc>
        <w:tc>
          <w:tcPr>
            <w:tcW w:w="0" w:type="auto"/>
            <w:shd w:val="clear" w:color="auto" w:fill="CCEEFF"/>
            <w:vAlign w:val="bottom"/>
            <w:hideMark/>
          </w:tcPr>
          <w:p w:rsidR="00000000" w:rsidRDefault="00F54E8D">
            <w:pPr>
              <w:rPr>
                <w:rFonts w:eastAsia="Times New Roman"/>
                <w:sz w:val="20"/>
                <w:szCs w:val="20"/>
              </w:rPr>
            </w:pPr>
          </w:p>
        </w:tc>
      </w:tr>
      <w:tr w:rsidR="00000000">
        <w:trPr>
          <w:divId w:val="1144277756"/>
        </w:trPr>
        <w:tc>
          <w:tcPr>
            <w:tcW w:w="0" w:type="auto"/>
            <w:tcMar>
              <w:top w:w="30" w:type="dxa"/>
              <w:left w:w="3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Foreign Currency contracts</w:t>
            </w:r>
          </w:p>
        </w:tc>
        <w:tc>
          <w:tcPr>
            <w:tcW w:w="0" w:type="auto"/>
            <w:gridSpan w:val="2"/>
            <w:tcMar>
              <w:top w:w="30" w:type="dxa"/>
              <w:left w:w="3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hideMark/>
          </w:tcPr>
          <w:p w:rsidR="00000000" w:rsidRDefault="00F54E8D">
            <w:pPr>
              <w:jc w:val="center"/>
              <w:rPr>
                <w:rFonts w:eastAsia="Times New Roman"/>
                <w:sz w:val="16"/>
                <w:szCs w:val="16"/>
              </w:rPr>
            </w:pPr>
          </w:p>
        </w:tc>
        <w:tc>
          <w:tcPr>
            <w:tcW w:w="0" w:type="auto"/>
            <w:gridSpan w:val="2"/>
            <w:tcMar>
              <w:top w:w="30" w:type="dxa"/>
              <w:left w:w="3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(0.1</w:t>
            </w:r>
          </w:p>
        </w:tc>
        <w:tc>
          <w:tcPr>
            <w:tcW w:w="0" w:type="auto"/>
            <w:tcMar>
              <w:top w:w="30" w:type="dxa"/>
              <w:left w:w="0" w:type="dxa"/>
              <w:bottom w:w="30" w:type="dxa"/>
              <w:right w:w="30" w:type="dxa"/>
            </w:tcMar>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F54E8D">
            <w:pPr>
              <w:divId w:val="20701128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F54E8D">
            <w:pPr>
              <w:rPr>
                <w:rFonts w:eastAsia="Times New Roman"/>
                <w:sz w:val="16"/>
                <w:szCs w:val="16"/>
              </w:rPr>
            </w:pPr>
            <w:r>
              <w:rPr>
                <w:rFonts w:ascii="inherit" w:eastAsia="Times New Roman" w:hAnsi="inherit"/>
                <w:sz w:val="16"/>
                <w:szCs w:val="16"/>
              </w:rPr>
              <w:t>Other Income (expense) net</w:t>
            </w:r>
          </w:p>
        </w:tc>
        <w:tc>
          <w:tcPr>
            <w:tcW w:w="0" w:type="auto"/>
            <w:gridSpan w:val="2"/>
            <w:tcMar>
              <w:top w:w="30" w:type="dxa"/>
              <w:left w:w="3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4937680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(0.7</w:t>
            </w:r>
          </w:p>
        </w:tc>
        <w:tc>
          <w:tcPr>
            <w:tcW w:w="0" w:type="auto"/>
            <w:tcMar>
              <w:top w:w="30" w:type="dxa"/>
              <w:left w:w="0" w:type="dxa"/>
              <w:bottom w:w="30" w:type="dxa"/>
              <w:right w:w="30" w:type="dxa"/>
            </w:tcMar>
            <w:hideMark/>
          </w:tcPr>
          <w:p w:rsidR="00000000" w:rsidRDefault="00F54E8D">
            <w:pPr>
              <w:rPr>
                <w:rFonts w:eastAsia="Times New Roman"/>
                <w:sz w:val="16"/>
                <w:szCs w:val="16"/>
              </w:rPr>
            </w:pPr>
            <w:r>
              <w:rPr>
                <w:rFonts w:ascii="inherit" w:eastAsia="Times New Roman" w:hAnsi="inherit"/>
                <w:sz w:val="16"/>
                <w:szCs w:val="16"/>
              </w:rPr>
              <w:t>)</w:t>
            </w:r>
          </w:p>
        </w:tc>
      </w:tr>
      <w:tr w:rsidR="00000000">
        <w:trPr>
          <w:divId w:val="1144277756"/>
        </w:trPr>
        <w:tc>
          <w:tcPr>
            <w:tcW w:w="0" w:type="auto"/>
            <w:tcBorders>
              <w:top w:val="single" w:sz="6" w:space="0" w:color="000000"/>
              <w:bottom w:val="double" w:sz="6" w:space="0" w:color="000000"/>
            </w:tcBorders>
            <w:shd w:val="clear" w:color="auto" w:fill="CCEEFF"/>
            <w:tcMar>
              <w:top w:w="30" w:type="dxa"/>
              <w:left w:w="30" w:type="dxa"/>
              <w:bottom w:w="30" w:type="dxa"/>
              <w:right w:w="30" w:type="dxa"/>
            </w:tcMar>
            <w:hideMark/>
          </w:tcPr>
          <w:p w:rsidR="00000000" w:rsidRDefault="00F54E8D">
            <w:pPr>
              <w:rPr>
                <w:rFonts w:eastAsia="Times New Roman"/>
                <w:sz w:val="16"/>
                <w:szCs w:val="16"/>
              </w:rPr>
            </w:pPr>
            <w:r>
              <w:rPr>
                <w:rFonts w:ascii="inherit" w:eastAsia="Times New Roman" w:hAnsi="inherit"/>
                <w:sz w:val="16"/>
                <w:szCs w:val="16"/>
              </w:rPr>
              <w:t>Total (Loss) Gain</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21.7</w:t>
            </w:r>
          </w:p>
        </w:tc>
        <w:tc>
          <w:tcPr>
            <w:tcW w:w="0" w:type="auto"/>
            <w:tcBorders>
              <w:top w:val="single" w:sz="6" w:space="0" w:color="000000"/>
              <w:bottom w:val="double" w:sz="6" w:space="0" w:color="000000"/>
            </w:tcBorders>
            <w:shd w:val="clear" w:color="auto" w:fill="CCEEFF"/>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F54E8D">
            <w:pPr>
              <w:divId w:val="119722969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0.3</w:t>
            </w:r>
          </w:p>
        </w:tc>
        <w:tc>
          <w:tcPr>
            <w:tcW w:w="0" w:type="auto"/>
            <w:tcBorders>
              <w:top w:val="single" w:sz="6" w:space="0" w:color="000000"/>
              <w:bottom w:val="double" w:sz="6" w:space="0" w:color="000000"/>
            </w:tcBorders>
            <w:shd w:val="clear" w:color="auto" w:fill="CCEEFF"/>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9490736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hideMark/>
          </w:tcPr>
          <w:p w:rsidR="00000000" w:rsidRDefault="00F54E8D">
            <w:pPr>
              <w:rPr>
                <w:rFonts w:eastAsia="Times New Roman"/>
                <w:sz w:val="16"/>
                <w:szCs w:val="16"/>
              </w:rPr>
            </w:pPr>
            <w:r>
              <w:rPr>
                <w:rFonts w:ascii="inherit" w:eastAsia="Times New Roman" w:hAnsi="inherit"/>
                <w:sz w:val="16"/>
                <w:szCs w:val="16"/>
              </w:rPr>
              <w:t>Total (Loss) Gain</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13.5</w:t>
            </w:r>
          </w:p>
        </w:tc>
        <w:tc>
          <w:tcPr>
            <w:tcW w:w="0" w:type="auto"/>
            <w:tcBorders>
              <w:top w:val="single" w:sz="6" w:space="0" w:color="000000"/>
              <w:bottom w:val="double" w:sz="6" w:space="0" w:color="000000"/>
            </w:tcBorders>
            <w:shd w:val="clear" w:color="auto" w:fill="CCEEFF"/>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F54E8D">
            <w:pPr>
              <w:divId w:val="130943577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5.5</w:t>
            </w:r>
          </w:p>
        </w:tc>
        <w:tc>
          <w:tcPr>
            <w:tcW w:w="0" w:type="auto"/>
            <w:tcBorders>
              <w:top w:val="single" w:sz="6" w:space="0" w:color="000000"/>
              <w:bottom w:val="double" w:sz="6" w:space="0" w:color="000000"/>
            </w:tcBorders>
            <w:shd w:val="clear" w:color="auto" w:fill="CCEEFF"/>
            <w:vAlign w:val="bottom"/>
            <w:hideMark/>
          </w:tcPr>
          <w:p w:rsidR="00000000" w:rsidRDefault="00F54E8D">
            <w:pPr>
              <w:rPr>
                <w:rFonts w:eastAsia="Times New Roman"/>
                <w:sz w:val="20"/>
                <w:szCs w:val="20"/>
              </w:rPr>
            </w:pPr>
          </w:p>
        </w:tc>
      </w:tr>
      <w:tr w:rsidR="00000000">
        <w:trPr>
          <w:divId w:val="1144277756"/>
        </w:trPr>
        <w:tc>
          <w:tcPr>
            <w:tcW w:w="0" w:type="auto"/>
            <w:tcMar>
              <w:top w:w="30" w:type="dxa"/>
              <w:left w:w="30" w:type="dxa"/>
              <w:bottom w:w="30" w:type="dxa"/>
              <w:right w:w="30" w:type="dxa"/>
            </w:tcMar>
            <w:vAlign w:val="bottom"/>
            <w:hideMark/>
          </w:tcPr>
          <w:p w:rsidR="00000000" w:rsidRDefault="00F54E8D">
            <w:pPr>
              <w:divId w:val="9297016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7173206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17979865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14211756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5384723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3908107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4905588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20210030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1480683739"/>
              <w:rPr>
                <w:rFonts w:eastAsia="Times New Roman"/>
                <w:sz w:val="20"/>
                <w:szCs w:val="20"/>
              </w:rPr>
            </w:pPr>
            <w:r>
              <w:rPr>
                <w:rFonts w:ascii="inherit" w:eastAsia="Times New Roman" w:hAnsi="inherit"/>
                <w:sz w:val="20"/>
                <w:szCs w:val="20"/>
              </w:rPr>
              <w:t> </w:t>
            </w:r>
          </w:p>
        </w:tc>
      </w:tr>
      <w:tr w:rsidR="00000000">
        <w:trPr>
          <w:divId w:val="1144277756"/>
        </w:trPr>
        <w:tc>
          <w:tcPr>
            <w:tcW w:w="0" w:type="auto"/>
            <w:vMerge w:val="restart"/>
            <w:tcMar>
              <w:top w:w="30" w:type="dxa"/>
              <w:left w:w="30" w:type="dxa"/>
              <w:bottom w:w="30" w:type="dxa"/>
              <w:right w:w="3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Amount of Gain (Loss) Recognized in Accumulated Other Comprehensive Income</w:t>
            </w:r>
            <w:r>
              <w:rPr>
                <w:rFonts w:ascii="inherit" w:eastAsia="Times New Roman" w:hAnsi="inherit"/>
                <w:b/>
                <w:bCs/>
                <w:sz w:val="16"/>
                <w:szCs w:val="16"/>
              </w:rPr>
              <w:t xml:space="preserve"> </w:t>
            </w:r>
          </w:p>
        </w:tc>
        <w:tc>
          <w:tcPr>
            <w:tcW w:w="0" w:type="auto"/>
            <w:gridSpan w:val="7"/>
            <w:tcBorders>
              <w:bottom w:val="single" w:sz="6" w:space="0" w:color="000000"/>
            </w:tcBorders>
            <w:tcMar>
              <w:top w:w="30" w:type="dxa"/>
              <w:left w:w="30" w:type="dxa"/>
              <w:bottom w:w="30" w:type="dxa"/>
              <w:right w:w="0" w:type="dxa"/>
            </w:tcMar>
            <w:hideMark/>
          </w:tcPr>
          <w:p w:rsidR="00000000" w:rsidRDefault="00F54E8D">
            <w:pPr>
              <w:jc w:val="center"/>
              <w:rPr>
                <w:rFonts w:eastAsia="Times New Roman"/>
                <w:sz w:val="16"/>
                <w:szCs w:val="16"/>
              </w:rPr>
            </w:pPr>
            <w:r>
              <w:rPr>
                <w:rFonts w:ascii="inherit" w:eastAsia="Times New Roman" w:hAnsi="inherit"/>
                <w:b/>
                <w:bCs/>
                <w:sz w:val="16"/>
                <w:szCs w:val="16"/>
              </w:rPr>
              <w:t>For the Nine Months Ended</w:t>
            </w:r>
          </w:p>
        </w:tc>
        <w:tc>
          <w:tcPr>
            <w:tcW w:w="0" w:type="auto"/>
            <w:tcMar>
              <w:top w:w="30" w:type="dxa"/>
              <w:left w:w="30" w:type="dxa"/>
              <w:bottom w:w="30" w:type="dxa"/>
              <w:right w:w="30" w:type="dxa"/>
            </w:tcMar>
            <w:vAlign w:val="bottom"/>
            <w:hideMark/>
          </w:tcPr>
          <w:p w:rsidR="00000000" w:rsidRDefault="00F54E8D">
            <w:pPr>
              <w:divId w:val="416293953"/>
              <w:rPr>
                <w:rFonts w:eastAsia="Times New Roman"/>
                <w:sz w:val="20"/>
                <w:szCs w:val="20"/>
              </w:rPr>
            </w:pPr>
            <w:r>
              <w:rPr>
                <w:rFonts w:ascii="inherit" w:eastAsia="Times New Roman" w:hAnsi="inherit"/>
                <w:sz w:val="20"/>
                <w:szCs w:val="20"/>
              </w:rPr>
              <w:t> </w:t>
            </w:r>
          </w:p>
        </w:tc>
        <w:tc>
          <w:tcPr>
            <w:tcW w:w="0" w:type="auto"/>
            <w:vMerge w:val="restart"/>
            <w:tcMar>
              <w:top w:w="30" w:type="dxa"/>
              <w:left w:w="30" w:type="dxa"/>
              <w:bottom w:w="30" w:type="dxa"/>
              <w:right w:w="30" w:type="dxa"/>
            </w:tcMar>
            <w:vAlign w:val="center"/>
            <w:hideMark/>
          </w:tcPr>
          <w:p w:rsidR="00000000" w:rsidRDefault="00F54E8D">
            <w:pPr>
              <w:jc w:val="center"/>
              <w:rPr>
                <w:rFonts w:eastAsia="Times New Roman"/>
                <w:sz w:val="16"/>
                <w:szCs w:val="16"/>
              </w:rPr>
            </w:pPr>
            <w:r>
              <w:rPr>
                <w:rFonts w:ascii="inherit" w:eastAsia="Times New Roman" w:hAnsi="inherit"/>
                <w:b/>
                <w:bCs/>
                <w:sz w:val="16"/>
                <w:szCs w:val="16"/>
              </w:rPr>
              <w:t>Amount of Gain (Loss) Reclassified from Accumulated Other Comprehensive Income into Income</w:t>
            </w:r>
            <w:r>
              <w:rPr>
                <w:rFonts w:ascii="inherit" w:eastAsia="Times New Roman" w:hAnsi="inherit"/>
                <w:b/>
                <w:bCs/>
                <w:sz w:val="16"/>
                <w:szCs w:val="16"/>
              </w:rPr>
              <w:t xml:space="preserve">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For the Nine Months Ended</w:t>
            </w:r>
          </w:p>
        </w:tc>
      </w:tr>
      <w:tr w:rsidR="00000000">
        <w:trPr>
          <w:divId w:val="1144277756"/>
        </w:trPr>
        <w:tc>
          <w:tcPr>
            <w:tcW w:w="0" w:type="auto"/>
            <w:vMerge/>
            <w:vAlign w:val="center"/>
            <w:hideMark/>
          </w:tcPr>
          <w:p w:rsidR="00000000" w:rsidRDefault="00F54E8D">
            <w:pPr>
              <w:rPr>
                <w:rFonts w:eastAsia="Times New Roman"/>
                <w:sz w:val="16"/>
                <w:szCs w:val="16"/>
              </w:rPr>
            </w:pPr>
          </w:p>
        </w:tc>
        <w:tc>
          <w:tcPr>
            <w:tcW w:w="0" w:type="auto"/>
            <w:gridSpan w:val="7"/>
            <w:tcMar>
              <w:top w:w="30" w:type="dxa"/>
              <w:left w:w="30" w:type="dxa"/>
              <w:bottom w:w="30" w:type="dxa"/>
              <w:right w:w="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September 30,</w:t>
            </w:r>
          </w:p>
        </w:tc>
        <w:tc>
          <w:tcPr>
            <w:tcW w:w="0" w:type="auto"/>
            <w:tcMar>
              <w:top w:w="30" w:type="dxa"/>
              <w:left w:w="30" w:type="dxa"/>
              <w:bottom w:w="30" w:type="dxa"/>
              <w:right w:w="30" w:type="dxa"/>
            </w:tcMar>
            <w:vAlign w:val="bottom"/>
            <w:hideMark/>
          </w:tcPr>
          <w:p w:rsidR="00000000" w:rsidRDefault="00F54E8D">
            <w:pPr>
              <w:divId w:val="1718235167"/>
              <w:rPr>
                <w:rFonts w:eastAsia="Times New Roman"/>
                <w:sz w:val="20"/>
                <w:szCs w:val="20"/>
              </w:rPr>
            </w:pPr>
            <w:r>
              <w:rPr>
                <w:rFonts w:ascii="inherit" w:eastAsia="Times New Roman" w:hAnsi="inherit"/>
                <w:sz w:val="20"/>
                <w:szCs w:val="20"/>
              </w:rPr>
              <w:t> </w:t>
            </w:r>
          </w:p>
        </w:tc>
        <w:tc>
          <w:tcPr>
            <w:tcW w:w="0" w:type="auto"/>
            <w:vMerge/>
            <w:vAlign w:val="center"/>
            <w:hideMark/>
          </w:tcPr>
          <w:p w:rsidR="00000000" w:rsidRDefault="00F54E8D">
            <w:pPr>
              <w:rPr>
                <w:rFonts w:eastAsia="Times New Roman"/>
                <w:sz w:val="16"/>
                <w:szCs w:val="16"/>
              </w:rPr>
            </w:pPr>
          </w:p>
        </w:tc>
        <w:tc>
          <w:tcPr>
            <w:tcW w:w="0" w:type="auto"/>
            <w:gridSpan w:val="7"/>
            <w:tcMar>
              <w:top w:w="30" w:type="dxa"/>
              <w:left w:w="30" w:type="dxa"/>
              <w:bottom w:w="30" w:type="dxa"/>
              <w:right w:w="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September 30,</w:t>
            </w:r>
          </w:p>
        </w:tc>
      </w:tr>
      <w:tr w:rsidR="00000000">
        <w:trPr>
          <w:divId w:val="1144277756"/>
        </w:trPr>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F54E8D">
            <w:pPr>
              <w:jc w:val="center"/>
              <w:rPr>
                <w:rFonts w:eastAsia="Times New Roman"/>
                <w:sz w:val="16"/>
                <w:szCs w:val="16"/>
              </w:rPr>
            </w:pPr>
            <w:r>
              <w:rPr>
                <w:rFonts w:ascii="inherit" w:eastAsia="Times New Roman" w:hAnsi="inherit"/>
                <w:b/>
                <w:bCs/>
                <w:sz w:val="16"/>
                <w:szCs w:val="16"/>
              </w:rPr>
              <w:t>Derivative Instruments</w:t>
            </w:r>
          </w:p>
        </w:tc>
        <w:tc>
          <w:tcPr>
            <w:tcW w:w="0" w:type="auto"/>
            <w:gridSpan w:val="3"/>
            <w:tcBorders>
              <w:top w:val="single" w:sz="6" w:space="0" w:color="000000"/>
              <w:bottom w:val="single" w:sz="6" w:space="0" w:color="000000"/>
            </w:tcBorders>
            <w:tcMar>
              <w:top w:w="30" w:type="dxa"/>
              <w:left w:w="30" w:type="dxa"/>
              <w:bottom w:w="30" w:type="dxa"/>
              <w:right w:w="30" w:type="dxa"/>
            </w:tcMar>
            <w:hideMark/>
          </w:tcPr>
          <w:p w:rsidR="00000000" w:rsidRDefault="00F54E8D">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F54E8D">
            <w:pPr>
              <w:divId w:val="76893447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hideMark/>
          </w:tcPr>
          <w:p w:rsidR="00000000" w:rsidRDefault="00F54E8D">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F54E8D">
            <w:pPr>
              <w:divId w:val="85434017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F54E8D">
            <w:pPr>
              <w:jc w:val="center"/>
              <w:rPr>
                <w:rFonts w:eastAsia="Times New Roman"/>
                <w:sz w:val="16"/>
                <w:szCs w:val="16"/>
              </w:rPr>
            </w:pPr>
            <w:r>
              <w:rPr>
                <w:rFonts w:ascii="inherit" w:eastAsia="Times New Roman" w:hAnsi="inherit"/>
                <w:b/>
                <w:bCs/>
                <w:sz w:val="16"/>
                <w:szCs w:val="16"/>
              </w:rPr>
              <w:t>Location</w:t>
            </w:r>
          </w:p>
        </w:tc>
        <w:tc>
          <w:tcPr>
            <w:tcW w:w="0" w:type="auto"/>
            <w:gridSpan w:val="3"/>
            <w:tcBorders>
              <w:top w:val="single" w:sz="6" w:space="0" w:color="000000"/>
              <w:bottom w:val="single" w:sz="6" w:space="0" w:color="000000"/>
            </w:tcBorders>
            <w:tcMar>
              <w:top w:w="30" w:type="dxa"/>
              <w:left w:w="30" w:type="dxa"/>
              <w:bottom w:w="30" w:type="dxa"/>
              <w:right w:w="30" w:type="dxa"/>
            </w:tcMar>
            <w:hideMark/>
          </w:tcPr>
          <w:p w:rsidR="00000000" w:rsidRDefault="00F54E8D">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F54E8D">
            <w:pPr>
              <w:divId w:val="139396282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hideMark/>
          </w:tcPr>
          <w:p w:rsidR="00000000" w:rsidRDefault="00F54E8D">
            <w:pPr>
              <w:jc w:val="center"/>
              <w:rPr>
                <w:rFonts w:eastAsia="Times New Roman"/>
                <w:sz w:val="16"/>
                <w:szCs w:val="16"/>
              </w:rPr>
            </w:pPr>
            <w:r>
              <w:rPr>
                <w:rFonts w:ascii="inherit" w:eastAsia="Times New Roman" w:hAnsi="inherit"/>
                <w:b/>
                <w:bCs/>
                <w:sz w:val="16"/>
                <w:szCs w:val="16"/>
              </w:rPr>
              <w:t>2018</w:t>
            </w:r>
          </w:p>
        </w:tc>
      </w:tr>
      <w:tr w:rsidR="00000000">
        <w:trPr>
          <w:divId w:val="1144277756"/>
        </w:trPr>
        <w:tc>
          <w:tcPr>
            <w:tcW w:w="0" w:type="auto"/>
            <w:shd w:val="clear" w:color="auto" w:fill="CCEEFF"/>
            <w:tcMar>
              <w:top w:w="30" w:type="dxa"/>
              <w:left w:w="30" w:type="dxa"/>
              <w:bottom w:w="30" w:type="dxa"/>
              <w:right w:w="30" w:type="dxa"/>
            </w:tcMar>
            <w:vAlign w:val="bottom"/>
            <w:hideMark/>
          </w:tcPr>
          <w:p w:rsidR="00000000" w:rsidRDefault="00F54E8D">
            <w:pPr>
              <w:divId w:val="831118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14808044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150039022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14429961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11586894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753712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16700600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165499358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1505054166"/>
              <w:rPr>
                <w:rFonts w:eastAsia="Times New Roman"/>
                <w:sz w:val="20"/>
                <w:szCs w:val="20"/>
              </w:rPr>
            </w:pPr>
            <w:r>
              <w:rPr>
                <w:rFonts w:ascii="inherit" w:eastAsia="Times New Roman" w:hAnsi="inherit"/>
                <w:sz w:val="20"/>
                <w:szCs w:val="20"/>
              </w:rPr>
              <w:t> </w:t>
            </w:r>
          </w:p>
        </w:tc>
      </w:tr>
      <w:tr w:rsidR="00000000">
        <w:trPr>
          <w:divId w:val="1144277756"/>
        </w:trPr>
        <w:tc>
          <w:tcPr>
            <w:tcW w:w="0" w:type="auto"/>
            <w:tcMar>
              <w:top w:w="30" w:type="dxa"/>
              <w:left w:w="30" w:type="dxa"/>
              <w:bottom w:w="30" w:type="dxa"/>
              <w:right w:w="30" w:type="dxa"/>
            </w:tcMar>
            <w:hideMark/>
          </w:tcPr>
          <w:p w:rsidR="00000000" w:rsidRDefault="00F54E8D">
            <w:pPr>
              <w:rPr>
                <w:rFonts w:eastAsia="Times New Roman"/>
                <w:sz w:val="16"/>
                <w:szCs w:val="16"/>
              </w:rPr>
            </w:pPr>
            <w:r>
              <w:rPr>
                <w:rFonts w:ascii="inherit" w:eastAsia="Times New Roman" w:hAnsi="inherit"/>
                <w:sz w:val="16"/>
                <w:szCs w:val="16"/>
              </w:rPr>
              <w:t>Commodity contracts</w:t>
            </w:r>
          </w:p>
        </w:tc>
        <w:tc>
          <w:tcPr>
            <w:tcW w:w="0" w:type="auto"/>
            <w:tcMar>
              <w:top w:w="30" w:type="dxa"/>
              <w:left w:w="30" w:type="dxa"/>
              <w:bottom w:w="30" w:type="dxa"/>
              <w:right w:w="0" w:type="dxa"/>
            </w:tcMar>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(136.1</w:t>
            </w:r>
          </w:p>
        </w:tc>
        <w:tc>
          <w:tcPr>
            <w:tcW w:w="0" w:type="auto"/>
            <w:tcMar>
              <w:top w:w="30" w:type="dxa"/>
              <w:left w:w="0" w:type="dxa"/>
              <w:bottom w:w="30" w:type="dxa"/>
              <w:right w:w="30" w:type="dxa"/>
            </w:tcMar>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F54E8D">
            <w:pPr>
              <w:divId w:val="4984264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(74.1</w:t>
            </w:r>
          </w:p>
        </w:tc>
        <w:tc>
          <w:tcPr>
            <w:tcW w:w="0" w:type="auto"/>
            <w:tcMar>
              <w:top w:w="30" w:type="dxa"/>
              <w:left w:w="0" w:type="dxa"/>
              <w:bottom w:w="30" w:type="dxa"/>
              <w:right w:w="30" w:type="dxa"/>
            </w:tcMar>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F54E8D">
            <w:pPr>
              <w:divId w:val="9220339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54E8D">
            <w:pPr>
              <w:rPr>
                <w:rFonts w:eastAsia="Times New Roman"/>
                <w:sz w:val="16"/>
                <w:szCs w:val="16"/>
              </w:rPr>
            </w:pPr>
            <w:r>
              <w:rPr>
                <w:rFonts w:ascii="inherit" w:eastAsia="Times New Roman" w:hAnsi="inherit"/>
                <w:sz w:val="16"/>
                <w:szCs w:val="16"/>
              </w:rPr>
              <w:t>Revenue</w:t>
            </w:r>
          </w:p>
        </w:tc>
        <w:tc>
          <w:tcPr>
            <w:tcW w:w="0" w:type="auto"/>
            <w:tcMar>
              <w:top w:w="30" w:type="dxa"/>
              <w:left w:w="30" w:type="dxa"/>
              <w:bottom w:w="30" w:type="dxa"/>
              <w:right w:w="0" w:type="dxa"/>
            </w:tcMar>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(6.5</w:t>
            </w:r>
          </w:p>
        </w:tc>
        <w:tc>
          <w:tcPr>
            <w:tcW w:w="0" w:type="auto"/>
            <w:tcMar>
              <w:top w:w="30" w:type="dxa"/>
              <w:left w:w="0" w:type="dxa"/>
              <w:bottom w:w="30" w:type="dxa"/>
              <w:right w:w="30" w:type="dxa"/>
            </w:tcMar>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F54E8D">
            <w:pPr>
              <w:divId w:val="8577004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(30.6</w:t>
            </w:r>
          </w:p>
        </w:tc>
        <w:tc>
          <w:tcPr>
            <w:tcW w:w="0" w:type="auto"/>
            <w:tcMar>
              <w:top w:w="30" w:type="dxa"/>
              <w:left w:w="0" w:type="dxa"/>
              <w:bottom w:w="30" w:type="dxa"/>
              <w:right w:w="30" w:type="dxa"/>
            </w:tcMar>
            <w:hideMark/>
          </w:tcPr>
          <w:p w:rsidR="00000000" w:rsidRDefault="00F54E8D">
            <w:pPr>
              <w:rPr>
                <w:rFonts w:eastAsia="Times New Roman"/>
                <w:sz w:val="16"/>
                <w:szCs w:val="16"/>
              </w:rPr>
            </w:pPr>
            <w:r>
              <w:rPr>
                <w:rFonts w:ascii="inherit" w:eastAsia="Times New Roman" w:hAnsi="inherit"/>
                <w:sz w:val="16"/>
                <w:szCs w:val="16"/>
              </w:rPr>
              <w:t>)</w:t>
            </w:r>
          </w:p>
        </w:tc>
      </w:tr>
      <w:tr w:rsidR="00000000">
        <w:trPr>
          <w:divId w:val="1144277756"/>
        </w:trPr>
        <w:tc>
          <w:tcPr>
            <w:tcW w:w="0" w:type="auto"/>
            <w:shd w:val="clear" w:color="auto" w:fill="CCEEFF"/>
            <w:tcMar>
              <w:top w:w="30" w:type="dxa"/>
              <w:left w:w="30" w:type="dxa"/>
              <w:bottom w:w="30" w:type="dxa"/>
              <w:right w:w="30" w:type="dxa"/>
            </w:tcMar>
            <w:hideMark/>
          </w:tcPr>
          <w:p w:rsidR="00000000" w:rsidRDefault="00F54E8D">
            <w:pPr>
              <w:rPr>
                <w:rFonts w:eastAsia="Times New Roman"/>
                <w:sz w:val="16"/>
                <w:szCs w:val="16"/>
              </w:rPr>
            </w:pPr>
            <w:r>
              <w:rPr>
                <w:rFonts w:ascii="inherit" w:eastAsia="Times New Roman" w:hAnsi="inherit"/>
                <w:sz w:val="16"/>
                <w:szCs w:val="16"/>
              </w:rPr>
              <w:t>Commodity contracts</w:t>
            </w:r>
          </w:p>
        </w:tc>
        <w:tc>
          <w:tcPr>
            <w:tcW w:w="0" w:type="auto"/>
            <w:gridSpan w:val="2"/>
            <w:shd w:val="clear" w:color="auto" w:fill="CCEEFF"/>
            <w:tcMar>
              <w:top w:w="30" w:type="dxa"/>
              <w:left w:w="3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153.9</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7652248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77.0</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1689034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F54E8D">
            <w:pPr>
              <w:rPr>
                <w:rFonts w:eastAsia="Times New Roman"/>
                <w:sz w:val="16"/>
                <w:szCs w:val="16"/>
              </w:rPr>
            </w:pPr>
            <w:r>
              <w:rPr>
                <w:rFonts w:ascii="inherit" w:eastAsia="Times New Roman" w:hAnsi="inherit"/>
                <w:sz w:val="16"/>
                <w:szCs w:val="16"/>
              </w:rPr>
              <w:t>Cost of Revenue</w:t>
            </w:r>
          </w:p>
        </w:tc>
        <w:tc>
          <w:tcPr>
            <w:tcW w:w="0" w:type="auto"/>
            <w:gridSpan w:val="2"/>
            <w:shd w:val="clear" w:color="auto" w:fill="CCEEFF"/>
            <w:tcMar>
              <w:top w:w="30" w:type="dxa"/>
              <w:left w:w="3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31.1</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6568322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41.1</w:t>
            </w:r>
          </w:p>
        </w:tc>
        <w:tc>
          <w:tcPr>
            <w:tcW w:w="0" w:type="auto"/>
            <w:shd w:val="clear" w:color="auto" w:fill="CCEEFF"/>
            <w:vAlign w:val="bottom"/>
            <w:hideMark/>
          </w:tcPr>
          <w:p w:rsidR="00000000" w:rsidRDefault="00F54E8D">
            <w:pPr>
              <w:rPr>
                <w:rFonts w:eastAsia="Times New Roman"/>
                <w:sz w:val="20"/>
                <w:szCs w:val="20"/>
              </w:rPr>
            </w:pPr>
          </w:p>
        </w:tc>
      </w:tr>
      <w:tr w:rsidR="00000000">
        <w:trPr>
          <w:divId w:val="1144277756"/>
        </w:trPr>
        <w:tc>
          <w:tcPr>
            <w:tcW w:w="0" w:type="auto"/>
            <w:tcMar>
              <w:top w:w="30" w:type="dxa"/>
              <w:left w:w="30" w:type="dxa"/>
              <w:bottom w:w="30" w:type="dxa"/>
              <w:right w:w="30" w:type="dxa"/>
            </w:tcMar>
            <w:hideMark/>
          </w:tcPr>
          <w:p w:rsidR="00000000" w:rsidRDefault="00F54E8D">
            <w:pPr>
              <w:rPr>
                <w:rFonts w:eastAsia="Times New Roman"/>
                <w:sz w:val="16"/>
                <w:szCs w:val="16"/>
              </w:rPr>
            </w:pPr>
            <w:r>
              <w:rPr>
                <w:rFonts w:ascii="inherit" w:eastAsia="Times New Roman" w:hAnsi="inherit"/>
                <w:sz w:val="16"/>
                <w:szCs w:val="16"/>
              </w:rPr>
              <w:t>Foreign Currency contracts</w:t>
            </w:r>
          </w:p>
        </w:tc>
        <w:tc>
          <w:tcPr>
            <w:tcW w:w="0" w:type="auto"/>
            <w:gridSpan w:val="2"/>
            <w:tcBorders>
              <w:bottom w:val="single" w:sz="6" w:space="0" w:color="000000"/>
            </w:tcBorders>
            <w:tcMar>
              <w:top w:w="30" w:type="dxa"/>
              <w:left w:w="3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F54E8D">
            <w:pPr>
              <w:rPr>
                <w:rFonts w:eastAsia="Times New Roman"/>
                <w:sz w:val="20"/>
                <w:szCs w:val="20"/>
              </w:rPr>
            </w:pPr>
          </w:p>
        </w:tc>
        <w:tc>
          <w:tcPr>
            <w:tcW w:w="0" w:type="auto"/>
            <w:tcBorders>
              <w:bottom w:val="single" w:sz="6" w:space="0" w:color="000000"/>
            </w:tcBorders>
            <w:tcMar>
              <w:top w:w="30" w:type="dxa"/>
              <w:left w:w="30" w:type="dxa"/>
              <w:bottom w:w="30" w:type="dxa"/>
              <w:right w:w="30" w:type="dxa"/>
            </w:tcMar>
            <w:hideMark/>
          </w:tcPr>
          <w:p w:rsidR="00000000" w:rsidRDefault="00F54E8D">
            <w:pPr>
              <w:rPr>
                <w:rFonts w:eastAsia="Times New Roman"/>
                <w:sz w:val="16"/>
                <w:szCs w:val="16"/>
              </w:rPr>
            </w:pPr>
          </w:p>
        </w:tc>
        <w:tc>
          <w:tcPr>
            <w:tcW w:w="0" w:type="auto"/>
            <w:gridSpan w:val="2"/>
            <w:tcBorders>
              <w:bottom w:val="single" w:sz="6" w:space="0" w:color="000000"/>
            </w:tcBorders>
            <w:tcMar>
              <w:top w:w="30" w:type="dxa"/>
              <w:left w:w="3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(1.3</w:t>
            </w:r>
          </w:p>
        </w:tc>
        <w:tc>
          <w:tcPr>
            <w:tcW w:w="0" w:type="auto"/>
            <w:tcBorders>
              <w:bottom w:val="single" w:sz="6" w:space="0" w:color="000000"/>
            </w:tcBorders>
            <w:tcMar>
              <w:top w:w="30" w:type="dxa"/>
              <w:left w:w="0" w:type="dxa"/>
              <w:bottom w:w="30" w:type="dxa"/>
              <w:right w:w="30" w:type="dxa"/>
            </w:tcMar>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F54E8D">
            <w:pPr>
              <w:divId w:val="14071913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54E8D">
            <w:pPr>
              <w:rPr>
                <w:rFonts w:eastAsia="Times New Roman"/>
                <w:sz w:val="16"/>
                <w:szCs w:val="16"/>
              </w:rPr>
            </w:pPr>
            <w:r>
              <w:rPr>
                <w:rFonts w:ascii="inherit" w:eastAsia="Times New Roman" w:hAnsi="inherit"/>
                <w:sz w:val="16"/>
                <w:szCs w:val="16"/>
              </w:rPr>
              <w:t>Other Income (expense) net</w:t>
            </w:r>
          </w:p>
        </w:tc>
        <w:tc>
          <w:tcPr>
            <w:tcW w:w="0" w:type="auto"/>
            <w:gridSpan w:val="2"/>
            <w:tcBorders>
              <w:bottom w:val="single" w:sz="6" w:space="0" w:color="000000"/>
            </w:tcBorders>
            <w:tcMar>
              <w:top w:w="30" w:type="dxa"/>
              <w:left w:w="3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F54E8D">
            <w:pPr>
              <w:rPr>
                <w:rFonts w:eastAsia="Times New Roman"/>
                <w:sz w:val="20"/>
                <w:szCs w:val="20"/>
              </w:rPr>
            </w:pPr>
          </w:p>
        </w:tc>
        <w:tc>
          <w:tcPr>
            <w:tcW w:w="0" w:type="auto"/>
            <w:tcBorders>
              <w:bottom w:val="single" w:sz="6" w:space="0" w:color="000000"/>
            </w:tcBorders>
            <w:tcMar>
              <w:top w:w="30" w:type="dxa"/>
              <w:left w:w="30" w:type="dxa"/>
              <w:bottom w:w="30" w:type="dxa"/>
              <w:right w:w="30" w:type="dxa"/>
            </w:tcMar>
            <w:hideMark/>
          </w:tcPr>
          <w:p w:rsidR="00000000" w:rsidRDefault="00F54E8D">
            <w:pPr>
              <w:rPr>
                <w:rFonts w:eastAsia="Times New Roman"/>
                <w:sz w:val="16"/>
                <w:szCs w:val="16"/>
              </w:rPr>
            </w:pPr>
          </w:p>
        </w:tc>
        <w:tc>
          <w:tcPr>
            <w:tcW w:w="0" w:type="auto"/>
            <w:gridSpan w:val="2"/>
            <w:tcBorders>
              <w:bottom w:val="single" w:sz="6" w:space="0" w:color="000000"/>
            </w:tcBorders>
            <w:tcMar>
              <w:top w:w="30" w:type="dxa"/>
              <w:left w:w="3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(0.7</w:t>
            </w:r>
          </w:p>
        </w:tc>
        <w:tc>
          <w:tcPr>
            <w:tcW w:w="0" w:type="auto"/>
            <w:tcBorders>
              <w:bottom w:val="single" w:sz="6" w:space="0" w:color="000000"/>
            </w:tcBorders>
            <w:tcMar>
              <w:top w:w="30" w:type="dxa"/>
              <w:left w:w="0" w:type="dxa"/>
              <w:bottom w:w="30" w:type="dxa"/>
              <w:right w:w="30" w:type="dxa"/>
            </w:tcMar>
            <w:hideMark/>
          </w:tcPr>
          <w:p w:rsidR="00000000" w:rsidRDefault="00F54E8D">
            <w:pPr>
              <w:rPr>
                <w:rFonts w:eastAsia="Times New Roman"/>
                <w:sz w:val="16"/>
                <w:szCs w:val="16"/>
              </w:rPr>
            </w:pPr>
            <w:r>
              <w:rPr>
                <w:rFonts w:ascii="inherit" w:eastAsia="Times New Roman" w:hAnsi="inherit"/>
                <w:sz w:val="16"/>
                <w:szCs w:val="16"/>
              </w:rPr>
              <w:t>)</w:t>
            </w:r>
          </w:p>
        </w:tc>
      </w:tr>
      <w:tr w:rsidR="00000000">
        <w:trPr>
          <w:divId w:val="1144277756"/>
        </w:trPr>
        <w:tc>
          <w:tcPr>
            <w:tcW w:w="0" w:type="auto"/>
            <w:tcBorders>
              <w:top w:val="single" w:sz="6" w:space="0" w:color="000000"/>
              <w:bottom w:val="double" w:sz="6" w:space="0" w:color="000000"/>
            </w:tcBorders>
            <w:shd w:val="clear" w:color="auto" w:fill="CCEEFF"/>
            <w:tcMar>
              <w:top w:w="30" w:type="dxa"/>
              <w:left w:w="30" w:type="dxa"/>
              <w:bottom w:w="30" w:type="dxa"/>
              <w:right w:w="30" w:type="dxa"/>
            </w:tcMar>
            <w:hideMark/>
          </w:tcPr>
          <w:p w:rsidR="00000000" w:rsidRDefault="00F54E8D">
            <w:pPr>
              <w:rPr>
                <w:rFonts w:eastAsia="Times New Roman"/>
                <w:sz w:val="16"/>
                <w:szCs w:val="16"/>
              </w:rPr>
            </w:pPr>
            <w:r>
              <w:rPr>
                <w:rFonts w:ascii="inherit" w:eastAsia="Times New Roman" w:hAnsi="inherit"/>
                <w:sz w:val="16"/>
                <w:szCs w:val="16"/>
              </w:rPr>
              <w:t>Total Gain</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17.7</w:t>
            </w:r>
          </w:p>
        </w:tc>
        <w:tc>
          <w:tcPr>
            <w:tcW w:w="0" w:type="auto"/>
            <w:tcBorders>
              <w:top w:val="single" w:sz="6" w:space="0" w:color="000000"/>
              <w:bottom w:val="double" w:sz="6" w:space="0" w:color="000000"/>
            </w:tcBorders>
            <w:shd w:val="clear" w:color="auto" w:fill="CCEEFF"/>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F54E8D">
            <w:pPr>
              <w:divId w:val="26832067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1.6</w:t>
            </w:r>
          </w:p>
        </w:tc>
        <w:tc>
          <w:tcPr>
            <w:tcW w:w="0" w:type="auto"/>
            <w:tcBorders>
              <w:top w:val="single" w:sz="6" w:space="0" w:color="000000"/>
              <w:bottom w:val="double" w:sz="6" w:space="0" w:color="000000"/>
            </w:tcBorders>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44371959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hideMark/>
          </w:tcPr>
          <w:p w:rsidR="00000000" w:rsidRDefault="00F54E8D">
            <w:pPr>
              <w:rPr>
                <w:rFonts w:eastAsia="Times New Roman"/>
                <w:sz w:val="16"/>
                <w:szCs w:val="16"/>
              </w:rPr>
            </w:pPr>
            <w:r>
              <w:rPr>
                <w:rFonts w:ascii="inherit" w:eastAsia="Times New Roman" w:hAnsi="inherit"/>
                <w:sz w:val="16"/>
                <w:szCs w:val="16"/>
              </w:rPr>
              <w:t>Total Gain</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24.6</w:t>
            </w:r>
          </w:p>
        </w:tc>
        <w:tc>
          <w:tcPr>
            <w:tcW w:w="0" w:type="auto"/>
            <w:tcBorders>
              <w:top w:val="single" w:sz="6" w:space="0" w:color="000000"/>
              <w:bottom w:val="double" w:sz="6" w:space="0" w:color="000000"/>
            </w:tcBorders>
            <w:shd w:val="clear" w:color="auto" w:fill="CCEEFF"/>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F54E8D">
            <w:pPr>
              <w:divId w:val="11458975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9.9</w:t>
            </w:r>
          </w:p>
        </w:tc>
        <w:tc>
          <w:tcPr>
            <w:tcW w:w="0" w:type="auto"/>
            <w:tcBorders>
              <w:top w:val="single" w:sz="6" w:space="0" w:color="000000"/>
              <w:bottom w:val="double" w:sz="6" w:space="0" w:color="000000"/>
            </w:tcBorders>
            <w:shd w:val="clear" w:color="auto" w:fill="CCEEFF"/>
            <w:vAlign w:val="bottom"/>
            <w:hideMark/>
          </w:tcPr>
          <w:p w:rsidR="00000000" w:rsidRDefault="00F54E8D">
            <w:pPr>
              <w:rPr>
                <w:rFonts w:eastAsia="Times New Roman"/>
                <w:sz w:val="20"/>
                <w:szCs w:val="20"/>
              </w:rPr>
            </w:pPr>
          </w:p>
        </w:tc>
      </w:tr>
    </w:tbl>
    <w:p w:rsidR="00000000" w:rsidRDefault="00F54E8D">
      <w:pPr>
        <w:spacing w:line="288" w:lineRule="auto"/>
        <w:ind w:firstLine="360"/>
        <w:jc w:val="both"/>
        <w:rPr>
          <w:rFonts w:eastAsia="Times New Roman"/>
          <w:sz w:val="20"/>
          <w:szCs w:val="20"/>
        </w:rPr>
      </w:pP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The following table presents the effect and financial statement location of our derivative instruments not designated as hedging instruments on our Consolidated Statements of Income and Comprehensive Income (in millions):</w:t>
      </w:r>
    </w:p>
    <w:tbl>
      <w:tblPr>
        <w:tblW w:w="4995" w:type="pct"/>
        <w:jc w:val="center"/>
        <w:tblCellMar>
          <w:left w:w="0" w:type="dxa"/>
          <w:right w:w="0" w:type="dxa"/>
        </w:tblCellMar>
        <w:tblLook w:val="04A0" w:firstRow="1" w:lastRow="0" w:firstColumn="1" w:lastColumn="0" w:noHBand="0" w:noVBand="1"/>
      </w:tblPr>
      <w:tblGrid>
        <w:gridCol w:w="4611"/>
        <w:gridCol w:w="105"/>
        <w:gridCol w:w="1210"/>
        <w:gridCol w:w="105"/>
        <w:gridCol w:w="111"/>
        <w:gridCol w:w="878"/>
        <w:gridCol w:w="92"/>
        <w:gridCol w:w="105"/>
        <w:gridCol w:w="111"/>
        <w:gridCol w:w="878"/>
        <w:gridCol w:w="92"/>
      </w:tblGrid>
      <w:tr w:rsidR="00000000">
        <w:trPr>
          <w:divId w:val="1439329610"/>
          <w:jc w:val="center"/>
        </w:trPr>
        <w:tc>
          <w:tcPr>
            <w:tcW w:w="0" w:type="auto"/>
            <w:gridSpan w:val="11"/>
            <w:vAlign w:val="center"/>
            <w:hideMark/>
          </w:tcPr>
          <w:p w:rsidR="00000000" w:rsidRDefault="00F54E8D">
            <w:pPr>
              <w:spacing w:line="288" w:lineRule="auto"/>
              <w:ind w:firstLine="360"/>
              <w:jc w:val="both"/>
              <w:rPr>
                <w:rFonts w:eastAsia="Times New Roman"/>
                <w:sz w:val="20"/>
                <w:szCs w:val="20"/>
              </w:rPr>
            </w:pPr>
          </w:p>
        </w:tc>
      </w:tr>
      <w:tr w:rsidR="00000000">
        <w:trPr>
          <w:divId w:val="1439329610"/>
          <w:jc w:val="center"/>
        </w:trPr>
        <w:tc>
          <w:tcPr>
            <w:tcW w:w="28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7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r>
      <w:tr w:rsidR="00000000">
        <w:trPr>
          <w:divId w:val="1439329610"/>
          <w:jc w:val="center"/>
        </w:trPr>
        <w:tc>
          <w:tcPr>
            <w:tcW w:w="0" w:type="auto"/>
            <w:tcMar>
              <w:top w:w="30" w:type="dxa"/>
              <w:left w:w="30" w:type="dxa"/>
              <w:bottom w:w="30" w:type="dxa"/>
              <w:right w:w="30" w:type="dxa"/>
            </w:tcMar>
            <w:hideMark/>
          </w:tcPr>
          <w:p w:rsidR="00000000" w:rsidRDefault="00F54E8D">
            <w:pPr>
              <w:rPr>
                <w:rFonts w:eastAsia="Times New Roman"/>
                <w:sz w:val="16"/>
                <w:szCs w:val="16"/>
              </w:rPr>
            </w:pPr>
            <w:r>
              <w:rPr>
                <w:rFonts w:ascii="inherit" w:eastAsia="Times New Roman" w:hAnsi="inherit"/>
                <w:b/>
                <w:bCs/>
                <w:sz w:val="16"/>
                <w:szCs w:val="16"/>
              </w:rPr>
              <w:t>Amount of Realized and Unrealized Gain (Loss)</w:t>
            </w:r>
          </w:p>
        </w:tc>
        <w:tc>
          <w:tcPr>
            <w:tcW w:w="0" w:type="auto"/>
            <w:tcMar>
              <w:top w:w="30" w:type="dxa"/>
              <w:left w:w="30" w:type="dxa"/>
              <w:bottom w:w="30" w:type="dxa"/>
              <w:right w:w="30" w:type="dxa"/>
            </w:tcMar>
            <w:vAlign w:val="bottom"/>
            <w:hideMark/>
          </w:tcPr>
          <w:p w:rsidR="00000000" w:rsidRDefault="00F54E8D">
            <w:pPr>
              <w:divId w:val="8955548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11958861"/>
              <w:rPr>
                <w:rFonts w:eastAsia="Times New Roman"/>
                <w:sz w:val="20"/>
                <w:szCs w:val="20"/>
              </w:rPr>
            </w:pPr>
            <w:r>
              <w:rPr>
                <w:rFonts w:ascii="inherit" w:eastAsia="Times New Roman" w:hAnsi="inherit"/>
                <w:sz w:val="20"/>
                <w:szCs w:val="20"/>
              </w:rPr>
              <w:t> </w:t>
            </w:r>
          </w:p>
        </w:tc>
        <w:tc>
          <w:tcPr>
            <w:tcW w:w="0" w:type="auto"/>
            <w:gridSpan w:val="8"/>
            <w:tcMar>
              <w:top w:w="30" w:type="dxa"/>
              <w:left w:w="30" w:type="dxa"/>
              <w:bottom w:w="30" w:type="dxa"/>
              <w:right w:w="30" w:type="dxa"/>
            </w:tcMar>
            <w:hideMark/>
          </w:tcPr>
          <w:p w:rsidR="00000000" w:rsidRDefault="00F54E8D">
            <w:pPr>
              <w:jc w:val="center"/>
              <w:rPr>
                <w:rFonts w:eastAsia="Times New Roman"/>
                <w:sz w:val="16"/>
                <w:szCs w:val="16"/>
              </w:rPr>
            </w:pPr>
            <w:r>
              <w:rPr>
                <w:rFonts w:ascii="inherit" w:eastAsia="Times New Roman" w:hAnsi="inherit"/>
                <w:b/>
                <w:bCs/>
                <w:sz w:val="16"/>
                <w:szCs w:val="16"/>
              </w:rPr>
              <w:t>For the Three Months Ended</w:t>
            </w:r>
          </w:p>
        </w:tc>
      </w:tr>
      <w:tr w:rsidR="00000000">
        <w:trPr>
          <w:divId w:val="1439329610"/>
          <w:jc w:val="center"/>
        </w:trPr>
        <w:tc>
          <w:tcPr>
            <w:tcW w:w="0" w:type="auto"/>
            <w:tcMar>
              <w:top w:w="30" w:type="dxa"/>
              <w:left w:w="30" w:type="dxa"/>
              <w:bottom w:w="30" w:type="dxa"/>
              <w:right w:w="30" w:type="dxa"/>
            </w:tcMar>
            <w:vAlign w:val="bottom"/>
            <w:hideMark/>
          </w:tcPr>
          <w:p w:rsidR="00000000" w:rsidRDefault="00F54E8D">
            <w:pPr>
              <w:divId w:val="20841835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3904221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229484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71776752"/>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hideMark/>
          </w:tcPr>
          <w:p w:rsidR="00000000" w:rsidRDefault="00F54E8D">
            <w:pPr>
              <w:jc w:val="center"/>
              <w:rPr>
                <w:rFonts w:eastAsia="Times New Roman"/>
                <w:sz w:val="16"/>
                <w:szCs w:val="16"/>
              </w:rPr>
            </w:pPr>
            <w:r>
              <w:rPr>
                <w:rFonts w:ascii="inherit" w:eastAsia="Times New Roman" w:hAnsi="inherit"/>
                <w:b/>
                <w:bCs/>
                <w:sz w:val="16"/>
                <w:szCs w:val="16"/>
              </w:rPr>
              <w:t>September 30,</w:t>
            </w:r>
          </w:p>
        </w:tc>
      </w:tr>
      <w:tr w:rsidR="00000000">
        <w:trPr>
          <w:divId w:val="1439329610"/>
          <w:jc w:val="center"/>
        </w:trPr>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F54E8D">
            <w:pPr>
              <w:rPr>
                <w:rFonts w:eastAsia="Times New Roman"/>
                <w:sz w:val="16"/>
                <w:szCs w:val="16"/>
              </w:rPr>
            </w:pPr>
            <w:r>
              <w:rPr>
                <w:rFonts w:ascii="inherit" w:eastAsia="Times New Roman" w:hAnsi="inherit"/>
                <w:b/>
                <w:bCs/>
                <w:sz w:val="16"/>
                <w:szCs w:val="16"/>
              </w:rPr>
              <w:t>Derivative Instruments - Non-designated</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F54E8D">
            <w:pPr>
              <w:divId w:val="12397507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F54E8D">
            <w:pPr>
              <w:rPr>
                <w:rFonts w:eastAsia="Times New Roman"/>
                <w:sz w:val="16"/>
                <w:szCs w:val="16"/>
              </w:rPr>
            </w:pPr>
            <w:r>
              <w:rPr>
                <w:rFonts w:ascii="inherit" w:eastAsia="Times New Roman" w:hAnsi="inherit"/>
                <w:b/>
                <w:bCs/>
                <w:sz w:val="16"/>
                <w:szCs w:val="16"/>
              </w:rPr>
              <w:t>Location</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F54E8D">
            <w:pPr>
              <w:divId w:val="151868820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hideMark/>
          </w:tcPr>
          <w:p w:rsidR="00000000" w:rsidRDefault="00F54E8D">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F54E8D">
            <w:pPr>
              <w:divId w:val="7100418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hideMark/>
          </w:tcPr>
          <w:p w:rsidR="00000000" w:rsidRDefault="00F54E8D">
            <w:pPr>
              <w:jc w:val="center"/>
              <w:rPr>
                <w:rFonts w:eastAsia="Times New Roman"/>
                <w:sz w:val="16"/>
                <w:szCs w:val="16"/>
              </w:rPr>
            </w:pPr>
            <w:r>
              <w:rPr>
                <w:rFonts w:ascii="inherit" w:eastAsia="Times New Roman" w:hAnsi="inherit"/>
                <w:b/>
                <w:bCs/>
                <w:sz w:val="16"/>
                <w:szCs w:val="16"/>
              </w:rPr>
              <w:t>2018</w:t>
            </w:r>
          </w:p>
        </w:tc>
      </w:tr>
      <w:tr w:rsidR="00000000">
        <w:trPr>
          <w:divId w:val="1439329610"/>
          <w:jc w:val="center"/>
        </w:trPr>
        <w:tc>
          <w:tcPr>
            <w:tcW w:w="0" w:type="auto"/>
            <w:shd w:val="clear" w:color="auto" w:fill="CCEEFF"/>
            <w:tcMar>
              <w:top w:w="30" w:type="dxa"/>
              <w:left w:w="30" w:type="dxa"/>
              <w:bottom w:w="30" w:type="dxa"/>
              <w:right w:w="30" w:type="dxa"/>
            </w:tcMar>
            <w:hideMark/>
          </w:tcPr>
          <w:p w:rsidR="00000000" w:rsidRDefault="00F54E8D">
            <w:pPr>
              <w:rPr>
                <w:rFonts w:eastAsia="Times New Roman"/>
                <w:sz w:val="16"/>
                <w:szCs w:val="16"/>
              </w:rPr>
            </w:pPr>
            <w:r>
              <w:rPr>
                <w:rFonts w:ascii="inherit" w:eastAsia="Times New Roman" w:hAnsi="inherit"/>
                <w:sz w:val="16"/>
                <w:szCs w:val="16"/>
              </w:rPr>
              <w:t>Commodity contracts</w:t>
            </w:r>
          </w:p>
        </w:tc>
        <w:tc>
          <w:tcPr>
            <w:tcW w:w="0" w:type="auto"/>
            <w:shd w:val="clear" w:color="auto" w:fill="CCEEFF"/>
            <w:tcMar>
              <w:top w:w="30" w:type="dxa"/>
              <w:left w:w="30" w:type="dxa"/>
              <w:bottom w:w="30" w:type="dxa"/>
              <w:right w:w="30" w:type="dxa"/>
            </w:tcMar>
            <w:vAlign w:val="bottom"/>
            <w:hideMark/>
          </w:tcPr>
          <w:p w:rsidR="00000000" w:rsidRDefault="00F54E8D">
            <w:pPr>
              <w:divId w:val="17228265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19630007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11578462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7631920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8254411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1038507325"/>
              <w:rPr>
                <w:rFonts w:eastAsia="Times New Roman"/>
                <w:sz w:val="20"/>
                <w:szCs w:val="20"/>
              </w:rPr>
            </w:pPr>
            <w:r>
              <w:rPr>
                <w:rFonts w:ascii="inherit" w:eastAsia="Times New Roman" w:hAnsi="inherit"/>
                <w:sz w:val="20"/>
                <w:szCs w:val="20"/>
              </w:rPr>
              <w:t> </w:t>
            </w:r>
          </w:p>
        </w:tc>
      </w:tr>
      <w:tr w:rsidR="00000000">
        <w:trPr>
          <w:divId w:val="1439329610"/>
          <w:jc w:val="center"/>
        </w:trPr>
        <w:tc>
          <w:tcPr>
            <w:tcW w:w="0" w:type="auto"/>
            <w:tcMar>
              <w:top w:w="30" w:type="dxa"/>
              <w:left w:w="30" w:type="dxa"/>
              <w:bottom w:w="30" w:type="dxa"/>
              <w:right w:w="30" w:type="dxa"/>
            </w:tcMar>
            <w:vAlign w:val="bottom"/>
            <w:hideMark/>
          </w:tcPr>
          <w:p w:rsidR="00000000" w:rsidRDefault="00F54E8D">
            <w:pPr>
              <w:divId w:val="2150894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3857639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54E8D">
            <w:pPr>
              <w:rPr>
                <w:rFonts w:eastAsia="Times New Roman"/>
                <w:sz w:val="16"/>
                <w:szCs w:val="16"/>
              </w:rPr>
            </w:pPr>
            <w:r>
              <w:rPr>
                <w:rFonts w:ascii="inherit" w:eastAsia="Times New Roman" w:hAnsi="inherit"/>
                <w:sz w:val="16"/>
                <w:szCs w:val="16"/>
              </w:rPr>
              <w:t>Revenue</w:t>
            </w:r>
          </w:p>
        </w:tc>
        <w:tc>
          <w:tcPr>
            <w:tcW w:w="0" w:type="auto"/>
            <w:tcMar>
              <w:top w:w="30" w:type="dxa"/>
              <w:left w:w="30" w:type="dxa"/>
              <w:bottom w:w="30" w:type="dxa"/>
              <w:right w:w="30" w:type="dxa"/>
            </w:tcMar>
            <w:vAlign w:val="bottom"/>
            <w:hideMark/>
          </w:tcPr>
          <w:p w:rsidR="00000000" w:rsidRDefault="00F54E8D">
            <w:pPr>
              <w:divId w:val="4369941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39.7</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6026889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17.5</w:t>
            </w:r>
          </w:p>
        </w:tc>
        <w:tc>
          <w:tcPr>
            <w:tcW w:w="0" w:type="auto"/>
            <w:vAlign w:val="bottom"/>
            <w:hideMark/>
          </w:tcPr>
          <w:p w:rsidR="00000000" w:rsidRDefault="00F54E8D">
            <w:pPr>
              <w:rPr>
                <w:rFonts w:eastAsia="Times New Roman"/>
                <w:sz w:val="20"/>
                <w:szCs w:val="20"/>
              </w:rPr>
            </w:pPr>
          </w:p>
        </w:tc>
      </w:tr>
      <w:tr w:rsidR="00000000">
        <w:trPr>
          <w:divId w:val="1439329610"/>
          <w:jc w:val="center"/>
        </w:trPr>
        <w:tc>
          <w:tcPr>
            <w:tcW w:w="0" w:type="auto"/>
            <w:shd w:val="clear" w:color="auto" w:fill="CCEEFF"/>
            <w:tcMar>
              <w:top w:w="30" w:type="dxa"/>
              <w:left w:w="30" w:type="dxa"/>
              <w:bottom w:w="30" w:type="dxa"/>
              <w:right w:w="30" w:type="dxa"/>
            </w:tcMar>
            <w:vAlign w:val="bottom"/>
            <w:hideMark/>
          </w:tcPr>
          <w:p w:rsidR="00000000" w:rsidRDefault="00F54E8D">
            <w:pPr>
              <w:divId w:val="1382273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6113230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F54E8D">
            <w:pPr>
              <w:rPr>
                <w:rFonts w:eastAsia="Times New Roman"/>
                <w:sz w:val="16"/>
                <w:szCs w:val="16"/>
              </w:rPr>
            </w:pPr>
            <w:r>
              <w:rPr>
                <w:rFonts w:ascii="inherit" w:eastAsia="Times New Roman" w:hAnsi="inherit"/>
                <w:sz w:val="16"/>
                <w:szCs w:val="16"/>
              </w:rPr>
              <w:t>Cost of revenue</w:t>
            </w:r>
          </w:p>
        </w:tc>
        <w:tc>
          <w:tcPr>
            <w:tcW w:w="0" w:type="auto"/>
            <w:shd w:val="clear" w:color="auto" w:fill="CCEEFF"/>
            <w:tcMar>
              <w:top w:w="30" w:type="dxa"/>
              <w:left w:w="30" w:type="dxa"/>
              <w:bottom w:w="30" w:type="dxa"/>
              <w:right w:w="30" w:type="dxa"/>
            </w:tcMar>
            <w:vAlign w:val="bottom"/>
            <w:hideMark/>
          </w:tcPr>
          <w:p w:rsidR="00000000" w:rsidRDefault="00F54E8D">
            <w:pPr>
              <w:divId w:val="8148325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(25.4</w:t>
            </w:r>
          </w:p>
        </w:tc>
        <w:tc>
          <w:tcPr>
            <w:tcW w:w="0" w:type="auto"/>
            <w:shd w:val="clear" w:color="auto" w:fill="CCEEFF"/>
            <w:tcMar>
              <w:top w:w="30" w:type="dxa"/>
              <w:left w:w="0" w:type="dxa"/>
              <w:bottom w:w="30" w:type="dxa"/>
              <w:right w:w="30" w:type="dxa"/>
            </w:tcMar>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F54E8D">
            <w:pPr>
              <w:divId w:val="16385350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(21.4</w:t>
            </w:r>
          </w:p>
        </w:tc>
        <w:tc>
          <w:tcPr>
            <w:tcW w:w="0" w:type="auto"/>
            <w:shd w:val="clear" w:color="auto" w:fill="CCEEFF"/>
            <w:tcMar>
              <w:top w:w="30" w:type="dxa"/>
              <w:left w:w="0" w:type="dxa"/>
              <w:bottom w:w="30" w:type="dxa"/>
              <w:right w:w="30" w:type="dxa"/>
            </w:tcMar>
            <w:hideMark/>
          </w:tcPr>
          <w:p w:rsidR="00000000" w:rsidRDefault="00F54E8D">
            <w:pPr>
              <w:rPr>
                <w:rFonts w:eastAsia="Times New Roman"/>
                <w:sz w:val="16"/>
                <w:szCs w:val="16"/>
              </w:rPr>
            </w:pPr>
            <w:r>
              <w:rPr>
                <w:rFonts w:ascii="inherit" w:eastAsia="Times New Roman" w:hAnsi="inherit"/>
                <w:sz w:val="16"/>
                <w:szCs w:val="16"/>
              </w:rPr>
              <w:t>)</w:t>
            </w:r>
          </w:p>
        </w:tc>
      </w:tr>
      <w:tr w:rsidR="00000000">
        <w:trPr>
          <w:divId w:val="1439329610"/>
          <w:jc w:val="center"/>
        </w:trPr>
        <w:tc>
          <w:tcPr>
            <w:tcW w:w="0" w:type="auto"/>
            <w:tcMar>
              <w:top w:w="30" w:type="dxa"/>
              <w:left w:w="30" w:type="dxa"/>
              <w:bottom w:w="30" w:type="dxa"/>
              <w:right w:w="30" w:type="dxa"/>
            </w:tcMar>
            <w:vAlign w:val="bottom"/>
            <w:hideMark/>
          </w:tcPr>
          <w:p w:rsidR="00000000" w:rsidRDefault="00F54E8D">
            <w:pPr>
              <w:divId w:val="3503811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19255310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15043949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180160499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14.3</w:t>
            </w:r>
          </w:p>
        </w:tc>
        <w:tc>
          <w:tcPr>
            <w:tcW w:w="0" w:type="auto"/>
            <w:tcBorders>
              <w:top w:val="single" w:sz="6" w:space="0" w:color="000000"/>
              <w:bottom w:val="single" w:sz="6" w:space="0" w:color="000000"/>
            </w:tcBorders>
            <w:shd w:val="clear" w:color="auto" w:fill="CCEEFF"/>
            <w:vAlign w:val="bottom"/>
            <w:hideMark/>
          </w:tcPr>
          <w:p w:rsidR="00000000" w:rsidRDefault="00F54E8D">
            <w:pPr>
              <w:rPr>
                <w:rFonts w:eastAsia="Times New Roman"/>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rsidR="00000000" w:rsidRDefault="00F54E8D">
            <w:pPr>
              <w:divId w:val="25547764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(3.9</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hideMark/>
          </w:tcPr>
          <w:p w:rsidR="00000000" w:rsidRDefault="00F54E8D">
            <w:pPr>
              <w:rPr>
                <w:rFonts w:eastAsia="Times New Roman"/>
                <w:sz w:val="16"/>
                <w:szCs w:val="16"/>
              </w:rPr>
            </w:pPr>
            <w:r>
              <w:rPr>
                <w:rFonts w:ascii="inherit" w:eastAsia="Times New Roman" w:hAnsi="inherit"/>
                <w:sz w:val="16"/>
                <w:szCs w:val="16"/>
              </w:rPr>
              <w:t>)</w:t>
            </w:r>
          </w:p>
        </w:tc>
      </w:tr>
      <w:tr w:rsidR="00000000">
        <w:trPr>
          <w:divId w:val="1439329610"/>
          <w:jc w:val="center"/>
        </w:trPr>
        <w:tc>
          <w:tcPr>
            <w:tcW w:w="0" w:type="auto"/>
            <w:shd w:val="clear" w:color="auto" w:fill="CCEEFF"/>
            <w:tcMar>
              <w:top w:w="30" w:type="dxa"/>
              <w:left w:w="30" w:type="dxa"/>
              <w:bottom w:w="30" w:type="dxa"/>
              <w:right w:w="30" w:type="dxa"/>
            </w:tcMar>
            <w:hideMark/>
          </w:tcPr>
          <w:p w:rsidR="00000000" w:rsidRDefault="00F54E8D">
            <w:pPr>
              <w:rPr>
                <w:rFonts w:eastAsia="Times New Roman"/>
                <w:sz w:val="16"/>
                <w:szCs w:val="16"/>
              </w:rPr>
            </w:pPr>
            <w:r>
              <w:rPr>
                <w:rFonts w:ascii="inherit" w:eastAsia="Times New Roman" w:hAnsi="inherit"/>
                <w:sz w:val="16"/>
                <w:szCs w:val="16"/>
              </w:rPr>
              <w:t>Foreign currency contracts</w:t>
            </w:r>
          </w:p>
        </w:tc>
        <w:tc>
          <w:tcPr>
            <w:tcW w:w="0" w:type="auto"/>
            <w:shd w:val="clear" w:color="auto" w:fill="CCEEFF"/>
            <w:tcMar>
              <w:top w:w="30" w:type="dxa"/>
              <w:left w:w="30" w:type="dxa"/>
              <w:bottom w:w="30" w:type="dxa"/>
              <w:right w:w="30" w:type="dxa"/>
            </w:tcMar>
            <w:vAlign w:val="bottom"/>
            <w:hideMark/>
          </w:tcPr>
          <w:p w:rsidR="00000000" w:rsidRDefault="00F54E8D">
            <w:pPr>
              <w:divId w:val="7644948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12303372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100297568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9694760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19266447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302346687"/>
              <w:rPr>
                <w:rFonts w:eastAsia="Times New Roman"/>
                <w:sz w:val="20"/>
                <w:szCs w:val="20"/>
              </w:rPr>
            </w:pPr>
            <w:r>
              <w:rPr>
                <w:rFonts w:ascii="inherit" w:eastAsia="Times New Roman" w:hAnsi="inherit"/>
                <w:sz w:val="20"/>
                <w:szCs w:val="20"/>
              </w:rPr>
              <w:t> </w:t>
            </w:r>
          </w:p>
        </w:tc>
      </w:tr>
      <w:tr w:rsidR="00000000">
        <w:trPr>
          <w:divId w:val="1439329610"/>
          <w:jc w:val="center"/>
        </w:trPr>
        <w:tc>
          <w:tcPr>
            <w:tcW w:w="0" w:type="auto"/>
            <w:tcMar>
              <w:top w:w="30" w:type="dxa"/>
              <w:left w:w="30" w:type="dxa"/>
              <w:bottom w:w="30" w:type="dxa"/>
              <w:right w:w="30" w:type="dxa"/>
            </w:tcMar>
            <w:vAlign w:val="bottom"/>
            <w:hideMark/>
          </w:tcPr>
          <w:p w:rsidR="00000000" w:rsidRDefault="00F54E8D">
            <w:pPr>
              <w:divId w:val="15225471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7350553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54E8D">
            <w:pPr>
              <w:rPr>
                <w:rFonts w:eastAsia="Times New Roman"/>
                <w:sz w:val="16"/>
                <w:szCs w:val="16"/>
              </w:rPr>
            </w:pPr>
            <w:r>
              <w:rPr>
                <w:rFonts w:ascii="inherit" w:eastAsia="Times New Roman" w:hAnsi="inherit"/>
                <w:sz w:val="16"/>
                <w:szCs w:val="16"/>
              </w:rPr>
              <w:t>Revenue</w:t>
            </w:r>
          </w:p>
        </w:tc>
        <w:tc>
          <w:tcPr>
            <w:tcW w:w="0" w:type="auto"/>
            <w:tcMar>
              <w:top w:w="30" w:type="dxa"/>
              <w:left w:w="30" w:type="dxa"/>
              <w:bottom w:w="30" w:type="dxa"/>
              <w:right w:w="30" w:type="dxa"/>
            </w:tcMar>
            <w:vAlign w:val="bottom"/>
            <w:hideMark/>
          </w:tcPr>
          <w:p w:rsidR="00000000" w:rsidRDefault="00F54E8D">
            <w:pPr>
              <w:divId w:val="14696619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0.9</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21219470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0.2</w:t>
            </w:r>
          </w:p>
        </w:tc>
        <w:tc>
          <w:tcPr>
            <w:tcW w:w="0" w:type="auto"/>
            <w:vAlign w:val="bottom"/>
            <w:hideMark/>
          </w:tcPr>
          <w:p w:rsidR="00000000" w:rsidRDefault="00F54E8D">
            <w:pPr>
              <w:rPr>
                <w:rFonts w:eastAsia="Times New Roman"/>
                <w:sz w:val="20"/>
                <w:szCs w:val="20"/>
              </w:rPr>
            </w:pPr>
          </w:p>
        </w:tc>
      </w:tr>
      <w:tr w:rsidR="00000000">
        <w:trPr>
          <w:divId w:val="1439329610"/>
          <w:jc w:val="center"/>
        </w:trPr>
        <w:tc>
          <w:tcPr>
            <w:tcW w:w="0" w:type="auto"/>
            <w:shd w:val="clear" w:color="auto" w:fill="CCEEFF"/>
            <w:tcMar>
              <w:top w:w="30" w:type="dxa"/>
              <w:left w:w="30" w:type="dxa"/>
              <w:bottom w:w="30" w:type="dxa"/>
              <w:right w:w="30" w:type="dxa"/>
            </w:tcMar>
            <w:vAlign w:val="bottom"/>
            <w:hideMark/>
          </w:tcPr>
          <w:p w:rsidR="00000000" w:rsidRDefault="00F54E8D">
            <w:pPr>
              <w:divId w:val="8909693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16570284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F54E8D">
            <w:pPr>
              <w:rPr>
                <w:rFonts w:eastAsia="Times New Roman"/>
                <w:sz w:val="16"/>
                <w:szCs w:val="16"/>
              </w:rPr>
            </w:pPr>
            <w:r>
              <w:rPr>
                <w:rFonts w:ascii="inherit" w:eastAsia="Times New Roman" w:hAnsi="inherit"/>
                <w:sz w:val="16"/>
                <w:szCs w:val="16"/>
              </w:rPr>
              <w:t>Other (expense), net</w:t>
            </w:r>
          </w:p>
        </w:tc>
        <w:tc>
          <w:tcPr>
            <w:tcW w:w="0" w:type="auto"/>
            <w:shd w:val="clear" w:color="auto" w:fill="CCEEFF"/>
            <w:tcMar>
              <w:top w:w="30" w:type="dxa"/>
              <w:left w:w="30" w:type="dxa"/>
              <w:bottom w:w="30" w:type="dxa"/>
              <w:right w:w="30" w:type="dxa"/>
            </w:tcMar>
            <w:vAlign w:val="bottom"/>
            <w:hideMark/>
          </w:tcPr>
          <w:p w:rsidR="00000000" w:rsidRDefault="00F54E8D">
            <w:pPr>
              <w:divId w:val="15547330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9.0</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6253589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(2.1</w:t>
            </w:r>
          </w:p>
        </w:tc>
        <w:tc>
          <w:tcPr>
            <w:tcW w:w="0" w:type="auto"/>
            <w:shd w:val="clear" w:color="auto" w:fill="CCEEFF"/>
            <w:tcMar>
              <w:top w:w="30" w:type="dxa"/>
              <w:left w:w="0" w:type="dxa"/>
              <w:bottom w:w="30" w:type="dxa"/>
              <w:right w:w="30" w:type="dxa"/>
            </w:tcMar>
            <w:hideMark/>
          </w:tcPr>
          <w:p w:rsidR="00000000" w:rsidRDefault="00F54E8D">
            <w:pPr>
              <w:rPr>
                <w:rFonts w:eastAsia="Times New Roman"/>
                <w:sz w:val="16"/>
                <w:szCs w:val="16"/>
              </w:rPr>
            </w:pPr>
            <w:r>
              <w:rPr>
                <w:rFonts w:ascii="inherit" w:eastAsia="Times New Roman" w:hAnsi="inherit"/>
                <w:sz w:val="16"/>
                <w:szCs w:val="16"/>
              </w:rPr>
              <w:t>)</w:t>
            </w:r>
          </w:p>
        </w:tc>
      </w:tr>
      <w:tr w:rsidR="00000000">
        <w:trPr>
          <w:divId w:val="1439329610"/>
          <w:jc w:val="center"/>
        </w:trPr>
        <w:tc>
          <w:tcPr>
            <w:tcW w:w="0" w:type="auto"/>
            <w:tcMar>
              <w:top w:w="30" w:type="dxa"/>
              <w:left w:w="30" w:type="dxa"/>
              <w:bottom w:w="30" w:type="dxa"/>
              <w:right w:w="30" w:type="dxa"/>
            </w:tcMar>
            <w:vAlign w:val="bottom"/>
            <w:hideMark/>
          </w:tcPr>
          <w:p w:rsidR="00000000" w:rsidRDefault="00F54E8D">
            <w:pPr>
              <w:divId w:val="9200605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14730620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3620513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56468765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tcMar>
              <w:top w:w="30" w:type="dxa"/>
              <w:left w:w="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9.9</w:t>
            </w:r>
          </w:p>
        </w:tc>
        <w:tc>
          <w:tcPr>
            <w:tcW w:w="0" w:type="auto"/>
            <w:tcBorders>
              <w:top w:val="single" w:sz="6" w:space="0" w:color="000000"/>
            </w:tcBorders>
            <w:vAlign w:val="bottom"/>
            <w:hideMark/>
          </w:tcPr>
          <w:p w:rsidR="00000000" w:rsidRDefault="00F54E8D">
            <w:pPr>
              <w:rPr>
                <w:rFonts w:eastAsia="Times New Roman"/>
                <w:sz w:val="20"/>
                <w:szCs w:val="20"/>
              </w:rPr>
            </w:pPr>
          </w:p>
        </w:tc>
        <w:tc>
          <w:tcPr>
            <w:tcW w:w="0" w:type="auto"/>
            <w:tcBorders>
              <w:top w:val="single" w:sz="6" w:space="0" w:color="000000"/>
            </w:tcBorders>
            <w:tcMar>
              <w:top w:w="30" w:type="dxa"/>
              <w:left w:w="30" w:type="dxa"/>
              <w:bottom w:w="30" w:type="dxa"/>
              <w:right w:w="30" w:type="dxa"/>
            </w:tcMar>
            <w:vAlign w:val="bottom"/>
            <w:hideMark/>
          </w:tcPr>
          <w:p w:rsidR="00000000" w:rsidRDefault="00F54E8D">
            <w:pPr>
              <w:divId w:val="41039185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tcMar>
              <w:top w:w="30" w:type="dxa"/>
              <w:left w:w="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(1.9</w:t>
            </w:r>
          </w:p>
        </w:tc>
        <w:tc>
          <w:tcPr>
            <w:tcW w:w="0" w:type="auto"/>
            <w:tcBorders>
              <w:top w:val="single" w:sz="6" w:space="0" w:color="000000"/>
            </w:tcBorders>
            <w:tcMar>
              <w:top w:w="30" w:type="dxa"/>
              <w:left w:w="0" w:type="dxa"/>
              <w:bottom w:w="30" w:type="dxa"/>
              <w:right w:w="30" w:type="dxa"/>
            </w:tcMar>
            <w:hideMark/>
          </w:tcPr>
          <w:p w:rsidR="00000000" w:rsidRDefault="00F54E8D">
            <w:pPr>
              <w:rPr>
                <w:rFonts w:eastAsia="Times New Roman"/>
                <w:sz w:val="16"/>
                <w:szCs w:val="16"/>
              </w:rPr>
            </w:pPr>
            <w:r>
              <w:rPr>
                <w:rFonts w:ascii="inherit" w:eastAsia="Times New Roman" w:hAnsi="inherit"/>
                <w:sz w:val="16"/>
                <w:szCs w:val="16"/>
              </w:rPr>
              <w:t>)</w:t>
            </w:r>
          </w:p>
        </w:tc>
      </w:tr>
      <w:tr w:rsidR="00000000">
        <w:trPr>
          <w:divId w:val="1439329610"/>
          <w:jc w:val="center"/>
        </w:trPr>
        <w:tc>
          <w:tcPr>
            <w:tcW w:w="0" w:type="auto"/>
            <w:tcBorders>
              <w:top w:val="single" w:sz="6" w:space="0" w:color="000000"/>
              <w:bottom w:val="double" w:sz="6" w:space="0" w:color="000000"/>
            </w:tcBorders>
            <w:shd w:val="clear" w:color="auto" w:fill="CCEEFF"/>
            <w:tcMar>
              <w:top w:w="30" w:type="dxa"/>
              <w:left w:w="30" w:type="dxa"/>
              <w:bottom w:w="30" w:type="dxa"/>
              <w:right w:w="30" w:type="dxa"/>
            </w:tcMar>
            <w:hideMark/>
          </w:tcPr>
          <w:p w:rsidR="00000000" w:rsidRDefault="00F54E8D">
            <w:pPr>
              <w:rPr>
                <w:rFonts w:eastAsia="Times New Roman"/>
                <w:sz w:val="16"/>
                <w:szCs w:val="16"/>
              </w:rPr>
            </w:pPr>
            <w:r>
              <w:rPr>
                <w:rFonts w:ascii="inherit" w:eastAsia="Times New Roman" w:hAnsi="inherit"/>
                <w:sz w:val="16"/>
                <w:szCs w:val="16"/>
              </w:rPr>
              <w:t>Total Gain (Loss)</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F54E8D">
            <w:pPr>
              <w:divId w:val="1874503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F54E8D">
            <w:pPr>
              <w:divId w:val="178784772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F54E8D">
            <w:pPr>
              <w:divId w:val="192846600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24.2</w:t>
            </w:r>
          </w:p>
        </w:tc>
        <w:tc>
          <w:tcPr>
            <w:tcW w:w="0" w:type="auto"/>
            <w:tcBorders>
              <w:top w:val="single" w:sz="6" w:space="0" w:color="000000"/>
              <w:bottom w:val="double" w:sz="6" w:space="0" w:color="000000"/>
            </w:tcBorders>
            <w:shd w:val="clear" w:color="auto" w:fill="CCEEFF"/>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F54E8D">
            <w:pPr>
              <w:divId w:val="8216290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(5.8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hideMark/>
          </w:tcPr>
          <w:p w:rsidR="00000000" w:rsidRDefault="00F54E8D">
            <w:pPr>
              <w:rPr>
                <w:rFonts w:eastAsia="Times New Roman"/>
                <w:sz w:val="16"/>
                <w:szCs w:val="16"/>
              </w:rPr>
            </w:pPr>
            <w:r>
              <w:rPr>
                <w:rFonts w:ascii="inherit" w:eastAsia="Times New Roman" w:hAnsi="inherit"/>
                <w:sz w:val="16"/>
                <w:szCs w:val="16"/>
              </w:rPr>
              <w:t>)</w:t>
            </w:r>
          </w:p>
        </w:tc>
      </w:tr>
      <w:tr w:rsidR="00000000">
        <w:trPr>
          <w:divId w:val="1439329610"/>
          <w:jc w:val="center"/>
        </w:trPr>
        <w:tc>
          <w:tcPr>
            <w:tcW w:w="0" w:type="auto"/>
            <w:tcMar>
              <w:top w:w="30" w:type="dxa"/>
              <w:left w:w="30" w:type="dxa"/>
              <w:bottom w:w="30" w:type="dxa"/>
              <w:right w:w="30" w:type="dxa"/>
            </w:tcMar>
            <w:vAlign w:val="bottom"/>
            <w:hideMark/>
          </w:tcPr>
          <w:p w:rsidR="00000000" w:rsidRDefault="00F54E8D">
            <w:pPr>
              <w:divId w:val="3062518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11244271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17126119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2936065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251031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14973044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114757931"/>
              <w:rPr>
                <w:rFonts w:eastAsia="Times New Roman"/>
                <w:sz w:val="20"/>
                <w:szCs w:val="20"/>
              </w:rPr>
            </w:pPr>
            <w:r>
              <w:rPr>
                <w:rFonts w:ascii="inherit" w:eastAsia="Times New Roman" w:hAnsi="inherit"/>
                <w:sz w:val="20"/>
                <w:szCs w:val="20"/>
              </w:rPr>
              <w:t> </w:t>
            </w:r>
          </w:p>
        </w:tc>
      </w:tr>
      <w:tr w:rsidR="00000000">
        <w:trPr>
          <w:divId w:val="1439329610"/>
          <w:jc w:val="center"/>
        </w:trPr>
        <w:tc>
          <w:tcPr>
            <w:tcW w:w="0" w:type="auto"/>
            <w:tcMar>
              <w:top w:w="30" w:type="dxa"/>
              <w:left w:w="30" w:type="dxa"/>
              <w:bottom w:w="30" w:type="dxa"/>
              <w:right w:w="30" w:type="dxa"/>
            </w:tcMar>
            <w:hideMark/>
          </w:tcPr>
          <w:p w:rsidR="00000000" w:rsidRDefault="00F54E8D">
            <w:pPr>
              <w:rPr>
                <w:rFonts w:eastAsia="Times New Roman"/>
                <w:sz w:val="16"/>
                <w:szCs w:val="16"/>
              </w:rPr>
            </w:pPr>
            <w:r>
              <w:rPr>
                <w:rFonts w:ascii="inherit" w:eastAsia="Times New Roman" w:hAnsi="inherit"/>
                <w:b/>
                <w:bCs/>
                <w:sz w:val="16"/>
                <w:szCs w:val="16"/>
              </w:rPr>
              <w:t>Amount of Realized and Unrealized Gain (Loss)</w:t>
            </w:r>
          </w:p>
        </w:tc>
        <w:tc>
          <w:tcPr>
            <w:tcW w:w="0" w:type="auto"/>
            <w:tcMar>
              <w:top w:w="30" w:type="dxa"/>
              <w:left w:w="30" w:type="dxa"/>
              <w:bottom w:w="30" w:type="dxa"/>
              <w:right w:w="30" w:type="dxa"/>
            </w:tcMar>
            <w:vAlign w:val="bottom"/>
            <w:hideMark/>
          </w:tcPr>
          <w:p w:rsidR="00000000" w:rsidRDefault="00F54E8D">
            <w:pPr>
              <w:divId w:val="7851236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13983546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339741270"/>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For the Nine Months Ended</w:t>
            </w:r>
          </w:p>
        </w:tc>
      </w:tr>
      <w:tr w:rsidR="00000000">
        <w:trPr>
          <w:divId w:val="1439329610"/>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4715642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18725755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9206796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1250584312"/>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hideMark/>
          </w:tcPr>
          <w:p w:rsidR="00000000" w:rsidRDefault="00F54E8D">
            <w:pPr>
              <w:jc w:val="center"/>
              <w:rPr>
                <w:rFonts w:eastAsia="Times New Roman"/>
                <w:sz w:val="16"/>
                <w:szCs w:val="16"/>
              </w:rPr>
            </w:pPr>
            <w:r>
              <w:rPr>
                <w:rFonts w:ascii="inherit" w:eastAsia="Times New Roman" w:hAnsi="inherit"/>
                <w:b/>
                <w:bCs/>
                <w:sz w:val="16"/>
                <w:szCs w:val="16"/>
              </w:rPr>
              <w:t>September 30,</w:t>
            </w:r>
          </w:p>
        </w:tc>
      </w:tr>
      <w:tr w:rsidR="00000000">
        <w:trPr>
          <w:divId w:val="1439329610"/>
          <w:jc w:val="center"/>
        </w:trPr>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F54E8D">
            <w:pPr>
              <w:rPr>
                <w:rFonts w:eastAsia="Times New Roman"/>
                <w:sz w:val="16"/>
                <w:szCs w:val="16"/>
              </w:rPr>
            </w:pPr>
            <w:r>
              <w:rPr>
                <w:rFonts w:ascii="inherit" w:eastAsia="Times New Roman" w:hAnsi="inherit"/>
                <w:b/>
                <w:bCs/>
                <w:sz w:val="16"/>
                <w:szCs w:val="16"/>
              </w:rPr>
              <w:t>Derivative Instruments - Non-designated</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F54E8D">
            <w:pPr>
              <w:divId w:val="156298070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F54E8D">
            <w:pPr>
              <w:jc w:val="center"/>
              <w:rPr>
                <w:rFonts w:eastAsia="Times New Roman"/>
                <w:sz w:val="16"/>
                <w:szCs w:val="16"/>
              </w:rPr>
            </w:pPr>
            <w:r>
              <w:rPr>
                <w:rFonts w:ascii="inherit" w:eastAsia="Times New Roman" w:hAnsi="inherit"/>
                <w:b/>
                <w:bCs/>
                <w:sz w:val="16"/>
                <w:szCs w:val="16"/>
              </w:rPr>
              <w:t>Location</w:t>
            </w:r>
            <w:r>
              <w:rPr>
                <w:rFonts w:ascii="inherit" w:eastAsia="Times New Roman" w:hAnsi="inherit"/>
                <w:b/>
                <w:bCs/>
                <w:sz w:val="16"/>
                <w:szCs w:val="16"/>
              </w:rPr>
              <w:t xml:space="preserve">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F54E8D">
            <w:pPr>
              <w:divId w:val="75309018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hideMark/>
          </w:tcPr>
          <w:p w:rsidR="00000000" w:rsidRDefault="00F54E8D">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F54E8D">
            <w:pPr>
              <w:divId w:val="190968426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hideMark/>
          </w:tcPr>
          <w:p w:rsidR="00000000" w:rsidRDefault="00F54E8D">
            <w:pPr>
              <w:jc w:val="center"/>
              <w:rPr>
                <w:rFonts w:eastAsia="Times New Roman"/>
                <w:sz w:val="16"/>
                <w:szCs w:val="16"/>
              </w:rPr>
            </w:pPr>
            <w:r>
              <w:rPr>
                <w:rFonts w:ascii="inherit" w:eastAsia="Times New Roman" w:hAnsi="inherit"/>
                <w:b/>
                <w:bCs/>
                <w:sz w:val="16"/>
                <w:szCs w:val="16"/>
              </w:rPr>
              <w:t>2018</w:t>
            </w:r>
          </w:p>
        </w:tc>
      </w:tr>
      <w:tr w:rsidR="00000000">
        <w:trPr>
          <w:divId w:val="1439329610"/>
          <w:jc w:val="center"/>
        </w:trPr>
        <w:tc>
          <w:tcPr>
            <w:tcW w:w="0" w:type="auto"/>
            <w:tcMar>
              <w:top w:w="30" w:type="dxa"/>
              <w:left w:w="30" w:type="dxa"/>
              <w:bottom w:w="30" w:type="dxa"/>
              <w:right w:w="30" w:type="dxa"/>
            </w:tcMar>
            <w:hideMark/>
          </w:tcPr>
          <w:p w:rsidR="00000000" w:rsidRDefault="00F54E8D">
            <w:pPr>
              <w:rPr>
                <w:rFonts w:eastAsia="Times New Roman"/>
                <w:sz w:val="16"/>
                <w:szCs w:val="16"/>
              </w:rPr>
            </w:pPr>
            <w:r>
              <w:rPr>
                <w:rFonts w:ascii="inherit" w:eastAsia="Times New Roman" w:hAnsi="inherit"/>
                <w:sz w:val="16"/>
                <w:szCs w:val="16"/>
              </w:rPr>
              <w:t>Commodity contracts</w:t>
            </w:r>
          </w:p>
        </w:tc>
        <w:tc>
          <w:tcPr>
            <w:tcW w:w="0" w:type="auto"/>
            <w:tcMar>
              <w:top w:w="30" w:type="dxa"/>
              <w:left w:w="30" w:type="dxa"/>
              <w:bottom w:w="30" w:type="dxa"/>
              <w:right w:w="30" w:type="dxa"/>
            </w:tcMar>
            <w:vAlign w:val="bottom"/>
            <w:hideMark/>
          </w:tcPr>
          <w:p w:rsidR="00000000" w:rsidRDefault="00F54E8D">
            <w:pPr>
              <w:divId w:val="2211393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508119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2954508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14561737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19670088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1162235874"/>
              <w:rPr>
                <w:rFonts w:eastAsia="Times New Roman"/>
                <w:sz w:val="20"/>
                <w:szCs w:val="20"/>
              </w:rPr>
            </w:pPr>
            <w:r>
              <w:rPr>
                <w:rFonts w:ascii="inherit" w:eastAsia="Times New Roman" w:hAnsi="inherit"/>
                <w:sz w:val="20"/>
                <w:szCs w:val="20"/>
              </w:rPr>
              <w:t> </w:t>
            </w:r>
          </w:p>
        </w:tc>
      </w:tr>
      <w:tr w:rsidR="00000000">
        <w:trPr>
          <w:divId w:val="1439329610"/>
          <w:jc w:val="center"/>
        </w:trPr>
        <w:tc>
          <w:tcPr>
            <w:tcW w:w="0" w:type="auto"/>
            <w:shd w:val="clear" w:color="auto" w:fill="CCEEFF"/>
            <w:tcMar>
              <w:top w:w="30" w:type="dxa"/>
              <w:left w:w="30" w:type="dxa"/>
              <w:bottom w:w="30" w:type="dxa"/>
              <w:right w:w="30" w:type="dxa"/>
            </w:tcMar>
            <w:vAlign w:val="bottom"/>
            <w:hideMark/>
          </w:tcPr>
          <w:p w:rsidR="00000000" w:rsidRDefault="00F54E8D">
            <w:pPr>
              <w:divId w:val="6163318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16209130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F54E8D">
            <w:pPr>
              <w:rPr>
                <w:rFonts w:eastAsia="Times New Roman"/>
                <w:sz w:val="16"/>
                <w:szCs w:val="16"/>
              </w:rPr>
            </w:pPr>
            <w:r>
              <w:rPr>
                <w:rFonts w:ascii="inherit" w:eastAsia="Times New Roman" w:hAnsi="inherit"/>
                <w:sz w:val="16"/>
                <w:szCs w:val="16"/>
              </w:rPr>
              <w:t>Revenue</w:t>
            </w:r>
          </w:p>
        </w:tc>
        <w:tc>
          <w:tcPr>
            <w:tcW w:w="0" w:type="auto"/>
            <w:shd w:val="clear" w:color="auto" w:fill="CCEEFF"/>
            <w:tcMar>
              <w:top w:w="30" w:type="dxa"/>
              <w:left w:w="30" w:type="dxa"/>
              <w:bottom w:w="30" w:type="dxa"/>
              <w:right w:w="30" w:type="dxa"/>
            </w:tcMar>
            <w:vAlign w:val="bottom"/>
            <w:hideMark/>
          </w:tcPr>
          <w:p w:rsidR="00000000" w:rsidRDefault="00F54E8D">
            <w:pPr>
              <w:divId w:val="10550113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184.2</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4844680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61.6</w:t>
            </w:r>
          </w:p>
        </w:tc>
        <w:tc>
          <w:tcPr>
            <w:tcW w:w="0" w:type="auto"/>
            <w:shd w:val="clear" w:color="auto" w:fill="CCEEFF"/>
            <w:vAlign w:val="bottom"/>
            <w:hideMark/>
          </w:tcPr>
          <w:p w:rsidR="00000000" w:rsidRDefault="00F54E8D">
            <w:pPr>
              <w:rPr>
                <w:rFonts w:eastAsia="Times New Roman"/>
                <w:sz w:val="20"/>
                <w:szCs w:val="20"/>
              </w:rPr>
            </w:pPr>
          </w:p>
        </w:tc>
      </w:tr>
      <w:tr w:rsidR="00000000">
        <w:trPr>
          <w:divId w:val="1439329610"/>
          <w:jc w:val="center"/>
        </w:trPr>
        <w:tc>
          <w:tcPr>
            <w:tcW w:w="0" w:type="auto"/>
            <w:tcMar>
              <w:top w:w="30" w:type="dxa"/>
              <w:left w:w="30" w:type="dxa"/>
              <w:bottom w:w="30" w:type="dxa"/>
              <w:right w:w="30" w:type="dxa"/>
            </w:tcMar>
            <w:vAlign w:val="bottom"/>
            <w:hideMark/>
          </w:tcPr>
          <w:p w:rsidR="00000000" w:rsidRDefault="00F54E8D">
            <w:pPr>
              <w:divId w:val="12522053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5656518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54E8D">
            <w:pPr>
              <w:rPr>
                <w:rFonts w:eastAsia="Times New Roman"/>
                <w:sz w:val="16"/>
                <w:szCs w:val="16"/>
              </w:rPr>
            </w:pPr>
            <w:r>
              <w:rPr>
                <w:rFonts w:ascii="inherit" w:eastAsia="Times New Roman" w:hAnsi="inherit"/>
                <w:sz w:val="16"/>
                <w:szCs w:val="16"/>
              </w:rPr>
              <w:t>Cost of revenue</w:t>
            </w:r>
          </w:p>
        </w:tc>
        <w:tc>
          <w:tcPr>
            <w:tcW w:w="0" w:type="auto"/>
            <w:tcMar>
              <w:top w:w="30" w:type="dxa"/>
              <w:left w:w="30" w:type="dxa"/>
              <w:bottom w:w="30" w:type="dxa"/>
              <w:right w:w="30" w:type="dxa"/>
            </w:tcMar>
            <w:vAlign w:val="bottom"/>
            <w:hideMark/>
          </w:tcPr>
          <w:p w:rsidR="00000000" w:rsidRDefault="00F54E8D">
            <w:pPr>
              <w:divId w:val="21395692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(148.3</w:t>
            </w:r>
          </w:p>
        </w:tc>
        <w:tc>
          <w:tcPr>
            <w:tcW w:w="0" w:type="auto"/>
            <w:tcMar>
              <w:top w:w="30" w:type="dxa"/>
              <w:left w:w="0" w:type="dxa"/>
              <w:bottom w:w="30" w:type="dxa"/>
              <w:right w:w="30" w:type="dxa"/>
            </w:tcMar>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F54E8D">
            <w:pPr>
              <w:divId w:val="11285459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(65.2</w:t>
            </w:r>
          </w:p>
        </w:tc>
        <w:tc>
          <w:tcPr>
            <w:tcW w:w="0" w:type="auto"/>
            <w:tcMar>
              <w:top w:w="30" w:type="dxa"/>
              <w:left w:w="0" w:type="dxa"/>
              <w:bottom w:w="30" w:type="dxa"/>
              <w:right w:w="30" w:type="dxa"/>
            </w:tcMar>
            <w:hideMark/>
          </w:tcPr>
          <w:p w:rsidR="00000000" w:rsidRDefault="00F54E8D">
            <w:pPr>
              <w:rPr>
                <w:rFonts w:eastAsia="Times New Roman"/>
                <w:sz w:val="16"/>
                <w:szCs w:val="16"/>
              </w:rPr>
            </w:pPr>
            <w:r>
              <w:rPr>
                <w:rFonts w:ascii="inherit" w:eastAsia="Times New Roman" w:hAnsi="inherit"/>
                <w:sz w:val="16"/>
                <w:szCs w:val="16"/>
              </w:rPr>
              <w:t>)</w:t>
            </w:r>
          </w:p>
        </w:tc>
      </w:tr>
      <w:tr w:rsidR="00000000">
        <w:trPr>
          <w:divId w:val="1439329610"/>
          <w:jc w:val="center"/>
        </w:trPr>
        <w:tc>
          <w:tcPr>
            <w:tcW w:w="0" w:type="auto"/>
            <w:shd w:val="clear" w:color="auto" w:fill="CCEEFF"/>
            <w:tcMar>
              <w:top w:w="30" w:type="dxa"/>
              <w:left w:w="30" w:type="dxa"/>
              <w:bottom w:w="30" w:type="dxa"/>
              <w:right w:w="30" w:type="dxa"/>
            </w:tcMar>
            <w:vAlign w:val="bottom"/>
            <w:hideMark/>
          </w:tcPr>
          <w:p w:rsidR="00000000" w:rsidRDefault="00F54E8D">
            <w:pPr>
              <w:divId w:val="12626411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1267043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20694961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103824171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35.8</w:t>
            </w:r>
          </w:p>
        </w:tc>
        <w:tc>
          <w:tcPr>
            <w:tcW w:w="0" w:type="auto"/>
            <w:tcBorders>
              <w:top w:val="single" w:sz="6" w:space="0" w:color="000000"/>
              <w:bottom w:val="single" w:sz="6" w:space="0" w:color="000000"/>
            </w:tcBorders>
            <w:shd w:val="clear" w:color="auto" w:fill="CCEEFF"/>
            <w:vAlign w:val="bottom"/>
            <w:hideMark/>
          </w:tcPr>
          <w:p w:rsidR="00000000" w:rsidRDefault="00F54E8D">
            <w:pPr>
              <w:rPr>
                <w:rFonts w:eastAsia="Times New Roman"/>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rsidR="00000000" w:rsidRDefault="00F54E8D">
            <w:pPr>
              <w:divId w:val="193856284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(3.6</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hideMark/>
          </w:tcPr>
          <w:p w:rsidR="00000000" w:rsidRDefault="00F54E8D">
            <w:pPr>
              <w:rPr>
                <w:rFonts w:eastAsia="Times New Roman"/>
                <w:sz w:val="16"/>
                <w:szCs w:val="16"/>
              </w:rPr>
            </w:pPr>
            <w:r>
              <w:rPr>
                <w:rFonts w:ascii="inherit" w:eastAsia="Times New Roman" w:hAnsi="inherit"/>
                <w:sz w:val="16"/>
                <w:szCs w:val="16"/>
              </w:rPr>
              <w:t>)</w:t>
            </w:r>
          </w:p>
        </w:tc>
      </w:tr>
      <w:tr w:rsidR="00000000">
        <w:trPr>
          <w:divId w:val="1439329610"/>
          <w:jc w:val="center"/>
        </w:trPr>
        <w:tc>
          <w:tcPr>
            <w:tcW w:w="0" w:type="auto"/>
            <w:tcMar>
              <w:top w:w="30" w:type="dxa"/>
              <w:left w:w="30" w:type="dxa"/>
              <w:bottom w:w="30" w:type="dxa"/>
              <w:right w:w="30" w:type="dxa"/>
            </w:tcMar>
            <w:hideMark/>
          </w:tcPr>
          <w:p w:rsidR="00000000" w:rsidRDefault="00F54E8D">
            <w:pPr>
              <w:rPr>
                <w:rFonts w:eastAsia="Times New Roman"/>
                <w:sz w:val="16"/>
                <w:szCs w:val="16"/>
              </w:rPr>
            </w:pPr>
            <w:r>
              <w:rPr>
                <w:rFonts w:ascii="inherit" w:eastAsia="Times New Roman" w:hAnsi="inherit"/>
                <w:sz w:val="16"/>
                <w:szCs w:val="16"/>
              </w:rPr>
              <w:t>Foreign currency contracts</w:t>
            </w:r>
          </w:p>
        </w:tc>
        <w:tc>
          <w:tcPr>
            <w:tcW w:w="0" w:type="auto"/>
            <w:tcMar>
              <w:top w:w="30" w:type="dxa"/>
              <w:left w:w="30" w:type="dxa"/>
              <w:bottom w:w="30" w:type="dxa"/>
              <w:right w:w="30" w:type="dxa"/>
            </w:tcMar>
            <w:vAlign w:val="bottom"/>
            <w:hideMark/>
          </w:tcPr>
          <w:p w:rsidR="00000000" w:rsidRDefault="00F54E8D">
            <w:pPr>
              <w:divId w:val="17509256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6573496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690391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10531149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17301118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102265342"/>
              <w:rPr>
                <w:rFonts w:eastAsia="Times New Roman"/>
                <w:sz w:val="20"/>
                <w:szCs w:val="20"/>
              </w:rPr>
            </w:pPr>
            <w:r>
              <w:rPr>
                <w:rFonts w:ascii="inherit" w:eastAsia="Times New Roman" w:hAnsi="inherit"/>
                <w:sz w:val="20"/>
                <w:szCs w:val="20"/>
              </w:rPr>
              <w:t> </w:t>
            </w:r>
          </w:p>
        </w:tc>
      </w:tr>
      <w:tr w:rsidR="00000000">
        <w:trPr>
          <w:divId w:val="1439329610"/>
          <w:jc w:val="center"/>
        </w:trPr>
        <w:tc>
          <w:tcPr>
            <w:tcW w:w="0" w:type="auto"/>
            <w:shd w:val="clear" w:color="auto" w:fill="CCEEFF"/>
            <w:tcMar>
              <w:top w:w="30" w:type="dxa"/>
              <w:left w:w="30" w:type="dxa"/>
              <w:bottom w:w="30" w:type="dxa"/>
              <w:right w:w="30" w:type="dxa"/>
            </w:tcMar>
            <w:vAlign w:val="bottom"/>
            <w:hideMark/>
          </w:tcPr>
          <w:p w:rsidR="00000000" w:rsidRDefault="00F54E8D">
            <w:pPr>
              <w:divId w:val="9617671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17089442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F54E8D">
            <w:pPr>
              <w:rPr>
                <w:rFonts w:eastAsia="Times New Roman"/>
                <w:sz w:val="16"/>
                <w:szCs w:val="16"/>
              </w:rPr>
            </w:pPr>
            <w:r>
              <w:rPr>
                <w:rFonts w:ascii="inherit" w:eastAsia="Times New Roman" w:hAnsi="inherit"/>
                <w:sz w:val="16"/>
                <w:szCs w:val="16"/>
              </w:rPr>
              <w:t>Revenue</w:t>
            </w:r>
          </w:p>
        </w:tc>
        <w:tc>
          <w:tcPr>
            <w:tcW w:w="0" w:type="auto"/>
            <w:shd w:val="clear" w:color="auto" w:fill="CCEEFF"/>
            <w:tcMar>
              <w:top w:w="30" w:type="dxa"/>
              <w:left w:w="30" w:type="dxa"/>
              <w:bottom w:w="30" w:type="dxa"/>
              <w:right w:w="30" w:type="dxa"/>
            </w:tcMar>
            <w:vAlign w:val="bottom"/>
            <w:hideMark/>
          </w:tcPr>
          <w:p w:rsidR="00000000" w:rsidRDefault="00F54E8D">
            <w:pPr>
              <w:divId w:val="19008218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0.8</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9577177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1.1</w:t>
            </w:r>
          </w:p>
        </w:tc>
        <w:tc>
          <w:tcPr>
            <w:tcW w:w="0" w:type="auto"/>
            <w:shd w:val="clear" w:color="auto" w:fill="CCEEFF"/>
            <w:vAlign w:val="bottom"/>
            <w:hideMark/>
          </w:tcPr>
          <w:p w:rsidR="00000000" w:rsidRDefault="00F54E8D">
            <w:pPr>
              <w:rPr>
                <w:rFonts w:eastAsia="Times New Roman"/>
                <w:sz w:val="20"/>
                <w:szCs w:val="20"/>
              </w:rPr>
            </w:pPr>
          </w:p>
        </w:tc>
      </w:tr>
      <w:tr w:rsidR="00000000">
        <w:trPr>
          <w:divId w:val="1439329610"/>
          <w:jc w:val="center"/>
        </w:trPr>
        <w:tc>
          <w:tcPr>
            <w:tcW w:w="0" w:type="auto"/>
            <w:tcMar>
              <w:top w:w="30" w:type="dxa"/>
              <w:left w:w="30" w:type="dxa"/>
              <w:bottom w:w="30" w:type="dxa"/>
              <w:right w:w="30" w:type="dxa"/>
            </w:tcMar>
            <w:vAlign w:val="bottom"/>
            <w:hideMark/>
          </w:tcPr>
          <w:p w:rsidR="00000000" w:rsidRDefault="00F54E8D">
            <w:pPr>
              <w:divId w:val="16317459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20835983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54E8D">
            <w:pPr>
              <w:rPr>
                <w:rFonts w:eastAsia="Times New Roman"/>
                <w:sz w:val="16"/>
                <w:szCs w:val="16"/>
              </w:rPr>
            </w:pPr>
            <w:r>
              <w:rPr>
                <w:rFonts w:ascii="inherit" w:eastAsia="Times New Roman" w:hAnsi="inherit"/>
                <w:sz w:val="16"/>
                <w:szCs w:val="16"/>
              </w:rPr>
              <w:t>Other (expense), net</w:t>
            </w:r>
          </w:p>
        </w:tc>
        <w:tc>
          <w:tcPr>
            <w:tcW w:w="0" w:type="auto"/>
            <w:tcMar>
              <w:top w:w="30" w:type="dxa"/>
              <w:left w:w="30" w:type="dxa"/>
              <w:bottom w:w="30" w:type="dxa"/>
              <w:right w:w="30" w:type="dxa"/>
            </w:tcMar>
            <w:vAlign w:val="bottom"/>
            <w:hideMark/>
          </w:tcPr>
          <w:p w:rsidR="00000000" w:rsidRDefault="00F54E8D">
            <w:pPr>
              <w:divId w:val="460359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8.2</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3495998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1.2</w:t>
            </w:r>
          </w:p>
        </w:tc>
        <w:tc>
          <w:tcPr>
            <w:tcW w:w="0" w:type="auto"/>
            <w:vAlign w:val="bottom"/>
            <w:hideMark/>
          </w:tcPr>
          <w:p w:rsidR="00000000" w:rsidRDefault="00F54E8D">
            <w:pPr>
              <w:rPr>
                <w:rFonts w:eastAsia="Times New Roman"/>
                <w:sz w:val="20"/>
                <w:szCs w:val="20"/>
              </w:rPr>
            </w:pPr>
          </w:p>
        </w:tc>
      </w:tr>
      <w:tr w:rsidR="00000000">
        <w:trPr>
          <w:divId w:val="1439329610"/>
          <w:jc w:val="center"/>
        </w:trPr>
        <w:tc>
          <w:tcPr>
            <w:tcW w:w="0" w:type="auto"/>
            <w:shd w:val="clear" w:color="auto" w:fill="CCEEFF"/>
            <w:tcMar>
              <w:top w:w="30" w:type="dxa"/>
              <w:left w:w="30" w:type="dxa"/>
              <w:bottom w:w="30" w:type="dxa"/>
              <w:right w:w="30" w:type="dxa"/>
            </w:tcMar>
            <w:vAlign w:val="bottom"/>
            <w:hideMark/>
          </w:tcPr>
          <w:p w:rsidR="00000000" w:rsidRDefault="00F54E8D">
            <w:pPr>
              <w:divId w:val="14057605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17407098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7097618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113536913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9.0</w:t>
            </w:r>
          </w:p>
        </w:tc>
        <w:tc>
          <w:tcPr>
            <w:tcW w:w="0" w:type="auto"/>
            <w:tcBorders>
              <w:top w:val="single" w:sz="6" w:space="0" w:color="000000"/>
            </w:tcBorders>
            <w:shd w:val="clear" w:color="auto" w:fill="CCEEFF"/>
            <w:vAlign w:val="bottom"/>
            <w:hideMark/>
          </w:tcPr>
          <w:p w:rsidR="00000000" w:rsidRDefault="00F54E8D">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F54E8D">
            <w:pPr>
              <w:divId w:val="37967520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2.3</w:t>
            </w:r>
          </w:p>
        </w:tc>
        <w:tc>
          <w:tcPr>
            <w:tcW w:w="0" w:type="auto"/>
            <w:tcBorders>
              <w:top w:val="single" w:sz="6" w:space="0" w:color="000000"/>
            </w:tcBorders>
            <w:shd w:val="clear" w:color="auto" w:fill="CCEEFF"/>
            <w:vAlign w:val="bottom"/>
            <w:hideMark/>
          </w:tcPr>
          <w:p w:rsidR="00000000" w:rsidRDefault="00F54E8D">
            <w:pPr>
              <w:rPr>
                <w:rFonts w:eastAsia="Times New Roman"/>
                <w:sz w:val="20"/>
                <w:szCs w:val="20"/>
              </w:rPr>
            </w:pPr>
          </w:p>
        </w:tc>
      </w:tr>
      <w:tr w:rsidR="00000000">
        <w:trPr>
          <w:divId w:val="1439329610"/>
          <w:jc w:val="center"/>
        </w:trPr>
        <w:tc>
          <w:tcPr>
            <w:tcW w:w="0" w:type="auto"/>
            <w:tcBorders>
              <w:top w:val="single" w:sz="6" w:space="0" w:color="000000"/>
              <w:bottom w:val="double" w:sz="6" w:space="0" w:color="000000"/>
            </w:tcBorders>
            <w:tcMar>
              <w:top w:w="30" w:type="dxa"/>
              <w:left w:w="30" w:type="dxa"/>
              <w:bottom w:w="30" w:type="dxa"/>
              <w:right w:w="30" w:type="dxa"/>
            </w:tcMar>
            <w:hideMark/>
          </w:tcPr>
          <w:p w:rsidR="00000000" w:rsidRDefault="00F54E8D">
            <w:pPr>
              <w:rPr>
                <w:rFonts w:eastAsia="Times New Roman"/>
                <w:sz w:val="16"/>
                <w:szCs w:val="16"/>
              </w:rPr>
            </w:pPr>
            <w:r>
              <w:rPr>
                <w:rFonts w:ascii="inherit" w:eastAsia="Times New Roman" w:hAnsi="inherit"/>
                <w:sz w:val="16"/>
                <w:szCs w:val="16"/>
              </w:rPr>
              <w:t>Total Gain (Loss)</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F54E8D">
            <w:pPr>
              <w:divId w:val="84509870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F54E8D">
            <w:pPr>
              <w:divId w:val="66096236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F54E8D">
            <w:pPr>
              <w:divId w:val="191176445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44.8</w:t>
            </w:r>
          </w:p>
        </w:tc>
        <w:tc>
          <w:tcPr>
            <w:tcW w:w="0" w:type="auto"/>
            <w:tcBorders>
              <w:top w:val="single" w:sz="6" w:space="0" w:color="000000"/>
              <w:bottom w:val="double" w:sz="6" w:space="0" w:color="000000"/>
            </w:tcBorders>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F54E8D">
            <w:pPr>
              <w:divId w:val="168743749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(1.3</w:t>
            </w:r>
          </w:p>
        </w:tc>
        <w:tc>
          <w:tcPr>
            <w:tcW w:w="0" w:type="auto"/>
            <w:tcBorders>
              <w:top w:val="single" w:sz="6" w:space="0" w:color="000000"/>
              <w:bottom w:val="double" w:sz="6" w:space="0" w:color="000000"/>
            </w:tcBorders>
            <w:tcMar>
              <w:top w:w="30" w:type="dxa"/>
              <w:left w:w="0" w:type="dxa"/>
              <w:bottom w:w="30" w:type="dxa"/>
              <w:right w:w="30" w:type="dxa"/>
            </w:tcMar>
            <w:hideMark/>
          </w:tcPr>
          <w:p w:rsidR="00000000" w:rsidRDefault="00F54E8D">
            <w:pPr>
              <w:rPr>
                <w:rFonts w:eastAsia="Times New Roman"/>
                <w:sz w:val="16"/>
                <w:szCs w:val="16"/>
              </w:rPr>
            </w:pPr>
            <w:r>
              <w:rPr>
                <w:rFonts w:ascii="inherit" w:eastAsia="Times New Roman" w:hAnsi="inherit"/>
                <w:sz w:val="16"/>
                <w:szCs w:val="16"/>
              </w:rPr>
              <w:t>)</w:t>
            </w:r>
          </w:p>
        </w:tc>
      </w:tr>
    </w:tbl>
    <w:p w:rsidR="00000000" w:rsidRDefault="00F54E8D">
      <w:pPr>
        <w:spacing w:line="288" w:lineRule="auto"/>
        <w:jc w:val="center"/>
        <w:rPr>
          <w:rFonts w:eastAsia="Times New Roman"/>
          <w:sz w:val="20"/>
          <w:szCs w:val="20"/>
        </w:rPr>
      </w:pPr>
    </w:p>
    <w:p w:rsidR="00000000" w:rsidRDefault="00F54E8D">
      <w:pPr>
        <w:divId w:val="1683193768"/>
        <w:rPr>
          <w:rFonts w:eastAsia="Times New Roman"/>
          <w:sz w:val="20"/>
          <w:szCs w:val="20"/>
        </w:rPr>
      </w:pPr>
    </w:p>
    <w:p w:rsidR="00000000" w:rsidRDefault="00F54E8D">
      <w:pPr>
        <w:spacing w:line="288" w:lineRule="auto"/>
        <w:jc w:val="center"/>
        <w:rPr>
          <w:rFonts w:eastAsia="Times New Roman"/>
          <w:sz w:val="20"/>
          <w:szCs w:val="20"/>
        </w:rPr>
      </w:pPr>
      <w:r>
        <w:rPr>
          <w:rFonts w:ascii="inherit" w:eastAsia="Times New Roman" w:hAnsi="inherit"/>
          <w:sz w:val="20"/>
          <w:szCs w:val="20"/>
        </w:rPr>
        <w:t>12</w:t>
      </w:r>
    </w:p>
    <w:p w:rsidR="00000000" w:rsidRDefault="00F54E8D">
      <w:pPr>
        <w:rPr>
          <w:rFonts w:eastAsia="Times New Roman"/>
          <w:sz w:val="20"/>
          <w:szCs w:val="20"/>
        </w:rPr>
      </w:pPr>
      <w:r>
        <w:rPr>
          <w:rFonts w:eastAsia="Times New Roman"/>
          <w:sz w:val="20"/>
          <w:szCs w:val="20"/>
        </w:rPr>
        <w:pict>
          <v:rect id="_x0000_i1039" style="width:0;height:1.5pt" o:hralign="center" o:hrstd="t" o:hr="t" fillcolor="#a0a0a0" stroked="f"/>
        </w:pict>
      </w:r>
    </w:p>
    <w:p w:rsidR="00000000" w:rsidRDefault="00F54E8D">
      <w:pPr>
        <w:spacing w:line="288" w:lineRule="auto"/>
        <w:divId w:val="2075464172"/>
        <w:rPr>
          <w:rFonts w:eastAsia="Times New Roman"/>
          <w:sz w:val="20"/>
          <w:szCs w:val="20"/>
        </w:rPr>
      </w:pPr>
      <w:hyperlink w:anchor="s782DBEF2E3B95C7CB4963A1E25873C5C" w:history="1">
        <w:r>
          <w:rPr>
            <w:rStyle w:val="a3"/>
            <w:rFonts w:ascii="inherit" w:eastAsia="Times New Roman" w:hAnsi="inherit"/>
            <w:sz w:val="20"/>
            <w:szCs w:val="20"/>
          </w:rPr>
          <w:t>Table of Contents</w:t>
        </w:r>
      </w:hyperlink>
    </w:p>
    <w:p w:rsidR="00000000" w:rsidRDefault="00F54E8D">
      <w:pPr>
        <w:divId w:val="100803018"/>
        <w:rPr>
          <w:rFonts w:eastAsia="Times New Roman"/>
          <w:sz w:val="20"/>
          <w:szCs w:val="20"/>
        </w:rPr>
      </w:pPr>
    </w:p>
    <w:p w:rsidR="00000000" w:rsidRDefault="00F54E8D">
      <w:pPr>
        <w:spacing w:line="288" w:lineRule="auto"/>
        <w:rPr>
          <w:rFonts w:eastAsia="Times New Roman"/>
          <w:sz w:val="20"/>
          <w:szCs w:val="20"/>
        </w:rPr>
      </w:pPr>
      <w:r>
        <w:rPr>
          <w:rFonts w:ascii="inherit" w:eastAsia="Times New Roman" w:hAnsi="inherit"/>
          <w:b/>
          <w:bCs/>
          <w:sz w:val="20"/>
          <w:szCs w:val="20"/>
        </w:rPr>
        <w:t>Credit-Risk-Related Contingent Features</w:t>
      </w:r>
    </w:p>
    <w:p w:rsidR="00000000" w:rsidRDefault="00F54E8D">
      <w:pPr>
        <w:spacing w:line="288" w:lineRule="auto"/>
        <w:ind w:firstLine="720"/>
        <w:divId w:val="1638607976"/>
        <w:rPr>
          <w:rFonts w:eastAsia="Times New Roman"/>
          <w:sz w:val="20"/>
          <w:szCs w:val="20"/>
        </w:rPr>
      </w:pPr>
      <w:r>
        <w:rPr>
          <w:rFonts w:ascii="inherit" w:eastAsia="Times New Roman" w:hAnsi="inherit"/>
          <w:sz w:val="20"/>
          <w:szCs w:val="20"/>
        </w:rPr>
        <w:t> </w:t>
      </w: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We enter into derivative instrument contracts which may require us to provide collateral periodically.</w:t>
      </w:r>
      <w:r>
        <w:rPr>
          <w:rFonts w:ascii="inherit" w:eastAsia="Times New Roman" w:hAnsi="inherit"/>
          <w:sz w:val="20"/>
          <w:szCs w:val="20"/>
        </w:rPr>
        <w:t xml:space="preserve"> Certain derivative contracts contain credit-risk-related contingent clauses which are triggered by credit events. These credit events may include the requirement to provide additional collateral</w:t>
      </w:r>
      <w:r>
        <w:rPr>
          <w:rFonts w:ascii="inherit" w:eastAsia="Times New Roman" w:hAnsi="inherit"/>
          <w:sz w:val="20"/>
          <w:szCs w:val="20"/>
        </w:rPr>
        <w:t xml:space="preserve"> </w:t>
      </w:r>
      <w:r>
        <w:rPr>
          <w:rFonts w:ascii="inherit" w:eastAsia="Times New Roman" w:hAnsi="inherit"/>
          <w:sz w:val="20"/>
          <w:szCs w:val="20"/>
        </w:rPr>
        <w:t>or the immediate settlement of the derivative instruments up</w:t>
      </w:r>
      <w:r>
        <w:rPr>
          <w:rFonts w:ascii="inherit" w:eastAsia="Times New Roman" w:hAnsi="inherit"/>
          <w:sz w:val="20"/>
          <w:szCs w:val="20"/>
        </w:rPr>
        <w:t>on the occurrence of a credit downgrade or if certain defined financial ratios fall below an established threshold.</w:t>
      </w:r>
      <w:r>
        <w:rPr>
          <w:rFonts w:ascii="inherit" w:eastAsia="Times New Roman" w:hAnsi="inherit"/>
          <w:sz w:val="20"/>
          <w:szCs w:val="20"/>
        </w:rPr>
        <w:t xml:space="preserve"> </w:t>
      </w:r>
      <w:r>
        <w:rPr>
          <w:rFonts w:ascii="inherit" w:eastAsia="Times New Roman" w:hAnsi="inherit"/>
          <w:sz w:val="20"/>
          <w:szCs w:val="20"/>
        </w:rPr>
        <w:t>The following table presents the potential collateral requirements for derivative liabilities with credit-risk-contingent features (in milli</w:t>
      </w:r>
      <w:r>
        <w:rPr>
          <w:rFonts w:ascii="inherit" w:eastAsia="Times New Roman" w:hAnsi="inherit"/>
          <w:sz w:val="20"/>
          <w:szCs w:val="20"/>
        </w:rPr>
        <w:t>ons):</w:t>
      </w:r>
    </w:p>
    <w:tbl>
      <w:tblPr>
        <w:tblW w:w="5000" w:type="pct"/>
        <w:tblCellMar>
          <w:left w:w="0" w:type="dxa"/>
          <w:right w:w="0" w:type="dxa"/>
        </w:tblCellMar>
        <w:tblLook w:val="04A0" w:firstRow="1" w:lastRow="0" w:firstColumn="1" w:lastColumn="0" w:noHBand="0" w:noVBand="1"/>
      </w:tblPr>
      <w:tblGrid>
        <w:gridCol w:w="5624"/>
        <w:gridCol w:w="105"/>
        <w:gridCol w:w="113"/>
        <w:gridCol w:w="1056"/>
        <w:gridCol w:w="75"/>
        <w:gridCol w:w="106"/>
        <w:gridCol w:w="112"/>
        <w:gridCol w:w="1043"/>
        <w:gridCol w:w="72"/>
      </w:tblGrid>
      <w:tr w:rsidR="00000000">
        <w:trPr>
          <w:divId w:val="1631935986"/>
        </w:trPr>
        <w:tc>
          <w:tcPr>
            <w:tcW w:w="0" w:type="auto"/>
            <w:gridSpan w:val="9"/>
            <w:vAlign w:val="center"/>
            <w:hideMark/>
          </w:tcPr>
          <w:p w:rsidR="00000000" w:rsidRDefault="00F54E8D">
            <w:pPr>
              <w:spacing w:line="288" w:lineRule="auto"/>
              <w:ind w:firstLine="360"/>
              <w:jc w:val="both"/>
              <w:rPr>
                <w:rFonts w:eastAsia="Times New Roman"/>
                <w:sz w:val="20"/>
                <w:szCs w:val="20"/>
              </w:rPr>
            </w:pPr>
          </w:p>
        </w:tc>
      </w:tr>
      <w:tr w:rsidR="00000000">
        <w:trPr>
          <w:divId w:val="1631935986"/>
        </w:trPr>
        <w:tc>
          <w:tcPr>
            <w:tcW w:w="34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6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6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r>
      <w:tr w:rsidR="00000000">
        <w:trPr>
          <w:divId w:val="1631935986"/>
        </w:trPr>
        <w:tc>
          <w:tcPr>
            <w:tcW w:w="0" w:type="auto"/>
            <w:tcMar>
              <w:top w:w="30" w:type="dxa"/>
              <w:left w:w="30" w:type="dxa"/>
              <w:bottom w:w="30" w:type="dxa"/>
              <w:right w:w="30" w:type="dxa"/>
            </w:tcMar>
            <w:vAlign w:val="bottom"/>
            <w:hideMark/>
          </w:tcPr>
          <w:p w:rsidR="00000000" w:rsidRDefault="00F54E8D">
            <w:pPr>
              <w:divId w:val="6130256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201864854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hideMark/>
          </w:tcPr>
          <w:p w:rsidR="00000000" w:rsidRDefault="00F54E8D">
            <w:pPr>
              <w:jc w:val="center"/>
              <w:rPr>
                <w:rFonts w:eastAsia="Times New Roman"/>
                <w:sz w:val="16"/>
                <w:szCs w:val="16"/>
              </w:rPr>
            </w:pPr>
            <w:r>
              <w:rPr>
                <w:rFonts w:ascii="inherit" w:eastAsia="Times New Roman" w:hAnsi="inherit"/>
                <w:b/>
                <w:bCs/>
                <w:color w:val="333333"/>
                <w:sz w:val="16"/>
                <w:szCs w:val="16"/>
              </w:rPr>
              <w:t>Potential Collateral Requirements for</w:t>
            </w:r>
            <w:r>
              <w:rPr>
                <w:rFonts w:ascii="inherit" w:eastAsia="Times New Roman" w:hAnsi="inherit"/>
                <w:b/>
                <w:bCs/>
                <w:color w:val="333333"/>
                <w:sz w:val="16"/>
                <w:szCs w:val="16"/>
              </w:rPr>
              <w:t xml:space="preserve"> </w:t>
            </w:r>
          </w:p>
          <w:p w:rsidR="00000000" w:rsidRDefault="00F54E8D">
            <w:pPr>
              <w:jc w:val="center"/>
              <w:rPr>
                <w:rFonts w:eastAsia="Times New Roman"/>
                <w:sz w:val="16"/>
                <w:szCs w:val="16"/>
              </w:rPr>
            </w:pPr>
            <w:r>
              <w:rPr>
                <w:rFonts w:ascii="inherit" w:eastAsia="Times New Roman" w:hAnsi="inherit"/>
                <w:b/>
                <w:bCs/>
                <w:color w:val="333333"/>
                <w:sz w:val="16"/>
                <w:szCs w:val="16"/>
              </w:rPr>
              <w:t>Derivative Liabilities with</w:t>
            </w:r>
            <w:r>
              <w:rPr>
                <w:rFonts w:ascii="inherit" w:eastAsia="Times New Roman" w:hAnsi="inherit"/>
                <w:b/>
                <w:bCs/>
                <w:color w:val="333333"/>
                <w:sz w:val="16"/>
                <w:szCs w:val="16"/>
              </w:rPr>
              <w:t xml:space="preserve"> </w:t>
            </w:r>
          </w:p>
          <w:p w:rsidR="00000000" w:rsidRDefault="00F54E8D">
            <w:pPr>
              <w:jc w:val="center"/>
              <w:rPr>
                <w:rFonts w:eastAsia="Times New Roman"/>
                <w:sz w:val="16"/>
                <w:szCs w:val="16"/>
              </w:rPr>
            </w:pPr>
            <w:r>
              <w:rPr>
                <w:rFonts w:ascii="inherit" w:eastAsia="Times New Roman" w:hAnsi="inherit"/>
                <w:b/>
                <w:bCs/>
                <w:color w:val="333333"/>
                <w:sz w:val="16"/>
                <w:szCs w:val="16"/>
              </w:rPr>
              <w:t>Credit-Risk-Contingent Features</w:t>
            </w:r>
          </w:p>
        </w:tc>
      </w:tr>
      <w:tr w:rsidR="00000000">
        <w:trPr>
          <w:divId w:val="1631935986"/>
        </w:trPr>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10304092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175416269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hideMark/>
          </w:tcPr>
          <w:p w:rsidR="00000000" w:rsidRDefault="00F54E8D">
            <w:pPr>
              <w:jc w:val="center"/>
              <w:rPr>
                <w:rFonts w:eastAsia="Times New Roman"/>
                <w:sz w:val="16"/>
                <w:szCs w:val="16"/>
              </w:rPr>
            </w:pPr>
            <w:r>
              <w:rPr>
                <w:rFonts w:ascii="inherit" w:eastAsia="Times New Roman" w:hAnsi="inherit"/>
                <w:b/>
                <w:bCs/>
                <w:color w:val="333333"/>
                <w:sz w:val="16"/>
                <w:szCs w:val="16"/>
              </w:rPr>
              <w:t>As of September 30, 2019</w:t>
            </w: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47791783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hideMark/>
          </w:tcPr>
          <w:p w:rsidR="00000000" w:rsidRDefault="00F54E8D">
            <w:pPr>
              <w:jc w:val="center"/>
              <w:rPr>
                <w:rFonts w:eastAsia="Times New Roman"/>
                <w:sz w:val="16"/>
                <w:szCs w:val="16"/>
              </w:rPr>
            </w:pPr>
            <w:r>
              <w:rPr>
                <w:rFonts w:ascii="inherit" w:eastAsia="Times New Roman" w:hAnsi="inherit"/>
                <w:b/>
                <w:bCs/>
                <w:color w:val="333333"/>
                <w:sz w:val="16"/>
                <w:szCs w:val="16"/>
              </w:rPr>
              <w:t>As of December 31, 2018</w:t>
            </w:r>
          </w:p>
        </w:tc>
      </w:tr>
      <w:tr w:rsidR="00000000">
        <w:trPr>
          <w:divId w:val="1631935986"/>
        </w:trPr>
        <w:tc>
          <w:tcPr>
            <w:tcW w:w="0" w:type="auto"/>
            <w:shd w:val="clear" w:color="auto" w:fill="CCEEFF"/>
            <w:tcMar>
              <w:top w:w="30" w:type="dxa"/>
              <w:left w:w="30" w:type="dxa"/>
              <w:bottom w:w="30" w:type="dxa"/>
              <w:right w:w="30" w:type="dxa"/>
            </w:tcMar>
            <w:hideMark/>
          </w:tcPr>
          <w:p w:rsidR="00000000" w:rsidRDefault="00F54E8D">
            <w:pPr>
              <w:rPr>
                <w:rFonts w:eastAsia="Times New Roman"/>
                <w:sz w:val="16"/>
                <w:szCs w:val="16"/>
              </w:rPr>
            </w:pPr>
            <w:r>
              <w:rPr>
                <w:rFonts w:ascii="inherit" w:eastAsia="Times New Roman" w:hAnsi="inherit"/>
                <w:sz w:val="16"/>
                <w:szCs w:val="16"/>
              </w:rPr>
              <w:t>Net derivatives liability positions with credit contingent features</w:t>
            </w:r>
          </w:p>
        </w:tc>
        <w:tc>
          <w:tcPr>
            <w:tcW w:w="0" w:type="auto"/>
            <w:shd w:val="clear" w:color="auto" w:fill="CCEEFF"/>
            <w:tcMar>
              <w:top w:w="30" w:type="dxa"/>
              <w:left w:w="30" w:type="dxa"/>
              <w:bottom w:w="30" w:type="dxa"/>
              <w:right w:w="30" w:type="dxa"/>
            </w:tcMar>
            <w:vAlign w:val="bottom"/>
            <w:hideMark/>
          </w:tcPr>
          <w:p w:rsidR="00000000" w:rsidRDefault="00F54E8D">
            <w:pPr>
              <w:divId w:val="12693887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23.0</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5840714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7.2</w:t>
            </w:r>
          </w:p>
        </w:tc>
        <w:tc>
          <w:tcPr>
            <w:tcW w:w="0" w:type="auto"/>
            <w:shd w:val="clear" w:color="auto" w:fill="CCEEFF"/>
            <w:vAlign w:val="bottom"/>
            <w:hideMark/>
          </w:tcPr>
          <w:p w:rsidR="00000000" w:rsidRDefault="00F54E8D">
            <w:pPr>
              <w:rPr>
                <w:rFonts w:eastAsia="Times New Roman"/>
                <w:sz w:val="20"/>
                <w:szCs w:val="20"/>
              </w:rPr>
            </w:pPr>
          </w:p>
        </w:tc>
      </w:tr>
      <w:tr w:rsidR="00000000">
        <w:trPr>
          <w:divId w:val="1631935986"/>
        </w:trPr>
        <w:tc>
          <w:tcPr>
            <w:tcW w:w="0" w:type="auto"/>
            <w:tcBorders>
              <w:bottom w:val="single" w:sz="6" w:space="0" w:color="000000"/>
            </w:tcBorders>
            <w:tcMar>
              <w:top w:w="30" w:type="dxa"/>
              <w:left w:w="30" w:type="dxa"/>
              <w:bottom w:w="30" w:type="dxa"/>
              <w:right w:w="30" w:type="dxa"/>
            </w:tcMar>
            <w:hideMark/>
          </w:tcPr>
          <w:p w:rsidR="00000000" w:rsidRDefault="00F54E8D">
            <w:pPr>
              <w:rPr>
                <w:rFonts w:eastAsia="Times New Roman"/>
                <w:sz w:val="16"/>
                <w:szCs w:val="16"/>
              </w:rPr>
            </w:pPr>
            <w:r>
              <w:rPr>
                <w:rFonts w:ascii="inherit" w:eastAsia="Times New Roman" w:hAnsi="inherit"/>
                <w:sz w:val="16"/>
                <w:szCs w:val="16"/>
              </w:rPr>
              <w:t>Maximum potential collateral requirements</w:t>
            </w: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148616477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tcMar>
              <w:top w:w="30" w:type="dxa"/>
              <w:left w:w="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23.0</w:t>
            </w:r>
          </w:p>
        </w:tc>
        <w:tc>
          <w:tcPr>
            <w:tcW w:w="0" w:type="auto"/>
            <w:tcBorders>
              <w:bottom w:val="single" w:sz="6" w:space="0" w:color="000000"/>
            </w:tcBorders>
            <w:vAlign w:val="bottom"/>
            <w:hideMark/>
          </w:tcPr>
          <w:p w:rsidR="00000000" w:rsidRDefault="00F54E8D">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209492872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tcMar>
              <w:top w:w="30" w:type="dxa"/>
              <w:left w:w="0" w:type="dxa"/>
              <w:bottom w:w="30" w:type="dxa"/>
              <w:right w:w="0" w:type="dxa"/>
            </w:tcMar>
            <w:hideMark/>
          </w:tcPr>
          <w:p w:rsidR="00000000" w:rsidRDefault="00F54E8D">
            <w:pPr>
              <w:jc w:val="right"/>
              <w:rPr>
                <w:rFonts w:eastAsia="Times New Roman"/>
                <w:sz w:val="16"/>
                <w:szCs w:val="16"/>
              </w:rPr>
            </w:pPr>
            <w:r>
              <w:rPr>
                <w:rFonts w:ascii="inherit" w:eastAsia="Times New Roman" w:hAnsi="inherit"/>
                <w:sz w:val="16"/>
                <w:szCs w:val="16"/>
              </w:rPr>
              <w:t>7.2</w:t>
            </w:r>
          </w:p>
        </w:tc>
        <w:tc>
          <w:tcPr>
            <w:tcW w:w="0" w:type="auto"/>
            <w:tcBorders>
              <w:bottom w:val="single" w:sz="6" w:space="0" w:color="000000"/>
            </w:tcBorders>
            <w:vAlign w:val="bottom"/>
            <w:hideMark/>
          </w:tcPr>
          <w:p w:rsidR="00000000" w:rsidRDefault="00F54E8D">
            <w:pPr>
              <w:rPr>
                <w:rFonts w:eastAsia="Times New Roman"/>
                <w:sz w:val="20"/>
                <w:szCs w:val="20"/>
              </w:rPr>
            </w:pPr>
          </w:p>
        </w:tc>
      </w:tr>
    </w:tbl>
    <w:p w:rsidR="00000000" w:rsidRDefault="00F54E8D">
      <w:pPr>
        <w:spacing w:line="288" w:lineRule="auto"/>
        <w:rPr>
          <w:rFonts w:eastAsia="Times New Roman"/>
          <w:sz w:val="20"/>
          <w:szCs w:val="20"/>
        </w:rPr>
      </w:pPr>
    </w:p>
    <w:p w:rsidR="00000000" w:rsidRDefault="00F54E8D">
      <w:pPr>
        <w:spacing w:line="288" w:lineRule="auto"/>
        <w:ind w:firstLine="360"/>
        <w:divId w:val="868185409"/>
        <w:rPr>
          <w:rFonts w:eastAsia="Times New Roman"/>
          <w:sz w:val="20"/>
          <w:szCs w:val="20"/>
        </w:rPr>
      </w:pP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there was</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collateral held by our counterparties on these derivative contracts with credit-risk-contingent features.</w:t>
      </w:r>
    </w:p>
    <w:p w:rsidR="00000000" w:rsidRDefault="00F54E8D">
      <w:pPr>
        <w:divId w:val="2022119954"/>
        <w:rPr>
          <w:rFonts w:eastAsia="Times New Roman"/>
          <w:sz w:val="20"/>
          <w:szCs w:val="20"/>
        </w:rPr>
      </w:pPr>
    </w:p>
    <w:p w:rsidR="00000000" w:rsidRDefault="00F54E8D">
      <w:pPr>
        <w:spacing w:line="288" w:lineRule="auto"/>
        <w:jc w:val="center"/>
        <w:rPr>
          <w:rFonts w:eastAsia="Times New Roman"/>
          <w:sz w:val="20"/>
          <w:szCs w:val="20"/>
        </w:rPr>
      </w:pPr>
      <w:r>
        <w:rPr>
          <w:rFonts w:ascii="inherit" w:eastAsia="Times New Roman" w:hAnsi="inherit"/>
          <w:sz w:val="20"/>
          <w:szCs w:val="20"/>
        </w:rPr>
        <w:t>13</w:t>
      </w:r>
    </w:p>
    <w:p w:rsidR="00000000" w:rsidRDefault="00F54E8D">
      <w:pPr>
        <w:rPr>
          <w:rFonts w:eastAsia="Times New Roman"/>
          <w:sz w:val="20"/>
          <w:szCs w:val="20"/>
        </w:rPr>
      </w:pPr>
      <w:r>
        <w:rPr>
          <w:rFonts w:eastAsia="Times New Roman"/>
          <w:sz w:val="20"/>
          <w:szCs w:val="20"/>
        </w:rPr>
        <w:pict>
          <v:rect id="_x0000_i1040" style="width:0;height:1.5pt" o:hralign="center" o:hrstd="t" o:hr="t" fillcolor="#a0a0a0" stroked="f"/>
        </w:pict>
      </w:r>
    </w:p>
    <w:p w:rsidR="00000000" w:rsidRDefault="00F54E8D">
      <w:pPr>
        <w:spacing w:line="288" w:lineRule="auto"/>
        <w:divId w:val="693842138"/>
        <w:rPr>
          <w:rFonts w:eastAsia="Times New Roman"/>
          <w:sz w:val="20"/>
          <w:szCs w:val="20"/>
        </w:rPr>
      </w:pPr>
      <w:hyperlink w:anchor="s782DBEF2E3B95C7CB4963A1E25873C5C" w:history="1">
        <w:r>
          <w:rPr>
            <w:rStyle w:val="a3"/>
            <w:rFonts w:ascii="inherit" w:eastAsia="Times New Roman" w:hAnsi="inherit"/>
            <w:sz w:val="20"/>
            <w:szCs w:val="20"/>
          </w:rPr>
          <w:t>Table of Contents</w:t>
        </w:r>
      </w:hyperlink>
    </w:p>
    <w:p w:rsidR="00000000" w:rsidRDefault="00F54E8D">
      <w:pPr>
        <w:divId w:val="849805368"/>
        <w:rPr>
          <w:rFonts w:eastAsia="Times New Roman"/>
          <w:sz w:val="20"/>
          <w:szCs w:val="20"/>
        </w:rPr>
      </w:pPr>
    </w:p>
    <w:p w:rsidR="00000000" w:rsidRDefault="00F54E8D">
      <w:pPr>
        <w:spacing w:line="288" w:lineRule="auto"/>
        <w:divId w:val="1878201345"/>
        <w:rPr>
          <w:rFonts w:eastAsia="Times New Roman"/>
          <w:sz w:val="20"/>
          <w:szCs w:val="20"/>
        </w:rPr>
      </w:pPr>
      <w:r>
        <w:rPr>
          <w:rFonts w:ascii="inherit" w:eastAsia="Times New Roman" w:hAnsi="inherit"/>
          <w:b/>
          <w:bCs/>
          <w:sz w:val="20"/>
          <w:szCs w:val="20"/>
        </w:rPr>
        <w:t>5.</w:t>
      </w:r>
      <w:r>
        <w:rPr>
          <w:rFonts w:ascii="inherit" w:eastAsia="Times New Roman" w:hAnsi="inherit"/>
          <w:b/>
          <w:bCs/>
          <w:sz w:val="20"/>
          <w:szCs w:val="20"/>
        </w:rPr>
        <w:t xml:space="preserve"> </w:t>
      </w:r>
      <w:r>
        <w:rPr>
          <w:rFonts w:ascii="inherit" w:eastAsia="Times New Roman" w:hAnsi="inherit"/>
          <w:b/>
          <w:bCs/>
          <w:sz w:val="20"/>
          <w:szCs w:val="20"/>
        </w:rPr>
        <w:t>Goodwill</w:t>
      </w:r>
    </w:p>
    <w:p w:rsidR="00000000" w:rsidRDefault="00F54E8D">
      <w:pPr>
        <w:spacing w:line="288" w:lineRule="auto"/>
        <w:ind w:firstLine="720"/>
        <w:divId w:val="1764300346"/>
        <w:rPr>
          <w:rFonts w:eastAsia="Times New Roman"/>
          <w:sz w:val="20"/>
          <w:szCs w:val="20"/>
        </w:rPr>
      </w:pPr>
      <w:r>
        <w:rPr>
          <w:rFonts w:ascii="inherit" w:eastAsia="Times New Roman" w:hAnsi="inherit"/>
          <w:sz w:val="20"/>
          <w:szCs w:val="20"/>
        </w:rPr>
        <w:t> </w:t>
      </w: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Goodwill arises because the purchase price paid for our acquisitions reflects numerous factors, including the strategic fit and expected synergies these acquisitions bring to our existing operations. Goodwill is initially recorded at fair value and is revi</w:t>
      </w:r>
      <w:r>
        <w:rPr>
          <w:rFonts w:ascii="inherit" w:eastAsia="Times New Roman" w:hAnsi="inherit"/>
          <w:sz w:val="20"/>
          <w:szCs w:val="20"/>
        </w:rPr>
        <w:t>ewed at least annually for impairment.</w:t>
      </w:r>
      <w:r>
        <w:rPr>
          <w:rFonts w:ascii="inherit" w:eastAsia="Times New Roman" w:hAnsi="inherit"/>
          <w:sz w:val="20"/>
          <w:szCs w:val="20"/>
        </w:rPr>
        <w:t xml:space="preserve"> </w:t>
      </w:r>
    </w:p>
    <w:p w:rsidR="00000000" w:rsidRDefault="00F54E8D">
      <w:pPr>
        <w:spacing w:line="288" w:lineRule="auto"/>
        <w:ind w:firstLine="360"/>
        <w:divId w:val="1256212932"/>
        <w:rPr>
          <w:rFonts w:eastAsia="Times New Roman"/>
          <w:sz w:val="20"/>
          <w:szCs w:val="20"/>
        </w:rPr>
      </w:pPr>
      <w:r>
        <w:rPr>
          <w:rFonts w:ascii="inherit" w:eastAsia="Times New Roman" w:hAnsi="inherit"/>
          <w:sz w:val="20"/>
          <w:szCs w:val="20"/>
        </w:rPr>
        <w:t>The following table provides the components of and changes in the carrying amount of goodwill (in millions):</w:t>
      </w:r>
    </w:p>
    <w:tbl>
      <w:tblPr>
        <w:tblW w:w="4990" w:type="pct"/>
        <w:tblCellMar>
          <w:left w:w="0" w:type="dxa"/>
          <w:right w:w="0" w:type="dxa"/>
        </w:tblCellMar>
        <w:tblLook w:val="04A0" w:firstRow="1" w:lastRow="0" w:firstColumn="1" w:lastColumn="0" w:noHBand="0" w:noVBand="1"/>
      </w:tblPr>
      <w:tblGrid>
        <w:gridCol w:w="4514"/>
        <w:gridCol w:w="105"/>
        <w:gridCol w:w="112"/>
        <w:gridCol w:w="950"/>
        <w:gridCol w:w="92"/>
        <w:gridCol w:w="105"/>
        <w:gridCol w:w="111"/>
        <w:gridCol w:w="950"/>
        <w:gridCol w:w="92"/>
        <w:gridCol w:w="105"/>
        <w:gridCol w:w="111"/>
        <w:gridCol w:w="950"/>
        <w:gridCol w:w="92"/>
      </w:tblGrid>
      <w:tr w:rsidR="00000000">
        <w:trPr>
          <w:divId w:val="243422774"/>
        </w:trPr>
        <w:tc>
          <w:tcPr>
            <w:tcW w:w="0" w:type="auto"/>
            <w:gridSpan w:val="13"/>
            <w:vAlign w:val="center"/>
            <w:hideMark/>
          </w:tcPr>
          <w:p w:rsidR="00000000" w:rsidRDefault="00F54E8D">
            <w:pPr>
              <w:spacing w:line="288" w:lineRule="auto"/>
              <w:ind w:firstLine="360"/>
              <w:rPr>
                <w:rFonts w:eastAsia="Times New Roman"/>
                <w:sz w:val="20"/>
                <w:szCs w:val="20"/>
              </w:rPr>
            </w:pPr>
          </w:p>
        </w:tc>
      </w:tr>
      <w:tr w:rsidR="00000000">
        <w:trPr>
          <w:divId w:val="243422774"/>
        </w:trPr>
        <w:tc>
          <w:tcPr>
            <w:tcW w:w="27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6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6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6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r>
      <w:tr w:rsidR="00000000">
        <w:trPr>
          <w:divId w:val="243422774"/>
        </w:trPr>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3639805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21189882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b/>
                <w:bCs/>
                <w:sz w:val="16"/>
                <w:szCs w:val="16"/>
              </w:rPr>
              <w:t>Aviation</w:t>
            </w:r>
          </w:p>
        </w:tc>
        <w:tc>
          <w:tcPr>
            <w:tcW w:w="0" w:type="auto"/>
            <w:tcBorders>
              <w:bottom w:val="single" w:sz="6" w:space="0" w:color="000000"/>
            </w:tcBorders>
            <w:vAlign w:val="bottom"/>
            <w:hideMark/>
          </w:tcPr>
          <w:p w:rsidR="00000000" w:rsidRDefault="00F54E8D">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19957929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b/>
                <w:bCs/>
                <w:sz w:val="16"/>
                <w:szCs w:val="16"/>
              </w:rPr>
              <w:t>Land</w:t>
            </w:r>
          </w:p>
        </w:tc>
        <w:tc>
          <w:tcPr>
            <w:tcW w:w="0" w:type="auto"/>
            <w:tcBorders>
              <w:bottom w:val="single" w:sz="6" w:space="0" w:color="000000"/>
            </w:tcBorders>
            <w:vAlign w:val="bottom"/>
            <w:hideMark/>
          </w:tcPr>
          <w:p w:rsidR="00000000" w:rsidRDefault="00F54E8D">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19929028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b/>
                <w:bCs/>
                <w:sz w:val="16"/>
                <w:szCs w:val="16"/>
              </w:rPr>
              <w:t>Total</w:t>
            </w:r>
          </w:p>
        </w:tc>
        <w:tc>
          <w:tcPr>
            <w:tcW w:w="0" w:type="auto"/>
            <w:tcBorders>
              <w:bottom w:val="single" w:sz="6" w:space="0" w:color="000000"/>
            </w:tcBorders>
            <w:vAlign w:val="bottom"/>
            <w:hideMark/>
          </w:tcPr>
          <w:p w:rsidR="00000000" w:rsidRDefault="00F54E8D">
            <w:pPr>
              <w:rPr>
                <w:rFonts w:eastAsia="Times New Roman"/>
                <w:sz w:val="20"/>
                <w:szCs w:val="20"/>
              </w:rPr>
            </w:pPr>
          </w:p>
        </w:tc>
      </w:tr>
      <w:tr w:rsidR="00000000">
        <w:trPr>
          <w:divId w:val="243422774"/>
        </w:trPr>
        <w:tc>
          <w:tcPr>
            <w:tcW w:w="0" w:type="auto"/>
            <w:shd w:val="clear" w:color="auto" w:fill="CCEEFF"/>
            <w:tcMar>
              <w:top w:w="30" w:type="dxa"/>
              <w:left w:w="3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Balance as of December 31, 2018</w:t>
            </w:r>
          </w:p>
        </w:tc>
        <w:tc>
          <w:tcPr>
            <w:tcW w:w="0" w:type="auto"/>
            <w:shd w:val="clear" w:color="auto" w:fill="CCEEFF"/>
            <w:tcMar>
              <w:top w:w="30" w:type="dxa"/>
              <w:left w:w="30" w:type="dxa"/>
              <w:bottom w:w="30" w:type="dxa"/>
              <w:right w:w="30" w:type="dxa"/>
            </w:tcMar>
            <w:vAlign w:val="bottom"/>
            <w:hideMark/>
          </w:tcPr>
          <w:p w:rsidR="00000000" w:rsidRDefault="00F54E8D">
            <w:pPr>
              <w:divId w:val="10044756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322.9</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6387994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529.8</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031545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852.7</w:t>
            </w:r>
          </w:p>
        </w:tc>
        <w:tc>
          <w:tcPr>
            <w:tcW w:w="0" w:type="auto"/>
            <w:shd w:val="clear" w:color="auto" w:fill="CCEEFF"/>
            <w:vAlign w:val="bottom"/>
            <w:hideMark/>
          </w:tcPr>
          <w:p w:rsidR="00000000" w:rsidRDefault="00F54E8D">
            <w:pPr>
              <w:rPr>
                <w:rFonts w:eastAsia="Times New Roman"/>
                <w:sz w:val="20"/>
                <w:szCs w:val="20"/>
              </w:rPr>
            </w:pPr>
          </w:p>
        </w:tc>
      </w:tr>
      <w:tr w:rsidR="00000000">
        <w:trPr>
          <w:divId w:val="243422774"/>
        </w:trPr>
        <w:tc>
          <w:tcPr>
            <w:tcW w:w="0" w:type="auto"/>
            <w:tcMar>
              <w:top w:w="30" w:type="dxa"/>
              <w:left w:w="3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Foreign exchange and other adjustments</w:t>
            </w:r>
          </w:p>
        </w:tc>
        <w:tc>
          <w:tcPr>
            <w:tcW w:w="0" w:type="auto"/>
            <w:tcMar>
              <w:top w:w="30" w:type="dxa"/>
              <w:left w:w="30" w:type="dxa"/>
              <w:bottom w:w="30" w:type="dxa"/>
              <w:right w:w="30" w:type="dxa"/>
            </w:tcMar>
            <w:vAlign w:val="bottom"/>
            <w:hideMark/>
          </w:tcPr>
          <w:p w:rsidR="00000000" w:rsidRDefault="00F54E8D">
            <w:pPr>
              <w:divId w:val="319281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(0.4</w:t>
            </w:r>
          </w:p>
        </w:tc>
        <w:tc>
          <w:tcPr>
            <w:tcW w:w="0" w:type="auto"/>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F54E8D">
            <w:pPr>
              <w:divId w:val="1692981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(5.4</w:t>
            </w:r>
          </w:p>
        </w:tc>
        <w:tc>
          <w:tcPr>
            <w:tcW w:w="0" w:type="auto"/>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F54E8D">
            <w:pPr>
              <w:divId w:val="60993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(5.8</w:t>
            </w:r>
          </w:p>
        </w:tc>
        <w:tc>
          <w:tcPr>
            <w:tcW w:w="0" w:type="auto"/>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r>
      <w:tr w:rsidR="00000000">
        <w:trPr>
          <w:divId w:val="243422774"/>
        </w:trPr>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Balance as of September 30, 2019</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F54E8D">
            <w:pPr>
              <w:divId w:val="23432377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322.5</w:t>
            </w:r>
          </w:p>
        </w:tc>
        <w:tc>
          <w:tcPr>
            <w:tcW w:w="0" w:type="auto"/>
            <w:tcBorders>
              <w:top w:val="single" w:sz="6" w:space="0" w:color="000000"/>
              <w:bottom w:val="double" w:sz="6" w:space="0" w:color="000000"/>
            </w:tcBorders>
            <w:shd w:val="clear" w:color="auto" w:fill="CCEEFF"/>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F54E8D">
            <w:pPr>
              <w:divId w:val="7602330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524.4</w:t>
            </w:r>
          </w:p>
        </w:tc>
        <w:tc>
          <w:tcPr>
            <w:tcW w:w="0" w:type="auto"/>
            <w:tcBorders>
              <w:top w:val="single" w:sz="6" w:space="0" w:color="000000"/>
              <w:bottom w:val="double" w:sz="6" w:space="0" w:color="000000"/>
            </w:tcBorders>
            <w:shd w:val="clear" w:color="auto" w:fill="CCEEFF"/>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F54E8D">
            <w:pPr>
              <w:divId w:val="35955509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846.9</w:t>
            </w:r>
          </w:p>
        </w:tc>
        <w:tc>
          <w:tcPr>
            <w:tcW w:w="0" w:type="auto"/>
            <w:tcBorders>
              <w:top w:val="single" w:sz="6" w:space="0" w:color="000000"/>
              <w:bottom w:val="double" w:sz="6" w:space="0" w:color="000000"/>
            </w:tcBorders>
            <w:shd w:val="clear" w:color="auto" w:fill="CCEEFF"/>
            <w:vAlign w:val="bottom"/>
            <w:hideMark/>
          </w:tcPr>
          <w:p w:rsidR="00000000" w:rsidRDefault="00F54E8D">
            <w:pPr>
              <w:rPr>
                <w:rFonts w:eastAsia="Times New Roman"/>
                <w:sz w:val="20"/>
                <w:szCs w:val="20"/>
              </w:rPr>
            </w:pPr>
          </w:p>
        </w:tc>
      </w:tr>
    </w:tbl>
    <w:p w:rsidR="00000000" w:rsidRDefault="00F54E8D">
      <w:pPr>
        <w:spacing w:line="288" w:lineRule="auto"/>
        <w:divId w:val="2106226971"/>
        <w:rPr>
          <w:rFonts w:eastAsia="Times New Roman"/>
          <w:sz w:val="20"/>
          <w:szCs w:val="20"/>
        </w:rPr>
      </w:pPr>
    </w:p>
    <w:p w:rsidR="00000000" w:rsidRDefault="00F54E8D">
      <w:pPr>
        <w:spacing w:line="288" w:lineRule="auto"/>
        <w:divId w:val="961232124"/>
        <w:rPr>
          <w:rFonts w:eastAsia="Times New Roman"/>
          <w:sz w:val="20"/>
          <w:szCs w:val="20"/>
        </w:rPr>
      </w:pPr>
    </w:p>
    <w:p w:rsidR="00000000" w:rsidRDefault="00F54E8D">
      <w:pPr>
        <w:spacing w:line="288" w:lineRule="auto"/>
        <w:divId w:val="774446175"/>
        <w:rPr>
          <w:rFonts w:eastAsia="Times New Roman"/>
          <w:sz w:val="20"/>
          <w:szCs w:val="20"/>
        </w:rPr>
      </w:pPr>
      <w:r>
        <w:rPr>
          <w:rFonts w:ascii="inherit" w:eastAsia="Times New Roman" w:hAnsi="inherit"/>
          <w:b/>
          <w:bCs/>
          <w:sz w:val="20"/>
          <w:szCs w:val="20"/>
        </w:rPr>
        <w:t>6.</w:t>
      </w:r>
      <w:r>
        <w:rPr>
          <w:rFonts w:ascii="inherit" w:eastAsia="Times New Roman" w:hAnsi="inherit"/>
          <w:b/>
          <w:bCs/>
          <w:sz w:val="20"/>
          <w:szCs w:val="20"/>
        </w:rPr>
        <w:t xml:space="preserve"> </w:t>
      </w:r>
      <w:r>
        <w:rPr>
          <w:rFonts w:ascii="inherit" w:eastAsia="Times New Roman" w:hAnsi="inherit"/>
          <w:b/>
          <w:bCs/>
          <w:sz w:val="20"/>
          <w:szCs w:val="20"/>
        </w:rPr>
        <w:t>Debt, Interest Income, Expense and Other Finance Costs</w:t>
      </w:r>
    </w:p>
    <w:p w:rsidR="00000000" w:rsidRDefault="00F54E8D">
      <w:pPr>
        <w:spacing w:line="288" w:lineRule="auto"/>
        <w:divId w:val="2143690842"/>
        <w:rPr>
          <w:rFonts w:eastAsia="Times New Roman"/>
          <w:sz w:val="20"/>
          <w:szCs w:val="20"/>
        </w:rPr>
      </w:pP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On July 23, 2019, we amended our Credit Agreement to, among other things, (i) increase the borrowing capacity of the Credit Facility to</w:t>
      </w:r>
      <w:r>
        <w:rPr>
          <w:rFonts w:ascii="inherit" w:eastAsia="Times New Roman" w:hAnsi="inherit"/>
          <w:sz w:val="20"/>
          <w:szCs w:val="20"/>
        </w:rPr>
        <w:t xml:space="preserve"> </w:t>
      </w:r>
      <w:r>
        <w:rPr>
          <w:rFonts w:ascii="inherit" w:eastAsia="Times New Roman" w:hAnsi="inherit"/>
          <w:sz w:val="20"/>
          <w:szCs w:val="20"/>
        </w:rPr>
        <w:t>$1.3</w:t>
      </w:r>
      <w:r>
        <w:rPr>
          <w:rFonts w:ascii="inherit" w:eastAsia="Times New Roman" w:hAnsi="inherit"/>
          <w:sz w:val="20"/>
          <w:szCs w:val="20"/>
        </w:rPr>
        <w:t xml:space="preserve"> </w:t>
      </w:r>
      <w:r>
        <w:rPr>
          <w:rFonts w:ascii="inherit" w:eastAsia="Times New Roman" w:hAnsi="inherit"/>
          <w:sz w:val="20"/>
          <w:szCs w:val="20"/>
        </w:rPr>
        <w:t>billion, (ii) increase the Term Loans to</w:t>
      </w:r>
      <w:r>
        <w:rPr>
          <w:rFonts w:ascii="inherit" w:eastAsia="Times New Roman" w:hAnsi="inherit"/>
          <w:sz w:val="20"/>
          <w:szCs w:val="20"/>
        </w:rPr>
        <w:t xml:space="preserve"> </w:t>
      </w:r>
      <w:r>
        <w:rPr>
          <w:rFonts w:ascii="inherit" w:eastAsia="Times New Roman" w:hAnsi="inherit"/>
          <w:sz w:val="20"/>
          <w:szCs w:val="20"/>
        </w:rPr>
        <w:t>$525.0</w:t>
      </w:r>
      <w:r>
        <w:rPr>
          <w:rFonts w:ascii="inherit" w:eastAsia="Times New Roman" w:hAnsi="inherit"/>
          <w:sz w:val="20"/>
          <w:szCs w:val="20"/>
        </w:rPr>
        <w:t xml:space="preserve"> </w:t>
      </w:r>
      <w:r>
        <w:rPr>
          <w:rFonts w:ascii="inherit" w:eastAsia="Times New Roman" w:hAnsi="inherit"/>
          <w:sz w:val="20"/>
          <w:szCs w:val="20"/>
        </w:rPr>
        <w:t>million, (iii) modify and extend the final maturity date to July 20</w:t>
      </w:r>
      <w:r>
        <w:rPr>
          <w:rFonts w:ascii="inherit" w:eastAsia="Times New Roman" w:hAnsi="inherit"/>
          <w:sz w:val="20"/>
          <w:szCs w:val="20"/>
        </w:rPr>
        <w:t>24, and (iv) modify certain financial and other covenants to reduce costs and provide greater operating flexibility. 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we had outstanding borrowings under our Credit Facility totaling</w:t>
      </w:r>
      <w:r>
        <w:rPr>
          <w:rFonts w:ascii="inherit" w:eastAsia="Times New Roman" w:hAnsi="inherit"/>
          <w:sz w:val="20"/>
          <w:szCs w:val="20"/>
        </w:rPr>
        <w:t xml:space="preserve"> </w:t>
      </w:r>
      <w:r>
        <w:rPr>
          <w:rFonts w:ascii="inherit" w:eastAsia="Times New Roman" w:hAnsi="inherit"/>
          <w:sz w:val="20"/>
          <w:szCs w:val="20"/>
        </w:rPr>
        <w:t>$150.0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$170.0</w:t>
      </w:r>
      <w:r>
        <w:rPr>
          <w:rFonts w:ascii="inherit" w:eastAsia="Times New Roman" w:hAnsi="inherit"/>
          <w:sz w:val="20"/>
          <w:szCs w:val="20"/>
        </w:rPr>
        <w:t xml:space="preserve"> </w:t>
      </w:r>
      <w:r>
        <w:rPr>
          <w:rFonts w:ascii="inherit" w:eastAsia="Times New Roman" w:hAnsi="inherit"/>
          <w:sz w:val="20"/>
          <w:szCs w:val="20"/>
        </w:rPr>
        <w:t>million, respectively and Term Loan with outstanding principal of</w:t>
      </w:r>
      <w:r>
        <w:rPr>
          <w:rFonts w:ascii="inherit" w:eastAsia="Times New Roman" w:hAnsi="inherit"/>
          <w:sz w:val="20"/>
          <w:szCs w:val="20"/>
        </w:rPr>
        <w:t xml:space="preserve"> </w:t>
      </w:r>
      <w:r>
        <w:rPr>
          <w:rFonts w:ascii="inherit" w:eastAsia="Times New Roman" w:hAnsi="inherit"/>
          <w:sz w:val="20"/>
          <w:szCs w:val="20"/>
        </w:rPr>
        <w:t>$518.9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$514.8</w:t>
      </w:r>
      <w:r>
        <w:rPr>
          <w:rFonts w:ascii="inherit" w:eastAsia="Times New Roman" w:hAnsi="inherit"/>
          <w:sz w:val="20"/>
          <w:szCs w:val="20"/>
        </w:rPr>
        <w:t xml:space="preserve"> </w:t>
      </w:r>
      <w:r>
        <w:rPr>
          <w:rFonts w:ascii="inherit" w:eastAsia="Times New Roman" w:hAnsi="inherit"/>
          <w:sz w:val="20"/>
          <w:szCs w:val="20"/>
        </w:rPr>
        <w:t>million, respectively. Accordingly, based on the terms of the modified Credit Facility, the current maturities of long-term debt was</w:t>
      </w:r>
      <w:r>
        <w:rPr>
          <w:rFonts w:ascii="inherit" w:eastAsia="Times New Roman" w:hAnsi="inherit"/>
          <w:sz w:val="20"/>
          <w:szCs w:val="20"/>
        </w:rPr>
        <w:t xml:space="preserve"> </w:t>
      </w:r>
      <w:r>
        <w:rPr>
          <w:rFonts w:ascii="inherit" w:eastAsia="Times New Roman" w:hAnsi="inherit"/>
          <w:sz w:val="20"/>
          <w:szCs w:val="20"/>
        </w:rPr>
        <w:t>$12.5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September 3</w:t>
      </w:r>
      <w:r>
        <w:rPr>
          <w:rFonts w:ascii="inherit" w:eastAsia="Times New Roman" w:hAnsi="inherit"/>
          <w:sz w:val="20"/>
          <w:szCs w:val="20"/>
        </w:rPr>
        <w:t>0, 2019.</w:t>
      </w:r>
    </w:p>
    <w:p w:rsidR="00000000" w:rsidRDefault="00F54E8D">
      <w:pPr>
        <w:spacing w:line="288" w:lineRule="auto"/>
        <w:divId w:val="457186995"/>
        <w:rPr>
          <w:rFonts w:eastAsia="Times New Roman"/>
          <w:sz w:val="20"/>
          <w:szCs w:val="20"/>
        </w:rPr>
      </w:pPr>
    </w:p>
    <w:p w:rsidR="00000000" w:rsidRDefault="00F54E8D">
      <w:pPr>
        <w:spacing w:line="288" w:lineRule="auto"/>
        <w:ind w:firstLine="360"/>
        <w:divId w:val="1362973574"/>
        <w:rPr>
          <w:rFonts w:eastAsia="Times New Roman"/>
          <w:sz w:val="20"/>
          <w:szCs w:val="20"/>
        </w:rPr>
      </w:pPr>
      <w:r>
        <w:rPr>
          <w:rFonts w:ascii="inherit" w:eastAsia="Times New Roman" w:hAnsi="inherit"/>
          <w:sz w:val="20"/>
          <w:szCs w:val="20"/>
        </w:rPr>
        <w:t>Our debt consisted of the following (in millions):</w:t>
      </w:r>
    </w:p>
    <w:tbl>
      <w:tblPr>
        <w:tblW w:w="5000" w:type="pct"/>
        <w:jc w:val="center"/>
        <w:tblCellMar>
          <w:left w:w="0" w:type="dxa"/>
          <w:right w:w="0" w:type="dxa"/>
        </w:tblCellMar>
        <w:tblLook w:val="04A0" w:firstRow="1" w:lastRow="0" w:firstColumn="1" w:lastColumn="0" w:noHBand="0" w:noVBand="1"/>
      </w:tblPr>
      <w:tblGrid>
        <w:gridCol w:w="5461"/>
        <w:gridCol w:w="105"/>
        <w:gridCol w:w="112"/>
        <w:gridCol w:w="1142"/>
        <w:gridCol w:w="63"/>
        <w:gridCol w:w="105"/>
        <w:gridCol w:w="112"/>
        <w:gridCol w:w="1143"/>
        <w:gridCol w:w="63"/>
      </w:tblGrid>
      <w:tr w:rsidR="00000000">
        <w:trPr>
          <w:divId w:val="919369301"/>
          <w:jc w:val="center"/>
        </w:trPr>
        <w:tc>
          <w:tcPr>
            <w:tcW w:w="0" w:type="auto"/>
            <w:gridSpan w:val="9"/>
            <w:vAlign w:val="center"/>
            <w:hideMark/>
          </w:tcPr>
          <w:p w:rsidR="00000000" w:rsidRDefault="00F54E8D">
            <w:pPr>
              <w:spacing w:line="288" w:lineRule="auto"/>
              <w:ind w:firstLine="360"/>
              <w:rPr>
                <w:rFonts w:eastAsia="Times New Roman"/>
                <w:sz w:val="20"/>
                <w:szCs w:val="20"/>
              </w:rPr>
            </w:pPr>
          </w:p>
        </w:tc>
      </w:tr>
      <w:tr w:rsidR="00000000">
        <w:trPr>
          <w:divId w:val="919369301"/>
          <w:jc w:val="center"/>
        </w:trPr>
        <w:tc>
          <w:tcPr>
            <w:tcW w:w="33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7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7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r>
      <w:tr w:rsidR="00000000">
        <w:trPr>
          <w:divId w:val="919369301"/>
          <w:jc w:val="center"/>
        </w:trPr>
        <w:tc>
          <w:tcPr>
            <w:tcW w:w="0" w:type="auto"/>
            <w:tcMar>
              <w:top w:w="30" w:type="dxa"/>
              <w:left w:w="30" w:type="dxa"/>
              <w:bottom w:w="30" w:type="dxa"/>
              <w:right w:w="30" w:type="dxa"/>
            </w:tcMar>
            <w:vAlign w:val="bottom"/>
            <w:hideMark/>
          </w:tcPr>
          <w:p w:rsidR="00000000" w:rsidRDefault="00F54E8D">
            <w:pPr>
              <w:divId w:val="13860281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91975442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hideMark/>
          </w:tcPr>
          <w:p w:rsidR="00000000" w:rsidRDefault="00F54E8D">
            <w:pPr>
              <w:jc w:val="center"/>
              <w:rPr>
                <w:rFonts w:eastAsia="Times New Roman"/>
                <w:sz w:val="16"/>
                <w:szCs w:val="16"/>
              </w:rPr>
            </w:pPr>
            <w:r>
              <w:rPr>
                <w:rFonts w:ascii="inherit" w:eastAsia="Times New Roman" w:hAnsi="inherit"/>
                <w:b/>
                <w:bCs/>
                <w:sz w:val="16"/>
                <w:szCs w:val="16"/>
              </w:rPr>
              <w:t>As of</w:t>
            </w:r>
          </w:p>
        </w:tc>
      </w:tr>
      <w:tr w:rsidR="00000000">
        <w:trPr>
          <w:divId w:val="919369301"/>
          <w:jc w:val="center"/>
        </w:trPr>
        <w:tc>
          <w:tcPr>
            <w:tcW w:w="0" w:type="auto"/>
            <w:tcMar>
              <w:top w:w="30" w:type="dxa"/>
              <w:left w:w="30" w:type="dxa"/>
              <w:bottom w:w="30" w:type="dxa"/>
              <w:right w:w="30" w:type="dxa"/>
            </w:tcMar>
            <w:vAlign w:val="bottom"/>
            <w:hideMark/>
          </w:tcPr>
          <w:p w:rsidR="00000000" w:rsidRDefault="00F54E8D">
            <w:pPr>
              <w:divId w:val="1928839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18226507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September 30,</w:t>
            </w:r>
          </w:p>
        </w:tc>
        <w:tc>
          <w:tcPr>
            <w:tcW w:w="0" w:type="auto"/>
            <w:tcMar>
              <w:top w:w="30" w:type="dxa"/>
              <w:left w:w="30" w:type="dxa"/>
              <w:bottom w:w="30" w:type="dxa"/>
              <w:right w:w="30" w:type="dxa"/>
            </w:tcMar>
            <w:vAlign w:val="bottom"/>
            <w:hideMark/>
          </w:tcPr>
          <w:p w:rsidR="00000000" w:rsidRDefault="00F54E8D">
            <w:pPr>
              <w:divId w:val="16280457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December 31,</w:t>
            </w:r>
          </w:p>
        </w:tc>
      </w:tr>
      <w:tr w:rsidR="00000000">
        <w:trPr>
          <w:divId w:val="919369301"/>
          <w:jc w:val="center"/>
        </w:trPr>
        <w:tc>
          <w:tcPr>
            <w:tcW w:w="0" w:type="auto"/>
            <w:tcMar>
              <w:top w:w="30" w:type="dxa"/>
              <w:left w:w="30" w:type="dxa"/>
              <w:bottom w:w="30" w:type="dxa"/>
              <w:right w:w="30" w:type="dxa"/>
            </w:tcMar>
            <w:vAlign w:val="bottom"/>
            <w:hideMark/>
          </w:tcPr>
          <w:p w:rsidR="00000000" w:rsidRDefault="00F54E8D">
            <w:pPr>
              <w:divId w:val="17263727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21377888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F54E8D">
            <w:pPr>
              <w:divId w:val="85557704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2018</w:t>
            </w:r>
          </w:p>
        </w:tc>
      </w:tr>
      <w:tr w:rsidR="00000000">
        <w:trPr>
          <w:divId w:val="919369301"/>
          <w:jc w:val="center"/>
        </w:trPr>
        <w:tc>
          <w:tcPr>
            <w:tcW w:w="0" w:type="auto"/>
            <w:tcBorders>
              <w:top w:val="single" w:sz="6" w:space="0" w:color="000000"/>
            </w:tcBorders>
            <w:tcMar>
              <w:top w:w="30" w:type="dxa"/>
              <w:left w:w="3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Credit Facility</w:t>
            </w:r>
          </w:p>
        </w:tc>
        <w:tc>
          <w:tcPr>
            <w:tcW w:w="0" w:type="auto"/>
            <w:tcBorders>
              <w:top w:val="single" w:sz="6" w:space="0" w:color="000000"/>
            </w:tcBorders>
            <w:tcMar>
              <w:top w:w="30" w:type="dxa"/>
              <w:left w:w="30" w:type="dxa"/>
              <w:bottom w:w="30" w:type="dxa"/>
              <w:right w:w="30" w:type="dxa"/>
            </w:tcMar>
            <w:vAlign w:val="bottom"/>
            <w:hideMark/>
          </w:tcPr>
          <w:p w:rsidR="00000000" w:rsidRDefault="00F54E8D">
            <w:pPr>
              <w:divId w:val="9289628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150.0</w:t>
            </w:r>
          </w:p>
        </w:tc>
        <w:tc>
          <w:tcPr>
            <w:tcW w:w="0" w:type="auto"/>
            <w:tcBorders>
              <w:top w:val="single" w:sz="6" w:space="0" w:color="000000"/>
            </w:tcBorders>
            <w:vAlign w:val="bottom"/>
            <w:hideMark/>
          </w:tcPr>
          <w:p w:rsidR="00000000" w:rsidRDefault="00F54E8D">
            <w:pPr>
              <w:rPr>
                <w:rFonts w:eastAsia="Times New Roman"/>
                <w:sz w:val="20"/>
                <w:szCs w:val="20"/>
              </w:rPr>
            </w:pPr>
          </w:p>
        </w:tc>
        <w:tc>
          <w:tcPr>
            <w:tcW w:w="0" w:type="auto"/>
            <w:tcBorders>
              <w:top w:val="single" w:sz="6" w:space="0" w:color="000000"/>
            </w:tcBorders>
            <w:tcMar>
              <w:top w:w="30" w:type="dxa"/>
              <w:left w:w="30" w:type="dxa"/>
              <w:bottom w:w="30" w:type="dxa"/>
              <w:right w:w="30" w:type="dxa"/>
            </w:tcMar>
            <w:vAlign w:val="bottom"/>
            <w:hideMark/>
          </w:tcPr>
          <w:p w:rsidR="00000000" w:rsidRDefault="00F54E8D">
            <w:pPr>
              <w:divId w:val="74542171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170.0</w:t>
            </w:r>
          </w:p>
        </w:tc>
        <w:tc>
          <w:tcPr>
            <w:tcW w:w="0" w:type="auto"/>
            <w:tcBorders>
              <w:top w:val="single" w:sz="6" w:space="0" w:color="000000"/>
            </w:tcBorders>
            <w:vAlign w:val="bottom"/>
            <w:hideMark/>
          </w:tcPr>
          <w:p w:rsidR="00000000" w:rsidRDefault="00F54E8D">
            <w:pPr>
              <w:rPr>
                <w:rFonts w:eastAsia="Times New Roman"/>
                <w:sz w:val="20"/>
                <w:szCs w:val="20"/>
              </w:rPr>
            </w:pPr>
          </w:p>
        </w:tc>
      </w:tr>
      <w:tr w:rsidR="00000000">
        <w:trPr>
          <w:divId w:val="919369301"/>
          <w:jc w:val="center"/>
        </w:trPr>
        <w:tc>
          <w:tcPr>
            <w:tcW w:w="0" w:type="auto"/>
            <w:shd w:val="clear" w:color="auto" w:fill="CCEEFF"/>
            <w:tcMar>
              <w:top w:w="30" w:type="dxa"/>
              <w:left w:w="3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Term Loans</w:t>
            </w:r>
          </w:p>
        </w:tc>
        <w:tc>
          <w:tcPr>
            <w:tcW w:w="0" w:type="auto"/>
            <w:shd w:val="clear" w:color="auto" w:fill="CCEEFF"/>
            <w:tcMar>
              <w:top w:w="30" w:type="dxa"/>
              <w:left w:w="30" w:type="dxa"/>
              <w:bottom w:w="30" w:type="dxa"/>
              <w:right w:w="30" w:type="dxa"/>
            </w:tcMar>
            <w:vAlign w:val="bottom"/>
            <w:hideMark/>
          </w:tcPr>
          <w:p w:rsidR="00000000" w:rsidRDefault="00F54E8D">
            <w:pPr>
              <w:divId w:val="9837802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518.9</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4985007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514.8</w:t>
            </w:r>
          </w:p>
        </w:tc>
        <w:tc>
          <w:tcPr>
            <w:tcW w:w="0" w:type="auto"/>
            <w:shd w:val="clear" w:color="auto" w:fill="CCEEFF"/>
            <w:vAlign w:val="bottom"/>
            <w:hideMark/>
          </w:tcPr>
          <w:p w:rsidR="00000000" w:rsidRDefault="00F54E8D">
            <w:pPr>
              <w:rPr>
                <w:rFonts w:eastAsia="Times New Roman"/>
                <w:sz w:val="20"/>
                <w:szCs w:val="20"/>
              </w:rPr>
            </w:pPr>
          </w:p>
        </w:tc>
      </w:tr>
      <w:tr w:rsidR="00000000">
        <w:trPr>
          <w:divId w:val="919369301"/>
          <w:jc w:val="center"/>
        </w:trPr>
        <w:tc>
          <w:tcPr>
            <w:tcW w:w="0" w:type="auto"/>
            <w:tcMar>
              <w:top w:w="30" w:type="dxa"/>
              <w:left w:w="3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Finance Leases</w:t>
            </w:r>
          </w:p>
        </w:tc>
        <w:tc>
          <w:tcPr>
            <w:tcW w:w="0" w:type="auto"/>
            <w:tcMar>
              <w:top w:w="30" w:type="dxa"/>
              <w:left w:w="30" w:type="dxa"/>
              <w:bottom w:w="30" w:type="dxa"/>
              <w:right w:w="30" w:type="dxa"/>
            </w:tcMar>
            <w:vAlign w:val="bottom"/>
            <w:hideMark/>
          </w:tcPr>
          <w:p w:rsidR="00000000" w:rsidRDefault="00F54E8D">
            <w:pPr>
              <w:divId w:val="15089805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16.3</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7202826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13.8</w:t>
            </w:r>
          </w:p>
        </w:tc>
        <w:tc>
          <w:tcPr>
            <w:tcW w:w="0" w:type="auto"/>
            <w:vAlign w:val="bottom"/>
            <w:hideMark/>
          </w:tcPr>
          <w:p w:rsidR="00000000" w:rsidRDefault="00F54E8D">
            <w:pPr>
              <w:rPr>
                <w:rFonts w:eastAsia="Times New Roman"/>
                <w:sz w:val="20"/>
                <w:szCs w:val="20"/>
              </w:rPr>
            </w:pPr>
          </w:p>
        </w:tc>
      </w:tr>
      <w:tr w:rsidR="00000000">
        <w:trPr>
          <w:divId w:val="919369301"/>
          <w:jc w:val="center"/>
        </w:trPr>
        <w:tc>
          <w:tcPr>
            <w:tcW w:w="0" w:type="auto"/>
            <w:shd w:val="clear" w:color="auto" w:fill="CCEEFF"/>
            <w:tcMar>
              <w:top w:w="30" w:type="dxa"/>
              <w:left w:w="3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Other</w:t>
            </w:r>
          </w:p>
        </w:tc>
        <w:tc>
          <w:tcPr>
            <w:tcW w:w="0" w:type="auto"/>
            <w:shd w:val="clear" w:color="auto" w:fill="CCEEFF"/>
            <w:tcMar>
              <w:top w:w="30" w:type="dxa"/>
              <w:left w:w="30" w:type="dxa"/>
              <w:bottom w:w="30" w:type="dxa"/>
              <w:right w:w="30" w:type="dxa"/>
            </w:tcMar>
            <w:vAlign w:val="bottom"/>
            <w:hideMark/>
          </w:tcPr>
          <w:p w:rsidR="00000000" w:rsidRDefault="00F54E8D">
            <w:pPr>
              <w:divId w:val="9742150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2.2</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2610672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2.3</w:t>
            </w:r>
          </w:p>
        </w:tc>
        <w:tc>
          <w:tcPr>
            <w:tcW w:w="0" w:type="auto"/>
            <w:shd w:val="clear" w:color="auto" w:fill="CCEEFF"/>
            <w:vAlign w:val="bottom"/>
            <w:hideMark/>
          </w:tcPr>
          <w:p w:rsidR="00000000" w:rsidRDefault="00F54E8D">
            <w:pPr>
              <w:rPr>
                <w:rFonts w:eastAsia="Times New Roman"/>
                <w:sz w:val="20"/>
                <w:szCs w:val="20"/>
              </w:rPr>
            </w:pPr>
          </w:p>
        </w:tc>
      </w:tr>
      <w:tr w:rsidR="00000000">
        <w:trPr>
          <w:divId w:val="919369301"/>
          <w:jc w:val="center"/>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Total debt</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F54E8D">
            <w:pPr>
              <w:divId w:val="73466363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687.4</w:t>
            </w:r>
          </w:p>
        </w:tc>
        <w:tc>
          <w:tcPr>
            <w:tcW w:w="0" w:type="auto"/>
            <w:tcBorders>
              <w:top w:val="single" w:sz="6" w:space="0" w:color="000000"/>
              <w:bottom w:val="single" w:sz="6" w:space="0" w:color="000000"/>
            </w:tcBorders>
            <w:vAlign w:val="bottom"/>
            <w:hideMark/>
          </w:tcPr>
          <w:p w:rsidR="00000000" w:rsidRDefault="00F54E8D">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F54E8D">
            <w:pPr>
              <w:divId w:val="49611667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701.0</w:t>
            </w:r>
          </w:p>
        </w:tc>
        <w:tc>
          <w:tcPr>
            <w:tcW w:w="0" w:type="auto"/>
            <w:tcBorders>
              <w:top w:val="single" w:sz="6" w:space="0" w:color="000000"/>
              <w:bottom w:val="single" w:sz="6" w:space="0" w:color="000000"/>
            </w:tcBorders>
            <w:vAlign w:val="bottom"/>
            <w:hideMark/>
          </w:tcPr>
          <w:p w:rsidR="00000000" w:rsidRDefault="00F54E8D">
            <w:pPr>
              <w:rPr>
                <w:rFonts w:eastAsia="Times New Roman"/>
                <w:sz w:val="20"/>
                <w:szCs w:val="20"/>
              </w:rPr>
            </w:pPr>
          </w:p>
        </w:tc>
      </w:tr>
      <w:tr w:rsidR="00000000">
        <w:trPr>
          <w:divId w:val="919369301"/>
          <w:jc w:val="center"/>
        </w:trPr>
        <w:tc>
          <w:tcPr>
            <w:tcW w:w="0" w:type="auto"/>
            <w:shd w:val="clear" w:color="auto" w:fill="CCEEFF"/>
            <w:tcMar>
              <w:top w:w="30" w:type="dxa"/>
              <w:left w:w="3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Current maturities of long-term debt and finance leases</w:t>
            </w:r>
          </w:p>
        </w:tc>
        <w:tc>
          <w:tcPr>
            <w:tcW w:w="0" w:type="auto"/>
            <w:shd w:val="clear" w:color="auto" w:fill="CCEEFF"/>
            <w:tcMar>
              <w:top w:w="30" w:type="dxa"/>
              <w:left w:w="30" w:type="dxa"/>
              <w:bottom w:w="30" w:type="dxa"/>
              <w:right w:w="30" w:type="dxa"/>
            </w:tcMar>
            <w:vAlign w:val="bottom"/>
            <w:hideMark/>
          </w:tcPr>
          <w:p w:rsidR="00000000" w:rsidRDefault="00F54E8D">
            <w:pPr>
              <w:divId w:val="11664407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16.4</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4485489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41.1</w:t>
            </w:r>
          </w:p>
        </w:tc>
        <w:tc>
          <w:tcPr>
            <w:tcW w:w="0" w:type="auto"/>
            <w:shd w:val="clear" w:color="auto" w:fill="CCEEFF"/>
            <w:vAlign w:val="bottom"/>
            <w:hideMark/>
          </w:tcPr>
          <w:p w:rsidR="00000000" w:rsidRDefault="00F54E8D">
            <w:pPr>
              <w:rPr>
                <w:rFonts w:eastAsia="Times New Roman"/>
                <w:sz w:val="20"/>
                <w:szCs w:val="20"/>
              </w:rPr>
            </w:pPr>
          </w:p>
        </w:tc>
      </w:tr>
      <w:tr w:rsidR="00000000">
        <w:trPr>
          <w:divId w:val="919369301"/>
          <w:jc w:val="center"/>
        </w:trPr>
        <w:tc>
          <w:tcPr>
            <w:tcW w:w="0" w:type="auto"/>
            <w:tcBorders>
              <w:bottom w:val="double" w:sz="6" w:space="0" w:color="000000"/>
            </w:tcBorders>
            <w:tcMar>
              <w:top w:w="30" w:type="dxa"/>
              <w:left w:w="3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Long-term debt</w:t>
            </w:r>
          </w:p>
        </w:tc>
        <w:tc>
          <w:tcPr>
            <w:tcW w:w="0" w:type="auto"/>
            <w:tcBorders>
              <w:bottom w:val="double" w:sz="6" w:space="0" w:color="000000"/>
            </w:tcBorders>
            <w:tcMar>
              <w:top w:w="30" w:type="dxa"/>
              <w:left w:w="30" w:type="dxa"/>
              <w:bottom w:w="30" w:type="dxa"/>
              <w:right w:w="30" w:type="dxa"/>
            </w:tcMar>
            <w:vAlign w:val="bottom"/>
            <w:hideMark/>
          </w:tcPr>
          <w:p w:rsidR="00000000" w:rsidRDefault="00F54E8D">
            <w:pPr>
              <w:divId w:val="6095284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671.0</w:t>
            </w:r>
          </w:p>
        </w:tc>
        <w:tc>
          <w:tcPr>
            <w:tcW w:w="0" w:type="auto"/>
            <w:tcBorders>
              <w:bottom w:val="double" w:sz="6" w:space="0" w:color="000000"/>
            </w:tcBorders>
            <w:vAlign w:val="bottom"/>
            <w:hideMark/>
          </w:tcPr>
          <w:p w:rsidR="00000000" w:rsidRDefault="00F54E8D">
            <w:pPr>
              <w:rPr>
                <w:rFonts w:eastAsia="Times New Roman"/>
                <w:sz w:val="20"/>
                <w:szCs w:val="20"/>
              </w:rPr>
            </w:pPr>
          </w:p>
        </w:tc>
        <w:tc>
          <w:tcPr>
            <w:tcW w:w="0" w:type="auto"/>
            <w:tcBorders>
              <w:bottom w:val="double" w:sz="6" w:space="0" w:color="000000"/>
            </w:tcBorders>
            <w:tcMar>
              <w:top w:w="30" w:type="dxa"/>
              <w:left w:w="30" w:type="dxa"/>
              <w:bottom w:w="30" w:type="dxa"/>
              <w:right w:w="30" w:type="dxa"/>
            </w:tcMar>
            <w:vAlign w:val="bottom"/>
            <w:hideMark/>
          </w:tcPr>
          <w:p w:rsidR="00000000" w:rsidRDefault="00F54E8D">
            <w:pPr>
              <w:divId w:val="206663774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659.9</w:t>
            </w:r>
          </w:p>
        </w:tc>
        <w:tc>
          <w:tcPr>
            <w:tcW w:w="0" w:type="auto"/>
            <w:tcBorders>
              <w:bottom w:val="double" w:sz="6" w:space="0" w:color="000000"/>
            </w:tcBorders>
            <w:vAlign w:val="bottom"/>
            <w:hideMark/>
          </w:tcPr>
          <w:p w:rsidR="00000000" w:rsidRDefault="00F54E8D">
            <w:pPr>
              <w:rPr>
                <w:rFonts w:eastAsia="Times New Roman"/>
                <w:sz w:val="20"/>
                <w:szCs w:val="20"/>
              </w:rPr>
            </w:pPr>
          </w:p>
        </w:tc>
      </w:tr>
    </w:tbl>
    <w:p w:rsidR="00000000" w:rsidRDefault="00F54E8D">
      <w:pPr>
        <w:spacing w:line="288" w:lineRule="auto"/>
        <w:jc w:val="center"/>
        <w:rPr>
          <w:rFonts w:eastAsia="Times New Roman"/>
          <w:sz w:val="20"/>
          <w:szCs w:val="20"/>
        </w:rPr>
      </w:pPr>
    </w:p>
    <w:p w:rsidR="00000000" w:rsidRDefault="00F54E8D">
      <w:pPr>
        <w:spacing w:line="288" w:lineRule="auto"/>
        <w:jc w:val="both"/>
        <w:rPr>
          <w:rFonts w:eastAsia="Times New Roman"/>
          <w:sz w:val="20"/>
          <w:szCs w:val="20"/>
        </w:rPr>
      </w:pP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The following table provides additional information about our interest income (expense), and other financing costs, net, for the periods presented (in millions):</w:t>
      </w:r>
    </w:p>
    <w:tbl>
      <w:tblPr>
        <w:tblW w:w="5000" w:type="pct"/>
        <w:tblCellMar>
          <w:left w:w="0" w:type="dxa"/>
          <w:right w:w="0" w:type="dxa"/>
        </w:tblCellMar>
        <w:tblLook w:val="04A0" w:firstRow="1" w:lastRow="0" w:firstColumn="1" w:lastColumn="0" w:noHBand="0" w:noVBand="1"/>
      </w:tblPr>
      <w:tblGrid>
        <w:gridCol w:w="2698"/>
        <w:gridCol w:w="105"/>
        <w:gridCol w:w="111"/>
        <w:gridCol w:w="1120"/>
        <w:gridCol w:w="92"/>
        <w:gridCol w:w="105"/>
        <w:gridCol w:w="111"/>
        <w:gridCol w:w="1120"/>
        <w:gridCol w:w="92"/>
        <w:gridCol w:w="111"/>
        <w:gridCol w:w="1120"/>
        <w:gridCol w:w="92"/>
        <w:gridCol w:w="105"/>
        <w:gridCol w:w="111"/>
        <w:gridCol w:w="1121"/>
        <w:gridCol w:w="92"/>
      </w:tblGrid>
      <w:tr w:rsidR="00000000">
        <w:trPr>
          <w:divId w:val="1576090036"/>
        </w:trPr>
        <w:tc>
          <w:tcPr>
            <w:tcW w:w="0" w:type="auto"/>
            <w:gridSpan w:val="16"/>
            <w:vAlign w:val="center"/>
            <w:hideMark/>
          </w:tcPr>
          <w:p w:rsidR="00000000" w:rsidRDefault="00F54E8D">
            <w:pPr>
              <w:spacing w:line="288" w:lineRule="auto"/>
              <w:ind w:firstLine="360"/>
              <w:jc w:val="both"/>
              <w:rPr>
                <w:rFonts w:eastAsia="Times New Roman"/>
                <w:sz w:val="20"/>
                <w:szCs w:val="20"/>
              </w:rPr>
            </w:pPr>
          </w:p>
        </w:tc>
      </w:tr>
      <w:tr w:rsidR="00000000">
        <w:trPr>
          <w:divId w:val="1576090036"/>
        </w:trPr>
        <w:tc>
          <w:tcPr>
            <w:tcW w:w="16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7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7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7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7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r>
      <w:tr w:rsidR="00000000">
        <w:trPr>
          <w:divId w:val="1576090036"/>
        </w:trPr>
        <w:tc>
          <w:tcPr>
            <w:tcW w:w="0" w:type="auto"/>
            <w:tcMar>
              <w:top w:w="30" w:type="dxa"/>
              <w:left w:w="30" w:type="dxa"/>
              <w:bottom w:w="30" w:type="dxa"/>
              <w:right w:w="30" w:type="dxa"/>
            </w:tcMar>
            <w:vAlign w:val="bottom"/>
            <w:hideMark/>
          </w:tcPr>
          <w:p w:rsidR="00000000" w:rsidRDefault="00F54E8D">
            <w:pPr>
              <w:divId w:val="12974162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1188132367"/>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For the Three Months Ended</w:t>
            </w:r>
          </w:p>
        </w:tc>
        <w:tc>
          <w:tcPr>
            <w:tcW w:w="0" w:type="auto"/>
            <w:gridSpan w:val="7"/>
            <w:tcMar>
              <w:top w:w="30" w:type="dxa"/>
              <w:left w:w="30" w:type="dxa"/>
              <w:bottom w:w="30" w:type="dxa"/>
              <w:right w:w="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For the Nine Months Ended</w:t>
            </w:r>
          </w:p>
        </w:tc>
      </w:tr>
      <w:tr w:rsidR="00000000">
        <w:trPr>
          <w:divId w:val="1576090036"/>
        </w:trPr>
        <w:tc>
          <w:tcPr>
            <w:tcW w:w="0" w:type="auto"/>
            <w:tcMar>
              <w:top w:w="30" w:type="dxa"/>
              <w:left w:w="30" w:type="dxa"/>
              <w:bottom w:w="30" w:type="dxa"/>
              <w:right w:w="30" w:type="dxa"/>
            </w:tcMar>
            <w:vAlign w:val="bottom"/>
            <w:hideMark/>
          </w:tcPr>
          <w:p w:rsidR="00000000" w:rsidRDefault="00F54E8D">
            <w:pPr>
              <w:divId w:val="14938394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45024380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September 30,</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September 30,</w:t>
            </w:r>
          </w:p>
        </w:tc>
      </w:tr>
      <w:tr w:rsidR="00000000">
        <w:trPr>
          <w:divId w:val="1576090036"/>
        </w:trPr>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45279349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133818982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2019</w:t>
            </w: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126696053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2018</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2019</w:t>
            </w: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210491381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2018</w:t>
            </w:r>
          </w:p>
        </w:tc>
      </w:tr>
      <w:tr w:rsidR="00000000">
        <w:trPr>
          <w:divId w:val="1576090036"/>
        </w:trPr>
        <w:tc>
          <w:tcPr>
            <w:tcW w:w="0" w:type="auto"/>
            <w:shd w:val="clear" w:color="auto" w:fill="CCEEFF"/>
            <w:tcMar>
              <w:top w:w="30" w:type="dxa"/>
              <w:left w:w="3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Interest income</w:t>
            </w:r>
          </w:p>
        </w:tc>
        <w:tc>
          <w:tcPr>
            <w:tcW w:w="0" w:type="auto"/>
            <w:shd w:val="clear" w:color="auto" w:fill="CCEEFF"/>
            <w:tcMar>
              <w:top w:w="30" w:type="dxa"/>
              <w:left w:w="30" w:type="dxa"/>
              <w:bottom w:w="30" w:type="dxa"/>
              <w:right w:w="30" w:type="dxa"/>
            </w:tcMar>
            <w:vAlign w:val="bottom"/>
            <w:hideMark/>
          </w:tcPr>
          <w:p w:rsidR="00000000" w:rsidRDefault="00F54E8D">
            <w:pPr>
              <w:divId w:val="1753888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1.6</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20041194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0.8</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4.3</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3965146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2.7</w:t>
            </w:r>
          </w:p>
        </w:tc>
        <w:tc>
          <w:tcPr>
            <w:tcW w:w="0" w:type="auto"/>
            <w:shd w:val="clear" w:color="auto" w:fill="CCEEFF"/>
            <w:vAlign w:val="bottom"/>
            <w:hideMark/>
          </w:tcPr>
          <w:p w:rsidR="00000000" w:rsidRDefault="00F54E8D">
            <w:pPr>
              <w:rPr>
                <w:rFonts w:eastAsia="Times New Roman"/>
                <w:sz w:val="20"/>
                <w:szCs w:val="20"/>
              </w:rPr>
            </w:pPr>
          </w:p>
        </w:tc>
      </w:tr>
      <w:tr w:rsidR="00000000">
        <w:trPr>
          <w:divId w:val="1576090036"/>
        </w:trPr>
        <w:tc>
          <w:tcPr>
            <w:tcW w:w="0" w:type="auto"/>
            <w:tcMar>
              <w:top w:w="30" w:type="dxa"/>
              <w:left w:w="3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Interest expense and other financing costs</w:t>
            </w:r>
          </w:p>
        </w:tc>
        <w:tc>
          <w:tcPr>
            <w:tcW w:w="0" w:type="auto"/>
            <w:tcMar>
              <w:top w:w="30" w:type="dxa"/>
              <w:left w:w="30" w:type="dxa"/>
              <w:bottom w:w="30" w:type="dxa"/>
              <w:right w:w="30" w:type="dxa"/>
            </w:tcMar>
            <w:vAlign w:val="bottom"/>
            <w:hideMark/>
          </w:tcPr>
          <w:p w:rsidR="00000000" w:rsidRDefault="00F54E8D">
            <w:pPr>
              <w:divId w:val="15821316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(21.2</w:t>
            </w:r>
          </w:p>
        </w:tc>
        <w:tc>
          <w:tcPr>
            <w:tcW w:w="0" w:type="auto"/>
            <w:tcBorders>
              <w:bottom w:val="single" w:sz="6" w:space="0" w:color="000000"/>
            </w:tcBorders>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186301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(19.1</w:t>
            </w:r>
          </w:p>
        </w:tc>
        <w:tc>
          <w:tcPr>
            <w:tcW w:w="0" w:type="auto"/>
            <w:tcBorders>
              <w:bottom w:val="single" w:sz="6" w:space="0" w:color="000000"/>
            </w:tcBorders>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(63.3</w:t>
            </w:r>
          </w:p>
        </w:tc>
        <w:tc>
          <w:tcPr>
            <w:tcW w:w="0" w:type="auto"/>
            <w:tcBorders>
              <w:bottom w:val="single" w:sz="6" w:space="0" w:color="000000"/>
            </w:tcBorders>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4022637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(55.1</w:t>
            </w:r>
          </w:p>
        </w:tc>
        <w:tc>
          <w:tcPr>
            <w:tcW w:w="0" w:type="auto"/>
            <w:tcBorders>
              <w:bottom w:val="single" w:sz="6" w:space="0" w:color="000000"/>
            </w:tcBorders>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r>
      <w:tr w:rsidR="00000000">
        <w:trPr>
          <w:divId w:val="1576090036"/>
        </w:trPr>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F54E8D">
            <w:pPr>
              <w:divId w:val="188791008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F54E8D">
            <w:pPr>
              <w:divId w:val="23778744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(19.5</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F54E8D">
            <w:pPr>
              <w:divId w:val="18737998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(18.3</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(59.1</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F54E8D">
            <w:pPr>
              <w:divId w:val="30062034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(52.5</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r>
    </w:tbl>
    <w:p w:rsidR="00000000" w:rsidRDefault="00F54E8D">
      <w:pPr>
        <w:spacing w:line="288" w:lineRule="auto"/>
        <w:divId w:val="1277179729"/>
        <w:rPr>
          <w:rFonts w:eastAsia="Times New Roman"/>
          <w:sz w:val="20"/>
          <w:szCs w:val="20"/>
        </w:rPr>
      </w:pPr>
    </w:p>
    <w:p w:rsidR="00000000" w:rsidRDefault="00F54E8D">
      <w:pPr>
        <w:spacing w:line="288" w:lineRule="auto"/>
        <w:divId w:val="1115948540"/>
        <w:rPr>
          <w:rFonts w:eastAsia="Times New Roman"/>
          <w:sz w:val="20"/>
          <w:szCs w:val="20"/>
        </w:rPr>
      </w:pPr>
    </w:p>
    <w:p w:rsidR="00000000" w:rsidRDefault="00F54E8D">
      <w:pPr>
        <w:spacing w:line="288" w:lineRule="auto"/>
        <w:ind w:firstLine="720"/>
        <w:divId w:val="358357174"/>
        <w:rPr>
          <w:rFonts w:eastAsia="Times New Roman"/>
          <w:sz w:val="2"/>
          <w:szCs w:val="2"/>
        </w:rPr>
      </w:pPr>
      <w:r>
        <w:rPr>
          <w:rFonts w:ascii="inherit" w:eastAsia="Times New Roman" w:hAnsi="inherit"/>
          <w:sz w:val="2"/>
          <w:szCs w:val="2"/>
        </w:rPr>
        <w:t>t</w:t>
      </w:r>
    </w:p>
    <w:p w:rsidR="00000000" w:rsidRDefault="00F54E8D">
      <w:pPr>
        <w:spacing w:line="288" w:lineRule="auto"/>
        <w:jc w:val="both"/>
        <w:rPr>
          <w:rFonts w:eastAsia="Times New Roman"/>
          <w:sz w:val="20"/>
          <w:szCs w:val="20"/>
        </w:rPr>
      </w:pPr>
      <w:r>
        <w:rPr>
          <w:rFonts w:ascii="inherit" w:eastAsia="Times New Roman" w:hAnsi="inherit"/>
          <w:b/>
          <w:bCs/>
          <w:sz w:val="20"/>
          <w:szCs w:val="20"/>
        </w:rPr>
        <w:t>7.</w:t>
      </w:r>
      <w:r>
        <w:rPr>
          <w:rFonts w:ascii="inherit" w:eastAsia="Times New Roman" w:hAnsi="inherit"/>
          <w:b/>
          <w:bCs/>
          <w:sz w:val="20"/>
          <w:szCs w:val="20"/>
        </w:rPr>
        <w:t xml:space="preserve"> </w:t>
      </w:r>
      <w:r>
        <w:rPr>
          <w:rFonts w:ascii="inherit" w:eastAsia="Times New Roman" w:hAnsi="inherit"/>
          <w:b/>
          <w:bCs/>
          <w:sz w:val="20"/>
          <w:szCs w:val="20"/>
        </w:rPr>
        <w:t>Fair Value Measurements</w:t>
      </w:r>
    </w:p>
    <w:p w:rsidR="00000000" w:rsidRDefault="00F54E8D">
      <w:pPr>
        <w:spacing w:line="288" w:lineRule="auto"/>
        <w:ind w:firstLine="720"/>
        <w:jc w:val="both"/>
        <w:rPr>
          <w:rFonts w:eastAsia="Times New Roman"/>
          <w:sz w:val="20"/>
          <w:szCs w:val="20"/>
        </w:rPr>
      </w:pPr>
      <w:r>
        <w:rPr>
          <w:rFonts w:ascii="inherit" w:eastAsia="Times New Roman" w:hAnsi="inherit"/>
          <w:sz w:val="20"/>
          <w:szCs w:val="20"/>
        </w:rPr>
        <w:t> </w:t>
      </w: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The carrying amounts of cash and cash equivalents, accounts receivable, net, accounts payable and accrued expenses and other current liabilities approximate fair value based on the short-term maturities of these instruments. The carrying values of our debt</w:t>
      </w:r>
      <w:r>
        <w:rPr>
          <w:rFonts w:ascii="inherit" w:eastAsia="Times New Roman" w:hAnsi="inherit"/>
          <w:sz w:val="20"/>
          <w:szCs w:val="20"/>
        </w:rPr>
        <w:t xml:space="preserve"> and notes receivables approximate fair value since these instruments bear interest either at variable rates or fixed rates which are not significantly different from market rates. Based on the fair value hierarchy, our total debt of</w:t>
      </w:r>
      <w:r>
        <w:rPr>
          <w:rFonts w:ascii="inherit" w:eastAsia="Times New Roman" w:hAnsi="inherit"/>
          <w:sz w:val="20"/>
          <w:szCs w:val="20"/>
        </w:rPr>
        <w:t xml:space="preserve"> </w:t>
      </w:r>
      <w:r>
        <w:rPr>
          <w:rFonts w:ascii="inherit" w:eastAsia="Times New Roman" w:hAnsi="inherit"/>
          <w:sz w:val="20"/>
          <w:szCs w:val="20"/>
        </w:rPr>
        <w:t>$0.7</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$0.7</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respectively, and our notes receivable of</w:t>
      </w:r>
      <w:r>
        <w:rPr>
          <w:rFonts w:ascii="inherit" w:eastAsia="Times New Roman" w:hAnsi="inherit"/>
          <w:sz w:val="20"/>
          <w:szCs w:val="20"/>
        </w:rPr>
        <w:t xml:space="preserve"> </w:t>
      </w:r>
      <w:r>
        <w:rPr>
          <w:rFonts w:ascii="inherit" w:eastAsia="Times New Roman" w:hAnsi="inherit"/>
          <w:sz w:val="20"/>
          <w:szCs w:val="20"/>
        </w:rPr>
        <w:t>$20.5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$28.2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respectively, are categorized in Level 2.</w:t>
      </w:r>
    </w:p>
    <w:p w:rsidR="00000000" w:rsidRDefault="00F54E8D">
      <w:pPr>
        <w:spacing w:line="288" w:lineRule="auto"/>
        <w:ind w:firstLine="1080"/>
        <w:jc w:val="both"/>
        <w:rPr>
          <w:rFonts w:eastAsia="Times New Roman"/>
          <w:sz w:val="16"/>
          <w:szCs w:val="16"/>
        </w:rPr>
      </w:pPr>
      <w:r>
        <w:rPr>
          <w:rFonts w:ascii="inherit" w:eastAsia="Times New Roman" w:hAnsi="inherit"/>
          <w:sz w:val="16"/>
          <w:szCs w:val="16"/>
        </w:rPr>
        <w:t> </w:t>
      </w:r>
    </w:p>
    <w:p w:rsidR="00000000" w:rsidRDefault="00F54E8D">
      <w:pPr>
        <w:divId w:val="105545475"/>
        <w:rPr>
          <w:rFonts w:eastAsia="Times New Roman"/>
          <w:sz w:val="20"/>
          <w:szCs w:val="20"/>
        </w:rPr>
      </w:pPr>
    </w:p>
    <w:p w:rsidR="00000000" w:rsidRDefault="00F54E8D">
      <w:pPr>
        <w:spacing w:line="288" w:lineRule="auto"/>
        <w:jc w:val="center"/>
        <w:rPr>
          <w:rFonts w:eastAsia="Times New Roman"/>
          <w:sz w:val="20"/>
          <w:szCs w:val="20"/>
        </w:rPr>
      </w:pPr>
      <w:r>
        <w:rPr>
          <w:rFonts w:ascii="inherit" w:eastAsia="Times New Roman" w:hAnsi="inherit"/>
          <w:sz w:val="20"/>
          <w:szCs w:val="20"/>
        </w:rPr>
        <w:t>14</w:t>
      </w:r>
    </w:p>
    <w:p w:rsidR="00000000" w:rsidRDefault="00F54E8D">
      <w:pPr>
        <w:rPr>
          <w:rFonts w:eastAsia="Times New Roman"/>
          <w:sz w:val="20"/>
          <w:szCs w:val="20"/>
        </w:rPr>
      </w:pPr>
      <w:r>
        <w:rPr>
          <w:rFonts w:eastAsia="Times New Roman"/>
          <w:sz w:val="20"/>
          <w:szCs w:val="20"/>
        </w:rPr>
        <w:pict>
          <v:rect id="_x0000_i1041" style="width:0;height:1.5pt" o:hralign="center" o:hrstd="t" o:hr="t" fillcolor="#a0a0a0" stroked="f"/>
        </w:pict>
      </w:r>
    </w:p>
    <w:p w:rsidR="00000000" w:rsidRDefault="00F54E8D">
      <w:pPr>
        <w:spacing w:line="288" w:lineRule="auto"/>
        <w:divId w:val="1435713550"/>
        <w:rPr>
          <w:rFonts w:eastAsia="Times New Roman"/>
          <w:sz w:val="20"/>
          <w:szCs w:val="20"/>
        </w:rPr>
      </w:pPr>
      <w:hyperlink w:anchor="s782DBEF2E3B95C7CB4963A1E25873C5C" w:history="1">
        <w:r>
          <w:rPr>
            <w:rStyle w:val="a3"/>
            <w:rFonts w:ascii="inherit" w:eastAsia="Times New Roman" w:hAnsi="inherit"/>
            <w:sz w:val="20"/>
            <w:szCs w:val="20"/>
          </w:rPr>
          <w:t>Table of Contents</w:t>
        </w:r>
      </w:hyperlink>
    </w:p>
    <w:p w:rsidR="00000000" w:rsidRDefault="00F54E8D">
      <w:pPr>
        <w:divId w:val="250549937"/>
        <w:rPr>
          <w:rFonts w:eastAsia="Times New Roman"/>
          <w:sz w:val="20"/>
          <w:szCs w:val="20"/>
        </w:rPr>
      </w:pP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The following table presents information about our gross assets and liabilities that are measured at fair value on a recurring basis (in millions):</w:t>
      </w:r>
    </w:p>
    <w:tbl>
      <w:tblPr>
        <w:tblW w:w="5000" w:type="pct"/>
        <w:tblCellMar>
          <w:left w:w="0" w:type="dxa"/>
          <w:right w:w="0" w:type="dxa"/>
        </w:tblCellMar>
        <w:tblLook w:val="04A0" w:firstRow="1" w:lastRow="0" w:firstColumn="1" w:lastColumn="0" w:noHBand="0" w:noVBand="1"/>
      </w:tblPr>
      <w:tblGrid>
        <w:gridCol w:w="4296"/>
        <w:gridCol w:w="105"/>
        <w:gridCol w:w="112"/>
        <w:gridCol w:w="725"/>
        <w:gridCol w:w="60"/>
        <w:gridCol w:w="105"/>
        <w:gridCol w:w="112"/>
        <w:gridCol w:w="725"/>
        <w:gridCol w:w="60"/>
        <w:gridCol w:w="105"/>
        <w:gridCol w:w="112"/>
        <w:gridCol w:w="725"/>
        <w:gridCol w:w="61"/>
        <w:gridCol w:w="105"/>
        <w:gridCol w:w="111"/>
        <w:gridCol w:w="726"/>
        <w:gridCol w:w="61"/>
      </w:tblGrid>
      <w:tr w:rsidR="00000000">
        <w:trPr>
          <w:divId w:val="141696557"/>
        </w:trPr>
        <w:tc>
          <w:tcPr>
            <w:tcW w:w="0" w:type="auto"/>
            <w:gridSpan w:val="17"/>
            <w:vAlign w:val="center"/>
            <w:hideMark/>
          </w:tcPr>
          <w:p w:rsidR="00000000" w:rsidRDefault="00F54E8D">
            <w:pPr>
              <w:spacing w:line="288" w:lineRule="auto"/>
              <w:ind w:firstLine="360"/>
              <w:jc w:val="both"/>
              <w:rPr>
                <w:rFonts w:eastAsia="Times New Roman"/>
                <w:sz w:val="20"/>
                <w:szCs w:val="20"/>
              </w:rPr>
            </w:pPr>
          </w:p>
        </w:tc>
      </w:tr>
      <w:tr w:rsidR="00000000">
        <w:trPr>
          <w:divId w:val="141696557"/>
        </w:trPr>
        <w:tc>
          <w:tcPr>
            <w:tcW w:w="26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4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4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4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4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r>
      <w:tr w:rsidR="00000000">
        <w:trPr>
          <w:divId w:val="141696557"/>
        </w:trPr>
        <w:tc>
          <w:tcPr>
            <w:tcW w:w="0" w:type="auto"/>
            <w:tcMar>
              <w:top w:w="30" w:type="dxa"/>
              <w:left w:w="30" w:type="dxa"/>
              <w:bottom w:w="30" w:type="dxa"/>
              <w:right w:w="30" w:type="dxa"/>
            </w:tcMar>
            <w:vAlign w:val="bottom"/>
            <w:hideMark/>
          </w:tcPr>
          <w:p w:rsidR="00000000" w:rsidRDefault="00F54E8D">
            <w:pPr>
              <w:divId w:val="342587211"/>
              <w:rPr>
                <w:rFonts w:eastAsia="Times New Roman"/>
                <w:sz w:val="20"/>
                <w:szCs w:val="20"/>
              </w:rPr>
            </w:pPr>
            <w:r>
              <w:rPr>
                <w:rFonts w:ascii="inherit" w:eastAsia="Times New Roman" w:hAnsi="inherit"/>
                <w:sz w:val="20"/>
                <w:szCs w:val="20"/>
              </w:rPr>
              <w:t> </w:t>
            </w:r>
          </w:p>
        </w:tc>
        <w:tc>
          <w:tcPr>
            <w:tcW w:w="0" w:type="auto"/>
            <w:gridSpan w:val="16"/>
            <w:tcBorders>
              <w:bottom w:val="single" w:sz="6" w:space="0" w:color="000000"/>
            </w:tcBorders>
            <w:tcMar>
              <w:top w:w="30" w:type="dxa"/>
              <w:left w:w="30" w:type="dxa"/>
              <w:bottom w:w="30" w:type="dxa"/>
              <w:right w:w="3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Fair Value Measurements as of September 30, 2019</w:t>
            </w:r>
          </w:p>
        </w:tc>
      </w:tr>
      <w:tr w:rsidR="00000000">
        <w:trPr>
          <w:divId w:val="141696557"/>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F54E8D">
            <w:pPr>
              <w:divId w:val="47317741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F54E8D">
            <w:pPr>
              <w:divId w:val="174189894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b/>
                <w:bCs/>
                <w:sz w:val="16"/>
                <w:szCs w:val="16"/>
              </w:rPr>
              <w:t>Level 1 Inputs</w:t>
            </w:r>
          </w:p>
        </w:tc>
        <w:tc>
          <w:tcPr>
            <w:tcW w:w="0" w:type="auto"/>
            <w:tcBorders>
              <w:top w:val="single" w:sz="6" w:space="0" w:color="000000"/>
              <w:bottom w:val="single" w:sz="6" w:space="0" w:color="000000"/>
            </w:tcBorders>
            <w:vAlign w:val="bottom"/>
            <w:hideMark/>
          </w:tcPr>
          <w:p w:rsidR="00000000" w:rsidRDefault="00F54E8D">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F54E8D">
            <w:pPr>
              <w:divId w:val="136081505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b/>
                <w:bCs/>
                <w:sz w:val="16"/>
                <w:szCs w:val="16"/>
              </w:rPr>
              <w:t>Level 2 Inputs</w:t>
            </w:r>
          </w:p>
        </w:tc>
        <w:tc>
          <w:tcPr>
            <w:tcW w:w="0" w:type="auto"/>
            <w:tcBorders>
              <w:top w:val="single" w:sz="6" w:space="0" w:color="000000"/>
              <w:bottom w:val="single" w:sz="6" w:space="0" w:color="000000"/>
            </w:tcBorders>
            <w:vAlign w:val="bottom"/>
            <w:hideMark/>
          </w:tcPr>
          <w:p w:rsidR="00000000" w:rsidRDefault="00F54E8D">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F54E8D">
            <w:pPr>
              <w:divId w:val="123451000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b/>
                <w:bCs/>
                <w:sz w:val="16"/>
                <w:szCs w:val="16"/>
              </w:rPr>
              <w:t>Level 3 Inputs</w:t>
            </w:r>
          </w:p>
        </w:tc>
        <w:tc>
          <w:tcPr>
            <w:tcW w:w="0" w:type="auto"/>
            <w:tcBorders>
              <w:top w:val="single" w:sz="6" w:space="0" w:color="000000"/>
              <w:bottom w:val="single" w:sz="6" w:space="0" w:color="000000"/>
            </w:tcBorders>
            <w:vAlign w:val="bottom"/>
            <w:hideMark/>
          </w:tcPr>
          <w:p w:rsidR="00000000" w:rsidRDefault="00F54E8D">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F54E8D">
            <w:pPr>
              <w:divId w:val="79128924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b/>
                <w:bCs/>
                <w:sz w:val="16"/>
                <w:szCs w:val="16"/>
              </w:rPr>
              <w:t>Total</w:t>
            </w:r>
          </w:p>
        </w:tc>
        <w:tc>
          <w:tcPr>
            <w:tcW w:w="0" w:type="auto"/>
            <w:tcBorders>
              <w:top w:val="single" w:sz="6" w:space="0" w:color="000000"/>
              <w:bottom w:val="single" w:sz="6" w:space="0" w:color="000000"/>
            </w:tcBorders>
            <w:vAlign w:val="bottom"/>
            <w:hideMark/>
          </w:tcPr>
          <w:p w:rsidR="00000000" w:rsidRDefault="00F54E8D">
            <w:pPr>
              <w:rPr>
                <w:rFonts w:eastAsia="Times New Roman"/>
                <w:sz w:val="20"/>
                <w:szCs w:val="20"/>
              </w:rPr>
            </w:pPr>
          </w:p>
        </w:tc>
      </w:tr>
      <w:tr w:rsidR="00000000">
        <w:trPr>
          <w:divId w:val="141696557"/>
        </w:trPr>
        <w:tc>
          <w:tcPr>
            <w:tcW w:w="0" w:type="auto"/>
            <w:shd w:val="clear" w:color="auto" w:fill="CCEEFF"/>
            <w:tcMar>
              <w:top w:w="30" w:type="dxa"/>
              <w:left w:w="3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Assets:</w:t>
            </w:r>
          </w:p>
        </w:tc>
        <w:tc>
          <w:tcPr>
            <w:tcW w:w="0" w:type="auto"/>
            <w:shd w:val="clear" w:color="auto" w:fill="CCEEFF"/>
            <w:tcMar>
              <w:top w:w="30" w:type="dxa"/>
              <w:left w:w="30" w:type="dxa"/>
              <w:bottom w:w="30" w:type="dxa"/>
              <w:right w:w="30" w:type="dxa"/>
            </w:tcMar>
            <w:vAlign w:val="bottom"/>
            <w:hideMark/>
          </w:tcPr>
          <w:p w:rsidR="00000000" w:rsidRDefault="00F54E8D">
            <w:pPr>
              <w:divId w:val="9947258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1669406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19476112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12004314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4476817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18676765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11125524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1346636489"/>
              <w:rPr>
                <w:rFonts w:eastAsia="Times New Roman"/>
                <w:sz w:val="20"/>
                <w:szCs w:val="20"/>
              </w:rPr>
            </w:pPr>
            <w:r>
              <w:rPr>
                <w:rFonts w:ascii="inherit" w:eastAsia="Times New Roman" w:hAnsi="inherit"/>
                <w:sz w:val="20"/>
                <w:szCs w:val="20"/>
              </w:rPr>
              <w:t> </w:t>
            </w:r>
          </w:p>
        </w:tc>
      </w:tr>
      <w:tr w:rsidR="00000000">
        <w:trPr>
          <w:divId w:val="141696557"/>
        </w:trPr>
        <w:tc>
          <w:tcPr>
            <w:tcW w:w="0" w:type="auto"/>
            <w:tcMar>
              <w:top w:w="30" w:type="dxa"/>
              <w:left w:w="18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Commodities contracts</w:t>
            </w:r>
          </w:p>
        </w:tc>
        <w:tc>
          <w:tcPr>
            <w:tcW w:w="0" w:type="auto"/>
            <w:tcMar>
              <w:top w:w="30" w:type="dxa"/>
              <w:left w:w="30" w:type="dxa"/>
              <w:bottom w:w="30" w:type="dxa"/>
              <w:right w:w="30" w:type="dxa"/>
            </w:tcMar>
            <w:vAlign w:val="bottom"/>
            <w:hideMark/>
          </w:tcPr>
          <w:p w:rsidR="00000000" w:rsidRDefault="00F54E8D">
            <w:pPr>
              <w:divId w:val="10278286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346.0</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8078244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99.0</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8473289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16.4</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3431195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461.4</w:t>
            </w:r>
          </w:p>
        </w:tc>
        <w:tc>
          <w:tcPr>
            <w:tcW w:w="0" w:type="auto"/>
            <w:vAlign w:val="bottom"/>
            <w:hideMark/>
          </w:tcPr>
          <w:p w:rsidR="00000000" w:rsidRDefault="00F54E8D">
            <w:pPr>
              <w:rPr>
                <w:rFonts w:eastAsia="Times New Roman"/>
                <w:sz w:val="20"/>
                <w:szCs w:val="20"/>
              </w:rPr>
            </w:pPr>
          </w:p>
        </w:tc>
      </w:tr>
      <w:tr w:rsidR="00000000">
        <w:trPr>
          <w:divId w:val="141696557"/>
        </w:trPr>
        <w:tc>
          <w:tcPr>
            <w:tcW w:w="0" w:type="auto"/>
            <w:shd w:val="clear" w:color="auto" w:fill="CCEEFF"/>
            <w:tcMar>
              <w:top w:w="30" w:type="dxa"/>
              <w:left w:w="18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Foreign currency contracts</w:t>
            </w:r>
          </w:p>
        </w:tc>
        <w:tc>
          <w:tcPr>
            <w:tcW w:w="0" w:type="auto"/>
            <w:shd w:val="clear" w:color="auto" w:fill="CCEEFF"/>
            <w:tcMar>
              <w:top w:w="30" w:type="dxa"/>
              <w:left w:w="30" w:type="dxa"/>
              <w:bottom w:w="30" w:type="dxa"/>
              <w:right w:w="30" w:type="dxa"/>
            </w:tcMar>
            <w:vAlign w:val="bottom"/>
            <w:hideMark/>
          </w:tcPr>
          <w:p w:rsidR="00000000" w:rsidRDefault="00F54E8D">
            <w:pPr>
              <w:divId w:val="8408935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1292072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11.4</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1954576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6648173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11.4</w:t>
            </w:r>
          </w:p>
        </w:tc>
        <w:tc>
          <w:tcPr>
            <w:tcW w:w="0" w:type="auto"/>
            <w:shd w:val="clear" w:color="auto" w:fill="CCEEFF"/>
            <w:vAlign w:val="bottom"/>
            <w:hideMark/>
          </w:tcPr>
          <w:p w:rsidR="00000000" w:rsidRDefault="00F54E8D">
            <w:pPr>
              <w:rPr>
                <w:rFonts w:eastAsia="Times New Roman"/>
                <w:sz w:val="20"/>
                <w:szCs w:val="20"/>
              </w:rPr>
            </w:pPr>
          </w:p>
        </w:tc>
      </w:tr>
      <w:tr w:rsidR="00000000">
        <w:trPr>
          <w:divId w:val="141696557"/>
        </w:trPr>
        <w:tc>
          <w:tcPr>
            <w:tcW w:w="0" w:type="auto"/>
            <w:tcMar>
              <w:top w:w="30" w:type="dxa"/>
              <w:left w:w="18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Cash surrender value of life insurance</w:t>
            </w:r>
          </w:p>
        </w:tc>
        <w:tc>
          <w:tcPr>
            <w:tcW w:w="0" w:type="auto"/>
            <w:tcMar>
              <w:top w:w="30" w:type="dxa"/>
              <w:left w:w="30" w:type="dxa"/>
              <w:bottom w:w="30" w:type="dxa"/>
              <w:right w:w="30" w:type="dxa"/>
            </w:tcMar>
            <w:vAlign w:val="bottom"/>
            <w:hideMark/>
          </w:tcPr>
          <w:p w:rsidR="00000000" w:rsidRDefault="00F54E8D">
            <w:pPr>
              <w:divId w:val="17405224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459774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8.7</w:t>
            </w:r>
          </w:p>
        </w:tc>
        <w:tc>
          <w:tcPr>
            <w:tcW w:w="0" w:type="auto"/>
            <w:tcBorders>
              <w:bottom w:val="single" w:sz="6" w:space="0" w:color="000000"/>
            </w:tcBorders>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7469546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5871058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8.7</w:t>
            </w:r>
          </w:p>
        </w:tc>
        <w:tc>
          <w:tcPr>
            <w:tcW w:w="0" w:type="auto"/>
            <w:vAlign w:val="bottom"/>
            <w:hideMark/>
          </w:tcPr>
          <w:p w:rsidR="00000000" w:rsidRDefault="00F54E8D">
            <w:pPr>
              <w:rPr>
                <w:rFonts w:eastAsia="Times New Roman"/>
                <w:sz w:val="20"/>
                <w:szCs w:val="20"/>
              </w:rPr>
            </w:pPr>
          </w:p>
        </w:tc>
      </w:tr>
      <w:tr w:rsidR="00000000">
        <w:trPr>
          <w:divId w:val="141696557"/>
        </w:trPr>
        <w:tc>
          <w:tcPr>
            <w:tcW w:w="0" w:type="auto"/>
            <w:tcBorders>
              <w:top w:val="single" w:sz="6" w:space="0" w:color="000000"/>
              <w:bottom w:val="double" w:sz="6" w:space="0" w:color="000000"/>
            </w:tcBorders>
            <w:shd w:val="clear" w:color="auto" w:fill="CCEEFF"/>
            <w:tcMar>
              <w:top w:w="30" w:type="dxa"/>
              <w:left w:w="30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Total assets at fair value</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F54E8D">
            <w:pPr>
              <w:divId w:val="107493610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346.0</w:t>
            </w:r>
          </w:p>
        </w:tc>
        <w:tc>
          <w:tcPr>
            <w:tcW w:w="0" w:type="auto"/>
            <w:tcBorders>
              <w:top w:val="single" w:sz="6" w:space="0" w:color="000000"/>
              <w:bottom w:val="double" w:sz="6" w:space="0" w:color="000000"/>
            </w:tcBorders>
            <w:shd w:val="clear" w:color="auto" w:fill="CCEEFF"/>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F54E8D">
            <w:pPr>
              <w:divId w:val="113582776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119.2</w:t>
            </w:r>
          </w:p>
        </w:tc>
        <w:tc>
          <w:tcPr>
            <w:tcW w:w="0" w:type="auto"/>
            <w:tcBorders>
              <w:top w:val="single" w:sz="6" w:space="0" w:color="000000"/>
              <w:bottom w:val="double" w:sz="6" w:space="0" w:color="000000"/>
            </w:tcBorders>
            <w:shd w:val="clear" w:color="auto" w:fill="CCEEFF"/>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F54E8D">
            <w:pPr>
              <w:divId w:val="155353701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16.4</w:t>
            </w:r>
          </w:p>
        </w:tc>
        <w:tc>
          <w:tcPr>
            <w:tcW w:w="0" w:type="auto"/>
            <w:tcBorders>
              <w:top w:val="single" w:sz="6" w:space="0" w:color="000000"/>
              <w:bottom w:val="double" w:sz="6" w:space="0" w:color="000000"/>
            </w:tcBorders>
            <w:shd w:val="clear" w:color="auto" w:fill="CCEEFF"/>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F54E8D">
            <w:pPr>
              <w:divId w:val="116674829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481.6</w:t>
            </w:r>
          </w:p>
        </w:tc>
        <w:tc>
          <w:tcPr>
            <w:tcW w:w="0" w:type="auto"/>
            <w:tcBorders>
              <w:top w:val="single" w:sz="6" w:space="0" w:color="000000"/>
              <w:bottom w:val="double" w:sz="6" w:space="0" w:color="000000"/>
            </w:tcBorders>
            <w:shd w:val="clear" w:color="auto" w:fill="CCEEFF"/>
            <w:vAlign w:val="bottom"/>
            <w:hideMark/>
          </w:tcPr>
          <w:p w:rsidR="00000000" w:rsidRDefault="00F54E8D">
            <w:pPr>
              <w:rPr>
                <w:rFonts w:eastAsia="Times New Roman"/>
                <w:sz w:val="20"/>
                <w:szCs w:val="20"/>
              </w:rPr>
            </w:pPr>
          </w:p>
        </w:tc>
      </w:tr>
      <w:tr w:rsidR="00000000">
        <w:trPr>
          <w:divId w:val="141696557"/>
        </w:trPr>
        <w:tc>
          <w:tcPr>
            <w:tcW w:w="0" w:type="auto"/>
            <w:tcMar>
              <w:top w:w="30" w:type="dxa"/>
              <w:left w:w="30" w:type="dxa"/>
              <w:bottom w:w="30" w:type="dxa"/>
              <w:right w:w="30" w:type="dxa"/>
            </w:tcMar>
            <w:vAlign w:val="bottom"/>
            <w:hideMark/>
          </w:tcPr>
          <w:p w:rsidR="00000000" w:rsidRDefault="00F54E8D">
            <w:pPr>
              <w:divId w:val="15857278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6228796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4139396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12276493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21453508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3790157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9746787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2829263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421150621"/>
              <w:rPr>
                <w:rFonts w:eastAsia="Times New Roman"/>
                <w:sz w:val="20"/>
                <w:szCs w:val="20"/>
              </w:rPr>
            </w:pPr>
            <w:r>
              <w:rPr>
                <w:rFonts w:ascii="inherit" w:eastAsia="Times New Roman" w:hAnsi="inherit"/>
                <w:sz w:val="20"/>
                <w:szCs w:val="20"/>
              </w:rPr>
              <w:t> </w:t>
            </w:r>
          </w:p>
        </w:tc>
      </w:tr>
      <w:tr w:rsidR="00000000">
        <w:trPr>
          <w:divId w:val="141696557"/>
        </w:trPr>
        <w:tc>
          <w:tcPr>
            <w:tcW w:w="0" w:type="auto"/>
            <w:shd w:val="clear" w:color="auto" w:fill="CCEEFF"/>
            <w:tcMar>
              <w:top w:w="30" w:type="dxa"/>
              <w:left w:w="3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Liabilities:</w:t>
            </w:r>
          </w:p>
        </w:tc>
        <w:tc>
          <w:tcPr>
            <w:tcW w:w="0" w:type="auto"/>
            <w:shd w:val="clear" w:color="auto" w:fill="CCEEFF"/>
            <w:tcMar>
              <w:top w:w="30" w:type="dxa"/>
              <w:left w:w="30" w:type="dxa"/>
              <w:bottom w:w="30" w:type="dxa"/>
              <w:right w:w="30" w:type="dxa"/>
            </w:tcMar>
            <w:vAlign w:val="bottom"/>
            <w:hideMark/>
          </w:tcPr>
          <w:p w:rsidR="00000000" w:rsidRDefault="00F54E8D">
            <w:pPr>
              <w:divId w:val="20706846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 </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9596838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 </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6112040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 </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4159086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 </w:t>
            </w:r>
          </w:p>
        </w:tc>
        <w:tc>
          <w:tcPr>
            <w:tcW w:w="0" w:type="auto"/>
            <w:shd w:val="clear" w:color="auto" w:fill="CCEEFF"/>
            <w:vAlign w:val="bottom"/>
            <w:hideMark/>
          </w:tcPr>
          <w:p w:rsidR="00000000" w:rsidRDefault="00F54E8D">
            <w:pPr>
              <w:rPr>
                <w:rFonts w:eastAsia="Times New Roman"/>
                <w:sz w:val="20"/>
                <w:szCs w:val="20"/>
              </w:rPr>
            </w:pPr>
          </w:p>
        </w:tc>
      </w:tr>
      <w:tr w:rsidR="00000000">
        <w:trPr>
          <w:divId w:val="141696557"/>
        </w:trPr>
        <w:tc>
          <w:tcPr>
            <w:tcW w:w="0" w:type="auto"/>
            <w:tcMar>
              <w:top w:w="30" w:type="dxa"/>
              <w:left w:w="18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Commodities contracts</w:t>
            </w:r>
          </w:p>
        </w:tc>
        <w:tc>
          <w:tcPr>
            <w:tcW w:w="0" w:type="auto"/>
            <w:tcMar>
              <w:top w:w="30" w:type="dxa"/>
              <w:left w:w="30" w:type="dxa"/>
              <w:bottom w:w="30" w:type="dxa"/>
              <w:right w:w="30" w:type="dxa"/>
            </w:tcMar>
            <w:vAlign w:val="bottom"/>
            <w:hideMark/>
          </w:tcPr>
          <w:p w:rsidR="00000000" w:rsidRDefault="00F54E8D">
            <w:pPr>
              <w:divId w:val="10967496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352.3</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4615055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71.1</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2032060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10.5</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1216070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433.9</w:t>
            </w:r>
          </w:p>
        </w:tc>
        <w:tc>
          <w:tcPr>
            <w:tcW w:w="0" w:type="auto"/>
            <w:vAlign w:val="bottom"/>
            <w:hideMark/>
          </w:tcPr>
          <w:p w:rsidR="00000000" w:rsidRDefault="00F54E8D">
            <w:pPr>
              <w:rPr>
                <w:rFonts w:eastAsia="Times New Roman"/>
                <w:sz w:val="20"/>
                <w:szCs w:val="20"/>
              </w:rPr>
            </w:pPr>
          </w:p>
        </w:tc>
      </w:tr>
      <w:tr w:rsidR="00000000">
        <w:trPr>
          <w:divId w:val="141696557"/>
        </w:trPr>
        <w:tc>
          <w:tcPr>
            <w:tcW w:w="0" w:type="auto"/>
            <w:shd w:val="clear" w:color="auto" w:fill="CCEEFF"/>
            <w:tcMar>
              <w:top w:w="30" w:type="dxa"/>
              <w:left w:w="18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Foreign currency contracts</w:t>
            </w:r>
          </w:p>
        </w:tc>
        <w:tc>
          <w:tcPr>
            <w:tcW w:w="0" w:type="auto"/>
            <w:shd w:val="clear" w:color="auto" w:fill="CCEEFF"/>
            <w:tcMar>
              <w:top w:w="30" w:type="dxa"/>
              <w:left w:w="30" w:type="dxa"/>
              <w:bottom w:w="30" w:type="dxa"/>
              <w:right w:w="30" w:type="dxa"/>
            </w:tcMar>
            <w:vAlign w:val="bottom"/>
            <w:hideMark/>
          </w:tcPr>
          <w:p w:rsidR="00000000" w:rsidRDefault="00F54E8D">
            <w:pPr>
              <w:divId w:val="7579470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4668260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2.9</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0455663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0861969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2.9</w:t>
            </w:r>
          </w:p>
        </w:tc>
        <w:tc>
          <w:tcPr>
            <w:tcW w:w="0" w:type="auto"/>
            <w:shd w:val="clear" w:color="auto" w:fill="CCEEFF"/>
            <w:vAlign w:val="bottom"/>
            <w:hideMark/>
          </w:tcPr>
          <w:p w:rsidR="00000000" w:rsidRDefault="00F54E8D">
            <w:pPr>
              <w:rPr>
                <w:rFonts w:eastAsia="Times New Roman"/>
                <w:sz w:val="20"/>
                <w:szCs w:val="20"/>
              </w:rPr>
            </w:pPr>
          </w:p>
        </w:tc>
      </w:tr>
      <w:tr w:rsidR="00000000">
        <w:trPr>
          <w:divId w:val="141696557"/>
        </w:trPr>
        <w:tc>
          <w:tcPr>
            <w:tcW w:w="0" w:type="auto"/>
            <w:tcBorders>
              <w:top w:val="single" w:sz="6" w:space="0" w:color="000000"/>
              <w:bottom w:val="double" w:sz="6" w:space="0" w:color="000000"/>
            </w:tcBorders>
            <w:tcMar>
              <w:top w:w="30" w:type="dxa"/>
              <w:left w:w="30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Total liabilities at fair value</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F54E8D">
            <w:pPr>
              <w:divId w:val="9536717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352.3</w:t>
            </w:r>
          </w:p>
        </w:tc>
        <w:tc>
          <w:tcPr>
            <w:tcW w:w="0" w:type="auto"/>
            <w:tcBorders>
              <w:top w:val="single" w:sz="6" w:space="0" w:color="000000"/>
              <w:bottom w:val="double" w:sz="6" w:space="0" w:color="000000"/>
            </w:tcBorders>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F54E8D">
            <w:pPr>
              <w:divId w:val="169171206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74.0</w:t>
            </w:r>
          </w:p>
        </w:tc>
        <w:tc>
          <w:tcPr>
            <w:tcW w:w="0" w:type="auto"/>
            <w:tcBorders>
              <w:top w:val="single" w:sz="6" w:space="0" w:color="000000"/>
              <w:bottom w:val="double" w:sz="6" w:space="0" w:color="000000"/>
            </w:tcBorders>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F54E8D">
            <w:pPr>
              <w:divId w:val="51793524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10.5</w:t>
            </w:r>
          </w:p>
        </w:tc>
        <w:tc>
          <w:tcPr>
            <w:tcW w:w="0" w:type="auto"/>
            <w:tcBorders>
              <w:top w:val="single" w:sz="6" w:space="0" w:color="000000"/>
              <w:bottom w:val="double" w:sz="6" w:space="0" w:color="000000"/>
            </w:tcBorders>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F54E8D">
            <w:pPr>
              <w:divId w:val="141940504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436.8</w:t>
            </w:r>
          </w:p>
        </w:tc>
        <w:tc>
          <w:tcPr>
            <w:tcW w:w="0" w:type="auto"/>
            <w:tcBorders>
              <w:top w:val="single" w:sz="6" w:space="0" w:color="000000"/>
              <w:bottom w:val="double" w:sz="6" w:space="0" w:color="000000"/>
            </w:tcBorders>
            <w:vAlign w:val="bottom"/>
            <w:hideMark/>
          </w:tcPr>
          <w:p w:rsidR="00000000" w:rsidRDefault="00F54E8D">
            <w:pPr>
              <w:rPr>
                <w:rFonts w:eastAsia="Times New Roman"/>
                <w:sz w:val="20"/>
                <w:szCs w:val="20"/>
              </w:rPr>
            </w:pPr>
          </w:p>
        </w:tc>
      </w:tr>
      <w:tr w:rsidR="00000000">
        <w:trPr>
          <w:divId w:val="141696557"/>
        </w:trPr>
        <w:tc>
          <w:tcPr>
            <w:tcW w:w="0" w:type="auto"/>
            <w:tcMar>
              <w:top w:w="30" w:type="dxa"/>
              <w:left w:w="30" w:type="dxa"/>
              <w:bottom w:w="30" w:type="dxa"/>
              <w:right w:w="30" w:type="dxa"/>
            </w:tcMar>
            <w:vAlign w:val="bottom"/>
            <w:hideMark/>
          </w:tcPr>
          <w:p w:rsidR="00000000" w:rsidRDefault="00F54E8D">
            <w:pPr>
              <w:divId w:val="6700602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2283465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17630658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19130757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5167024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18462806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16954262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7374822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944505939"/>
              <w:rPr>
                <w:rFonts w:eastAsia="Times New Roman"/>
                <w:sz w:val="20"/>
                <w:szCs w:val="20"/>
              </w:rPr>
            </w:pPr>
            <w:r>
              <w:rPr>
                <w:rFonts w:ascii="inherit" w:eastAsia="Times New Roman" w:hAnsi="inherit"/>
                <w:sz w:val="20"/>
                <w:szCs w:val="20"/>
              </w:rPr>
              <w:t> </w:t>
            </w:r>
          </w:p>
        </w:tc>
      </w:tr>
      <w:tr w:rsidR="00000000">
        <w:trPr>
          <w:divId w:val="141696557"/>
        </w:trPr>
        <w:tc>
          <w:tcPr>
            <w:tcW w:w="0" w:type="auto"/>
            <w:tcMar>
              <w:top w:w="30" w:type="dxa"/>
              <w:left w:w="30" w:type="dxa"/>
              <w:bottom w:w="30" w:type="dxa"/>
              <w:right w:w="30" w:type="dxa"/>
            </w:tcMar>
            <w:vAlign w:val="bottom"/>
            <w:hideMark/>
          </w:tcPr>
          <w:p w:rsidR="00000000" w:rsidRDefault="00F54E8D">
            <w:pPr>
              <w:divId w:val="1786387318"/>
              <w:rPr>
                <w:rFonts w:eastAsia="Times New Roman"/>
                <w:sz w:val="20"/>
                <w:szCs w:val="20"/>
              </w:rPr>
            </w:pPr>
            <w:r>
              <w:rPr>
                <w:rFonts w:ascii="inherit" w:eastAsia="Times New Roman" w:hAnsi="inherit"/>
                <w:sz w:val="20"/>
                <w:szCs w:val="20"/>
              </w:rPr>
              <w:t> </w:t>
            </w:r>
          </w:p>
        </w:tc>
        <w:tc>
          <w:tcPr>
            <w:tcW w:w="0" w:type="auto"/>
            <w:gridSpan w:val="16"/>
            <w:tcBorders>
              <w:bottom w:val="single" w:sz="6" w:space="0" w:color="000000"/>
            </w:tcBorders>
            <w:tcMar>
              <w:top w:w="30" w:type="dxa"/>
              <w:left w:w="30" w:type="dxa"/>
              <w:bottom w:w="30" w:type="dxa"/>
              <w:right w:w="3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Fair Value Measurements as of December 31, 2018</w:t>
            </w:r>
          </w:p>
        </w:tc>
      </w:tr>
      <w:tr w:rsidR="00000000">
        <w:trPr>
          <w:divId w:val="141696557"/>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F54E8D">
            <w:pPr>
              <w:divId w:val="21563004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F54E8D">
            <w:pPr>
              <w:divId w:val="28897606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b/>
                <w:bCs/>
                <w:sz w:val="16"/>
                <w:szCs w:val="16"/>
              </w:rPr>
              <w:t>Level 1 Inputs</w:t>
            </w:r>
          </w:p>
        </w:tc>
        <w:tc>
          <w:tcPr>
            <w:tcW w:w="0" w:type="auto"/>
            <w:tcBorders>
              <w:top w:val="single" w:sz="6" w:space="0" w:color="000000"/>
              <w:bottom w:val="single" w:sz="6" w:space="0" w:color="000000"/>
            </w:tcBorders>
            <w:vAlign w:val="bottom"/>
            <w:hideMark/>
          </w:tcPr>
          <w:p w:rsidR="00000000" w:rsidRDefault="00F54E8D">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F54E8D">
            <w:pPr>
              <w:divId w:val="119453890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b/>
                <w:bCs/>
                <w:sz w:val="16"/>
                <w:szCs w:val="16"/>
              </w:rPr>
              <w:t>Level 2 Inputs</w:t>
            </w:r>
          </w:p>
        </w:tc>
        <w:tc>
          <w:tcPr>
            <w:tcW w:w="0" w:type="auto"/>
            <w:tcBorders>
              <w:top w:val="single" w:sz="6" w:space="0" w:color="000000"/>
              <w:bottom w:val="single" w:sz="6" w:space="0" w:color="000000"/>
            </w:tcBorders>
            <w:vAlign w:val="bottom"/>
            <w:hideMark/>
          </w:tcPr>
          <w:p w:rsidR="00000000" w:rsidRDefault="00F54E8D">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F54E8D">
            <w:pPr>
              <w:divId w:val="210884248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b/>
                <w:bCs/>
                <w:sz w:val="16"/>
                <w:szCs w:val="16"/>
              </w:rPr>
              <w:t>Level 3 Inputs</w:t>
            </w:r>
          </w:p>
        </w:tc>
        <w:tc>
          <w:tcPr>
            <w:tcW w:w="0" w:type="auto"/>
            <w:tcBorders>
              <w:top w:val="single" w:sz="6" w:space="0" w:color="000000"/>
              <w:bottom w:val="single" w:sz="6" w:space="0" w:color="000000"/>
            </w:tcBorders>
            <w:vAlign w:val="bottom"/>
            <w:hideMark/>
          </w:tcPr>
          <w:p w:rsidR="00000000" w:rsidRDefault="00F54E8D">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F54E8D">
            <w:pPr>
              <w:divId w:val="156225401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b/>
                <w:bCs/>
                <w:sz w:val="16"/>
                <w:szCs w:val="16"/>
              </w:rPr>
              <w:t>Total</w:t>
            </w:r>
          </w:p>
        </w:tc>
        <w:tc>
          <w:tcPr>
            <w:tcW w:w="0" w:type="auto"/>
            <w:tcBorders>
              <w:top w:val="single" w:sz="6" w:space="0" w:color="000000"/>
              <w:bottom w:val="single" w:sz="6" w:space="0" w:color="000000"/>
            </w:tcBorders>
            <w:vAlign w:val="bottom"/>
            <w:hideMark/>
          </w:tcPr>
          <w:p w:rsidR="00000000" w:rsidRDefault="00F54E8D">
            <w:pPr>
              <w:rPr>
                <w:rFonts w:eastAsia="Times New Roman"/>
                <w:sz w:val="20"/>
                <w:szCs w:val="20"/>
              </w:rPr>
            </w:pPr>
          </w:p>
        </w:tc>
      </w:tr>
      <w:tr w:rsidR="00000000">
        <w:trPr>
          <w:divId w:val="141696557"/>
        </w:trPr>
        <w:tc>
          <w:tcPr>
            <w:tcW w:w="0" w:type="auto"/>
            <w:tcMar>
              <w:top w:w="30" w:type="dxa"/>
              <w:left w:w="3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Assets:</w:t>
            </w:r>
          </w:p>
        </w:tc>
        <w:tc>
          <w:tcPr>
            <w:tcW w:w="0" w:type="auto"/>
            <w:tcMar>
              <w:top w:w="30" w:type="dxa"/>
              <w:left w:w="30" w:type="dxa"/>
              <w:bottom w:w="30" w:type="dxa"/>
              <w:right w:w="30" w:type="dxa"/>
            </w:tcMar>
            <w:vAlign w:val="bottom"/>
            <w:hideMark/>
          </w:tcPr>
          <w:p w:rsidR="00000000" w:rsidRDefault="00F54E8D">
            <w:pPr>
              <w:divId w:val="15410902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20918523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18667955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13654472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19564755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12332746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13439760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1651326359"/>
              <w:rPr>
                <w:rFonts w:eastAsia="Times New Roman"/>
                <w:sz w:val="20"/>
                <w:szCs w:val="20"/>
              </w:rPr>
            </w:pPr>
            <w:r>
              <w:rPr>
                <w:rFonts w:ascii="inherit" w:eastAsia="Times New Roman" w:hAnsi="inherit"/>
                <w:sz w:val="20"/>
                <w:szCs w:val="20"/>
              </w:rPr>
              <w:t> </w:t>
            </w:r>
          </w:p>
        </w:tc>
      </w:tr>
      <w:tr w:rsidR="00000000">
        <w:trPr>
          <w:divId w:val="141696557"/>
        </w:trPr>
        <w:tc>
          <w:tcPr>
            <w:tcW w:w="0" w:type="auto"/>
            <w:shd w:val="clear" w:color="auto" w:fill="CCEEFF"/>
            <w:tcMar>
              <w:top w:w="30" w:type="dxa"/>
              <w:left w:w="18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Commodities contracts</w:t>
            </w:r>
          </w:p>
        </w:tc>
        <w:tc>
          <w:tcPr>
            <w:tcW w:w="0" w:type="auto"/>
            <w:shd w:val="clear" w:color="auto" w:fill="CCEEFF"/>
            <w:tcMar>
              <w:top w:w="30" w:type="dxa"/>
              <w:left w:w="30" w:type="dxa"/>
              <w:bottom w:w="30" w:type="dxa"/>
              <w:right w:w="30" w:type="dxa"/>
            </w:tcMar>
            <w:vAlign w:val="bottom"/>
            <w:hideMark/>
          </w:tcPr>
          <w:p w:rsidR="00000000" w:rsidRDefault="00F54E8D">
            <w:pPr>
              <w:divId w:val="14150570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585.6</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5010491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254.6</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9657430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0.9</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770985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841.2</w:t>
            </w:r>
          </w:p>
        </w:tc>
        <w:tc>
          <w:tcPr>
            <w:tcW w:w="0" w:type="auto"/>
            <w:shd w:val="clear" w:color="auto" w:fill="CCEEFF"/>
            <w:vAlign w:val="bottom"/>
            <w:hideMark/>
          </w:tcPr>
          <w:p w:rsidR="00000000" w:rsidRDefault="00F54E8D">
            <w:pPr>
              <w:rPr>
                <w:rFonts w:eastAsia="Times New Roman"/>
                <w:sz w:val="20"/>
                <w:szCs w:val="20"/>
              </w:rPr>
            </w:pPr>
          </w:p>
        </w:tc>
      </w:tr>
      <w:tr w:rsidR="00000000">
        <w:trPr>
          <w:divId w:val="141696557"/>
        </w:trPr>
        <w:tc>
          <w:tcPr>
            <w:tcW w:w="0" w:type="auto"/>
            <w:tcMar>
              <w:top w:w="30" w:type="dxa"/>
              <w:left w:w="18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Foreign currency contracts</w:t>
            </w:r>
          </w:p>
        </w:tc>
        <w:tc>
          <w:tcPr>
            <w:tcW w:w="0" w:type="auto"/>
            <w:tcMar>
              <w:top w:w="30" w:type="dxa"/>
              <w:left w:w="30" w:type="dxa"/>
              <w:bottom w:w="30" w:type="dxa"/>
              <w:right w:w="30" w:type="dxa"/>
            </w:tcMar>
            <w:vAlign w:val="bottom"/>
            <w:hideMark/>
          </w:tcPr>
          <w:p w:rsidR="00000000" w:rsidRDefault="00F54E8D">
            <w:pPr>
              <w:divId w:val="352071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7061802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4.6</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4815783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21139351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4.6</w:t>
            </w:r>
          </w:p>
        </w:tc>
        <w:tc>
          <w:tcPr>
            <w:tcW w:w="0" w:type="auto"/>
            <w:vAlign w:val="bottom"/>
            <w:hideMark/>
          </w:tcPr>
          <w:p w:rsidR="00000000" w:rsidRDefault="00F54E8D">
            <w:pPr>
              <w:rPr>
                <w:rFonts w:eastAsia="Times New Roman"/>
                <w:sz w:val="20"/>
                <w:szCs w:val="20"/>
              </w:rPr>
            </w:pPr>
          </w:p>
        </w:tc>
      </w:tr>
      <w:tr w:rsidR="00000000">
        <w:trPr>
          <w:divId w:val="141696557"/>
        </w:trPr>
        <w:tc>
          <w:tcPr>
            <w:tcW w:w="0" w:type="auto"/>
            <w:shd w:val="clear" w:color="auto" w:fill="CCEEFF"/>
            <w:tcMar>
              <w:top w:w="30" w:type="dxa"/>
              <w:left w:w="18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Cash surrender value of life insurance</w:t>
            </w:r>
          </w:p>
        </w:tc>
        <w:tc>
          <w:tcPr>
            <w:tcW w:w="0" w:type="auto"/>
            <w:shd w:val="clear" w:color="auto" w:fill="CCEEFF"/>
            <w:tcMar>
              <w:top w:w="30" w:type="dxa"/>
              <w:left w:w="30" w:type="dxa"/>
              <w:bottom w:w="30" w:type="dxa"/>
              <w:right w:w="30" w:type="dxa"/>
            </w:tcMar>
            <w:vAlign w:val="bottom"/>
            <w:hideMark/>
          </w:tcPr>
          <w:p w:rsidR="00000000" w:rsidRDefault="00F54E8D">
            <w:pPr>
              <w:divId w:val="17783331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9335897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6.3</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5474960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4493191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6.3</w:t>
            </w:r>
          </w:p>
        </w:tc>
        <w:tc>
          <w:tcPr>
            <w:tcW w:w="0" w:type="auto"/>
            <w:shd w:val="clear" w:color="auto" w:fill="CCEEFF"/>
            <w:vAlign w:val="bottom"/>
            <w:hideMark/>
          </w:tcPr>
          <w:p w:rsidR="00000000" w:rsidRDefault="00F54E8D">
            <w:pPr>
              <w:rPr>
                <w:rFonts w:eastAsia="Times New Roman"/>
                <w:sz w:val="20"/>
                <w:szCs w:val="20"/>
              </w:rPr>
            </w:pPr>
          </w:p>
        </w:tc>
      </w:tr>
      <w:tr w:rsidR="00000000">
        <w:trPr>
          <w:divId w:val="141696557"/>
        </w:trPr>
        <w:tc>
          <w:tcPr>
            <w:tcW w:w="0" w:type="auto"/>
            <w:tcBorders>
              <w:top w:val="single" w:sz="6" w:space="0" w:color="000000"/>
              <w:bottom w:val="double" w:sz="6" w:space="0" w:color="000000"/>
            </w:tcBorders>
            <w:tcMar>
              <w:top w:w="30" w:type="dxa"/>
              <w:left w:w="30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Total assets at fair value</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F54E8D">
            <w:pPr>
              <w:divId w:val="132693147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585.6</w:t>
            </w:r>
          </w:p>
        </w:tc>
        <w:tc>
          <w:tcPr>
            <w:tcW w:w="0" w:type="auto"/>
            <w:tcBorders>
              <w:top w:val="single" w:sz="6" w:space="0" w:color="000000"/>
              <w:bottom w:val="double" w:sz="6" w:space="0" w:color="000000"/>
            </w:tcBorders>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F54E8D">
            <w:pPr>
              <w:divId w:val="58171567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265.6</w:t>
            </w:r>
          </w:p>
        </w:tc>
        <w:tc>
          <w:tcPr>
            <w:tcW w:w="0" w:type="auto"/>
            <w:tcBorders>
              <w:top w:val="single" w:sz="6" w:space="0" w:color="000000"/>
              <w:bottom w:val="double" w:sz="6" w:space="0" w:color="000000"/>
            </w:tcBorders>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F54E8D">
            <w:pPr>
              <w:divId w:val="85834760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0.9</w:t>
            </w:r>
          </w:p>
        </w:tc>
        <w:tc>
          <w:tcPr>
            <w:tcW w:w="0" w:type="auto"/>
            <w:tcBorders>
              <w:top w:val="single" w:sz="6" w:space="0" w:color="000000"/>
              <w:bottom w:val="double" w:sz="6" w:space="0" w:color="000000"/>
            </w:tcBorders>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F54E8D">
            <w:pPr>
              <w:divId w:val="152262696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852.1</w:t>
            </w:r>
          </w:p>
        </w:tc>
        <w:tc>
          <w:tcPr>
            <w:tcW w:w="0" w:type="auto"/>
            <w:tcBorders>
              <w:top w:val="single" w:sz="6" w:space="0" w:color="000000"/>
              <w:bottom w:val="double" w:sz="6" w:space="0" w:color="000000"/>
            </w:tcBorders>
            <w:vAlign w:val="bottom"/>
            <w:hideMark/>
          </w:tcPr>
          <w:p w:rsidR="00000000" w:rsidRDefault="00F54E8D">
            <w:pPr>
              <w:rPr>
                <w:rFonts w:eastAsia="Times New Roman"/>
                <w:sz w:val="20"/>
                <w:szCs w:val="20"/>
              </w:rPr>
            </w:pPr>
          </w:p>
        </w:tc>
      </w:tr>
      <w:tr w:rsidR="00000000">
        <w:trPr>
          <w:divId w:val="141696557"/>
        </w:trPr>
        <w:tc>
          <w:tcPr>
            <w:tcW w:w="0" w:type="auto"/>
            <w:shd w:val="clear" w:color="auto" w:fill="CCEEFF"/>
            <w:tcMar>
              <w:top w:w="30" w:type="dxa"/>
              <w:left w:w="30" w:type="dxa"/>
              <w:bottom w:w="30" w:type="dxa"/>
              <w:right w:w="30" w:type="dxa"/>
            </w:tcMar>
            <w:vAlign w:val="bottom"/>
            <w:hideMark/>
          </w:tcPr>
          <w:p w:rsidR="00000000" w:rsidRDefault="00F54E8D">
            <w:pPr>
              <w:divId w:val="12574405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57536485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19006339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5286447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7772616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2216814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5906300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73774964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30347269"/>
              <w:rPr>
                <w:rFonts w:eastAsia="Times New Roman"/>
                <w:sz w:val="20"/>
                <w:szCs w:val="20"/>
              </w:rPr>
            </w:pPr>
            <w:r>
              <w:rPr>
                <w:rFonts w:ascii="inherit" w:eastAsia="Times New Roman" w:hAnsi="inherit"/>
                <w:sz w:val="20"/>
                <w:szCs w:val="20"/>
              </w:rPr>
              <w:t> </w:t>
            </w:r>
          </w:p>
        </w:tc>
      </w:tr>
      <w:tr w:rsidR="00000000">
        <w:trPr>
          <w:divId w:val="141696557"/>
        </w:trPr>
        <w:tc>
          <w:tcPr>
            <w:tcW w:w="0" w:type="auto"/>
            <w:tcMar>
              <w:top w:w="30" w:type="dxa"/>
              <w:left w:w="3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Liabilities:</w:t>
            </w:r>
          </w:p>
        </w:tc>
        <w:tc>
          <w:tcPr>
            <w:tcW w:w="0" w:type="auto"/>
            <w:tcMar>
              <w:top w:w="30" w:type="dxa"/>
              <w:left w:w="30" w:type="dxa"/>
              <w:bottom w:w="30" w:type="dxa"/>
              <w:right w:w="30" w:type="dxa"/>
            </w:tcMar>
            <w:vAlign w:val="bottom"/>
            <w:hideMark/>
          </w:tcPr>
          <w:p w:rsidR="00000000" w:rsidRDefault="00F54E8D">
            <w:pPr>
              <w:divId w:val="2318168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20420022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11053462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20573850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204037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20462452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18303612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627860250"/>
              <w:rPr>
                <w:rFonts w:eastAsia="Times New Roman"/>
                <w:sz w:val="20"/>
                <w:szCs w:val="20"/>
              </w:rPr>
            </w:pPr>
            <w:r>
              <w:rPr>
                <w:rFonts w:ascii="inherit" w:eastAsia="Times New Roman" w:hAnsi="inherit"/>
                <w:sz w:val="20"/>
                <w:szCs w:val="20"/>
              </w:rPr>
              <w:t> </w:t>
            </w:r>
          </w:p>
        </w:tc>
      </w:tr>
      <w:tr w:rsidR="00000000">
        <w:trPr>
          <w:divId w:val="141696557"/>
        </w:trPr>
        <w:tc>
          <w:tcPr>
            <w:tcW w:w="0" w:type="auto"/>
            <w:shd w:val="clear" w:color="auto" w:fill="CCEEFF"/>
            <w:tcMar>
              <w:top w:w="30" w:type="dxa"/>
              <w:left w:w="18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Commodities contracts</w:t>
            </w:r>
          </w:p>
        </w:tc>
        <w:tc>
          <w:tcPr>
            <w:tcW w:w="0" w:type="auto"/>
            <w:shd w:val="clear" w:color="auto" w:fill="CCEEFF"/>
            <w:tcMar>
              <w:top w:w="30" w:type="dxa"/>
              <w:left w:w="30" w:type="dxa"/>
              <w:bottom w:w="30" w:type="dxa"/>
              <w:right w:w="30" w:type="dxa"/>
            </w:tcMar>
            <w:vAlign w:val="bottom"/>
            <w:hideMark/>
          </w:tcPr>
          <w:p w:rsidR="00000000" w:rsidRDefault="00F54E8D">
            <w:pPr>
              <w:divId w:val="2849724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556.5</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20575105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211.2</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5292985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0.2</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4398362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767.9</w:t>
            </w:r>
          </w:p>
        </w:tc>
        <w:tc>
          <w:tcPr>
            <w:tcW w:w="0" w:type="auto"/>
            <w:shd w:val="clear" w:color="auto" w:fill="CCEEFF"/>
            <w:vAlign w:val="bottom"/>
            <w:hideMark/>
          </w:tcPr>
          <w:p w:rsidR="00000000" w:rsidRDefault="00F54E8D">
            <w:pPr>
              <w:rPr>
                <w:rFonts w:eastAsia="Times New Roman"/>
                <w:sz w:val="20"/>
                <w:szCs w:val="20"/>
              </w:rPr>
            </w:pPr>
          </w:p>
        </w:tc>
      </w:tr>
      <w:tr w:rsidR="00000000">
        <w:trPr>
          <w:divId w:val="141696557"/>
        </w:trPr>
        <w:tc>
          <w:tcPr>
            <w:tcW w:w="0" w:type="auto"/>
            <w:tcMar>
              <w:top w:w="30" w:type="dxa"/>
              <w:left w:w="18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Foreign currency contracts</w:t>
            </w:r>
          </w:p>
        </w:tc>
        <w:tc>
          <w:tcPr>
            <w:tcW w:w="0" w:type="auto"/>
            <w:tcMar>
              <w:top w:w="30" w:type="dxa"/>
              <w:left w:w="30" w:type="dxa"/>
              <w:bottom w:w="30" w:type="dxa"/>
              <w:right w:w="30" w:type="dxa"/>
            </w:tcMar>
            <w:vAlign w:val="bottom"/>
            <w:hideMark/>
          </w:tcPr>
          <w:p w:rsidR="00000000" w:rsidRDefault="00F54E8D">
            <w:pPr>
              <w:divId w:val="8045884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9872443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1.2</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2718144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8740721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1.2</w:t>
            </w:r>
          </w:p>
        </w:tc>
        <w:tc>
          <w:tcPr>
            <w:tcW w:w="0" w:type="auto"/>
            <w:vAlign w:val="bottom"/>
            <w:hideMark/>
          </w:tcPr>
          <w:p w:rsidR="00000000" w:rsidRDefault="00F54E8D">
            <w:pPr>
              <w:rPr>
                <w:rFonts w:eastAsia="Times New Roman"/>
                <w:sz w:val="20"/>
                <w:szCs w:val="20"/>
              </w:rPr>
            </w:pPr>
          </w:p>
        </w:tc>
      </w:tr>
      <w:tr w:rsidR="00000000">
        <w:trPr>
          <w:divId w:val="141696557"/>
        </w:trPr>
        <w:tc>
          <w:tcPr>
            <w:tcW w:w="0" w:type="auto"/>
            <w:tcBorders>
              <w:top w:val="single" w:sz="6" w:space="0" w:color="000000"/>
              <w:bottom w:val="double" w:sz="6" w:space="0" w:color="000000"/>
            </w:tcBorders>
            <w:shd w:val="clear" w:color="auto" w:fill="CCEEFF"/>
            <w:tcMar>
              <w:top w:w="30" w:type="dxa"/>
              <w:left w:w="30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Total liabilities at fair value</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F54E8D">
            <w:pPr>
              <w:divId w:val="10990524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556.5</w:t>
            </w:r>
          </w:p>
        </w:tc>
        <w:tc>
          <w:tcPr>
            <w:tcW w:w="0" w:type="auto"/>
            <w:tcBorders>
              <w:top w:val="single" w:sz="6" w:space="0" w:color="000000"/>
              <w:bottom w:val="double" w:sz="6" w:space="0" w:color="000000"/>
            </w:tcBorders>
            <w:shd w:val="clear" w:color="auto" w:fill="CCEEFF"/>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F54E8D">
            <w:pPr>
              <w:divId w:val="96003986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212.4</w:t>
            </w:r>
          </w:p>
        </w:tc>
        <w:tc>
          <w:tcPr>
            <w:tcW w:w="0" w:type="auto"/>
            <w:tcBorders>
              <w:top w:val="single" w:sz="6" w:space="0" w:color="000000"/>
              <w:bottom w:val="double" w:sz="6" w:space="0" w:color="000000"/>
            </w:tcBorders>
            <w:shd w:val="clear" w:color="auto" w:fill="CCEEFF"/>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F54E8D">
            <w:pPr>
              <w:divId w:val="82982915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0.2</w:t>
            </w:r>
          </w:p>
        </w:tc>
        <w:tc>
          <w:tcPr>
            <w:tcW w:w="0" w:type="auto"/>
            <w:tcBorders>
              <w:top w:val="single" w:sz="6" w:space="0" w:color="000000"/>
              <w:bottom w:val="double" w:sz="6" w:space="0" w:color="000000"/>
            </w:tcBorders>
            <w:shd w:val="clear" w:color="auto" w:fill="CCEEFF"/>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F54E8D">
            <w:pPr>
              <w:divId w:val="131918602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769.1</w:t>
            </w:r>
          </w:p>
        </w:tc>
        <w:tc>
          <w:tcPr>
            <w:tcW w:w="0" w:type="auto"/>
            <w:tcBorders>
              <w:top w:val="single" w:sz="6" w:space="0" w:color="000000"/>
              <w:bottom w:val="double" w:sz="6" w:space="0" w:color="000000"/>
            </w:tcBorders>
            <w:shd w:val="clear" w:color="auto" w:fill="CCEEFF"/>
            <w:vAlign w:val="bottom"/>
            <w:hideMark/>
          </w:tcPr>
          <w:p w:rsidR="00000000" w:rsidRDefault="00F54E8D">
            <w:pPr>
              <w:rPr>
                <w:rFonts w:eastAsia="Times New Roman"/>
                <w:sz w:val="20"/>
                <w:szCs w:val="20"/>
              </w:rPr>
            </w:pPr>
          </w:p>
        </w:tc>
      </w:tr>
    </w:tbl>
    <w:p w:rsidR="00000000" w:rsidRDefault="00F54E8D">
      <w:pPr>
        <w:spacing w:line="288" w:lineRule="auto"/>
        <w:divId w:val="907037215"/>
        <w:rPr>
          <w:rFonts w:eastAsia="Times New Roman"/>
          <w:sz w:val="20"/>
          <w:szCs w:val="20"/>
        </w:rPr>
      </w:pPr>
    </w:p>
    <w:p w:rsidR="00000000" w:rsidRDefault="00F54E8D">
      <w:pPr>
        <w:spacing w:line="288" w:lineRule="auto"/>
        <w:ind w:firstLine="720"/>
        <w:divId w:val="524514553"/>
        <w:rPr>
          <w:rFonts w:eastAsia="Times New Roman"/>
          <w:sz w:val="20"/>
          <w:szCs w:val="20"/>
        </w:rPr>
      </w:pPr>
      <w:r>
        <w:rPr>
          <w:rFonts w:ascii="inherit" w:eastAsia="Times New Roman" w:hAnsi="inherit"/>
          <w:sz w:val="20"/>
          <w:szCs w:val="20"/>
        </w:rPr>
        <w:t>         </w:t>
      </w: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There were no transfers between Level 1 and Level 2 during the periods presented. Additionally, the fair values of our commodity contracts measured using Level 3 inputs were not material at</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respectively.</w:t>
      </w:r>
      <w:r>
        <w:rPr>
          <w:rFonts w:ascii="inherit" w:eastAsia="Times New Roman" w:hAnsi="inherit"/>
          <w:sz w:val="20"/>
          <w:szCs w:val="20"/>
        </w:rPr>
        <w:t xml:space="preserve"> </w:t>
      </w:r>
    </w:p>
    <w:p w:rsidR="00000000" w:rsidRDefault="00F54E8D">
      <w:pPr>
        <w:spacing w:line="288" w:lineRule="auto"/>
        <w:jc w:val="both"/>
        <w:rPr>
          <w:rFonts w:eastAsia="Times New Roman"/>
          <w:sz w:val="20"/>
          <w:szCs w:val="20"/>
        </w:rPr>
      </w:pP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For our</w:t>
      </w:r>
      <w:r>
        <w:rPr>
          <w:rFonts w:ascii="inherit" w:eastAsia="Times New Roman" w:hAnsi="inherit"/>
          <w:sz w:val="20"/>
          <w:szCs w:val="20"/>
        </w:rPr>
        <w:t xml:space="preserve"> derivative contracts, we may enter into master netting, collateral and offset agreements with counterparties. These agreements provide us the ability to offset a counterparty’s rights and obligations, request additional collateral when necessary or liquid</w:t>
      </w:r>
      <w:r>
        <w:rPr>
          <w:rFonts w:ascii="inherit" w:eastAsia="Times New Roman" w:hAnsi="inherit"/>
          <w:sz w:val="20"/>
          <w:szCs w:val="20"/>
        </w:rPr>
        <w:t>ate the collateral in the event of counterparty default. We net the fair value of cash collateral paid or received against fair value amounts recognized for net derivative positions executed with the same counterparty under the same master netting or offse</w:t>
      </w:r>
      <w:r>
        <w:rPr>
          <w:rFonts w:ascii="inherit" w:eastAsia="Times New Roman" w:hAnsi="inherit"/>
          <w:sz w:val="20"/>
          <w:szCs w:val="20"/>
        </w:rPr>
        <w:t>t agreement.</w:t>
      </w:r>
    </w:p>
    <w:p w:rsidR="00000000" w:rsidRDefault="00F54E8D">
      <w:pPr>
        <w:divId w:val="211382434"/>
        <w:rPr>
          <w:rFonts w:eastAsia="Times New Roman"/>
          <w:sz w:val="20"/>
          <w:szCs w:val="20"/>
        </w:rPr>
      </w:pPr>
    </w:p>
    <w:p w:rsidR="00000000" w:rsidRDefault="00F54E8D">
      <w:pPr>
        <w:spacing w:line="288" w:lineRule="auto"/>
        <w:jc w:val="center"/>
        <w:rPr>
          <w:rFonts w:eastAsia="Times New Roman"/>
          <w:sz w:val="20"/>
          <w:szCs w:val="20"/>
        </w:rPr>
      </w:pPr>
      <w:r>
        <w:rPr>
          <w:rFonts w:ascii="inherit" w:eastAsia="Times New Roman" w:hAnsi="inherit"/>
          <w:sz w:val="20"/>
          <w:szCs w:val="20"/>
        </w:rPr>
        <w:t>15</w:t>
      </w:r>
    </w:p>
    <w:p w:rsidR="00000000" w:rsidRDefault="00F54E8D">
      <w:pPr>
        <w:rPr>
          <w:rFonts w:eastAsia="Times New Roman"/>
          <w:sz w:val="20"/>
          <w:szCs w:val="20"/>
        </w:rPr>
      </w:pPr>
      <w:r>
        <w:rPr>
          <w:rFonts w:eastAsia="Times New Roman"/>
          <w:sz w:val="20"/>
          <w:szCs w:val="20"/>
        </w:rPr>
        <w:pict>
          <v:rect id="_x0000_i1042" style="width:0;height:1.5pt" o:hralign="center" o:hrstd="t" o:hr="t" fillcolor="#a0a0a0" stroked="f"/>
        </w:pict>
      </w:r>
    </w:p>
    <w:p w:rsidR="00000000" w:rsidRDefault="00F54E8D">
      <w:pPr>
        <w:spacing w:line="288" w:lineRule="auto"/>
        <w:divId w:val="663973687"/>
        <w:rPr>
          <w:rFonts w:eastAsia="Times New Roman"/>
          <w:sz w:val="20"/>
          <w:szCs w:val="20"/>
        </w:rPr>
      </w:pPr>
      <w:hyperlink w:anchor="s782DBEF2E3B95C7CB4963A1E25873C5C" w:history="1">
        <w:r>
          <w:rPr>
            <w:rStyle w:val="a3"/>
            <w:rFonts w:ascii="inherit" w:eastAsia="Times New Roman" w:hAnsi="inherit"/>
            <w:sz w:val="20"/>
            <w:szCs w:val="20"/>
          </w:rPr>
          <w:t>Table of Contents</w:t>
        </w:r>
      </w:hyperlink>
    </w:p>
    <w:p w:rsidR="00000000" w:rsidRDefault="00F54E8D">
      <w:pPr>
        <w:divId w:val="966282013"/>
        <w:rPr>
          <w:rFonts w:eastAsia="Times New Roman"/>
          <w:sz w:val="20"/>
          <w:szCs w:val="20"/>
        </w:rPr>
      </w:pP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 xml:space="preserve">The following tables summarize those commodity derivative balances subject to the right of offset as presented on our consolidated balance sheet. We have elected to offset the recognized fair value amounts for multiple derivative instruments executed with </w:t>
      </w:r>
      <w:r>
        <w:rPr>
          <w:rFonts w:ascii="inherit" w:eastAsia="Times New Roman" w:hAnsi="inherit"/>
          <w:sz w:val="20"/>
          <w:szCs w:val="20"/>
        </w:rPr>
        <w:t>the same counterparty in our financial statements when a legal right of offset exists.</w:t>
      </w:r>
    </w:p>
    <w:tbl>
      <w:tblPr>
        <w:tblW w:w="5000" w:type="pct"/>
        <w:jc w:val="center"/>
        <w:tblCellMar>
          <w:left w:w="0" w:type="dxa"/>
          <w:right w:w="0" w:type="dxa"/>
        </w:tblCellMar>
        <w:tblLook w:val="04A0" w:firstRow="1" w:lastRow="0" w:firstColumn="1" w:lastColumn="0" w:noHBand="0" w:noVBand="1"/>
      </w:tblPr>
      <w:tblGrid>
        <w:gridCol w:w="1968"/>
        <w:gridCol w:w="105"/>
        <w:gridCol w:w="113"/>
        <w:gridCol w:w="806"/>
        <w:gridCol w:w="76"/>
        <w:gridCol w:w="105"/>
        <w:gridCol w:w="112"/>
        <w:gridCol w:w="789"/>
        <w:gridCol w:w="60"/>
        <w:gridCol w:w="105"/>
        <w:gridCol w:w="113"/>
        <w:gridCol w:w="722"/>
        <w:gridCol w:w="74"/>
        <w:gridCol w:w="105"/>
        <w:gridCol w:w="112"/>
        <w:gridCol w:w="791"/>
        <w:gridCol w:w="65"/>
        <w:gridCol w:w="105"/>
        <w:gridCol w:w="112"/>
        <w:gridCol w:w="801"/>
        <w:gridCol w:w="60"/>
        <w:gridCol w:w="105"/>
        <w:gridCol w:w="112"/>
        <w:gridCol w:w="725"/>
        <w:gridCol w:w="65"/>
      </w:tblGrid>
      <w:tr w:rsidR="00000000">
        <w:trPr>
          <w:divId w:val="374160237"/>
          <w:jc w:val="center"/>
        </w:trPr>
        <w:tc>
          <w:tcPr>
            <w:tcW w:w="0" w:type="auto"/>
            <w:gridSpan w:val="25"/>
            <w:vAlign w:val="center"/>
            <w:hideMark/>
          </w:tcPr>
          <w:p w:rsidR="00000000" w:rsidRDefault="00F54E8D">
            <w:pPr>
              <w:spacing w:line="288" w:lineRule="auto"/>
              <w:ind w:firstLine="360"/>
              <w:jc w:val="both"/>
              <w:rPr>
                <w:rFonts w:eastAsia="Times New Roman"/>
                <w:sz w:val="20"/>
                <w:szCs w:val="20"/>
              </w:rPr>
            </w:pPr>
          </w:p>
        </w:tc>
      </w:tr>
      <w:tr w:rsidR="00000000">
        <w:trPr>
          <w:divId w:val="374160237"/>
          <w:jc w:val="center"/>
        </w:trPr>
        <w:tc>
          <w:tcPr>
            <w:tcW w:w="12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4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4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r>
      <w:tr w:rsidR="00000000">
        <w:trPr>
          <w:divId w:val="374160237"/>
          <w:jc w:val="center"/>
        </w:trPr>
        <w:tc>
          <w:tcPr>
            <w:tcW w:w="0" w:type="auto"/>
            <w:tcMar>
              <w:top w:w="30" w:type="dxa"/>
              <w:left w:w="30" w:type="dxa"/>
              <w:bottom w:w="30" w:type="dxa"/>
              <w:right w:w="30" w:type="dxa"/>
            </w:tcMar>
            <w:vAlign w:val="bottom"/>
            <w:hideMark/>
          </w:tcPr>
          <w:p w:rsidR="00000000" w:rsidRDefault="00F54E8D">
            <w:pPr>
              <w:divId w:val="586579650"/>
              <w:rPr>
                <w:rFonts w:eastAsia="Times New Roman"/>
                <w:sz w:val="20"/>
                <w:szCs w:val="20"/>
              </w:rPr>
            </w:pPr>
            <w:r>
              <w:rPr>
                <w:rFonts w:ascii="inherit" w:eastAsia="Times New Roman" w:hAnsi="inherit"/>
                <w:sz w:val="20"/>
                <w:szCs w:val="20"/>
              </w:rPr>
              <w:t> </w:t>
            </w:r>
          </w:p>
        </w:tc>
        <w:tc>
          <w:tcPr>
            <w:tcW w:w="0" w:type="auto"/>
            <w:gridSpan w:val="24"/>
            <w:tcBorders>
              <w:bottom w:val="single" w:sz="6" w:space="0" w:color="000000"/>
            </w:tcBorders>
            <w:tcMar>
              <w:top w:w="30" w:type="dxa"/>
              <w:left w:w="30" w:type="dxa"/>
              <w:bottom w:w="30" w:type="dxa"/>
              <w:right w:w="30" w:type="dxa"/>
            </w:tcMar>
            <w:hideMark/>
          </w:tcPr>
          <w:p w:rsidR="00000000" w:rsidRDefault="00F54E8D">
            <w:pPr>
              <w:jc w:val="center"/>
              <w:rPr>
                <w:rFonts w:eastAsia="Times New Roman"/>
                <w:sz w:val="16"/>
                <w:szCs w:val="16"/>
              </w:rPr>
            </w:pPr>
            <w:r>
              <w:rPr>
                <w:rFonts w:ascii="inherit" w:eastAsia="Times New Roman" w:hAnsi="inherit"/>
                <w:b/>
                <w:bCs/>
                <w:sz w:val="16"/>
                <w:szCs w:val="16"/>
              </w:rPr>
              <w:t>Fair Value as of September 30, 2019</w:t>
            </w:r>
          </w:p>
        </w:tc>
      </w:tr>
      <w:tr w:rsidR="00000000">
        <w:trPr>
          <w:divId w:val="374160237"/>
          <w:jc w:val="center"/>
        </w:trPr>
        <w:tc>
          <w:tcPr>
            <w:tcW w:w="0" w:type="auto"/>
            <w:tcMar>
              <w:top w:w="30" w:type="dxa"/>
              <w:left w:w="30" w:type="dxa"/>
              <w:bottom w:w="30" w:type="dxa"/>
              <w:right w:w="30" w:type="dxa"/>
            </w:tcMar>
            <w:vAlign w:val="bottom"/>
            <w:hideMark/>
          </w:tcPr>
          <w:p w:rsidR="00000000" w:rsidRDefault="00F54E8D">
            <w:pPr>
              <w:divId w:val="959118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84151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19301900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409821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2645056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1059277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9422985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20253951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8283236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18445901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hideMark/>
          </w:tcPr>
          <w:p w:rsidR="00000000" w:rsidRDefault="00F54E8D">
            <w:pPr>
              <w:jc w:val="center"/>
              <w:rPr>
                <w:rFonts w:eastAsia="Times New Roman"/>
                <w:sz w:val="16"/>
                <w:szCs w:val="16"/>
              </w:rPr>
            </w:pPr>
            <w:r>
              <w:rPr>
                <w:rFonts w:ascii="inherit" w:eastAsia="Times New Roman" w:hAnsi="inherit"/>
                <w:b/>
                <w:bCs/>
                <w:sz w:val="16"/>
                <w:szCs w:val="16"/>
              </w:rPr>
              <w:t>Gross Amounts</w:t>
            </w:r>
          </w:p>
        </w:tc>
        <w:tc>
          <w:tcPr>
            <w:tcW w:w="0" w:type="auto"/>
            <w:tcMar>
              <w:top w:w="30" w:type="dxa"/>
              <w:left w:w="30" w:type="dxa"/>
              <w:bottom w:w="30" w:type="dxa"/>
              <w:right w:w="30" w:type="dxa"/>
            </w:tcMar>
            <w:vAlign w:val="bottom"/>
            <w:hideMark/>
          </w:tcPr>
          <w:p w:rsidR="00000000" w:rsidRDefault="00F54E8D">
            <w:pPr>
              <w:divId w:val="8591217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537739244"/>
              <w:rPr>
                <w:rFonts w:eastAsia="Times New Roman"/>
                <w:sz w:val="20"/>
                <w:szCs w:val="20"/>
              </w:rPr>
            </w:pPr>
            <w:r>
              <w:rPr>
                <w:rFonts w:ascii="inherit" w:eastAsia="Times New Roman" w:hAnsi="inherit"/>
                <w:sz w:val="20"/>
                <w:szCs w:val="20"/>
              </w:rPr>
              <w:t> </w:t>
            </w:r>
          </w:p>
        </w:tc>
      </w:tr>
      <w:tr w:rsidR="00000000">
        <w:trPr>
          <w:divId w:val="374160237"/>
          <w:jc w:val="center"/>
        </w:trPr>
        <w:tc>
          <w:tcPr>
            <w:tcW w:w="0" w:type="auto"/>
            <w:tcMar>
              <w:top w:w="30" w:type="dxa"/>
              <w:left w:w="30" w:type="dxa"/>
              <w:bottom w:w="30" w:type="dxa"/>
              <w:right w:w="30" w:type="dxa"/>
            </w:tcMar>
            <w:vAlign w:val="bottom"/>
            <w:hideMark/>
          </w:tcPr>
          <w:p w:rsidR="00000000" w:rsidRDefault="00F54E8D">
            <w:pPr>
              <w:divId w:val="17158836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13018088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hideMark/>
          </w:tcPr>
          <w:p w:rsidR="00000000" w:rsidRDefault="00F54E8D">
            <w:pPr>
              <w:jc w:val="center"/>
              <w:rPr>
                <w:rFonts w:eastAsia="Times New Roman"/>
                <w:sz w:val="16"/>
                <w:szCs w:val="16"/>
              </w:rPr>
            </w:pPr>
            <w:r>
              <w:rPr>
                <w:rFonts w:ascii="inherit" w:eastAsia="Times New Roman" w:hAnsi="inherit"/>
                <w:b/>
                <w:bCs/>
                <w:sz w:val="16"/>
                <w:szCs w:val="16"/>
              </w:rPr>
              <w:t>Gross Amounts</w:t>
            </w:r>
          </w:p>
        </w:tc>
        <w:tc>
          <w:tcPr>
            <w:tcW w:w="0" w:type="auto"/>
            <w:tcMar>
              <w:top w:w="30" w:type="dxa"/>
              <w:left w:w="30" w:type="dxa"/>
              <w:bottom w:w="30" w:type="dxa"/>
              <w:right w:w="30" w:type="dxa"/>
            </w:tcMar>
            <w:vAlign w:val="bottom"/>
            <w:hideMark/>
          </w:tcPr>
          <w:p w:rsidR="00000000" w:rsidRDefault="00F54E8D">
            <w:pPr>
              <w:divId w:val="11832778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hideMark/>
          </w:tcPr>
          <w:p w:rsidR="00000000" w:rsidRDefault="00F54E8D">
            <w:pPr>
              <w:jc w:val="center"/>
              <w:rPr>
                <w:rFonts w:eastAsia="Times New Roman"/>
                <w:sz w:val="16"/>
                <w:szCs w:val="16"/>
              </w:rPr>
            </w:pPr>
            <w:r>
              <w:rPr>
                <w:rFonts w:ascii="inherit" w:eastAsia="Times New Roman" w:hAnsi="inherit"/>
                <w:b/>
                <w:bCs/>
                <w:sz w:val="16"/>
                <w:szCs w:val="16"/>
              </w:rPr>
              <w:t>Gross Amounts</w:t>
            </w:r>
          </w:p>
        </w:tc>
        <w:tc>
          <w:tcPr>
            <w:tcW w:w="0" w:type="auto"/>
            <w:tcMar>
              <w:top w:w="30" w:type="dxa"/>
              <w:left w:w="30" w:type="dxa"/>
              <w:bottom w:w="30" w:type="dxa"/>
              <w:right w:w="30" w:type="dxa"/>
            </w:tcMar>
            <w:vAlign w:val="bottom"/>
            <w:hideMark/>
          </w:tcPr>
          <w:p w:rsidR="00000000" w:rsidRDefault="00F54E8D">
            <w:pPr>
              <w:divId w:val="19545537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hideMark/>
          </w:tcPr>
          <w:p w:rsidR="00000000" w:rsidRDefault="00F54E8D">
            <w:pPr>
              <w:jc w:val="center"/>
              <w:rPr>
                <w:rFonts w:eastAsia="Times New Roman"/>
                <w:sz w:val="16"/>
                <w:szCs w:val="16"/>
              </w:rPr>
            </w:pPr>
            <w:r>
              <w:rPr>
                <w:rFonts w:ascii="inherit" w:eastAsia="Times New Roman" w:hAnsi="inherit"/>
                <w:b/>
                <w:bCs/>
                <w:sz w:val="16"/>
                <w:szCs w:val="16"/>
              </w:rPr>
              <w:t>Net Amounts</w:t>
            </w:r>
          </w:p>
        </w:tc>
        <w:tc>
          <w:tcPr>
            <w:tcW w:w="0" w:type="auto"/>
            <w:tcMar>
              <w:top w:w="30" w:type="dxa"/>
              <w:left w:w="30" w:type="dxa"/>
              <w:bottom w:w="30" w:type="dxa"/>
              <w:right w:w="30" w:type="dxa"/>
            </w:tcMar>
            <w:vAlign w:val="bottom"/>
            <w:hideMark/>
          </w:tcPr>
          <w:p w:rsidR="00000000" w:rsidRDefault="00F54E8D">
            <w:pPr>
              <w:divId w:val="21322383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hideMark/>
          </w:tcPr>
          <w:p w:rsidR="00000000" w:rsidRDefault="00F54E8D">
            <w:pPr>
              <w:jc w:val="center"/>
              <w:rPr>
                <w:rFonts w:eastAsia="Times New Roman"/>
                <w:sz w:val="16"/>
                <w:szCs w:val="16"/>
              </w:rPr>
            </w:pPr>
            <w:r>
              <w:rPr>
                <w:rFonts w:ascii="inherit" w:eastAsia="Times New Roman" w:hAnsi="inherit"/>
                <w:b/>
                <w:bCs/>
                <w:sz w:val="16"/>
                <w:szCs w:val="16"/>
              </w:rPr>
              <w:t>Cash</w:t>
            </w:r>
          </w:p>
        </w:tc>
        <w:tc>
          <w:tcPr>
            <w:tcW w:w="0" w:type="auto"/>
            <w:tcMar>
              <w:top w:w="30" w:type="dxa"/>
              <w:left w:w="30" w:type="dxa"/>
              <w:bottom w:w="30" w:type="dxa"/>
              <w:right w:w="30" w:type="dxa"/>
            </w:tcMar>
            <w:vAlign w:val="bottom"/>
            <w:hideMark/>
          </w:tcPr>
          <w:p w:rsidR="00000000" w:rsidRDefault="00F54E8D">
            <w:pPr>
              <w:divId w:val="21442320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hideMark/>
          </w:tcPr>
          <w:p w:rsidR="00000000" w:rsidRDefault="00F54E8D">
            <w:pPr>
              <w:jc w:val="center"/>
              <w:rPr>
                <w:rFonts w:eastAsia="Times New Roman"/>
                <w:sz w:val="16"/>
                <w:szCs w:val="16"/>
              </w:rPr>
            </w:pPr>
            <w:r>
              <w:rPr>
                <w:rFonts w:ascii="inherit" w:eastAsia="Times New Roman" w:hAnsi="inherit"/>
                <w:b/>
                <w:bCs/>
                <w:sz w:val="16"/>
                <w:szCs w:val="16"/>
              </w:rPr>
              <w:t> without</w:t>
            </w:r>
          </w:p>
        </w:tc>
        <w:tc>
          <w:tcPr>
            <w:tcW w:w="0" w:type="auto"/>
            <w:tcMar>
              <w:top w:w="30" w:type="dxa"/>
              <w:left w:w="30" w:type="dxa"/>
              <w:bottom w:w="30" w:type="dxa"/>
              <w:right w:w="30" w:type="dxa"/>
            </w:tcMar>
            <w:vAlign w:val="bottom"/>
            <w:hideMark/>
          </w:tcPr>
          <w:p w:rsidR="00000000" w:rsidRDefault="00F54E8D">
            <w:pPr>
              <w:divId w:val="15028172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1106390729"/>
              <w:rPr>
                <w:rFonts w:eastAsia="Times New Roman"/>
                <w:sz w:val="20"/>
                <w:szCs w:val="20"/>
              </w:rPr>
            </w:pPr>
            <w:r>
              <w:rPr>
                <w:rFonts w:ascii="inherit" w:eastAsia="Times New Roman" w:hAnsi="inherit"/>
                <w:sz w:val="20"/>
                <w:szCs w:val="20"/>
              </w:rPr>
              <w:t> </w:t>
            </w:r>
          </w:p>
        </w:tc>
      </w:tr>
      <w:tr w:rsidR="00000000">
        <w:trPr>
          <w:divId w:val="374160237"/>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181332424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7020086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hideMark/>
          </w:tcPr>
          <w:p w:rsidR="00000000" w:rsidRDefault="00F54E8D">
            <w:pPr>
              <w:jc w:val="center"/>
              <w:rPr>
                <w:rFonts w:eastAsia="Times New Roman"/>
                <w:sz w:val="16"/>
                <w:szCs w:val="16"/>
              </w:rPr>
            </w:pPr>
            <w:r>
              <w:rPr>
                <w:rFonts w:ascii="inherit" w:eastAsia="Times New Roman" w:hAnsi="inherit"/>
                <w:b/>
                <w:bCs/>
                <w:sz w:val="16"/>
                <w:szCs w:val="16"/>
              </w:rPr>
              <w:t>Recognized</w:t>
            </w: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155786085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hideMark/>
          </w:tcPr>
          <w:p w:rsidR="00000000" w:rsidRDefault="00F54E8D">
            <w:pPr>
              <w:jc w:val="center"/>
              <w:rPr>
                <w:rFonts w:eastAsia="Times New Roman"/>
                <w:sz w:val="16"/>
                <w:szCs w:val="16"/>
              </w:rPr>
            </w:pPr>
            <w:r>
              <w:rPr>
                <w:rFonts w:ascii="inherit" w:eastAsia="Times New Roman" w:hAnsi="inherit"/>
                <w:b/>
                <w:bCs/>
                <w:sz w:val="16"/>
                <w:szCs w:val="16"/>
              </w:rPr>
              <w:t>Offset</w:t>
            </w: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58137161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hideMark/>
          </w:tcPr>
          <w:p w:rsidR="00000000" w:rsidRDefault="00F54E8D">
            <w:pPr>
              <w:jc w:val="center"/>
              <w:rPr>
                <w:rFonts w:eastAsia="Times New Roman"/>
                <w:sz w:val="16"/>
                <w:szCs w:val="16"/>
              </w:rPr>
            </w:pPr>
            <w:r>
              <w:rPr>
                <w:rFonts w:ascii="inherit" w:eastAsia="Times New Roman" w:hAnsi="inherit"/>
                <w:b/>
                <w:bCs/>
                <w:sz w:val="16"/>
                <w:szCs w:val="16"/>
              </w:rPr>
              <w:t>Presented</w:t>
            </w: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208032221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hideMark/>
          </w:tcPr>
          <w:p w:rsidR="00000000" w:rsidRDefault="00F54E8D">
            <w:pPr>
              <w:jc w:val="center"/>
              <w:rPr>
                <w:rFonts w:eastAsia="Times New Roman"/>
                <w:sz w:val="16"/>
                <w:szCs w:val="16"/>
              </w:rPr>
            </w:pPr>
            <w:r>
              <w:rPr>
                <w:rFonts w:ascii="inherit" w:eastAsia="Times New Roman" w:hAnsi="inherit"/>
                <w:b/>
                <w:bCs/>
                <w:sz w:val="16"/>
                <w:szCs w:val="16"/>
              </w:rPr>
              <w:t>Collateral</w:t>
            </w: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78141419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hideMark/>
          </w:tcPr>
          <w:p w:rsidR="00000000" w:rsidRDefault="00F54E8D">
            <w:pPr>
              <w:jc w:val="center"/>
              <w:rPr>
                <w:rFonts w:eastAsia="Times New Roman"/>
                <w:sz w:val="16"/>
                <w:szCs w:val="16"/>
              </w:rPr>
            </w:pPr>
            <w:r>
              <w:rPr>
                <w:rFonts w:ascii="inherit" w:eastAsia="Times New Roman" w:hAnsi="inherit"/>
                <w:b/>
                <w:bCs/>
                <w:sz w:val="16"/>
                <w:szCs w:val="16"/>
              </w:rPr>
              <w:t>Right of Offset</w:t>
            </w: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46650736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hideMark/>
          </w:tcPr>
          <w:p w:rsidR="00000000" w:rsidRDefault="00F54E8D">
            <w:pPr>
              <w:jc w:val="center"/>
              <w:rPr>
                <w:rFonts w:eastAsia="Times New Roman"/>
                <w:sz w:val="16"/>
                <w:szCs w:val="16"/>
              </w:rPr>
            </w:pPr>
            <w:r>
              <w:rPr>
                <w:rFonts w:ascii="inherit" w:eastAsia="Times New Roman" w:hAnsi="inherit"/>
                <w:b/>
                <w:bCs/>
                <w:sz w:val="16"/>
                <w:szCs w:val="16"/>
              </w:rPr>
              <w:t>Net Amounts</w:t>
            </w:r>
          </w:p>
        </w:tc>
      </w:tr>
      <w:tr w:rsidR="00000000">
        <w:trPr>
          <w:divId w:val="374160237"/>
          <w:jc w:val="center"/>
        </w:trPr>
        <w:tc>
          <w:tcPr>
            <w:tcW w:w="0" w:type="auto"/>
            <w:shd w:val="clear" w:color="auto" w:fill="CCEEFF"/>
            <w:tcMar>
              <w:top w:w="30" w:type="dxa"/>
              <w:left w:w="30" w:type="dxa"/>
              <w:bottom w:w="30" w:type="dxa"/>
              <w:right w:w="30" w:type="dxa"/>
            </w:tcMar>
            <w:hideMark/>
          </w:tcPr>
          <w:p w:rsidR="00000000" w:rsidRDefault="00F54E8D">
            <w:pPr>
              <w:rPr>
                <w:rFonts w:eastAsia="Times New Roman"/>
                <w:sz w:val="16"/>
                <w:szCs w:val="16"/>
              </w:rPr>
            </w:pPr>
            <w:r>
              <w:rPr>
                <w:rFonts w:ascii="inherit" w:eastAsia="Times New Roman" w:hAnsi="inherit"/>
                <w:b/>
                <w:bCs/>
                <w:sz w:val="16"/>
                <w:szCs w:val="16"/>
              </w:rPr>
              <w:t>Assets:</w:t>
            </w:r>
          </w:p>
        </w:tc>
        <w:tc>
          <w:tcPr>
            <w:tcW w:w="0" w:type="auto"/>
            <w:shd w:val="clear" w:color="auto" w:fill="CCEEFF"/>
            <w:tcMar>
              <w:top w:w="30" w:type="dxa"/>
              <w:left w:w="30" w:type="dxa"/>
              <w:bottom w:w="30" w:type="dxa"/>
              <w:right w:w="30" w:type="dxa"/>
            </w:tcMar>
            <w:vAlign w:val="bottom"/>
            <w:hideMark/>
          </w:tcPr>
          <w:p w:rsidR="00000000" w:rsidRDefault="00F54E8D">
            <w:pPr>
              <w:divId w:val="140321493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2258450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138047036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3138802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5092217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14018315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15243924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14696664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8482561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18719196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20242345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1713531266"/>
              <w:rPr>
                <w:rFonts w:eastAsia="Times New Roman"/>
                <w:sz w:val="20"/>
                <w:szCs w:val="20"/>
              </w:rPr>
            </w:pPr>
            <w:r>
              <w:rPr>
                <w:rFonts w:ascii="inherit" w:eastAsia="Times New Roman" w:hAnsi="inherit"/>
                <w:sz w:val="20"/>
                <w:szCs w:val="20"/>
              </w:rPr>
              <w:t> </w:t>
            </w:r>
          </w:p>
        </w:tc>
      </w:tr>
      <w:tr w:rsidR="00000000">
        <w:trPr>
          <w:divId w:val="374160237"/>
          <w:jc w:val="center"/>
        </w:trPr>
        <w:tc>
          <w:tcPr>
            <w:tcW w:w="0" w:type="auto"/>
            <w:tcMar>
              <w:top w:w="30" w:type="dxa"/>
              <w:left w:w="30" w:type="dxa"/>
              <w:bottom w:w="30" w:type="dxa"/>
              <w:right w:w="30" w:type="dxa"/>
            </w:tcMar>
            <w:hideMark/>
          </w:tcPr>
          <w:p w:rsidR="00000000" w:rsidRDefault="00F54E8D">
            <w:pPr>
              <w:rPr>
                <w:rFonts w:eastAsia="Times New Roman"/>
                <w:sz w:val="16"/>
                <w:szCs w:val="16"/>
              </w:rPr>
            </w:pPr>
            <w:r>
              <w:rPr>
                <w:rFonts w:ascii="inherit" w:eastAsia="Times New Roman" w:hAnsi="inherit"/>
                <w:sz w:val="16"/>
                <w:szCs w:val="16"/>
              </w:rPr>
              <w:t>Commodities contracts</w:t>
            </w:r>
          </w:p>
        </w:tc>
        <w:tc>
          <w:tcPr>
            <w:tcW w:w="0" w:type="auto"/>
            <w:tcMar>
              <w:top w:w="30" w:type="dxa"/>
              <w:left w:w="30" w:type="dxa"/>
              <w:bottom w:w="30" w:type="dxa"/>
              <w:right w:w="30" w:type="dxa"/>
            </w:tcMar>
            <w:vAlign w:val="bottom"/>
            <w:hideMark/>
          </w:tcPr>
          <w:p w:rsidR="00000000" w:rsidRDefault="00F54E8D">
            <w:pPr>
              <w:divId w:val="10957870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461.4</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9569375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384.7</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4586866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76.8</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8704910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1.6</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7401770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2594874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75.2</w:t>
            </w:r>
          </w:p>
        </w:tc>
        <w:tc>
          <w:tcPr>
            <w:tcW w:w="0" w:type="auto"/>
            <w:vAlign w:val="bottom"/>
            <w:hideMark/>
          </w:tcPr>
          <w:p w:rsidR="00000000" w:rsidRDefault="00F54E8D">
            <w:pPr>
              <w:rPr>
                <w:rFonts w:eastAsia="Times New Roman"/>
                <w:sz w:val="20"/>
                <w:szCs w:val="20"/>
              </w:rPr>
            </w:pPr>
          </w:p>
        </w:tc>
      </w:tr>
      <w:tr w:rsidR="00000000">
        <w:trPr>
          <w:divId w:val="374160237"/>
          <w:jc w:val="center"/>
        </w:trPr>
        <w:tc>
          <w:tcPr>
            <w:tcW w:w="0" w:type="auto"/>
            <w:shd w:val="clear" w:color="auto" w:fill="CCEEFF"/>
            <w:tcMar>
              <w:top w:w="30" w:type="dxa"/>
              <w:left w:w="30" w:type="dxa"/>
              <w:bottom w:w="30" w:type="dxa"/>
              <w:right w:w="30" w:type="dxa"/>
            </w:tcMar>
            <w:hideMark/>
          </w:tcPr>
          <w:p w:rsidR="00000000" w:rsidRDefault="00F54E8D">
            <w:pPr>
              <w:rPr>
                <w:rFonts w:eastAsia="Times New Roman"/>
                <w:sz w:val="16"/>
                <w:szCs w:val="16"/>
              </w:rPr>
            </w:pPr>
            <w:r>
              <w:rPr>
                <w:rFonts w:ascii="inherit" w:eastAsia="Times New Roman" w:hAnsi="inherit"/>
                <w:sz w:val="16"/>
                <w:szCs w:val="16"/>
              </w:rPr>
              <w:t>Foreign currency contracts</w:t>
            </w:r>
          </w:p>
        </w:tc>
        <w:tc>
          <w:tcPr>
            <w:tcW w:w="0" w:type="auto"/>
            <w:shd w:val="clear" w:color="auto" w:fill="CCEEFF"/>
            <w:tcMar>
              <w:top w:w="30" w:type="dxa"/>
              <w:left w:w="30" w:type="dxa"/>
              <w:bottom w:w="30" w:type="dxa"/>
              <w:right w:w="30" w:type="dxa"/>
            </w:tcMar>
            <w:vAlign w:val="bottom"/>
            <w:hideMark/>
          </w:tcPr>
          <w:p w:rsidR="00000000" w:rsidRDefault="00F54E8D">
            <w:pPr>
              <w:divId w:val="17647672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11.4</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9091958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1.9</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8940501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9.5</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4272690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077009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5368132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9.5</w:t>
            </w:r>
          </w:p>
        </w:tc>
        <w:tc>
          <w:tcPr>
            <w:tcW w:w="0" w:type="auto"/>
            <w:shd w:val="clear" w:color="auto" w:fill="CCEEFF"/>
            <w:vAlign w:val="bottom"/>
            <w:hideMark/>
          </w:tcPr>
          <w:p w:rsidR="00000000" w:rsidRDefault="00F54E8D">
            <w:pPr>
              <w:rPr>
                <w:rFonts w:eastAsia="Times New Roman"/>
                <w:sz w:val="20"/>
                <w:szCs w:val="20"/>
              </w:rPr>
            </w:pPr>
          </w:p>
        </w:tc>
      </w:tr>
      <w:tr w:rsidR="00000000">
        <w:trPr>
          <w:divId w:val="374160237"/>
          <w:jc w:val="center"/>
        </w:trPr>
        <w:tc>
          <w:tcPr>
            <w:tcW w:w="0" w:type="auto"/>
            <w:tcBorders>
              <w:top w:val="single" w:sz="6" w:space="0" w:color="000000"/>
              <w:bottom w:val="double" w:sz="6" w:space="0" w:color="000000"/>
            </w:tcBorders>
            <w:tcMar>
              <w:top w:w="30" w:type="dxa"/>
              <w:left w:w="30" w:type="dxa"/>
              <w:bottom w:w="30" w:type="dxa"/>
              <w:right w:w="30" w:type="dxa"/>
            </w:tcMar>
            <w:hideMark/>
          </w:tcPr>
          <w:p w:rsidR="00000000" w:rsidRDefault="00F54E8D">
            <w:pPr>
              <w:rPr>
                <w:rFonts w:eastAsia="Times New Roman"/>
                <w:sz w:val="16"/>
                <w:szCs w:val="16"/>
              </w:rPr>
            </w:pPr>
            <w:r>
              <w:rPr>
                <w:rFonts w:ascii="inherit" w:eastAsia="Times New Roman" w:hAnsi="inherit"/>
                <w:sz w:val="16"/>
                <w:szCs w:val="16"/>
              </w:rPr>
              <w:t>Total assets at fair value</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F54E8D">
            <w:pPr>
              <w:divId w:val="131729875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472.8</w:t>
            </w:r>
          </w:p>
        </w:tc>
        <w:tc>
          <w:tcPr>
            <w:tcW w:w="0" w:type="auto"/>
            <w:tcBorders>
              <w:top w:val="single" w:sz="6" w:space="0" w:color="000000"/>
              <w:bottom w:val="double" w:sz="6" w:space="0" w:color="000000"/>
            </w:tcBorders>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F54E8D">
            <w:pPr>
              <w:divId w:val="163266329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386.6</w:t>
            </w:r>
          </w:p>
        </w:tc>
        <w:tc>
          <w:tcPr>
            <w:tcW w:w="0" w:type="auto"/>
            <w:tcBorders>
              <w:top w:val="single" w:sz="6" w:space="0" w:color="000000"/>
              <w:bottom w:val="double" w:sz="6" w:space="0" w:color="000000"/>
            </w:tcBorders>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F54E8D">
            <w:pPr>
              <w:divId w:val="74969650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86.3</w:t>
            </w:r>
          </w:p>
        </w:tc>
        <w:tc>
          <w:tcPr>
            <w:tcW w:w="0" w:type="auto"/>
            <w:tcBorders>
              <w:top w:val="single" w:sz="6" w:space="0" w:color="000000"/>
              <w:bottom w:val="double" w:sz="6" w:space="0" w:color="000000"/>
            </w:tcBorders>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F54E8D">
            <w:pPr>
              <w:divId w:val="54147585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1.6</w:t>
            </w:r>
          </w:p>
        </w:tc>
        <w:tc>
          <w:tcPr>
            <w:tcW w:w="0" w:type="auto"/>
            <w:tcBorders>
              <w:top w:val="single" w:sz="6" w:space="0" w:color="000000"/>
              <w:bottom w:val="double" w:sz="6" w:space="0" w:color="000000"/>
            </w:tcBorders>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F54E8D">
            <w:pPr>
              <w:divId w:val="29425790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F54E8D">
            <w:pPr>
              <w:divId w:val="149730820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84.7</w:t>
            </w:r>
          </w:p>
        </w:tc>
        <w:tc>
          <w:tcPr>
            <w:tcW w:w="0" w:type="auto"/>
            <w:tcBorders>
              <w:top w:val="single" w:sz="6" w:space="0" w:color="000000"/>
              <w:bottom w:val="double" w:sz="6" w:space="0" w:color="000000"/>
            </w:tcBorders>
            <w:vAlign w:val="bottom"/>
            <w:hideMark/>
          </w:tcPr>
          <w:p w:rsidR="00000000" w:rsidRDefault="00F54E8D">
            <w:pPr>
              <w:rPr>
                <w:rFonts w:eastAsia="Times New Roman"/>
                <w:sz w:val="20"/>
                <w:szCs w:val="20"/>
              </w:rPr>
            </w:pPr>
          </w:p>
        </w:tc>
      </w:tr>
      <w:tr w:rsidR="00000000">
        <w:trPr>
          <w:divId w:val="374160237"/>
          <w:jc w:val="center"/>
        </w:trPr>
        <w:tc>
          <w:tcPr>
            <w:tcW w:w="0" w:type="auto"/>
            <w:shd w:val="clear" w:color="auto" w:fill="CCEEFF"/>
            <w:tcMar>
              <w:top w:w="30" w:type="dxa"/>
              <w:left w:w="30" w:type="dxa"/>
              <w:bottom w:w="30" w:type="dxa"/>
              <w:right w:w="30" w:type="dxa"/>
            </w:tcMar>
            <w:vAlign w:val="bottom"/>
            <w:hideMark/>
          </w:tcPr>
          <w:p w:rsidR="00000000" w:rsidRDefault="00F54E8D">
            <w:pPr>
              <w:divId w:val="17613694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8963602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5735150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8476750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7440327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19866673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12736325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15395127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4181394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135550087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3394335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14876678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107546679"/>
              <w:rPr>
                <w:rFonts w:eastAsia="Times New Roman"/>
                <w:sz w:val="20"/>
                <w:szCs w:val="20"/>
              </w:rPr>
            </w:pPr>
            <w:r>
              <w:rPr>
                <w:rFonts w:ascii="inherit" w:eastAsia="Times New Roman" w:hAnsi="inherit"/>
                <w:sz w:val="20"/>
                <w:szCs w:val="20"/>
              </w:rPr>
              <w:t> </w:t>
            </w:r>
          </w:p>
        </w:tc>
      </w:tr>
      <w:tr w:rsidR="00000000">
        <w:trPr>
          <w:divId w:val="374160237"/>
          <w:jc w:val="center"/>
        </w:trPr>
        <w:tc>
          <w:tcPr>
            <w:tcW w:w="0" w:type="auto"/>
            <w:tcMar>
              <w:top w:w="30" w:type="dxa"/>
              <w:left w:w="30" w:type="dxa"/>
              <w:bottom w:w="30" w:type="dxa"/>
              <w:right w:w="30" w:type="dxa"/>
            </w:tcMar>
            <w:hideMark/>
          </w:tcPr>
          <w:p w:rsidR="00000000" w:rsidRDefault="00F54E8D">
            <w:pPr>
              <w:rPr>
                <w:rFonts w:eastAsia="Times New Roman"/>
                <w:sz w:val="16"/>
                <w:szCs w:val="16"/>
              </w:rPr>
            </w:pPr>
            <w:r>
              <w:rPr>
                <w:rFonts w:ascii="inherit" w:eastAsia="Times New Roman" w:hAnsi="inherit"/>
                <w:b/>
                <w:bCs/>
                <w:sz w:val="16"/>
                <w:szCs w:val="16"/>
              </w:rPr>
              <w:t>Liabilities:</w:t>
            </w:r>
          </w:p>
        </w:tc>
        <w:tc>
          <w:tcPr>
            <w:tcW w:w="0" w:type="auto"/>
            <w:tcMar>
              <w:top w:w="30" w:type="dxa"/>
              <w:left w:w="30" w:type="dxa"/>
              <w:bottom w:w="30" w:type="dxa"/>
              <w:right w:w="30" w:type="dxa"/>
            </w:tcMar>
            <w:vAlign w:val="bottom"/>
            <w:hideMark/>
          </w:tcPr>
          <w:p w:rsidR="00000000" w:rsidRDefault="00F54E8D">
            <w:pPr>
              <w:divId w:val="10713465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15332986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16054604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21266579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3464456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18262354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2968403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5331575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13478295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19413283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14312028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1460874199"/>
              <w:rPr>
                <w:rFonts w:eastAsia="Times New Roman"/>
                <w:sz w:val="20"/>
                <w:szCs w:val="20"/>
              </w:rPr>
            </w:pPr>
            <w:r>
              <w:rPr>
                <w:rFonts w:ascii="inherit" w:eastAsia="Times New Roman" w:hAnsi="inherit"/>
                <w:sz w:val="20"/>
                <w:szCs w:val="20"/>
              </w:rPr>
              <w:t> </w:t>
            </w:r>
          </w:p>
        </w:tc>
      </w:tr>
      <w:tr w:rsidR="00000000">
        <w:trPr>
          <w:divId w:val="374160237"/>
          <w:jc w:val="center"/>
        </w:trPr>
        <w:tc>
          <w:tcPr>
            <w:tcW w:w="0" w:type="auto"/>
            <w:shd w:val="clear" w:color="auto" w:fill="CCEEFF"/>
            <w:tcMar>
              <w:top w:w="30" w:type="dxa"/>
              <w:left w:w="30" w:type="dxa"/>
              <w:bottom w:w="30" w:type="dxa"/>
              <w:right w:w="30" w:type="dxa"/>
            </w:tcMar>
            <w:hideMark/>
          </w:tcPr>
          <w:p w:rsidR="00000000" w:rsidRDefault="00F54E8D">
            <w:pPr>
              <w:rPr>
                <w:rFonts w:eastAsia="Times New Roman"/>
                <w:sz w:val="16"/>
                <w:szCs w:val="16"/>
              </w:rPr>
            </w:pPr>
            <w:r>
              <w:rPr>
                <w:rFonts w:ascii="inherit" w:eastAsia="Times New Roman" w:hAnsi="inherit"/>
                <w:sz w:val="16"/>
                <w:szCs w:val="16"/>
              </w:rPr>
              <w:t>Commodities contracts</w:t>
            </w:r>
          </w:p>
        </w:tc>
        <w:tc>
          <w:tcPr>
            <w:tcW w:w="0" w:type="auto"/>
            <w:shd w:val="clear" w:color="auto" w:fill="CCEEFF"/>
            <w:tcMar>
              <w:top w:w="30" w:type="dxa"/>
              <w:left w:w="30" w:type="dxa"/>
              <w:bottom w:w="30" w:type="dxa"/>
              <w:right w:w="30" w:type="dxa"/>
            </w:tcMar>
            <w:vAlign w:val="bottom"/>
            <w:hideMark/>
          </w:tcPr>
          <w:p w:rsidR="00000000" w:rsidRDefault="00F54E8D">
            <w:pPr>
              <w:divId w:val="18576945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433.9</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8188136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384.7</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5490321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49.2</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8718002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6.9</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9081109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3857604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42.3</w:t>
            </w:r>
          </w:p>
        </w:tc>
        <w:tc>
          <w:tcPr>
            <w:tcW w:w="0" w:type="auto"/>
            <w:shd w:val="clear" w:color="auto" w:fill="CCEEFF"/>
            <w:vAlign w:val="bottom"/>
            <w:hideMark/>
          </w:tcPr>
          <w:p w:rsidR="00000000" w:rsidRDefault="00F54E8D">
            <w:pPr>
              <w:rPr>
                <w:rFonts w:eastAsia="Times New Roman"/>
                <w:sz w:val="20"/>
                <w:szCs w:val="20"/>
              </w:rPr>
            </w:pPr>
          </w:p>
        </w:tc>
      </w:tr>
      <w:tr w:rsidR="00000000">
        <w:trPr>
          <w:divId w:val="374160237"/>
          <w:jc w:val="center"/>
        </w:trPr>
        <w:tc>
          <w:tcPr>
            <w:tcW w:w="0" w:type="auto"/>
            <w:tcMar>
              <w:top w:w="30" w:type="dxa"/>
              <w:left w:w="30" w:type="dxa"/>
              <w:bottom w:w="30" w:type="dxa"/>
              <w:right w:w="30" w:type="dxa"/>
            </w:tcMar>
            <w:hideMark/>
          </w:tcPr>
          <w:p w:rsidR="00000000" w:rsidRDefault="00F54E8D">
            <w:pPr>
              <w:rPr>
                <w:rFonts w:eastAsia="Times New Roman"/>
                <w:sz w:val="16"/>
                <w:szCs w:val="16"/>
              </w:rPr>
            </w:pPr>
            <w:r>
              <w:rPr>
                <w:rFonts w:ascii="inherit" w:eastAsia="Times New Roman" w:hAnsi="inherit"/>
                <w:sz w:val="16"/>
                <w:szCs w:val="16"/>
              </w:rPr>
              <w:t>Foreign currency contracts</w:t>
            </w:r>
          </w:p>
        </w:tc>
        <w:tc>
          <w:tcPr>
            <w:tcW w:w="0" w:type="auto"/>
            <w:tcMar>
              <w:top w:w="30" w:type="dxa"/>
              <w:left w:w="30" w:type="dxa"/>
              <w:bottom w:w="30" w:type="dxa"/>
              <w:right w:w="30" w:type="dxa"/>
            </w:tcMar>
            <w:vAlign w:val="bottom"/>
            <w:hideMark/>
          </w:tcPr>
          <w:p w:rsidR="00000000" w:rsidRDefault="00F54E8D">
            <w:pPr>
              <w:divId w:val="6101639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2.9</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5767481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1.9</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4947633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1.0</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7114653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3902326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4077284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1.0</w:t>
            </w:r>
          </w:p>
        </w:tc>
        <w:tc>
          <w:tcPr>
            <w:tcW w:w="0" w:type="auto"/>
            <w:vAlign w:val="bottom"/>
            <w:hideMark/>
          </w:tcPr>
          <w:p w:rsidR="00000000" w:rsidRDefault="00F54E8D">
            <w:pPr>
              <w:rPr>
                <w:rFonts w:eastAsia="Times New Roman"/>
                <w:sz w:val="20"/>
                <w:szCs w:val="20"/>
              </w:rPr>
            </w:pPr>
          </w:p>
        </w:tc>
      </w:tr>
      <w:tr w:rsidR="00000000">
        <w:trPr>
          <w:divId w:val="374160237"/>
          <w:jc w:val="center"/>
        </w:trPr>
        <w:tc>
          <w:tcPr>
            <w:tcW w:w="0" w:type="auto"/>
            <w:tcBorders>
              <w:top w:val="single" w:sz="6" w:space="0" w:color="000000"/>
              <w:bottom w:val="double" w:sz="6" w:space="0" w:color="000000"/>
            </w:tcBorders>
            <w:shd w:val="clear" w:color="auto" w:fill="CCEEFF"/>
            <w:tcMar>
              <w:top w:w="30" w:type="dxa"/>
              <w:left w:w="30" w:type="dxa"/>
              <w:bottom w:w="30" w:type="dxa"/>
              <w:right w:w="30" w:type="dxa"/>
            </w:tcMar>
            <w:hideMark/>
          </w:tcPr>
          <w:p w:rsidR="00000000" w:rsidRDefault="00F54E8D">
            <w:pPr>
              <w:rPr>
                <w:rFonts w:eastAsia="Times New Roman"/>
                <w:sz w:val="16"/>
                <w:szCs w:val="16"/>
              </w:rPr>
            </w:pPr>
            <w:r>
              <w:rPr>
                <w:rFonts w:ascii="inherit" w:eastAsia="Times New Roman" w:hAnsi="inherit"/>
                <w:sz w:val="16"/>
                <w:szCs w:val="16"/>
              </w:rPr>
              <w:t>Total liabilities at fair value</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F54E8D">
            <w:pPr>
              <w:divId w:val="188548046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436.8</w:t>
            </w:r>
          </w:p>
        </w:tc>
        <w:tc>
          <w:tcPr>
            <w:tcW w:w="0" w:type="auto"/>
            <w:tcBorders>
              <w:top w:val="single" w:sz="6" w:space="0" w:color="000000"/>
              <w:bottom w:val="double" w:sz="6" w:space="0" w:color="000000"/>
            </w:tcBorders>
            <w:shd w:val="clear" w:color="auto" w:fill="CCEEFF"/>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F54E8D">
            <w:pPr>
              <w:divId w:val="7573656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386.6</w:t>
            </w:r>
          </w:p>
        </w:tc>
        <w:tc>
          <w:tcPr>
            <w:tcW w:w="0" w:type="auto"/>
            <w:tcBorders>
              <w:top w:val="single" w:sz="6" w:space="0" w:color="000000"/>
              <w:bottom w:val="double" w:sz="6" w:space="0" w:color="000000"/>
            </w:tcBorders>
            <w:shd w:val="clear" w:color="auto" w:fill="CCEEFF"/>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F54E8D">
            <w:pPr>
              <w:divId w:val="20941702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50.2</w:t>
            </w:r>
          </w:p>
        </w:tc>
        <w:tc>
          <w:tcPr>
            <w:tcW w:w="0" w:type="auto"/>
            <w:tcBorders>
              <w:top w:val="single" w:sz="6" w:space="0" w:color="000000"/>
              <w:bottom w:val="double" w:sz="6" w:space="0" w:color="000000"/>
            </w:tcBorders>
            <w:shd w:val="clear" w:color="auto" w:fill="CCEEFF"/>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F54E8D">
            <w:pPr>
              <w:divId w:val="120652167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6.9</w:t>
            </w:r>
          </w:p>
        </w:tc>
        <w:tc>
          <w:tcPr>
            <w:tcW w:w="0" w:type="auto"/>
            <w:tcBorders>
              <w:top w:val="single" w:sz="6" w:space="0" w:color="000000"/>
              <w:bottom w:val="double" w:sz="6" w:space="0" w:color="000000"/>
            </w:tcBorders>
            <w:shd w:val="clear" w:color="auto" w:fill="CCEEFF"/>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F54E8D">
            <w:pPr>
              <w:divId w:val="168486601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F54E8D">
            <w:pPr>
              <w:divId w:val="4607428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43.3</w:t>
            </w:r>
          </w:p>
        </w:tc>
        <w:tc>
          <w:tcPr>
            <w:tcW w:w="0" w:type="auto"/>
            <w:tcBorders>
              <w:top w:val="single" w:sz="6" w:space="0" w:color="000000"/>
              <w:bottom w:val="double" w:sz="6" w:space="0" w:color="000000"/>
            </w:tcBorders>
            <w:shd w:val="clear" w:color="auto" w:fill="CCEEFF"/>
            <w:vAlign w:val="bottom"/>
            <w:hideMark/>
          </w:tcPr>
          <w:p w:rsidR="00000000" w:rsidRDefault="00F54E8D">
            <w:pPr>
              <w:rPr>
                <w:rFonts w:eastAsia="Times New Roman"/>
                <w:sz w:val="20"/>
                <w:szCs w:val="20"/>
              </w:rPr>
            </w:pPr>
          </w:p>
        </w:tc>
      </w:tr>
    </w:tbl>
    <w:p w:rsidR="00000000" w:rsidRDefault="00F54E8D">
      <w:pPr>
        <w:spacing w:line="288" w:lineRule="auto"/>
        <w:jc w:val="both"/>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1968"/>
        <w:gridCol w:w="105"/>
        <w:gridCol w:w="113"/>
        <w:gridCol w:w="806"/>
        <w:gridCol w:w="76"/>
        <w:gridCol w:w="105"/>
        <w:gridCol w:w="112"/>
        <w:gridCol w:w="789"/>
        <w:gridCol w:w="60"/>
        <w:gridCol w:w="105"/>
        <w:gridCol w:w="113"/>
        <w:gridCol w:w="722"/>
        <w:gridCol w:w="74"/>
        <w:gridCol w:w="105"/>
        <w:gridCol w:w="112"/>
        <w:gridCol w:w="791"/>
        <w:gridCol w:w="65"/>
        <w:gridCol w:w="105"/>
        <w:gridCol w:w="112"/>
        <w:gridCol w:w="801"/>
        <w:gridCol w:w="60"/>
        <w:gridCol w:w="105"/>
        <w:gridCol w:w="112"/>
        <w:gridCol w:w="725"/>
        <w:gridCol w:w="65"/>
      </w:tblGrid>
      <w:tr w:rsidR="00000000">
        <w:trPr>
          <w:divId w:val="530345314"/>
          <w:jc w:val="center"/>
        </w:trPr>
        <w:tc>
          <w:tcPr>
            <w:tcW w:w="0" w:type="auto"/>
            <w:gridSpan w:val="25"/>
            <w:vAlign w:val="center"/>
            <w:hideMark/>
          </w:tcPr>
          <w:p w:rsidR="00000000" w:rsidRDefault="00F54E8D">
            <w:pPr>
              <w:spacing w:line="288" w:lineRule="auto"/>
              <w:jc w:val="both"/>
              <w:rPr>
                <w:rFonts w:eastAsia="Times New Roman"/>
                <w:sz w:val="20"/>
                <w:szCs w:val="20"/>
              </w:rPr>
            </w:pPr>
          </w:p>
        </w:tc>
      </w:tr>
      <w:tr w:rsidR="00000000">
        <w:trPr>
          <w:divId w:val="530345314"/>
          <w:jc w:val="center"/>
        </w:trPr>
        <w:tc>
          <w:tcPr>
            <w:tcW w:w="12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4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4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r>
      <w:tr w:rsidR="00000000">
        <w:trPr>
          <w:divId w:val="530345314"/>
          <w:jc w:val="center"/>
        </w:trPr>
        <w:tc>
          <w:tcPr>
            <w:tcW w:w="0" w:type="auto"/>
            <w:tcMar>
              <w:top w:w="30" w:type="dxa"/>
              <w:left w:w="30" w:type="dxa"/>
              <w:bottom w:w="30" w:type="dxa"/>
              <w:right w:w="30" w:type="dxa"/>
            </w:tcMar>
            <w:vAlign w:val="bottom"/>
            <w:hideMark/>
          </w:tcPr>
          <w:p w:rsidR="00000000" w:rsidRDefault="00F54E8D">
            <w:pPr>
              <w:divId w:val="1628464248"/>
              <w:rPr>
                <w:rFonts w:eastAsia="Times New Roman"/>
                <w:sz w:val="20"/>
                <w:szCs w:val="20"/>
              </w:rPr>
            </w:pPr>
            <w:r>
              <w:rPr>
                <w:rFonts w:ascii="inherit" w:eastAsia="Times New Roman" w:hAnsi="inherit"/>
                <w:sz w:val="20"/>
                <w:szCs w:val="20"/>
              </w:rPr>
              <w:t> </w:t>
            </w:r>
          </w:p>
        </w:tc>
        <w:tc>
          <w:tcPr>
            <w:tcW w:w="0" w:type="auto"/>
            <w:gridSpan w:val="24"/>
            <w:tcBorders>
              <w:bottom w:val="single" w:sz="6" w:space="0" w:color="000000"/>
            </w:tcBorders>
            <w:tcMar>
              <w:top w:w="30" w:type="dxa"/>
              <w:left w:w="30" w:type="dxa"/>
              <w:bottom w:w="30" w:type="dxa"/>
              <w:right w:w="30" w:type="dxa"/>
            </w:tcMar>
            <w:hideMark/>
          </w:tcPr>
          <w:p w:rsidR="00000000" w:rsidRDefault="00F54E8D">
            <w:pPr>
              <w:jc w:val="center"/>
              <w:rPr>
                <w:rFonts w:eastAsia="Times New Roman"/>
                <w:sz w:val="16"/>
                <w:szCs w:val="16"/>
              </w:rPr>
            </w:pPr>
            <w:r>
              <w:rPr>
                <w:rFonts w:ascii="inherit" w:eastAsia="Times New Roman" w:hAnsi="inherit"/>
                <w:b/>
                <w:bCs/>
                <w:sz w:val="16"/>
                <w:szCs w:val="16"/>
              </w:rPr>
              <w:t>Fair Value as of December 31, 2018</w:t>
            </w:r>
          </w:p>
        </w:tc>
      </w:tr>
      <w:tr w:rsidR="00000000">
        <w:trPr>
          <w:divId w:val="530345314"/>
          <w:jc w:val="center"/>
        </w:trPr>
        <w:tc>
          <w:tcPr>
            <w:tcW w:w="0" w:type="auto"/>
            <w:tcMar>
              <w:top w:w="30" w:type="dxa"/>
              <w:left w:w="30" w:type="dxa"/>
              <w:bottom w:w="30" w:type="dxa"/>
              <w:right w:w="30" w:type="dxa"/>
            </w:tcMar>
            <w:vAlign w:val="bottom"/>
            <w:hideMark/>
          </w:tcPr>
          <w:p w:rsidR="00000000" w:rsidRDefault="00F54E8D">
            <w:pPr>
              <w:divId w:val="20727280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4754196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1020426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2718646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10626042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2170113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12081757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8613581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13421944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7930574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Gross Amounts</w:t>
            </w:r>
          </w:p>
        </w:tc>
        <w:tc>
          <w:tcPr>
            <w:tcW w:w="0" w:type="auto"/>
            <w:tcMar>
              <w:top w:w="30" w:type="dxa"/>
              <w:left w:w="30" w:type="dxa"/>
              <w:bottom w:w="30" w:type="dxa"/>
              <w:right w:w="30" w:type="dxa"/>
            </w:tcMar>
            <w:vAlign w:val="bottom"/>
            <w:hideMark/>
          </w:tcPr>
          <w:p w:rsidR="00000000" w:rsidRDefault="00F54E8D">
            <w:pPr>
              <w:divId w:val="19379753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2127695493"/>
              <w:rPr>
                <w:rFonts w:eastAsia="Times New Roman"/>
                <w:sz w:val="20"/>
                <w:szCs w:val="20"/>
              </w:rPr>
            </w:pPr>
            <w:r>
              <w:rPr>
                <w:rFonts w:ascii="inherit" w:eastAsia="Times New Roman" w:hAnsi="inherit"/>
                <w:sz w:val="20"/>
                <w:szCs w:val="20"/>
              </w:rPr>
              <w:t> </w:t>
            </w:r>
          </w:p>
        </w:tc>
      </w:tr>
      <w:tr w:rsidR="00000000">
        <w:trPr>
          <w:divId w:val="530345314"/>
          <w:jc w:val="center"/>
        </w:trPr>
        <w:tc>
          <w:tcPr>
            <w:tcW w:w="0" w:type="auto"/>
            <w:tcMar>
              <w:top w:w="30" w:type="dxa"/>
              <w:left w:w="30" w:type="dxa"/>
              <w:bottom w:w="30" w:type="dxa"/>
              <w:right w:w="30" w:type="dxa"/>
            </w:tcMar>
            <w:vAlign w:val="bottom"/>
            <w:hideMark/>
          </w:tcPr>
          <w:p w:rsidR="00000000" w:rsidRDefault="00F54E8D">
            <w:pPr>
              <w:divId w:val="4946864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9744092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Gross Amounts</w:t>
            </w:r>
          </w:p>
        </w:tc>
        <w:tc>
          <w:tcPr>
            <w:tcW w:w="0" w:type="auto"/>
            <w:tcMar>
              <w:top w:w="30" w:type="dxa"/>
              <w:left w:w="30" w:type="dxa"/>
              <w:bottom w:w="30" w:type="dxa"/>
              <w:right w:w="30" w:type="dxa"/>
            </w:tcMar>
            <w:vAlign w:val="bottom"/>
            <w:hideMark/>
          </w:tcPr>
          <w:p w:rsidR="00000000" w:rsidRDefault="00F54E8D">
            <w:pPr>
              <w:divId w:val="1225080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Gross Amounts</w:t>
            </w:r>
          </w:p>
        </w:tc>
        <w:tc>
          <w:tcPr>
            <w:tcW w:w="0" w:type="auto"/>
            <w:tcMar>
              <w:top w:w="30" w:type="dxa"/>
              <w:left w:w="30" w:type="dxa"/>
              <w:bottom w:w="30" w:type="dxa"/>
              <w:right w:w="30" w:type="dxa"/>
            </w:tcMar>
            <w:vAlign w:val="bottom"/>
            <w:hideMark/>
          </w:tcPr>
          <w:p w:rsidR="00000000" w:rsidRDefault="00F54E8D">
            <w:pPr>
              <w:divId w:val="20569982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Net Amounts</w:t>
            </w:r>
          </w:p>
        </w:tc>
        <w:tc>
          <w:tcPr>
            <w:tcW w:w="0" w:type="auto"/>
            <w:tcMar>
              <w:top w:w="30" w:type="dxa"/>
              <w:left w:w="30" w:type="dxa"/>
              <w:bottom w:w="30" w:type="dxa"/>
              <w:right w:w="30" w:type="dxa"/>
            </w:tcMar>
            <w:vAlign w:val="bottom"/>
            <w:hideMark/>
          </w:tcPr>
          <w:p w:rsidR="00000000" w:rsidRDefault="00F54E8D">
            <w:pPr>
              <w:divId w:val="5371647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Cash</w:t>
            </w:r>
          </w:p>
        </w:tc>
        <w:tc>
          <w:tcPr>
            <w:tcW w:w="0" w:type="auto"/>
            <w:tcMar>
              <w:top w:w="30" w:type="dxa"/>
              <w:left w:w="30" w:type="dxa"/>
              <w:bottom w:w="30" w:type="dxa"/>
              <w:right w:w="30" w:type="dxa"/>
            </w:tcMar>
            <w:vAlign w:val="bottom"/>
            <w:hideMark/>
          </w:tcPr>
          <w:p w:rsidR="00000000" w:rsidRDefault="00F54E8D">
            <w:pPr>
              <w:divId w:val="1222342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 without</w:t>
            </w:r>
          </w:p>
        </w:tc>
        <w:tc>
          <w:tcPr>
            <w:tcW w:w="0" w:type="auto"/>
            <w:tcMar>
              <w:top w:w="30" w:type="dxa"/>
              <w:left w:w="30" w:type="dxa"/>
              <w:bottom w:w="30" w:type="dxa"/>
              <w:right w:w="30" w:type="dxa"/>
            </w:tcMar>
            <w:vAlign w:val="bottom"/>
            <w:hideMark/>
          </w:tcPr>
          <w:p w:rsidR="00000000" w:rsidRDefault="00F54E8D">
            <w:pPr>
              <w:divId w:val="12541706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1341616446"/>
              <w:rPr>
                <w:rFonts w:eastAsia="Times New Roman"/>
                <w:sz w:val="20"/>
                <w:szCs w:val="20"/>
              </w:rPr>
            </w:pPr>
            <w:r>
              <w:rPr>
                <w:rFonts w:ascii="inherit" w:eastAsia="Times New Roman" w:hAnsi="inherit"/>
                <w:sz w:val="20"/>
                <w:szCs w:val="20"/>
              </w:rPr>
              <w:t> </w:t>
            </w:r>
          </w:p>
        </w:tc>
      </w:tr>
      <w:tr w:rsidR="00000000">
        <w:trPr>
          <w:divId w:val="530345314"/>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16910459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22074779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Recognized</w:t>
            </w: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24858162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Offset</w:t>
            </w: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141342690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Presented</w:t>
            </w: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194754304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Collateral</w:t>
            </w: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146774594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Right of Offset</w:t>
            </w: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166265729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Net Amounts</w:t>
            </w:r>
          </w:p>
        </w:tc>
      </w:tr>
      <w:tr w:rsidR="00000000">
        <w:trPr>
          <w:divId w:val="530345314"/>
          <w:jc w:val="center"/>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b/>
                <w:bCs/>
                <w:sz w:val="16"/>
                <w:szCs w:val="16"/>
              </w:rPr>
              <w:t>Assets:</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F54E8D">
            <w:pPr>
              <w:divId w:val="24458244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F54E8D">
            <w:pPr>
              <w:divId w:val="187650179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F54E8D">
            <w:pPr>
              <w:divId w:val="37192133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F54E8D">
            <w:pPr>
              <w:divId w:val="157274041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F54E8D">
            <w:pPr>
              <w:divId w:val="44114768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F54E8D">
            <w:pPr>
              <w:divId w:val="96662274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F54E8D">
            <w:pPr>
              <w:divId w:val="199544674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F54E8D">
            <w:pPr>
              <w:divId w:val="153211302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F54E8D">
            <w:pPr>
              <w:divId w:val="48466087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F54E8D">
            <w:pPr>
              <w:divId w:val="31745907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F54E8D">
            <w:pPr>
              <w:divId w:val="93555373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F54E8D">
            <w:pPr>
              <w:divId w:val="591935940"/>
              <w:rPr>
                <w:rFonts w:eastAsia="Times New Roman"/>
                <w:sz w:val="20"/>
                <w:szCs w:val="20"/>
              </w:rPr>
            </w:pPr>
            <w:r>
              <w:rPr>
                <w:rFonts w:ascii="inherit" w:eastAsia="Times New Roman" w:hAnsi="inherit"/>
                <w:sz w:val="20"/>
                <w:szCs w:val="20"/>
              </w:rPr>
              <w:t> </w:t>
            </w:r>
          </w:p>
        </w:tc>
      </w:tr>
      <w:tr w:rsidR="00000000">
        <w:trPr>
          <w:divId w:val="530345314"/>
          <w:jc w:val="center"/>
        </w:trPr>
        <w:tc>
          <w:tcPr>
            <w:tcW w:w="0" w:type="auto"/>
            <w:tcMar>
              <w:top w:w="30" w:type="dxa"/>
              <w:left w:w="3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Commodities contracts</w:t>
            </w:r>
          </w:p>
        </w:tc>
        <w:tc>
          <w:tcPr>
            <w:tcW w:w="0" w:type="auto"/>
            <w:tcMar>
              <w:top w:w="30" w:type="dxa"/>
              <w:left w:w="30" w:type="dxa"/>
              <w:bottom w:w="30" w:type="dxa"/>
              <w:right w:w="30" w:type="dxa"/>
            </w:tcMar>
            <w:vAlign w:val="bottom"/>
            <w:hideMark/>
          </w:tcPr>
          <w:p w:rsidR="00000000" w:rsidRDefault="00F54E8D">
            <w:pPr>
              <w:divId w:val="7602998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841.2</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3752358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646.0</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20819034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195.1</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7035604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3.0</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20879920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2945580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192.1</w:t>
            </w:r>
          </w:p>
        </w:tc>
        <w:tc>
          <w:tcPr>
            <w:tcW w:w="0" w:type="auto"/>
            <w:vAlign w:val="bottom"/>
            <w:hideMark/>
          </w:tcPr>
          <w:p w:rsidR="00000000" w:rsidRDefault="00F54E8D">
            <w:pPr>
              <w:rPr>
                <w:rFonts w:eastAsia="Times New Roman"/>
                <w:sz w:val="20"/>
                <w:szCs w:val="20"/>
              </w:rPr>
            </w:pPr>
          </w:p>
        </w:tc>
      </w:tr>
      <w:tr w:rsidR="00000000">
        <w:trPr>
          <w:divId w:val="530345314"/>
          <w:jc w:val="center"/>
        </w:trPr>
        <w:tc>
          <w:tcPr>
            <w:tcW w:w="0" w:type="auto"/>
            <w:shd w:val="clear" w:color="auto" w:fill="CCEEFF"/>
            <w:tcMar>
              <w:top w:w="30" w:type="dxa"/>
              <w:left w:w="3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Foreign currency contracts</w:t>
            </w:r>
          </w:p>
        </w:tc>
        <w:tc>
          <w:tcPr>
            <w:tcW w:w="0" w:type="auto"/>
            <w:shd w:val="clear" w:color="auto" w:fill="CCEEFF"/>
            <w:tcMar>
              <w:top w:w="30" w:type="dxa"/>
              <w:left w:w="30" w:type="dxa"/>
              <w:bottom w:w="30" w:type="dxa"/>
              <w:right w:w="30" w:type="dxa"/>
            </w:tcMar>
            <w:vAlign w:val="bottom"/>
            <w:hideMark/>
          </w:tcPr>
          <w:p w:rsidR="00000000" w:rsidRDefault="00F54E8D">
            <w:pPr>
              <w:divId w:val="6919565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4.6</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7325797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0.9</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5145432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3.7</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7766349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3409359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296381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3.7</w:t>
            </w:r>
          </w:p>
        </w:tc>
        <w:tc>
          <w:tcPr>
            <w:tcW w:w="0" w:type="auto"/>
            <w:shd w:val="clear" w:color="auto" w:fill="CCEEFF"/>
            <w:vAlign w:val="bottom"/>
            <w:hideMark/>
          </w:tcPr>
          <w:p w:rsidR="00000000" w:rsidRDefault="00F54E8D">
            <w:pPr>
              <w:rPr>
                <w:rFonts w:eastAsia="Times New Roman"/>
                <w:sz w:val="20"/>
                <w:szCs w:val="20"/>
              </w:rPr>
            </w:pPr>
          </w:p>
        </w:tc>
      </w:tr>
      <w:tr w:rsidR="00000000">
        <w:trPr>
          <w:divId w:val="530345314"/>
          <w:jc w:val="center"/>
        </w:trPr>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Total assets at fair value</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F54E8D">
            <w:pPr>
              <w:divId w:val="53196542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845.8</w:t>
            </w:r>
          </w:p>
        </w:tc>
        <w:tc>
          <w:tcPr>
            <w:tcW w:w="0" w:type="auto"/>
            <w:tcBorders>
              <w:top w:val="single" w:sz="6" w:space="0" w:color="000000"/>
              <w:bottom w:val="double" w:sz="6" w:space="0" w:color="000000"/>
            </w:tcBorders>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F54E8D">
            <w:pPr>
              <w:divId w:val="101935893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647.0</w:t>
            </w:r>
          </w:p>
        </w:tc>
        <w:tc>
          <w:tcPr>
            <w:tcW w:w="0" w:type="auto"/>
            <w:tcBorders>
              <w:top w:val="single" w:sz="6" w:space="0" w:color="000000"/>
              <w:bottom w:val="double" w:sz="6" w:space="0" w:color="000000"/>
            </w:tcBorders>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F54E8D">
            <w:pPr>
              <w:divId w:val="67268493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198.8</w:t>
            </w:r>
          </w:p>
        </w:tc>
        <w:tc>
          <w:tcPr>
            <w:tcW w:w="0" w:type="auto"/>
            <w:tcBorders>
              <w:top w:val="single" w:sz="6" w:space="0" w:color="000000"/>
              <w:bottom w:val="double" w:sz="6" w:space="0" w:color="000000"/>
            </w:tcBorders>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F54E8D">
            <w:pPr>
              <w:divId w:val="36047459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3.0</w:t>
            </w:r>
          </w:p>
        </w:tc>
        <w:tc>
          <w:tcPr>
            <w:tcW w:w="0" w:type="auto"/>
            <w:tcBorders>
              <w:top w:val="single" w:sz="6" w:space="0" w:color="000000"/>
              <w:bottom w:val="double" w:sz="6" w:space="0" w:color="000000"/>
            </w:tcBorders>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F54E8D">
            <w:pPr>
              <w:divId w:val="44650623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F54E8D">
            <w:pPr>
              <w:divId w:val="126511224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195.8</w:t>
            </w:r>
          </w:p>
        </w:tc>
        <w:tc>
          <w:tcPr>
            <w:tcW w:w="0" w:type="auto"/>
            <w:tcBorders>
              <w:top w:val="single" w:sz="6" w:space="0" w:color="000000"/>
              <w:bottom w:val="double" w:sz="6" w:space="0" w:color="000000"/>
            </w:tcBorders>
            <w:vAlign w:val="bottom"/>
            <w:hideMark/>
          </w:tcPr>
          <w:p w:rsidR="00000000" w:rsidRDefault="00F54E8D">
            <w:pPr>
              <w:rPr>
                <w:rFonts w:eastAsia="Times New Roman"/>
                <w:sz w:val="20"/>
                <w:szCs w:val="20"/>
              </w:rPr>
            </w:pPr>
          </w:p>
        </w:tc>
      </w:tr>
      <w:tr w:rsidR="00000000">
        <w:trPr>
          <w:divId w:val="530345314"/>
          <w:jc w:val="center"/>
        </w:trPr>
        <w:tc>
          <w:tcPr>
            <w:tcW w:w="0" w:type="auto"/>
            <w:shd w:val="clear" w:color="auto" w:fill="CCEEFF"/>
            <w:tcMar>
              <w:top w:w="30" w:type="dxa"/>
              <w:left w:w="30" w:type="dxa"/>
              <w:bottom w:w="30" w:type="dxa"/>
              <w:right w:w="30" w:type="dxa"/>
            </w:tcMar>
            <w:vAlign w:val="bottom"/>
            <w:hideMark/>
          </w:tcPr>
          <w:p w:rsidR="00000000" w:rsidRDefault="00F54E8D">
            <w:pPr>
              <w:divId w:val="13153785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15458259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17297234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168404419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5070664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7060328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6707930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61548018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16405716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214342312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255680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150111814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1472748493"/>
              <w:rPr>
                <w:rFonts w:eastAsia="Times New Roman"/>
                <w:sz w:val="20"/>
                <w:szCs w:val="20"/>
              </w:rPr>
            </w:pPr>
            <w:r>
              <w:rPr>
                <w:rFonts w:ascii="inherit" w:eastAsia="Times New Roman" w:hAnsi="inherit"/>
                <w:sz w:val="20"/>
                <w:szCs w:val="20"/>
              </w:rPr>
              <w:t> </w:t>
            </w:r>
          </w:p>
        </w:tc>
      </w:tr>
      <w:tr w:rsidR="00000000">
        <w:trPr>
          <w:divId w:val="530345314"/>
          <w:jc w:val="center"/>
        </w:trPr>
        <w:tc>
          <w:tcPr>
            <w:tcW w:w="0" w:type="auto"/>
            <w:tcMar>
              <w:top w:w="30" w:type="dxa"/>
              <w:left w:w="3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b/>
                <w:bCs/>
                <w:sz w:val="16"/>
                <w:szCs w:val="16"/>
              </w:rPr>
              <w:t>Liabilities:</w:t>
            </w:r>
          </w:p>
        </w:tc>
        <w:tc>
          <w:tcPr>
            <w:tcW w:w="0" w:type="auto"/>
            <w:tcMar>
              <w:top w:w="30" w:type="dxa"/>
              <w:left w:w="30" w:type="dxa"/>
              <w:bottom w:w="30" w:type="dxa"/>
              <w:right w:w="30" w:type="dxa"/>
            </w:tcMar>
            <w:vAlign w:val="bottom"/>
            <w:hideMark/>
          </w:tcPr>
          <w:p w:rsidR="00000000" w:rsidRDefault="00F54E8D">
            <w:pPr>
              <w:divId w:val="15956996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2671552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16249230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7460283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1908506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13450919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2626094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18763125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9245301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4499752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9027639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1599438396"/>
              <w:rPr>
                <w:rFonts w:eastAsia="Times New Roman"/>
                <w:sz w:val="20"/>
                <w:szCs w:val="20"/>
              </w:rPr>
            </w:pPr>
            <w:r>
              <w:rPr>
                <w:rFonts w:ascii="inherit" w:eastAsia="Times New Roman" w:hAnsi="inherit"/>
                <w:sz w:val="20"/>
                <w:szCs w:val="20"/>
              </w:rPr>
              <w:t> </w:t>
            </w:r>
          </w:p>
        </w:tc>
      </w:tr>
      <w:tr w:rsidR="00000000">
        <w:trPr>
          <w:divId w:val="530345314"/>
          <w:jc w:val="center"/>
        </w:trPr>
        <w:tc>
          <w:tcPr>
            <w:tcW w:w="0" w:type="auto"/>
            <w:shd w:val="clear" w:color="auto" w:fill="CCEEFF"/>
            <w:tcMar>
              <w:top w:w="30" w:type="dxa"/>
              <w:left w:w="3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Commodities contracts</w:t>
            </w:r>
          </w:p>
        </w:tc>
        <w:tc>
          <w:tcPr>
            <w:tcW w:w="0" w:type="auto"/>
            <w:shd w:val="clear" w:color="auto" w:fill="CCEEFF"/>
            <w:tcMar>
              <w:top w:w="30" w:type="dxa"/>
              <w:left w:w="30" w:type="dxa"/>
              <w:bottom w:w="30" w:type="dxa"/>
              <w:right w:w="30" w:type="dxa"/>
            </w:tcMar>
            <w:vAlign w:val="bottom"/>
            <w:hideMark/>
          </w:tcPr>
          <w:p w:rsidR="00000000" w:rsidRDefault="00F54E8D">
            <w:pPr>
              <w:divId w:val="16695524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767.9</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1824296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646.0</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875091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121.9</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5067976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1964280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9130077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121.9</w:t>
            </w:r>
          </w:p>
        </w:tc>
        <w:tc>
          <w:tcPr>
            <w:tcW w:w="0" w:type="auto"/>
            <w:shd w:val="clear" w:color="auto" w:fill="CCEEFF"/>
            <w:vAlign w:val="bottom"/>
            <w:hideMark/>
          </w:tcPr>
          <w:p w:rsidR="00000000" w:rsidRDefault="00F54E8D">
            <w:pPr>
              <w:rPr>
                <w:rFonts w:eastAsia="Times New Roman"/>
                <w:sz w:val="20"/>
                <w:szCs w:val="20"/>
              </w:rPr>
            </w:pPr>
          </w:p>
        </w:tc>
      </w:tr>
      <w:tr w:rsidR="00000000">
        <w:trPr>
          <w:divId w:val="530345314"/>
          <w:jc w:val="center"/>
        </w:trPr>
        <w:tc>
          <w:tcPr>
            <w:tcW w:w="0" w:type="auto"/>
            <w:tcMar>
              <w:top w:w="30" w:type="dxa"/>
              <w:left w:w="3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Foreign currency contracts</w:t>
            </w:r>
          </w:p>
        </w:tc>
        <w:tc>
          <w:tcPr>
            <w:tcW w:w="0" w:type="auto"/>
            <w:tcMar>
              <w:top w:w="30" w:type="dxa"/>
              <w:left w:w="30" w:type="dxa"/>
              <w:bottom w:w="30" w:type="dxa"/>
              <w:right w:w="30" w:type="dxa"/>
            </w:tcMar>
            <w:vAlign w:val="bottom"/>
            <w:hideMark/>
          </w:tcPr>
          <w:p w:rsidR="00000000" w:rsidRDefault="00F54E8D">
            <w:pPr>
              <w:divId w:val="12902828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1.2</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21358241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0.9</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20834866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0.3</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8536453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6360641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0510326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0.3</w:t>
            </w:r>
          </w:p>
        </w:tc>
        <w:tc>
          <w:tcPr>
            <w:tcW w:w="0" w:type="auto"/>
            <w:vAlign w:val="bottom"/>
            <w:hideMark/>
          </w:tcPr>
          <w:p w:rsidR="00000000" w:rsidRDefault="00F54E8D">
            <w:pPr>
              <w:rPr>
                <w:rFonts w:eastAsia="Times New Roman"/>
                <w:sz w:val="20"/>
                <w:szCs w:val="20"/>
              </w:rPr>
            </w:pPr>
          </w:p>
        </w:tc>
      </w:tr>
      <w:tr w:rsidR="00000000">
        <w:trPr>
          <w:divId w:val="530345314"/>
          <w:jc w:val="center"/>
        </w:trPr>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Total liabilities at fair value</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F54E8D">
            <w:pPr>
              <w:divId w:val="100343720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769.1</w:t>
            </w:r>
          </w:p>
        </w:tc>
        <w:tc>
          <w:tcPr>
            <w:tcW w:w="0" w:type="auto"/>
            <w:tcBorders>
              <w:top w:val="single" w:sz="6" w:space="0" w:color="000000"/>
              <w:bottom w:val="double" w:sz="6" w:space="0" w:color="000000"/>
            </w:tcBorders>
            <w:shd w:val="clear" w:color="auto" w:fill="CCEEFF"/>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F54E8D">
            <w:pPr>
              <w:divId w:val="46905788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647.0</w:t>
            </w:r>
          </w:p>
        </w:tc>
        <w:tc>
          <w:tcPr>
            <w:tcW w:w="0" w:type="auto"/>
            <w:tcBorders>
              <w:top w:val="single" w:sz="6" w:space="0" w:color="000000"/>
              <w:bottom w:val="double" w:sz="6" w:space="0" w:color="000000"/>
            </w:tcBorders>
            <w:shd w:val="clear" w:color="auto" w:fill="CCEEFF"/>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F54E8D">
            <w:pPr>
              <w:divId w:val="6695978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122.2</w:t>
            </w:r>
          </w:p>
        </w:tc>
        <w:tc>
          <w:tcPr>
            <w:tcW w:w="0" w:type="auto"/>
            <w:tcBorders>
              <w:top w:val="single" w:sz="6" w:space="0" w:color="000000"/>
              <w:bottom w:val="double" w:sz="6" w:space="0" w:color="000000"/>
            </w:tcBorders>
            <w:shd w:val="clear" w:color="auto" w:fill="CCEEFF"/>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F54E8D">
            <w:pPr>
              <w:divId w:val="74502908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F54E8D">
            <w:pPr>
              <w:divId w:val="24812198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F54E8D">
            <w:pPr>
              <w:divId w:val="78840142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122.2</w:t>
            </w:r>
          </w:p>
        </w:tc>
        <w:tc>
          <w:tcPr>
            <w:tcW w:w="0" w:type="auto"/>
            <w:tcBorders>
              <w:top w:val="single" w:sz="6" w:space="0" w:color="000000"/>
              <w:bottom w:val="double" w:sz="6" w:space="0" w:color="000000"/>
            </w:tcBorders>
            <w:shd w:val="clear" w:color="auto" w:fill="CCEEFF"/>
            <w:vAlign w:val="bottom"/>
            <w:hideMark/>
          </w:tcPr>
          <w:p w:rsidR="00000000" w:rsidRDefault="00F54E8D">
            <w:pPr>
              <w:rPr>
                <w:rFonts w:eastAsia="Times New Roman"/>
                <w:sz w:val="20"/>
                <w:szCs w:val="20"/>
              </w:rPr>
            </w:pPr>
          </w:p>
        </w:tc>
      </w:tr>
    </w:tbl>
    <w:p w:rsidR="00000000" w:rsidRDefault="00F54E8D">
      <w:pPr>
        <w:spacing w:line="288" w:lineRule="auto"/>
        <w:jc w:val="center"/>
        <w:rPr>
          <w:rFonts w:eastAsia="Times New Roman"/>
          <w:sz w:val="20"/>
          <w:szCs w:val="20"/>
        </w:rPr>
      </w:pPr>
    </w:p>
    <w:p w:rsidR="00000000" w:rsidRDefault="00F54E8D">
      <w:pPr>
        <w:spacing w:line="288" w:lineRule="auto"/>
        <w:jc w:val="both"/>
        <w:rPr>
          <w:rFonts w:eastAsia="Times New Roman"/>
          <w:sz w:val="20"/>
          <w:szCs w:val="20"/>
        </w:rPr>
      </w:pP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we did not present any amounts gross on our consolidated balance sheet where we had the right of offset.</w:t>
      </w:r>
    </w:p>
    <w:p w:rsidR="00000000" w:rsidRDefault="00F54E8D">
      <w:pPr>
        <w:spacing w:line="288" w:lineRule="auto"/>
        <w:jc w:val="both"/>
        <w:rPr>
          <w:rFonts w:eastAsia="Times New Roman"/>
          <w:sz w:val="20"/>
          <w:szCs w:val="20"/>
        </w:rPr>
      </w:pPr>
      <w:r>
        <w:rPr>
          <w:rFonts w:ascii="inherit" w:eastAsia="Times New Roman" w:hAnsi="inherit"/>
          <w:b/>
          <w:bCs/>
          <w:sz w:val="20"/>
          <w:szCs w:val="20"/>
        </w:rPr>
        <w:t>Concentration of Credit Risk</w:t>
      </w:r>
    </w:p>
    <w:p w:rsidR="00000000" w:rsidRDefault="00F54E8D">
      <w:pPr>
        <w:spacing w:line="288" w:lineRule="auto"/>
        <w:ind w:firstLine="360"/>
        <w:jc w:val="both"/>
        <w:rPr>
          <w:rFonts w:eastAsia="Times New Roman"/>
          <w:sz w:val="20"/>
          <w:szCs w:val="20"/>
        </w:rPr>
      </w:pP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The individual over-the-counter (OTC) counterparty exposure is managed within predetermined credit limits and includes</w:t>
      </w:r>
      <w:r>
        <w:rPr>
          <w:rFonts w:ascii="inherit" w:eastAsia="Times New Roman" w:hAnsi="inherit"/>
          <w:sz w:val="20"/>
          <w:szCs w:val="20"/>
        </w:rPr>
        <w:t xml:space="preserve"> the use of cash-call margins when appropriate, thereby reducing the risk of significant nonperformance. At September 30, 2019, none of our OTC counterparties represented over 10% of our total credit exposure to OTC derivative counterparties.</w:t>
      </w:r>
    </w:p>
    <w:p w:rsidR="00000000" w:rsidRDefault="00F54E8D">
      <w:pPr>
        <w:spacing w:line="288" w:lineRule="auto"/>
        <w:ind w:firstLine="360"/>
        <w:jc w:val="both"/>
        <w:rPr>
          <w:rFonts w:eastAsia="Times New Roman"/>
          <w:sz w:val="20"/>
          <w:szCs w:val="20"/>
        </w:rPr>
      </w:pPr>
    </w:p>
    <w:p w:rsidR="00000000" w:rsidRDefault="00F54E8D">
      <w:pPr>
        <w:spacing w:line="288" w:lineRule="auto"/>
        <w:jc w:val="both"/>
        <w:rPr>
          <w:rFonts w:eastAsia="Times New Roman"/>
          <w:sz w:val="20"/>
          <w:szCs w:val="20"/>
        </w:rPr>
      </w:pPr>
      <w:r>
        <w:rPr>
          <w:rFonts w:ascii="inherit" w:eastAsia="Times New Roman" w:hAnsi="inherit"/>
          <w:b/>
          <w:bCs/>
          <w:sz w:val="20"/>
          <w:szCs w:val="20"/>
        </w:rPr>
        <w:t>8.</w:t>
      </w:r>
      <w:r>
        <w:rPr>
          <w:rFonts w:ascii="inherit" w:eastAsia="Times New Roman" w:hAnsi="inherit"/>
          <w:b/>
          <w:bCs/>
          <w:sz w:val="20"/>
          <w:szCs w:val="20"/>
        </w:rPr>
        <w:t xml:space="preserve"> </w:t>
      </w:r>
      <w:r>
        <w:rPr>
          <w:rFonts w:ascii="inherit" w:eastAsia="Times New Roman" w:hAnsi="inherit"/>
          <w:b/>
          <w:bCs/>
          <w:sz w:val="20"/>
          <w:szCs w:val="20"/>
        </w:rPr>
        <w:t>Income Taxes</w:t>
      </w:r>
    </w:p>
    <w:p w:rsidR="00000000" w:rsidRDefault="00F54E8D">
      <w:pPr>
        <w:spacing w:line="288" w:lineRule="auto"/>
        <w:jc w:val="both"/>
        <w:rPr>
          <w:rFonts w:eastAsia="Times New Roman"/>
          <w:sz w:val="20"/>
          <w:szCs w:val="20"/>
        </w:rPr>
      </w:pP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Our income tax provision for the periods presented and the respective effective income tax rates for such periods are as follows (in millions, except for income tax rates): </w:t>
      </w:r>
    </w:p>
    <w:tbl>
      <w:tblPr>
        <w:tblW w:w="4980" w:type="pct"/>
        <w:tblCellMar>
          <w:left w:w="0" w:type="dxa"/>
          <w:right w:w="0" w:type="dxa"/>
        </w:tblCellMar>
        <w:tblLook w:val="04A0" w:firstRow="1" w:lastRow="0" w:firstColumn="1" w:lastColumn="0" w:noHBand="0" w:noVBand="1"/>
      </w:tblPr>
      <w:tblGrid>
        <w:gridCol w:w="3118"/>
        <w:gridCol w:w="105"/>
        <w:gridCol w:w="111"/>
        <w:gridCol w:w="1050"/>
        <w:gridCol w:w="173"/>
        <w:gridCol w:w="105"/>
        <w:gridCol w:w="111"/>
        <w:gridCol w:w="1050"/>
        <w:gridCol w:w="173"/>
        <w:gridCol w:w="111"/>
        <w:gridCol w:w="802"/>
        <w:gridCol w:w="173"/>
        <w:gridCol w:w="105"/>
        <w:gridCol w:w="111"/>
        <w:gridCol w:w="802"/>
        <w:gridCol w:w="173"/>
      </w:tblGrid>
      <w:tr w:rsidR="00000000">
        <w:trPr>
          <w:divId w:val="1864783509"/>
        </w:trPr>
        <w:tc>
          <w:tcPr>
            <w:tcW w:w="0" w:type="auto"/>
            <w:gridSpan w:val="16"/>
            <w:vAlign w:val="center"/>
            <w:hideMark/>
          </w:tcPr>
          <w:p w:rsidR="00000000" w:rsidRDefault="00F54E8D">
            <w:pPr>
              <w:spacing w:line="288" w:lineRule="auto"/>
              <w:ind w:firstLine="360"/>
              <w:jc w:val="both"/>
              <w:rPr>
                <w:rFonts w:eastAsia="Times New Roman"/>
                <w:sz w:val="20"/>
                <w:szCs w:val="20"/>
              </w:rPr>
            </w:pPr>
          </w:p>
        </w:tc>
      </w:tr>
      <w:tr w:rsidR="00000000">
        <w:trPr>
          <w:divId w:val="1864783509"/>
        </w:trPr>
        <w:tc>
          <w:tcPr>
            <w:tcW w:w="19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7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7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r>
      <w:tr w:rsidR="00000000">
        <w:trPr>
          <w:divId w:val="1864783509"/>
        </w:trPr>
        <w:tc>
          <w:tcPr>
            <w:tcW w:w="0" w:type="auto"/>
            <w:tcMar>
              <w:top w:w="30" w:type="dxa"/>
              <w:left w:w="30" w:type="dxa"/>
              <w:bottom w:w="30" w:type="dxa"/>
              <w:right w:w="30" w:type="dxa"/>
            </w:tcMar>
            <w:vAlign w:val="bottom"/>
            <w:hideMark/>
          </w:tcPr>
          <w:p w:rsidR="00000000" w:rsidRDefault="00F54E8D">
            <w:pPr>
              <w:divId w:val="331202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1792476708"/>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For the Three Months Ended</w:t>
            </w:r>
          </w:p>
        </w:tc>
        <w:tc>
          <w:tcPr>
            <w:tcW w:w="0" w:type="auto"/>
            <w:gridSpan w:val="7"/>
            <w:tcMar>
              <w:top w:w="30" w:type="dxa"/>
              <w:left w:w="30" w:type="dxa"/>
              <w:bottom w:w="30" w:type="dxa"/>
              <w:right w:w="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For the Nine Months Ended</w:t>
            </w:r>
          </w:p>
        </w:tc>
      </w:tr>
      <w:tr w:rsidR="00000000">
        <w:trPr>
          <w:divId w:val="1864783509"/>
        </w:trPr>
        <w:tc>
          <w:tcPr>
            <w:tcW w:w="0" w:type="auto"/>
            <w:tcMar>
              <w:top w:w="30" w:type="dxa"/>
              <w:left w:w="30" w:type="dxa"/>
              <w:bottom w:w="30" w:type="dxa"/>
              <w:right w:w="30" w:type="dxa"/>
            </w:tcMar>
            <w:vAlign w:val="bottom"/>
            <w:hideMark/>
          </w:tcPr>
          <w:p w:rsidR="00000000" w:rsidRDefault="00F54E8D">
            <w:pPr>
              <w:divId w:val="3367302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148362331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September 30,</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September 30,</w:t>
            </w:r>
          </w:p>
        </w:tc>
      </w:tr>
      <w:tr w:rsidR="00000000">
        <w:trPr>
          <w:divId w:val="1864783509"/>
        </w:trPr>
        <w:tc>
          <w:tcPr>
            <w:tcW w:w="0" w:type="auto"/>
            <w:tcMar>
              <w:top w:w="30" w:type="dxa"/>
              <w:left w:w="30" w:type="dxa"/>
              <w:bottom w:w="30" w:type="dxa"/>
              <w:right w:w="30" w:type="dxa"/>
            </w:tcMar>
            <w:vAlign w:val="bottom"/>
            <w:hideMark/>
          </w:tcPr>
          <w:p w:rsidR="00000000" w:rsidRDefault="00F54E8D">
            <w:pPr>
              <w:divId w:val="3057398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7718258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F54E8D">
            <w:pPr>
              <w:divId w:val="17308783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2018</w:t>
            </w:r>
          </w:p>
        </w:tc>
        <w:tc>
          <w:tcPr>
            <w:tcW w:w="0" w:type="auto"/>
            <w:gridSpan w:val="3"/>
            <w:tcMar>
              <w:top w:w="30" w:type="dxa"/>
              <w:left w:w="30" w:type="dxa"/>
              <w:bottom w:w="30" w:type="dxa"/>
              <w:right w:w="3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F54E8D">
            <w:pPr>
              <w:divId w:val="8715801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2018</w:t>
            </w:r>
          </w:p>
        </w:tc>
      </w:tr>
      <w:tr w:rsidR="00000000">
        <w:trPr>
          <w:divId w:val="1864783509"/>
        </w:trPr>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Income tax provision</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F54E8D">
            <w:pPr>
              <w:divId w:val="82694557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21.5</w:t>
            </w:r>
          </w:p>
        </w:tc>
        <w:tc>
          <w:tcPr>
            <w:tcW w:w="0" w:type="auto"/>
            <w:tcBorders>
              <w:top w:val="single" w:sz="6" w:space="0" w:color="000000"/>
              <w:bottom w:val="double" w:sz="6" w:space="0" w:color="000000"/>
            </w:tcBorders>
            <w:shd w:val="clear" w:color="auto" w:fill="CCEEFF"/>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F54E8D">
            <w:pPr>
              <w:divId w:val="22560736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23.0</w:t>
            </w:r>
          </w:p>
        </w:tc>
        <w:tc>
          <w:tcPr>
            <w:tcW w:w="0" w:type="auto"/>
            <w:tcBorders>
              <w:top w:val="single" w:sz="6" w:space="0" w:color="000000"/>
              <w:bottom w:val="double" w:sz="6" w:space="0" w:color="000000"/>
            </w:tcBorders>
            <w:shd w:val="clear" w:color="auto" w:fill="CCEEFF"/>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55.5</w:t>
            </w:r>
          </w:p>
        </w:tc>
        <w:tc>
          <w:tcPr>
            <w:tcW w:w="0" w:type="auto"/>
            <w:tcBorders>
              <w:top w:val="single" w:sz="6" w:space="0" w:color="000000"/>
              <w:bottom w:val="double" w:sz="6" w:space="0" w:color="000000"/>
            </w:tcBorders>
            <w:shd w:val="clear" w:color="auto" w:fill="CCEEFF"/>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F54E8D">
            <w:pPr>
              <w:divId w:val="5216325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42.7</w:t>
            </w:r>
          </w:p>
        </w:tc>
        <w:tc>
          <w:tcPr>
            <w:tcW w:w="0" w:type="auto"/>
            <w:tcBorders>
              <w:top w:val="single" w:sz="6" w:space="0" w:color="000000"/>
              <w:bottom w:val="double" w:sz="6" w:space="0" w:color="000000"/>
            </w:tcBorders>
            <w:shd w:val="clear" w:color="auto" w:fill="CCEEFF"/>
            <w:vAlign w:val="bottom"/>
            <w:hideMark/>
          </w:tcPr>
          <w:p w:rsidR="00000000" w:rsidRDefault="00F54E8D">
            <w:pPr>
              <w:rPr>
                <w:rFonts w:eastAsia="Times New Roman"/>
                <w:sz w:val="20"/>
                <w:szCs w:val="20"/>
              </w:rPr>
            </w:pPr>
          </w:p>
        </w:tc>
      </w:tr>
      <w:tr w:rsidR="00000000">
        <w:trPr>
          <w:divId w:val="1864783509"/>
        </w:trPr>
        <w:tc>
          <w:tcPr>
            <w:tcW w:w="0" w:type="auto"/>
            <w:tcMar>
              <w:top w:w="30" w:type="dxa"/>
              <w:left w:w="30" w:type="dxa"/>
              <w:bottom w:w="30" w:type="dxa"/>
              <w:right w:w="30" w:type="dxa"/>
            </w:tcMar>
            <w:vAlign w:val="bottom"/>
            <w:hideMark/>
          </w:tcPr>
          <w:p w:rsidR="00000000" w:rsidRDefault="00F54E8D">
            <w:pPr>
              <w:divId w:val="17199386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8791688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7990354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12684636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15267511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9993843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4096185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1512645374"/>
              <w:rPr>
                <w:rFonts w:eastAsia="Times New Roman"/>
                <w:sz w:val="20"/>
                <w:szCs w:val="20"/>
              </w:rPr>
            </w:pPr>
            <w:r>
              <w:rPr>
                <w:rFonts w:ascii="inherit" w:eastAsia="Times New Roman" w:hAnsi="inherit"/>
                <w:sz w:val="20"/>
                <w:szCs w:val="20"/>
              </w:rPr>
              <w:t> </w:t>
            </w:r>
          </w:p>
        </w:tc>
      </w:tr>
      <w:tr w:rsidR="00000000">
        <w:trPr>
          <w:divId w:val="1864783509"/>
        </w:trPr>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Effective income tax rate</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F54E8D">
            <w:pPr>
              <w:divId w:val="200064937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30.3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F54E8D">
            <w:pPr>
              <w:divId w:val="102872493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37.3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30.9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F54E8D">
            <w:pPr>
              <w:divId w:val="158591951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30.1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r>
    </w:tbl>
    <w:p w:rsidR="00000000" w:rsidRDefault="00F54E8D">
      <w:pPr>
        <w:spacing w:line="288" w:lineRule="auto"/>
        <w:divId w:val="646397859"/>
        <w:rPr>
          <w:rFonts w:eastAsia="Times New Roman"/>
          <w:sz w:val="20"/>
          <w:szCs w:val="20"/>
        </w:rPr>
      </w:pPr>
    </w:p>
    <w:p w:rsidR="00000000" w:rsidRDefault="00F54E8D">
      <w:pPr>
        <w:spacing w:line="288" w:lineRule="auto"/>
        <w:ind w:firstLine="720"/>
        <w:jc w:val="both"/>
        <w:rPr>
          <w:rFonts w:eastAsia="Times New Roman"/>
          <w:sz w:val="20"/>
          <w:szCs w:val="20"/>
        </w:rPr>
      </w:pPr>
      <w:r>
        <w:rPr>
          <w:rFonts w:ascii="inherit" w:eastAsia="Times New Roman" w:hAnsi="inherit"/>
          <w:sz w:val="20"/>
          <w:szCs w:val="20"/>
        </w:rPr>
        <w:t> </w:t>
      </w: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Our provision for income taxes for the</w:t>
      </w:r>
      <w:r>
        <w:rPr>
          <w:rFonts w:ascii="inherit" w:eastAsia="Times New Roman" w:hAnsi="inherit"/>
          <w:sz w:val="20"/>
          <w:szCs w:val="20"/>
        </w:rPr>
        <w:t xml:space="preserve"> </w:t>
      </w:r>
      <w:r>
        <w:rPr>
          <w:rFonts w:ascii="inherit" w:eastAsia="Times New Roman" w:hAnsi="inherit"/>
          <w:sz w:val="20"/>
          <w:szCs w:val="20"/>
        </w:rPr>
        <w:t>three months ended 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$21.5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$23.0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respectively, and our effective income tax rate was</w:t>
      </w:r>
      <w:r>
        <w:rPr>
          <w:rFonts w:ascii="inherit" w:eastAsia="Times New Roman" w:hAnsi="inherit"/>
          <w:sz w:val="20"/>
          <w:szCs w:val="20"/>
        </w:rPr>
        <w:t xml:space="preserve"> </w:t>
      </w:r>
      <w:r>
        <w:rPr>
          <w:rFonts w:ascii="inherit" w:eastAsia="Times New Roman" w:hAnsi="inherit"/>
          <w:sz w:val="20"/>
          <w:szCs w:val="20"/>
        </w:rPr>
        <w:t>30.3%</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37.3%, respectively. The provision for the three months ended</w:t>
      </w:r>
      <w:r>
        <w:rPr>
          <w:rFonts w:ascii="inherit" w:eastAsia="Times New Roman" w:hAnsi="inherit"/>
          <w:sz w:val="20"/>
          <w:szCs w:val="20"/>
        </w:rPr>
        <w:t xml:space="preserve"> </w:t>
      </w:r>
    </w:p>
    <w:p w:rsidR="00000000" w:rsidRDefault="00F54E8D">
      <w:pPr>
        <w:divId w:val="1956401799"/>
        <w:rPr>
          <w:rFonts w:eastAsia="Times New Roman"/>
          <w:sz w:val="20"/>
          <w:szCs w:val="20"/>
        </w:rPr>
      </w:pPr>
    </w:p>
    <w:p w:rsidR="00000000" w:rsidRDefault="00F54E8D">
      <w:pPr>
        <w:spacing w:line="288" w:lineRule="auto"/>
        <w:jc w:val="center"/>
        <w:rPr>
          <w:rFonts w:eastAsia="Times New Roman"/>
          <w:sz w:val="20"/>
          <w:szCs w:val="20"/>
        </w:rPr>
      </w:pPr>
      <w:r>
        <w:rPr>
          <w:rFonts w:ascii="inherit" w:eastAsia="Times New Roman" w:hAnsi="inherit"/>
          <w:sz w:val="20"/>
          <w:szCs w:val="20"/>
        </w:rPr>
        <w:t>16</w:t>
      </w:r>
    </w:p>
    <w:p w:rsidR="00000000" w:rsidRDefault="00F54E8D">
      <w:pPr>
        <w:rPr>
          <w:rFonts w:eastAsia="Times New Roman"/>
          <w:sz w:val="20"/>
          <w:szCs w:val="20"/>
        </w:rPr>
      </w:pPr>
      <w:r>
        <w:rPr>
          <w:rFonts w:eastAsia="Times New Roman"/>
          <w:sz w:val="20"/>
          <w:szCs w:val="20"/>
        </w:rPr>
        <w:pict>
          <v:rect id="_x0000_i1043" style="width:0;height:1.5pt" o:hralign="center" o:hrstd="t" o:hr="t" fillcolor="#a0a0a0" stroked="f"/>
        </w:pict>
      </w:r>
    </w:p>
    <w:p w:rsidR="00000000" w:rsidRDefault="00F54E8D">
      <w:pPr>
        <w:spacing w:line="288" w:lineRule="auto"/>
        <w:divId w:val="536049236"/>
        <w:rPr>
          <w:rFonts w:eastAsia="Times New Roman"/>
          <w:sz w:val="20"/>
          <w:szCs w:val="20"/>
        </w:rPr>
      </w:pPr>
      <w:hyperlink w:anchor="s782DBEF2E3B95C7CB4963A1E25873C5C" w:history="1">
        <w:r>
          <w:rPr>
            <w:rStyle w:val="a3"/>
            <w:rFonts w:ascii="inherit" w:eastAsia="Times New Roman" w:hAnsi="inherit"/>
            <w:sz w:val="20"/>
            <w:szCs w:val="20"/>
          </w:rPr>
          <w:t>Table of Contents</w:t>
        </w:r>
      </w:hyperlink>
    </w:p>
    <w:p w:rsidR="00000000" w:rsidRDefault="00F54E8D">
      <w:pPr>
        <w:divId w:val="1753815960"/>
        <w:rPr>
          <w:rFonts w:eastAsia="Times New Roman"/>
          <w:sz w:val="20"/>
          <w:szCs w:val="20"/>
        </w:rPr>
      </w:pPr>
    </w:p>
    <w:p w:rsidR="00000000" w:rsidRDefault="00F54E8D">
      <w:pPr>
        <w:spacing w:line="288" w:lineRule="auto"/>
        <w:jc w:val="both"/>
        <w:rPr>
          <w:rFonts w:eastAsia="Times New Roman"/>
          <w:sz w:val="20"/>
          <w:szCs w:val="20"/>
        </w:rPr>
      </w:pPr>
      <w:r>
        <w:rPr>
          <w:rFonts w:ascii="inherit" w:eastAsia="Times New Roman" w:hAnsi="inherit"/>
          <w:sz w:val="20"/>
          <w:szCs w:val="20"/>
        </w:rPr>
        <w:t>September 30</w:t>
      </w:r>
      <w:r>
        <w:rPr>
          <w:rFonts w:ascii="inherit" w:eastAsia="Times New Roman" w:hAnsi="inherit"/>
          <w:sz w:val="20"/>
          <w:szCs w:val="20"/>
        </w:rPr>
        <w:t>, 2019 includes an adjustment for an income tax benefit of</w:t>
      </w:r>
      <w:r>
        <w:rPr>
          <w:rFonts w:ascii="inherit" w:eastAsia="Times New Roman" w:hAnsi="inherit"/>
          <w:sz w:val="20"/>
          <w:szCs w:val="20"/>
        </w:rPr>
        <w:t xml:space="preserve"> </w:t>
      </w:r>
      <w:r>
        <w:rPr>
          <w:rFonts w:ascii="inherit" w:eastAsia="Times New Roman" w:hAnsi="inherit"/>
          <w:sz w:val="20"/>
          <w:szCs w:val="20"/>
        </w:rPr>
        <w:t>$1.3</w:t>
      </w:r>
      <w:r>
        <w:rPr>
          <w:rFonts w:ascii="inherit" w:eastAsia="Times New Roman" w:hAnsi="inherit"/>
          <w:sz w:val="20"/>
          <w:szCs w:val="20"/>
        </w:rPr>
        <w:t xml:space="preserve"> </w:t>
      </w:r>
      <w:r>
        <w:rPr>
          <w:rFonts w:ascii="inherit" w:eastAsia="Times New Roman" w:hAnsi="inherit"/>
          <w:sz w:val="20"/>
          <w:szCs w:val="20"/>
        </w:rPr>
        <w:t xml:space="preserve">million, net, for discrete tax items related primarily to the closure of a US federal income tax audit for the 2013 to 2016 tax years, adjustments based on the filing of income tax returns in </w:t>
      </w:r>
      <w:r>
        <w:rPr>
          <w:rFonts w:ascii="inherit" w:eastAsia="Times New Roman" w:hAnsi="inherit"/>
          <w:sz w:val="20"/>
          <w:szCs w:val="20"/>
        </w:rPr>
        <w:t>several US and foreign jurisdictions, and the recording of a valuation allowance against foreign tax credit carryforward attributes for US tax purposes.</w:t>
      </w:r>
      <w:r>
        <w:rPr>
          <w:rFonts w:ascii="inherit" w:eastAsia="Times New Roman" w:hAnsi="inherit"/>
          <w:sz w:val="20"/>
          <w:szCs w:val="20"/>
        </w:rPr>
        <w:t xml:space="preserve"> </w:t>
      </w:r>
      <w:r>
        <w:rPr>
          <w:rFonts w:ascii="inherit" w:eastAsia="Times New Roman" w:hAnsi="inherit"/>
          <w:sz w:val="20"/>
          <w:szCs w:val="20"/>
        </w:rPr>
        <w:t>The provision for the</w:t>
      </w:r>
      <w:r>
        <w:rPr>
          <w:rFonts w:ascii="inherit" w:eastAsia="Times New Roman" w:hAnsi="inherit"/>
          <w:sz w:val="20"/>
          <w:szCs w:val="20"/>
        </w:rPr>
        <w:t xml:space="preserve"> </w:t>
      </w:r>
      <w:r>
        <w:rPr>
          <w:rFonts w:ascii="inherit" w:eastAsia="Times New Roman" w:hAnsi="inherit"/>
          <w:sz w:val="20"/>
          <w:szCs w:val="20"/>
        </w:rPr>
        <w:t>three months ended September 30, 2018</w:t>
      </w:r>
      <w:r>
        <w:rPr>
          <w:rFonts w:ascii="inherit" w:eastAsia="Times New Roman" w:hAnsi="inherit"/>
          <w:sz w:val="20"/>
          <w:szCs w:val="20"/>
        </w:rPr>
        <w:t xml:space="preserve"> </w:t>
      </w:r>
      <w:r>
        <w:rPr>
          <w:rFonts w:ascii="inherit" w:eastAsia="Times New Roman" w:hAnsi="inherit"/>
          <w:sz w:val="20"/>
          <w:szCs w:val="20"/>
        </w:rPr>
        <w:t>includes an adjustment for an income tax ex</w:t>
      </w:r>
      <w:r>
        <w:rPr>
          <w:rFonts w:ascii="inherit" w:eastAsia="Times New Roman" w:hAnsi="inherit"/>
          <w:sz w:val="20"/>
          <w:szCs w:val="20"/>
        </w:rPr>
        <w:t>pense of</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million, net, for discrete tax items primarily related to changes in valuation allowances for net operating loss carryforwards for U.S. state tax purposes. Without the discrete tax items, the effective income tax rate would have been</w:t>
      </w:r>
      <w:r>
        <w:rPr>
          <w:rFonts w:ascii="inherit" w:eastAsia="Times New Roman" w:hAnsi="inherit"/>
          <w:sz w:val="20"/>
          <w:szCs w:val="20"/>
        </w:rPr>
        <w:t xml:space="preserve"> </w:t>
      </w:r>
      <w:r>
        <w:rPr>
          <w:rFonts w:ascii="inherit" w:eastAsia="Times New Roman" w:hAnsi="inherit"/>
          <w:sz w:val="20"/>
          <w:szCs w:val="20"/>
        </w:rPr>
        <w:t>32.2%</w:t>
      </w:r>
      <w:r>
        <w:rPr>
          <w:rFonts w:ascii="inherit" w:eastAsia="Times New Roman" w:hAnsi="inherit"/>
          <w:sz w:val="20"/>
          <w:szCs w:val="20"/>
        </w:rPr>
        <w:t xml:space="preserve"> </w:t>
      </w:r>
      <w:r>
        <w:rPr>
          <w:rFonts w:ascii="inherit" w:eastAsia="Times New Roman" w:hAnsi="inherit"/>
          <w:sz w:val="20"/>
          <w:szCs w:val="20"/>
        </w:rPr>
        <w:t>an</w:t>
      </w:r>
      <w:r>
        <w:rPr>
          <w:rFonts w:ascii="inherit" w:eastAsia="Times New Roman" w:hAnsi="inherit"/>
          <w:sz w:val="20"/>
          <w:szCs w:val="20"/>
        </w:rPr>
        <w:t>d</w:t>
      </w:r>
      <w:r>
        <w:rPr>
          <w:rFonts w:ascii="inherit" w:eastAsia="Times New Roman" w:hAnsi="inherit"/>
          <w:sz w:val="20"/>
          <w:szCs w:val="20"/>
        </w:rPr>
        <w:t xml:space="preserve"> </w:t>
      </w:r>
      <w:r>
        <w:rPr>
          <w:rFonts w:ascii="inherit" w:eastAsia="Times New Roman" w:hAnsi="inherit"/>
          <w:sz w:val="20"/>
          <w:szCs w:val="20"/>
        </w:rPr>
        <w:t>34.9%, respectively, for the</w:t>
      </w:r>
      <w:r>
        <w:rPr>
          <w:rFonts w:ascii="inherit" w:eastAsia="Times New Roman" w:hAnsi="inherit"/>
          <w:sz w:val="20"/>
          <w:szCs w:val="20"/>
        </w:rPr>
        <w:t xml:space="preserve"> </w:t>
      </w:r>
      <w:r>
        <w:rPr>
          <w:rFonts w:ascii="inherit" w:eastAsia="Times New Roman" w:hAnsi="inherit"/>
          <w:sz w:val="20"/>
          <w:szCs w:val="20"/>
        </w:rPr>
        <w:t>three months ended 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p>
    <w:p w:rsidR="00000000" w:rsidRDefault="00F54E8D">
      <w:pPr>
        <w:spacing w:line="288" w:lineRule="auto"/>
        <w:ind w:firstLine="360"/>
        <w:jc w:val="both"/>
        <w:rPr>
          <w:rFonts w:eastAsia="Times New Roman"/>
          <w:sz w:val="20"/>
          <w:szCs w:val="20"/>
        </w:rPr>
      </w:pP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Our provision for income taxes for the</w:t>
      </w:r>
      <w:r>
        <w:rPr>
          <w:rFonts w:ascii="inherit" w:eastAsia="Times New Roman" w:hAnsi="inherit"/>
          <w:sz w:val="20"/>
          <w:szCs w:val="20"/>
        </w:rPr>
        <w:t xml:space="preserve"> </w:t>
      </w:r>
      <w:r>
        <w:rPr>
          <w:rFonts w:ascii="inherit" w:eastAsia="Times New Roman" w:hAnsi="inherit"/>
          <w:sz w:val="20"/>
          <w:szCs w:val="20"/>
        </w:rPr>
        <w:t>nine months ended September 30, 2019</w:t>
      </w:r>
      <w:r>
        <w:rPr>
          <w:rFonts w:ascii="inherit" w:eastAsia="Times New Roman" w:hAnsi="inherit"/>
          <w:sz w:val="20"/>
          <w:szCs w:val="20"/>
        </w:rPr>
        <w:t xml:space="preserve"> </w:t>
      </w:r>
      <w:r>
        <w:rPr>
          <w:rFonts w:ascii="inherit" w:eastAsia="Times New Roman" w:hAnsi="inherit"/>
          <w:sz w:val="20"/>
          <w:szCs w:val="20"/>
        </w:rPr>
        <w:t>and 2018 was</w:t>
      </w:r>
      <w:r>
        <w:rPr>
          <w:rFonts w:ascii="inherit" w:eastAsia="Times New Roman" w:hAnsi="inherit"/>
          <w:sz w:val="20"/>
          <w:szCs w:val="20"/>
        </w:rPr>
        <w:t xml:space="preserve"> </w:t>
      </w:r>
      <w:r>
        <w:rPr>
          <w:rFonts w:ascii="inherit" w:eastAsia="Times New Roman" w:hAnsi="inherit"/>
          <w:sz w:val="20"/>
          <w:szCs w:val="20"/>
        </w:rPr>
        <w:t>$55.5</w:t>
      </w:r>
      <w:r>
        <w:rPr>
          <w:rFonts w:ascii="inherit" w:eastAsia="Times New Roman" w:hAnsi="inherit"/>
          <w:sz w:val="20"/>
          <w:szCs w:val="20"/>
        </w:rPr>
        <w:t xml:space="preserve"> </w:t>
      </w:r>
      <w:r>
        <w:rPr>
          <w:rFonts w:ascii="inherit" w:eastAsia="Times New Roman" w:hAnsi="inherit"/>
          <w:sz w:val="20"/>
          <w:szCs w:val="20"/>
        </w:rPr>
        <w:t>million and</w:t>
      </w:r>
      <w:r>
        <w:rPr>
          <w:rFonts w:ascii="inherit" w:eastAsia="Times New Roman" w:hAnsi="inherit"/>
          <w:sz w:val="20"/>
          <w:szCs w:val="20"/>
        </w:rPr>
        <w:t xml:space="preserve"> </w:t>
      </w:r>
      <w:r>
        <w:rPr>
          <w:rFonts w:ascii="inherit" w:eastAsia="Times New Roman" w:hAnsi="inherit"/>
          <w:sz w:val="20"/>
          <w:szCs w:val="20"/>
        </w:rPr>
        <w:t>$42.7</w:t>
      </w:r>
      <w:r>
        <w:rPr>
          <w:rFonts w:ascii="inherit" w:eastAsia="Times New Roman" w:hAnsi="inherit"/>
          <w:sz w:val="20"/>
          <w:szCs w:val="20"/>
        </w:rPr>
        <w:t xml:space="preserve"> </w:t>
      </w:r>
      <w:r>
        <w:rPr>
          <w:rFonts w:ascii="inherit" w:eastAsia="Times New Roman" w:hAnsi="inherit"/>
          <w:sz w:val="20"/>
          <w:szCs w:val="20"/>
        </w:rPr>
        <w:t>million, respectively, and our effective income tax rate was</w:t>
      </w:r>
      <w:r>
        <w:rPr>
          <w:rFonts w:ascii="inherit" w:eastAsia="Times New Roman" w:hAnsi="inherit"/>
          <w:sz w:val="20"/>
          <w:szCs w:val="20"/>
        </w:rPr>
        <w:t xml:space="preserve"> </w:t>
      </w:r>
      <w:r>
        <w:rPr>
          <w:rFonts w:ascii="inherit" w:eastAsia="Times New Roman" w:hAnsi="inherit"/>
          <w:sz w:val="20"/>
          <w:szCs w:val="20"/>
        </w:rPr>
        <w:t>30.9%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30.1%. The provision for the nine months ended September 30, 2019 includes an adjustment for an income tax benefit of</w:t>
      </w:r>
      <w:r>
        <w:rPr>
          <w:rFonts w:ascii="inherit" w:eastAsia="Times New Roman" w:hAnsi="inherit"/>
          <w:sz w:val="20"/>
          <w:szCs w:val="20"/>
        </w:rPr>
        <w:t xml:space="preserve"> </w:t>
      </w:r>
      <w:r>
        <w:rPr>
          <w:rFonts w:ascii="inherit" w:eastAsia="Times New Roman" w:hAnsi="inherit"/>
          <w:sz w:val="20"/>
          <w:szCs w:val="20"/>
        </w:rPr>
        <w:t>$3.3</w:t>
      </w:r>
      <w:r>
        <w:rPr>
          <w:rFonts w:ascii="inherit" w:eastAsia="Times New Roman" w:hAnsi="inherit"/>
          <w:sz w:val="20"/>
          <w:szCs w:val="20"/>
        </w:rPr>
        <w:t xml:space="preserve"> </w:t>
      </w:r>
      <w:r>
        <w:rPr>
          <w:rFonts w:ascii="inherit" w:eastAsia="Times New Roman" w:hAnsi="inherit"/>
          <w:sz w:val="20"/>
          <w:szCs w:val="20"/>
        </w:rPr>
        <w:t>million, net, for discrete items primarily related to adjustments that should have been recognized in a prior period, the c</w:t>
      </w:r>
      <w:r>
        <w:rPr>
          <w:rFonts w:ascii="inherit" w:eastAsia="Times New Roman" w:hAnsi="inherit"/>
          <w:sz w:val="20"/>
          <w:szCs w:val="20"/>
        </w:rPr>
        <w:t>losure of a US federal income tax audit for the 2013 to 2016 tax years, and the recording of a valuation allowance in the U.S. and various states. </w:t>
      </w:r>
      <w:r>
        <w:rPr>
          <w:rFonts w:ascii="inherit" w:eastAsia="Times New Roman" w:hAnsi="inherit"/>
          <w:sz w:val="20"/>
          <w:szCs w:val="20"/>
        </w:rPr>
        <w:t xml:space="preserve"> </w:t>
      </w:r>
      <w:r>
        <w:rPr>
          <w:rFonts w:ascii="inherit" w:eastAsia="Times New Roman" w:hAnsi="inherit"/>
          <w:sz w:val="20"/>
          <w:szCs w:val="20"/>
        </w:rPr>
        <w:t>See Note 1 - Basis of Presentation and Significant Accounting Policies for additional information. </w:t>
      </w:r>
      <w:r>
        <w:rPr>
          <w:rFonts w:ascii="inherit" w:eastAsia="Times New Roman" w:hAnsi="inherit"/>
          <w:sz w:val="20"/>
          <w:szCs w:val="20"/>
        </w:rPr>
        <w:t xml:space="preserve"> </w:t>
      </w:r>
      <w:r>
        <w:rPr>
          <w:rFonts w:ascii="inherit" w:eastAsia="Times New Roman" w:hAnsi="inherit"/>
          <w:sz w:val="20"/>
          <w:szCs w:val="20"/>
        </w:rPr>
        <w:t>The prov</w:t>
      </w:r>
      <w:r>
        <w:rPr>
          <w:rFonts w:ascii="inherit" w:eastAsia="Times New Roman" w:hAnsi="inherit"/>
          <w:sz w:val="20"/>
          <w:szCs w:val="20"/>
        </w:rPr>
        <w:t>ision for the</w:t>
      </w:r>
      <w:r>
        <w:rPr>
          <w:rFonts w:ascii="inherit" w:eastAsia="Times New Roman" w:hAnsi="inherit"/>
          <w:sz w:val="20"/>
          <w:szCs w:val="20"/>
        </w:rPr>
        <w:t xml:space="preserve"> </w:t>
      </w:r>
      <w:r>
        <w:rPr>
          <w:rFonts w:ascii="inherit" w:eastAsia="Times New Roman" w:hAnsi="inherit"/>
          <w:sz w:val="20"/>
          <w:szCs w:val="20"/>
        </w:rPr>
        <w:t>nine months ended September 30, 2018</w:t>
      </w:r>
      <w:r>
        <w:rPr>
          <w:rFonts w:ascii="inherit" w:eastAsia="Times New Roman" w:hAnsi="inherit"/>
          <w:sz w:val="20"/>
          <w:szCs w:val="20"/>
        </w:rPr>
        <w:t xml:space="preserve"> </w:t>
      </w:r>
      <w:r>
        <w:rPr>
          <w:rFonts w:ascii="inherit" w:eastAsia="Times New Roman" w:hAnsi="inherit"/>
          <w:sz w:val="20"/>
          <w:szCs w:val="20"/>
        </w:rPr>
        <w:t>includes an adjustment for an income tax benefit of</w:t>
      </w:r>
      <w:r>
        <w:rPr>
          <w:rFonts w:ascii="inherit" w:eastAsia="Times New Roman" w:hAnsi="inherit"/>
          <w:sz w:val="20"/>
          <w:szCs w:val="20"/>
        </w:rPr>
        <w:t xml:space="preserve"> </w:t>
      </w:r>
      <w:r>
        <w:rPr>
          <w:rFonts w:ascii="inherit" w:eastAsia="Times New Roman" w:hAnsi="inherit"/>
          <w:sz w:val="20"/>
          <w:szCs w:val="20"/>
        </w:rPr>
        <w:t>$7.4</w:t>
      </w:r>
      <w:r>
        <w:rPr>
          <w:rFonts w:ascii="inherit" w:eastAsia="Times New Roman" w:hAnsi="inherit"/>
          <w:sz w:val="20"/>
          <w:szCs w:val="20"/>
        </w:rPr>
        <w:t xml:space="preserve"> </w:t>
      </w:r>
      <w:r>
        <w:rPr>
          <w:rFonts w:ascii="inherit" w:eastAsia="Times New Roman" w:hAnsi="inherit"/>
          <w:sz w:val="20"/>
          <w:szCs w:val="20"/>
        </w:rPr>
        <w:t>million, net, for discrete items primarily related to an adjustment pursuant to the accounting for the Tax Reform Act, changes in valuation allowanc</w:t>
      </w:r>
      <w:r>
        <w:rPr>
          <w:rFonts w:ascii="inherit" w:eastAsia="Times New Roman" w:hAnsi="inherit"/>
          <w:sz w:val="20"/>
          <w:szCs w:val="20"/>
        </w:rPr>
        <w:t>es in various jurisdictions, and an adjustment for stock-based compensation in accordance with ASU 2016-09. </w:t>
      </w:r>
      <w:r>
        <w:rPr>
          <w:rFonts w:ascii="inherit" w:eastAsia="Times New Roman" w:hAnsi="inherit"/>
          <w:sz w:val="20"/>
          <w:szCs w:val="20"/>
        </w:rPr>
        <w:t xml:space="preserve"> </w:t>
      </w:r>
      <w:r>
        <w:rPr>
          <w:rFonts w:ascii="inherit" w:eastAsia="Times New Roman" w:hAnsi="inherit"/>
          <w:sz w:val="20"/>
          <w:szCs w:val="20"/>
        </w:rPr>
        <w:t>Without the</w:t>
      </w:r>
      <w:r>
        <w:rPr>
          <w:rFonts w:ascii="inherit" w:eastAsia="Times New Roman" w:hAnsi="inherit"/>
          <w:sz w:val="20"/>
          <w:szCs w:val="20"/>
        </w:rPr>
        <w:t xml:space="preserve"> </w:t>
      </w:r>
      <w:r>
        <w:rPr>
          <w:rFonts w:ascii="inherit" w:eastAsia="Times New Roman" w:hAnsi="inherit"/>
          <w:sz w:val="20"/>
          <w:szCs w:val="20"/>
        </w:rPr>
        <w:t>$3.3</w:t>
      </w:r>
      <w:r>
        <w:rPr>
          <w:rFonts w:ascii="inherit" w:eastAsia="Times New Roman" w:hAnsi="inherit"/>
          <w:sz w:val="20"/>
          <w:szCs w:val="20"/>
        </w:rPr>
        <w:t xml:space="preserve"> </w:t>
      </w:r>
      <w:r>
        <w:rPr>
          <w:rFonts w:ascii="inherit" w:eastAsia="Times New Roman" w:hAnsi="inherit"/>
          <w:sz w:val="20"/>
          <w:szCs w:val="20"/>
        </w:rPr>
        <w:t>million net discrete tax benefit in the</w:t>
      </w:r>
      <w:r>
        <w:rPr>
          <w:rFonts w:ascii="inherit" w:eastAsia="Times New Roman" w:hAnsi="inherit"/>
          <w:sz w:val="20"/>
          <w:szCs w:val="20"/>
        </w:rPr>
        <w:t xml:space="preserve"> </w:t>
      </w:r>
      <w:r>
        <w:rPr>
          <w:rFonts w:ascii="inherit" w:eastAsia="Times New Roman" w:hAnsi="inherit"/>
          <w:sz w:val="20"/>
          <w:szCs w:val="20"/>
        </w:rPr>
        <w:t>nine months ended September 30, 2019</w:t>
      </w:r>
      <w:r>
        <w:rPr>
          <w:rFonts w:ascii="inherit" w:eastAsia="Times New Roman" w:hAnsi="inherit"/>
          <w:sz w:val="20"/>
          <w:szCs w:val="20"/>
        </w:rPr>
        <w:t xml:space="preserve"> </w:t>
      </w:r>
      <w:r>
        <w:rPr>
          <w:rFonts w:ascii="inherit" w:eastAsia="Times New Roman" w:hAnsi="inherit"/>
          <w:sz w:val="20"/>
          <w:szCs w:val="20"/>
        </w:rPr>
        <w:t>and the</w:t>
      </w:r>
      <w:r>
        <w:rPr>
          <w:rFonts w:ascii="inherit" w:eastAsia="Times New Roman" w:hAnsi="inherit"/>
          <w:sz w:val="20"/>
          <w:szCs w:val="20"/>
        </w:rPr>
        <w:t xml:space="preserve"> </w:t>
      </w:r>
      <w:r>
        <w:rPr>
          <w:rFonts w:ascii="inherit" w:eastAsia="Times New Roman" w:hAnsi="inherit"/>
          <w:sz w:val="20"/>
          <w:szCs w:val="20"/>
        </w:rPr>
        <w:t>$7.4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tax benefit in the</w:t>
      </w:r>
      <w:r>
        <w:rPr>
          <w:rFonts w:ascii="inherit" w:eastAsia="Times New Roman" w:hAnsi="inherit"/>
          <w:sz w:val="20"/>
          <w:szCs w:val="20"/>
        </w:rPr>
        <w:t xml:space="preserve"> </w:t>
      </w:r>
      <w:r>
        <w:rPr>
          <w:rFonts w:ascii="inherit" w:eastAsia="Times New Roman" w:hAnsi="inherit"/>
          <w:sz w:val="20"/>
          <w:szCs w:val="20"/>
        </w:rPr>
        <w:t>nine months e</w:t>
      </w:r>
      <w:r>
        <w:rPr>
          <w:rFonts w:ascii="inherit" w:eastAsia="Times New Roman" w:hAnsi="inherit"/>
          <w:sz w:val="20"/>
          <w:szCs w:val="20"/>
        </w:rPr>
        <w:t>nded September 30, 2018, the effective income tax rate would have been</w:t>
      </w:r>
      <w:r>
        <w:rPr>
          <w:rFonts w:ascii="inherit" w:eastAsia="Times New Roman" w:hAnsi="inherit"/>
          <w:sz w:val="20"/>
          <w:szCs w:val="20"/>
        </w:rPr>
        <w:t xml:space="preserve"> </w:t>
      </w:r>
      <w:r>
        <w:rPr>
          <w:rFonts w:ascii="inherit" w:eastAsia="Times New Roman" w:hAnsi="inherit"/>
          <w:sz w:val="20"/>
          <w:szCs w:val="20"/>
        </w:rPr>
        <w:t>32.7%</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35.3%, respectively.</w:t>
      </w:r>
      <w:r>
        <w:rPr>
          <w:rFonts w:ascii="inherit" w:eastAsia="Times New Roman" w:hAnsi="inherit"/>
          <w:sz w:val="20"/>
          <w:szCs w:val="20"/>
        </w:rPr>
        <w:t xml:space="preserve"> </w:t>
      </w:r>
    </w:p>
    <w:p w:rsidR="00000000" w:rsidRDefault="00F54E8D">
      <w:pPr>
        <w:spacing w:line="288" w:lineRule="auto"/>
        <w:ind w:firstLine="360"/>
        <w:jc w:val="both"/>
        <w:rPr>
          <w:rFonts w:eastAsia="Times New Roman"/>
          <w:sz w:val="20"/>
          <w:szCs w:val="20"/>
        </w:rPr>
      </w:pP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We have various income tax returns under examination. The most significant of these are in South Korea for the 2011 to 2014 tax years and Denmark for t</w:t>
      </w:r>
      <w:r>
        <w:rPr>
          <w:rFonts w:ascii="inherit" w:eastAsia="Times New Roman" w:hAnsi="inherit"/>
          <w:sz w:val="20"/>
          <w:szCs w:val="20"/>
        </w:rPr>
        <w:t>he 2013 to 2015 tax years. In 2016, the South Korean branch of one of our subsidiaries received income tax assessment notices for the years 2011 to 2014 totaling</w:t>
      </w:r>
      <w:r>
        <w:rPr>
          <w:rFonts w:ascii="inherit" w:eastAsia="Times New Roman" w:hAnsi="inherit"/>
          <w:sz w:val="20"/>
          <w:szCs w:val="20"/>
        </w:rPr>
        <w:t xml:space="preserve"> </w:t>
      </w:r>
      <w:r>
        <w:rPr>
          <w:rFonts w:ascii="inherit" w:eastAsia="Times New Roman" w:hAnsi="inherit"/>
          <w:sz w:val="20"/>
          <w:szCs w:val="20"/>
        </w:rPr>
        <w:t>$9.4</w:t>
      </w:r>
      <w:r>
        <w:rPr>
          <w:rFonts w:ascii="inherit" w:eastAsia="Times New Roman" w:hAnsi="inherit"/>
          <w:sz w:val="20"/>
          <w:szCs w:val="20"/>
        </w:rPr>
        <w:t xml:space="preserve"> </w:t>
      </w:r>
      <w:r>
        <w:rPr>
          <w:rFonts w:ascii="inherit" w:eastAsia="Times New Roman" w:hAnsi="inherit"/>
          <w:sz w:val="20"/>
          <w:szCs w:val="20"/>
        </w:rPr>
        <w:t>million (KRW</w:t>
      </w:r>
      <w:r>
        <w:rPr>
          <w:rFonts w:ascii="inherit" w:eastAsia="Times New Roman" w:hAnsi="inherit"/>
          <w:sz w:val="20"/>
          <w:szCs w:val="20"/>
        </w:rPr>
        <w:t xml:space="preserve"> </w:t>
      </w:r>
      <w:r>
        <w:rPr>
          <w:rFonts w:ascii="inherit" w:eastAsia="Times New Roman" w:hAnsi="inherit"/>
          <w:sz w:val="20"/>
          <w:szCs w:val="20"/>
        </w:rPr>
        <w:t>11.3</w:t>
      </w:r>
      <w:r>
        <w:rPr>
          <w:rFonts w:ascii="inherit" w:eastAsia="Times New Roman" w:hAnsi="inherit"/>
          <w:sz w:val="20"/>
          <w:szCs w:val="20"/>
        </w:rPr>
        <w:t xml:space="preserve"> </w:t>
      </w:r>
      <w:r>
        <w:rPr>
          <w:rFonts w:ascii="inherit" w:eastAsia="Times New Roman" w:hAnsi="inherit"/>
          <w:sz w:val="20"/>
          <w:szCs w:val="20"/>
        </w:rPr>
        <w:t>billion). We believe that these assessments are without merit and are c</w:t>
      </w:r>
      <w:r>
        <w:rPr>
          <w:rFonts w:ascii="inherit" w:eastAsia="Times New Roman" w:hAnsi="inherit"/>
          <w:sz w:val="20"/>
          <w:szCs w:val="20"/>
        </w:rPr>
        <w:t xml:space="preserve">urrently appealing the actions. In addition, during the quarter ended March 31, 2018, one of our Danish subsidiaries received an audit inquiry from the Danish tax authority relating to transfer pricing and related issues for the tax years 2013 to 2015. We </w:t>
      </w:r>
      <w:r>
        <w:rPr>
          <w:rFonts w:ascii="inherit" w:eastAsia="Times New Roman" w:hAnsi="inherit"/>
          <w:sz w:val="20"/>
          <w:szCs w:val="20"/>
        </w:rPr>
        <w:t>have been responding to the request and related questions and in April 2019, we received a proposed tax adjustment for the 2013 tax year which is not material.</w:t>
      </w:r>
      <w:r>
        <w:rPr>
          <w:rFonts w:ascii="inherit" w:eastAsia="Times New Roman" w:hAnsi="inherit"/>
          <w:sz w:val="20"/>
          <w:szCs w:val="20"/>
        </w:rPr>
        <w:t xml:space="preserve"> </w:t>
      </w:r>
      <w:r>
        <w:rPr>
          <w:rFonts w:ascii="inherit" w:eastAsia="Times New Roman" w:hAnsi="inherit"/>
          <w:sz w:val="20"/>
          <w:szCs w:val="20"/>
        </w:rPr>
        <w:t>We have not yet received any proposed tax adjustments with respect to the 2014 or 2015 tax years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We believe that the proposed adjustment received for the 2013 tax year is without merit and are defending our positions.</w:t>
      </w:r>
      <w:r>
        <w:rPr>
          <w:rFonts w:ascii="inherit" w:eastAsia="Times New Roman" w:hAnsi="inherit"/>
          <w:sz w:val="20"/>
          <w:szCs w:val="20"/>
        </w:rPr>
        <w:t xml:space="preserve"> </w:t>
      </w:r>
    </w:p>
    <w:p w:rsidR="00000000" w:rsidRDefault="00F54E8D">
      <w:pPr>
        <w:spacing w:line="288" w:lineRule="auto"/>
        <w:jc w:val="both"/>
        <w:rPr>
          <w:rFonts w:eastAsia="Times New Roman"/>
          <w:sz w:val="20"/>
          <w:szCs w:val="20"/>
        </w:rPr>
      </w:pP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An unfavorable resolution of one or more of the above matters could have a material adverse effect on our results of operations or</w:t>
      </w:r>
      <w:r>
        <w:rPr>
          <w:rFonts w:ascii="inherit" w:eastAsia="Times New Roman" w:hAnsi="inherit"/>
          <w:sz w:val="20"/>
          <w:szCs w:val="20"/>
        </w:rPr>
        <w:t xml:space="preserve"> cash flows in the quarter and year in which an adjustment is recorded or the tax is due or paid. As audits and examinations are still in process or we have not yet reached the final stages of the appeals process, the timing of the ultimate resolution and </w:t>
      </w:r>
      <w:r>
        <w:rPr>
          <w:rFonts w:ascii="inherit" w:eastAsia="Times New Roman" w:hAnsi="inherit"/>
          <w:sz w:val="20"/>
          <w:szCs w:val="20"/>
        </w:rPr>
        <w:t>any payments that may be required for the above matters cannot be determined at this time.</w:t>
      </w:r>
    </w:p>
    <w:p w:rsidR="00000000" w:rsidRDefault="00F54E8D">
      <w:pPr>
        <w:spacing w:line="288" w:lineRule="auto"/>
        <w:jc w:val="both"/>
        <w:rPr>
          <w:rFonts w:eastAsia="Times New Roman"/>
          <w:sz w:val="20"/>
          <w:szCs w:val="20"/>
        </w:rPr>
      </w:pPr>
    </w:p>
    <w:p w:rsidR="00000000" w:rsidRDefault="00F54E8D">
      <w:pPr>
        <w:spacing w:line="288" w:lineRule="auto"/>
        <w:jc w:val="both"/>
        <w:rPr>
          <w:rFonts w:eastAsia="Times New Roman"/>
          <w:sz w:val="20"/>
          <w:szCs w:val="20"/>
        </w:rPr>
      </w:pPr>
      <w:r>
        <w:rPr>
          <w:rFonts w:ascii="inherit" w:eastAsia="Times New Roman" w:hAnsi="inherit"/>
          <w:b/>
          <w:bCs/>
          <w:sz w:val="20"/>
          <w:szCs w:val="20"/>
        </w:rPr>
        <w:t>9.</w:t>
      </w:r>
      <w:r>
        <w:rPr>
          <w:rFonts w:ascii="inherit" w:eastAsia="Times New Roman" w:hAnsi="inherit"/>
          <w:b/>
          <w:bCs/>
          <w:sz w:val="20"/>
          <w:szCs w:val="20"/>
        </w:rPr>
        <w:t xml:space="preserve"> </w:t>
      </w:r>
      <w:r>
        <w:rPr>
          <w:rFonts w:ascii="inherit" w:eastAsia="Times New Roman" w:hAnsi="inherit"/>
          <w:b/>
          <w:bCs/>
          <w:sz w:val="20"/>
          <w:szCs w:val="20"/>
        </w:rPr>
        <w:t>Revenue from Contracts with Customers</w:t>
      </w:r>
    </w:p>
    <w:p w:rsidR="00000000" w:rsidRDefault="00F54E8D">
      <w:pPr>
        <w:spacing w:line="288" w:lineRule="auto"/>
        <w:ind w:firstLine="360"/>
        <w:jc w:val="both"/>
        <w:rPr>
          <w:rFonts w:eastAsia="Times New Roman"/>
          <w:sz w:val="20"/>
          <w:szCs w:val="20"/>
        </w:rPr>
      </w:pP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Our contracts with customers primarily require us to deliver fuel and fuel-related products, while other arrangements re</w:t>
      </w:r>
      <w:r>
        <w:rPr>
          <w:rFonts w:ascii="inherit" w:eastAsia="Times New Roman" w:hAnsi="inherit"/>
          <w:sz w:val="20"/>
          <w:szCs w:val="20"/>
        </w:rPr>
        <w:t>quire us to complete agreed-upon services. Revenue from the sale of fuel is recognized when our customers obtain control of the fuel, which is typically upon delivery of each promised gallon or barrel to an agreed-upon delivery point. We generally recogniz</w:t>
      </w:r>
      <w:r>
        <w:rPr>
          <w:rFonts w:ascii="inherit" w:eastAsia="Times New Roman" w:hAnsi="inherit"/>
          <w:sz w:val="20"/>
          <w:szCs w:val="20"/>
        </w:rPr>
        <w:t>e revenue for services provided over the contract period when services have been performed based on our right to invoice for those services.</w:t>
      </w:r>
      <w:r>
        <w:rPr>
          <w:rFonts w:ascii="inherit" w:eastAsia="Times New Roman" w:hAnsi="inherit"/>
          <w:sz w:val="20"/>
          <w:szCs w:val="20"/>
        </w:rPr>
        <w:t xml:space="preserve"> </w:t>
      </w:r>
    </w:p>
    <w:p w:rsidR="00000000" w:rsidRDefault="00F54E8D">
      <w:pPr>
        <w:spacing w:line="288" w:lineRule="auto"/>
        <w:jc w:val="both"/>
        <w:rPr>
          <w:rFonts w:eastAsia="Times New Roman"/>
          <w:sz w:val="20"/>
          <w:szCs w:val="20"/>
        </w:rPr>
      </w:pPr>
    </w:p>
    <w:p w:rsidR="00000000" w:rsidRDefault="00F54E8D">
      <w:pPr>
        <w:spacing w:line="288" w:lineRule="auto"/>
        <w:jc w:val="both"/>
        <w:rPr>
          <w:rFonts w:eastAsia="Times New Roman"/>
          <w:sz w:val="20"/>
          <w:szCs w:val="20"/>
        </w:rPr>
      </w:pPr>
      <w:r>
        <w:rPr>
          <w:rFonts w:ascii="inherit" w:eastAsia="Times New Roman" w:hAnsi="inherit"/>
          <w:sz w:val="20"/>
          <w:szCs w:val="20"/>
        </w:rPr>
        <w:t xml:space="preserve">Our contracts may contain fixed or variable pricing (such as market or index-based pricing) or some combination </w:t>
      </w:r>
      <w:r>
        <w:rPr>
          <w:rFonts w:ascii="inherit" w:eastAsia="Times New Roman" w:hAnsi="inherit"/>
          <w:sz w:val="20"/>
          <w:szCs w:val="20"/>
        </w:rPr>
        <w:t>of those. Within our land and aviation segments, contracts with customers may include multi-year sales contracts, which are priced at market-based indices and require minimum volume purchase commitments from our customers. The consideration expected from t</w:t>
      </w:r>
      <w:r>
        <w:rPr>
          <w:rFonts w:ascii="inherit" w:eastAsia="Times New Roman" w:hAnsi="inherit"/>
          <w:sz w:val="20"/>
          <w:szCs w:val="20"/>
        </w:rPr>
        <w:t>hese contracts is considered variable due to the market-based pricing and the variability is not resolved until delivery is made to our customers. We have elected to apply the optional exemption from estimating and disclosing the variable consideration fro</w:t>
      </w:r>
      <w:r>
        <w:rPr>
          <w:rFonts w:ascii="inherit" w:eastAsia="Times New Roman" w:hAnsi="inherit"/>
          <w:sz w:val="20"/>
          <w:szCs w:val="20"/>
        </w:rPr>
        <w:t>m our remaining performance obligations under these contracts.</w:t>
      </w:r>
    </w:p>
    <w:p w:rsidR="00000000" w:rsidRDefault="00F54E8D">
      <w:pPr>
        <w:spacing w:line="288" w:lineRule="auto"/>
        <w:jc w:val="both"/>
        <w:rPr>
          <w:rFonts w:eastAsia="Times New Roman"/>
          <w:sz w:val="20"/>
          <w:szCs w:val="20"/>
        </w:rPr>
      </w:pPr>
    </w:p>
    <w:p w:rsidR="00000000" w:rsidRDefault="00F54E8D">
      <w:pPr>
        <w:spacing w:line="288" w:lineRule="auto"/>
        <w:jc w:val="both"/>
        <w:rPr>
          <w:rFonts w:eastAsia="Times New Roman"/>
          <w:sz w:val="20"/>
          <w:szCs w:val="20"/>
        </w:rPr>
      </w:pPr>
      <w:r>
        <w:rPr>
          <w:rFonts w:ascii="inherit" w:eastAsia="Times New Roman" w:hAnsi="inherit"/>
          <w:sz w:val="20"/>
          <w:szCs w:val="20"/>
        </w:rPr>
        <w:t>We also have fixed price fuel and fuel-related product sale contracts with a contract term of less than one year (typically one month). For these contracts, we apply the optional exemption, t</w:t>
      </w:r>
      <w:r>
        <w:rPr>
          <w:rFonts w:ascii="inherit" w:eastAsia="Times New Roman" w:hAnsi="inherit"/>
          <w:sz w:val="20"/>
          <w:szCs w:val="20"/>
        </w:rPr>
        <w:t>o not disclose the amount of transaction price allocated to remaining performance obligations. We also apply this exemption to those contracts in which the right to consideration corresponds directly with the value to the customer of the entity's performan</w:t>
      </w:r>
      <w:r>
        <w:rPr>
          <w:rFonts w:ascii="inherit" w:eastAsia="Times New Roman" w:hAnsi="inherit"/>
          <w:sz w:val="20"/>
          <w:szCs w:val="20"/>
        </w:rPr>
        <w:t>ce to date. In limited cases, we may have multi-period fixed price contracts. Because our long-term supply arrangements that exceed one year are typically based on market index prices as previously discussed, the transaction price associated with remaining</w:t>
      </w:r>
      <w:r>
        <w:rPr>
          <w:rFonts w:ascii="inherit" w:eastAsia="Times New Roman" w:hAnsi="inherit"/>
          <w:sz w:val="20"/>
          <w:szCs w:val="20"/>
        </w:rPr>
        <w:t xml:space="preserve"> performance obligations under multi-year fixed price fuel sale contracts are not significant.</w:t>
      </w:r>
    </w:p>
    <w:p w:rsidR="00000000" w:rsidRDefault="00F54E8D">
      <w:pPr>
        <w:spacing w:line="288" w:lineRule="auto"/>
        <w:jc w:val="both"/>
        <w:rPr>
          <w:rFonts w:eastAsia="Times New Roman"/>
          <w:sz w:val="20"/>
          <w:szCs w:val="20"/>
        </w:rPr>
      </w:pPr>
    </w:p>
    <w:p w:rsidR="00000000" w:rsidRDefault="00F54E8D">
      <w:pPr>
        <w:spacing w:line="288" w:lineRule="auto"/>
        <w:ind w:firstLine="360"/>
        <w:jc w:val="both"/>
        <w:rPr>
          <w:rFonts w:eastAsia="Times New Roman"/>
          <w:sz w:val="20"/>
          <w:szCs w:val="20"/>
        </w:rPr>
      </w:pPr>
    </w:p>
    <w:p w:rsidR="00000000" w:rsidRDefault="00F54E8D">
      <w:pPr>
        <w:divId w:val="834610856"/>
        <w:rPr>
          <w:rFonts w:eastAsia="Times New Roman"/>
          <w:sz w:val="20"/>
          <w:szCs w:val="20"/>
        </w:rPr>
      </w:pPr>
    </w:p>
    <w:p w:rsidR="00000000" w:rsidRDefault="00F54E8D">
      <w:pPr>
        <w:spacing w:line="288" w:lineRule="auto"/>
        <w:jc w:val="center"/>
        <w:rPr>
          <w:rFonts w:eastAsia="Times New Roman"/>
          <w:sz w:val="20"/>
          <w:szCs w:val="20"/>
        </w:rPr>
      </w:pPr>
      <w:r>
        <w:rPr>
          <w:rFonts w:ascii="inherit" w:eastAsia="Times New Roman" w:hAnsi="inherit"/>
          <w:sz w:val="20"/>
          <w:szCs w:val="20"/>
        </w:rPr>
        <w:t>17</w:t>
      </w:r>
    </w:p>
    <w:p w:rsidR="00000000" w:rsidRDefault="00F54E8D">
      <w:pPr>
        <w:rPr>
          <w:rFonts w:eastAsia="Times New Roman"/>
          <w:sz w:val="20"/>
          <w:szCs w:val="20"/>
        </w:rPr>
      </w:pPr>
      <w:r>
        <w:rPr>
          <w:rFonts w:eastAsia="Times New Roman"/>
          <w:sz w:val="20"/>
          <w:szCs w:val="20"/>
        </w:rPr>
        <w:pict>
          <v:rect id="_x0000_i1044" style="width:0;height:1.5pt" o:hralign="center" o:hrstd="t" o:hr="t" fillcolor="#a0a0a0" stroked="f"/>
        </w:pict>
      </w:r>
    </w:p>
    <w:p w:rsidR="00000000" w:rsidRDefault="00F54E8D">
      <w:pPr>
        <w:spacing w:line="288" w:lineRule="auto"/>
        <w:divId w:val="538977201"/>
        <w:rPr>
          <w:rFonts w:eastAsia="Times New Roman"/>
          <w:sz w:val="20"/>
          <w:szCs w:val="20"/>
        </w:rPr>
      </w:pPr>
      <w:hyperlink w:anchor="s782DBEF2E3B95C7CB4963A1E25873C5C" w:history="1">
        <w:r>
          <w:rPr>
            <w:rStyle w:val="a3"/>
            <w:rFonts w:ascii="inherit" w:eastAsia="Times New Roman" w:hAnsi="inherit"/>
            <w:sz w:val="20"/>
            <w:szCs w:val="20"/>
          </w:rPr>
          <w:t>Table of Contents</w:t>
        </w:r>
      </w:hyperlink>
    </w:p>
    <w:p w:rsidR="00000000" w:rsidRDefault="00F54E8D">
      <w:pPr>
        <w:divId w:val="327486448"/>
        <w:rPr>
          <w:rFonts w:eastAsia="Times New Roman"/>
          <w:sz w:val="20"/>
          <w:szCs w:val="20"/>
        </w:rPr>
      </w:pP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The following table presents our revenues from contracts with customers disaggregated by major geographic areas we conduct business in. Prior pe</w:t>
      </w:r>
      <w:r>
        <w:rPr>
          <w:rFonts w:ascii="inherit" w:eastAsia="Times New Roman" w:hAnsi="inherit"/>
          <w:sz w:val="20"/>
          <w:szCs w:val="20"/>
        </w:rPr>
        <w:t>riod amounts have not been adjusted under the modified retrospective method (in millions).</w:t>
      </w:r>
      <w:r>
        <w:rPr>
          <w:rFonts w:ascii="inherit" w:eastAsia="Times New Roman" w:hAnsi="inherit"/>
          <w:sz w:val="20"/>
          <w:szCs w:val="20"/>
        </w:rPr>
        <w:t xml:space="preserve"> </w:t>
      </w:r>
    </w:p>
    <w:tbl>
      <w:tblPr>
        <w:tblW w:w="5000" w:type="pct"/>
        <w:tblCellMar>
          <w:left w:w="0" w:type="dxa"/>
          <w:right w:w="0" w:type="dxa"/>
        </w:tblCellMar>
        <w:tblLook w:val="04A0" w:firstRow="1" w:lastRow="0" w:firstColumn="1" w:lastColumn="0" w:noHBand="0" w:noVBand="1"/>
      </w:tblPr>
      <w:tblGrid>
        <w:gridCol w:w="2635"/>
        <w:gridCol w:w="105"/>
        <w:gridCol w:w="111"/>
        <w:gridCol w:w="1140"/>
        <w:gridCol w:w="61"/>
        <w:gridCol w:w="105"/>
        <w:gridCol w:w="111"/>
        <w:gridCol w:w="1141"/>
        <w:gridCol w:w="61"/>
        <w:gridCol w:w="105"/>
        <w:gridCol w:w="111"/>
        <w:gridCol w:w="1141"/>
        <w:gridCol w:w="61"/>
        <w:gridCol w:w="105"/>
        <w:gridCol w:w="111"/>
        <w:gridCol w:w="1141"/>
        <w:gridCol w:w="61"/>
      </w:tblGrid>
      <w:tr w:rsidR="00000000">
        <w:trPr>
          <w:divId w:val="804664519"/>
        </w:trPr>
        <w:tc>
          <w:tcPr>
            <w:tcW w:w="0" w:type="auto"/>
            <w:gridSpan w:val="17"/>
            <w:vAlign w:val="center"/>
            <w:hideMark/>
          </w:tcPr>
          <w:p w:rsidR="00000000" w:rsidRDefault="00F54E8D">
            <w:pPr>
              <w:spacing w:line="288" w:lineRule="auto"/>
              <w:ind w:firstLine="360"/>
              <w:jc w:val="both"/>
              <w:rPr>
                <w:rFonts w:eastAsia="Times New Roman"/>
                <w:sz w:val="20"/>
                <w:szCs w:val="20"/>
              </w:rPr>
            </w:pPr>
          </w:p>
        </w:tc>
      </w:tr>
      <w:tr w:rsidR="00000000">
        <w:trPr>
          <w:divId w:val="804664519"/>
        </w:trPr>
        <w:tc>
          <w:tcPr>
            <w:tcW w:w="16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7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7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7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7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r>
      <w:tr w:rsidR="00000000">
        <w:trPr>
          <w:divId w:val="804664519"/>
        </w:trPr>
        <w:tc>
          <w:tcPr>
            <w:tcW w:w="0" w:type="auto"/>
            <w:tcMar>
              <w:top w:w="30" w:type="dxa"/>
              <w:left w:w="30" w:type="dxa"/>
              <w:bottom w:w="30" w:type="dxa"/>
              <w:right w:w="30" w:type="dxa"/>
            </w:tcMar>
            <w:vAlign w:val="bottom"/>
            <w:hideMark/>
          </w:tcPr>
          <w:p w:rsidR="00000000" w:rsidRDefault="00F54E8D">
            <w:pPr>
              <w:divId w:val="3158398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61487981"/>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For the Three Months Ended</w:t>
            </w:r>
          </w:p>
        </w:tc>
        <w:tc>
          <w:tcPr>
            <w:tcW w:w="0" w:type="auto"/>
            <w:tcMar>
              <w:top w:w="30" w:type="dxa"/>
              <w:left w:w="30" w:type="dxa"/>
              <w:bottom w:w="30" w:type="dxa"/>
              <w:right w:w="30" w:type="dxa"/>
            </w:tcMar>
            <w:vAlign w:val="bottom"/>
            <w:hideMark/>
          </w:tcPr>
          <w:p w:rsidR="00000000" w:rsidRDefault="00F54E8D">
            <w:pPr>
              <w:divId w:val="1767113371"/>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For the Nine Months Ended</w:t>
            </w:r>
          </w:p>
        </w:tc>
      </w:tr>
      <w:tr w:rsidR="00000000">
        <w:trPr>
          <w:divId w:val="804664519"/>
        </w:trPr>
        <w:tc>
          <w:tcPr>
            <w:tcW w:w="0" w:type="auto"/>
            <w:tcMar>
              <w:top w:w="30" w:type="dxa"/>
              <w:left w:w="30" w:type="dxa"/>
              <w:bottom w:w="30" w:type="dxa"/>
              <w:right w:w="30" w:type="dxa"/>
            </w:tcMar>
            <w:vAlign w:val="bottom"/>
            <w:hideMark/>
          </w:tcPr>
          <w:p w:rsidR="00000000" w:rsidRDefault="00F54E8D">
            <w:pPr>
              <w:divId w:val="904707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74411202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September 30,</w:t>
            </w:r>
          </w:p>
        </w:tc>
        <w:tc>
          <w:tcPr>
            <w:tcW w:w="0" w:type="auto"/>
            <w:tcMar>
              <w:top w:w="30" w:type="dxa"/>
              <w:left w:w="30" w:type="dxa"/>
              <w:bottom w:w="30" w:type="dxa"/>
              <w:right w:w="30" w:type="dxa"/>
            </w:tcMar>
            <w:vAlign w:val="bottom"/>
            <w:hideMark/>
          </w:tcPr>
          <w:p w:rsidR="00000000" w:rsidRDefault="00F54E8D">
            <w:pPr>
              <w:divId w:val="163933548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September 30,</w:t>
            </w:r>
          </w:p>
        </w:tc>
      </w:tr>
      <w:tr w:rsidR="00000000">
        <w:trPr>
          <w:divId w:val="804664519"/>
        </w:trPr>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84066209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185927627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F54E8D">
            <w:pPr>
              <w:divId w:val="189747047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F54E8D">
            <w:pPr>
              <w:divId w:val="146303800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F54E8D">
            <w:pPr>
              <w:divId w:val="122679338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2018</w:t>
            </w:r>
          </w:p>
        </w:tc>
      </w:tr>
      <w:tr w:rsidR="00000000">
        <w:trPr>
          <w:divId w:val="804664519"/>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Aviation</w:t>
            </w:r>
          </w:p>
        </w:tc>
        <w:tc>
          <w:tcPr>
            <w:tcW w:w="0" w:type="auto"/>
            <w:shd w:val="clear" w:color="auto" w:fill="CCEEFF"/>
            <w:tcMar>
              <w:top w:w="30" w:type="dxa"/>
              <w:left w:w="30" w:type="dxa"/>
              <w:bottom w:w="30" w:type="dxa"/>
              <w:right w:w="30" w:type="dxa"/>
            </w:tcMar>
            <w:vAlign w:val="bottom"/>
            <w:hideMark/>
          </w:tcPr>
          <w:p w:rsidR="00000000" w:rsidRDefault="00F54E8D">
            <w:pPr>
              <w:divId w:val="173516205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327.0</w:t>
            </w:r>
          </w:p>
        </w:tc>
        <w:tc>
          <w:tcPr>
            <w:tcW w:w="0" w:type="auto"/>
            <w:tcBorders>
              <w:top w:val="single" w:sz="6" w:space="0" w:color="000000"/>
            </w:tcBorders>
            <w:shd w:val="clear" w:color="auto" w:fill="CCEEFF"/>
            <w:vAlign w:val="bottom"/>
            <w:hideMark/>
          </w:tcPr>
          <w:p w:rsidR="00000000" w:rsidRDefault="00F54E8D">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F54E8D">
            <w:pPr>
              <w:divId w:val="147155715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379.8</w:t>
            </w:r>
          </w:p>
        </w:tc>
        <w:tc>
          <w:tcPr>
            <w:tcW w:w="0" w:type="auto"/>
            <w:tcBorders>
              <w:top w:val="single" w:sz="6" w:space="0" w:color="000000"/>
            </w:tcBorders>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14964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1,032.2</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1413110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1,135.5</w:t>
            </w:r>
          </w:p>
        </w:tc>
        <w:tc>
          <w:tcPr>
            <w:tcW w:w="0" w:type="auto"/>
            <w:shd w:val="clear" w:color="auto" w:fill="CCEEFF"/>
            <w:vAlign w:val="bottom"/>
            <w:hideMark/>
          </w:tcPr>
          <w:p w:rsidR="00000000" w:rsidRDefault="00F54E8D">
            <w:pPr>
              <w:rPr>
                <w:rFonts w:eastAsia="Times New Roman"/>
                <w:sz w:val="20"/>
                <w:szCs w:val="20"/>
              </w:rPr>
            </w:pPr>
          </w:p>
        </w:tc>
      </w:tr>
      <w:tr w:rsidR="00000000">
        <w:trPr>
          <w:divId w:val="804664519"/>
        </w:trPr>
        <w:tc>
          <w:tcPr>
            <w:tcW w:w="0" w:type="auto"/>
            <w:tcMar>
              <w:top w:w="30" w:type="dxa"/>
              <w:left w:w="3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Land</w:t>
            </w:r>
          </w:p>
        </w:tc>
        <w:tc>
          <w:tcPr>
            <w:tcW w:w="0" w:type="auto"/>
            <w:tcMar>
              <w:top w:w="30" w:type="dxa"/>
              <w:left w:w="30" w:type="dxa"/>
              <w:bottom w:w="30" w:type="dxa"/>
              <w:right w:w="30" w:type="dxa"/>
            </w:tcMar>
            <w:vAlign w:val="bottom"/>
            <w:hideMark/>
          </w:tcPr>
          <w:p w:rsidR="00000000" w:rsidRDefault="00F54E8D">
            <w:pPr>
              <w:divId w:val="18001461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3.8</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4203714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0.7</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4844710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12.7</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9544388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2.6</w:t>
            </w:r>
          </w:p>
        </w:tc>
        <w:tc>
          <w:tcPr>
            <w:tcW w:w="0" w:type="auto"/>
            <w:vAlign w:val="bottom"/>
            <w:hideMark/>
          </w:tcPr>
          <w:p w:rsidR="00000000" w:rsidRDefault="00F54E8D">
            <w:pPr>
              <w:rPr>
                <w:rFonts w:eastAsia="Times New Roman"/>
                <w:sz w:val="20"/>
                <w:szCs w:val="20"/>
              </w:rPr>
            </w:pPr>
          </w:p>
        </w:tc>
      </w:tr>
      <w:tr w:rsidR="00000000">
        <w:trPr>
          <w:divId w:val="804664519"/>
        </w:trPr>
        <w:tc>
          <w:tcPr>
            <w:tcW w:w="0" w:type="auto"/>
            <w:shd w:val="clear" w:color="auto" w:fill="CCEEFF"/>
            <w:tcMar>
              <w:top w:w="30" w:type="dxa"/>
              <w:left w:w="3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Marine</w:t>
            </w:r>
          </w:p>
        </w:tc>
        <w:tc>
          <w:tcPr>
            <w:tcW w:w="0" w:type="auto"/>
            <w:shd w:val="clear" w:color="auto" w:fill="CCEEFF"/>
            <w:tcMar>
              <w:top w:w="30" w:type="dxa"/>
              <w:left w:w="30" w:type="dxa"/>
              <w:bottom w:w="30" w:type="dxa"/>
              <w:right w:w="30" w:type="dxa"/>
            </w:tcMar>
            <w:vAlign w:val="bottom"/>
            <w:hideMark/>
          </w:tcPr>
          <w:p w:rsidR="00000000" w:rsidRDefault="00F54E8D">
            <w:pPr>
              <w:divId w:val="21471567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747.0</w:t>
            </w:r>
          </w:p>
        </w:tc>
        <w:tc>
          <w:tcPr>
            <w:tcW w:w="0" w:type="auto"/>
            <w:tcBorders>
              <w:bottom w:val="single" w:sz="6" w:space="0" w:color="000000"/>
            </w:tcBorders>
            <w:shd w:val="clear" w:color="auto" w:fill="CCEEFF"/>
            <w:vAlign w:val="bottom"/>
            <w:hideMark/>
          </w:tcPr>
          <w:p w:rsidR="00000000" w:rsidRDefault="00F54E8D">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F54E8D">
            <w:pPr>
              <w:divId w:val="5669132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978.3</w:t>
            </w:r>
          </w:p>
        </w:tc>
        <w:tc>
          <w:tcPr>
            <w:tcW w:w="0" w:type="auto"/>
            <w:tcBorders>
              <w:bottom w:val="single" w:sz="6" w:space="0" w:color="000000"/>
            </w:tcBorders>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5865046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2,175.4</w:t>
            </w:r>
          </w:p>
        </w:tc>
        <w:tc>
          <w:tcPr>
            <w:tcW w:w="0" w:type="auto"/>
            <w:tcBorders>
              <w:bottom w:val="single" w:sz="6" w:space="0" w:color="000000"/>
            </w:tcBorders>
            <w:shd w:val="clear" w:color="auto" w:fill="CCEEFF"/>
            <w:vAlign w:val="bottom"/>
            <w:hideMark/>
          </w:tcPr>
          <w:p w:rsidR="00000000" w:rsidRDefault="00F54E8D">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F54E8D">
            <w:pPr>
              <w:divId w:val="20432847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2,581.9</w:t>
            </w:r>
          </w:p>
        </w:tc>
        <w:tc>
          <w:tcPr>
            <w:tcW w:w="0" w:type="auto"/>
            <w:tcBorders>
              <w:bottom w:val="single" w:sz="6" w:space="0" w:color="000000"/>
            </w:tcBorders>
            <w:shd w:val="clear" w:color="auto" w:fill="CCEEFF"/>
            <w:vAlign w:val="bottom"/>
            <w:hideMark/>
          </w:tcPr>
          <w:p w:rsidR="00000000" w:rsidRDefault="00F54E8D">
            <w:pPr>
              <w:rPr>
                <w:rFonts w:eastAsia="Times New Roman"/>
                <w:sz w:val="20"/>
                <w:szCs w:val="20"/>
              </w:rPr>
            </w:pPr>
          </w:p>
        </w:tc>
      </w:tr>
      <w:tr w:rsidR="00000000">
        <w:trPr>
          <w:divId w:val="804664519"/>
        </w:trPr>
        <w:tc>
          <w:tcPr>
            <w:tcW w:w="0" w:type="auto"/>
            <w:tcBorders>
              <w:top w:val="single" w:sz="6" w:space="0" w:color="000000"/>
            </w:tcBorders>
            <w:tcMar>
              <w:top w:w="30" w:type="dxa"/>
              <w:left w:w="18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Asia Pacific</w:t>
            </w:r>
          </w:p>
        </w:tc>
        <w:tc>
          <w:tcPr>
            <w:tcW w:w="0" w:type="auto"/>
            <w:tcBorders>
              <w:top w:val="single" w:sz="6" w:space="0" w:color="000000"/>
            </w:tcBorders>
            <w:tcMar>
              <w:top w:w="30" w:type="dxa"/>
              <w:left w:w="30" w:type="dxa"/>
              <w:bottom w:w="30" w:type="dxa"/>
              <w:right w:w="30" w:type="dxa"/>
            </w:tcMar>
            <w:vAlign w:val="bottom"/>
            <w:hideMark/>
          </w:tcPr>
          <w:p w:rsidR="00000000" w:rsidRDefault="00F54E8D">
            <w:pPr>
              <w:divId w:val="179459334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1,077.8</w:t>
            </w:r>
          </w:p>
        </w:tc>
        <w:tc>
          <w:tcPr>
            <w:tcW w:w="0" w:type="auto"/>
            <w:tcBorders>
              <w:top w:val="single" w:sz="6" w:space="0" w:color="000000"/>
            </w:tcBorders>
            <w:vAlign w:val="bottom"/>
            <w:hideMark/>
          </w:tcPr>
          <w:p w:rsidR="00000000" w:rsidRDefault="00F54E8D">
            <w:pPr>
              <w:rPr>
                <w:rFonts w:eastAsia="Times New Roman"/>
                <w:sz w:val="20"/>
                <w:szCs w:val="20"/>
              </w:rPr>
            </w:pPr>
          </w:p>
        </w:tc>
        <w:tc>
          <w:tcPr>
            <w:tcW w:w="0" w:type="auto"/>
            <w:tcBorders>
              <w:top w:val="single" w:sz="6" w:space="0" w:color="000000"/>
            </w:tcBorders>
            <w:tcMar>
              <w:top w:w="30" w:type="dxa"/>
              <w:left w:w="30" w:type="dxa"/>
              <w:bottom w:w="30" w:type="dxa"/>
              <w:right w:w="30" w:type="dxa"/>
            </w:tcMar>
            <w:vAlign w:val="bottom"/>
            <w:hideMark/>
          </w:tcPr>
          <w:p w:rsidR="00000000" w:rsidRDefault="00F54E8D">
            <w:pPr>
              <w:divId w:val="6476408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1,358.9</w:t>
            </w:r>
          </w:p>
        </w:tc>
        <w:tc>
          <w:tcPr>
            <w:tcW w:w="0" w:type="auto"/>
            <w:tcBorders>
              <w:top w:val="single" w:sz="6" w:space="0" w:color="000000"/>
            </w:tcBorders>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4316562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3,220.4</w:t>
            </w:r>
          </w:p>
        </w:tc>
        <w:tc>
          <w:tcPr>
            <w:tcW w:w="0" w:type="auto"/>
            <w:vAlign w:val="bottom"/>
            <w:hideMark/>
          </w:tcPr>
          <w:p w:rsidR="00000000" w:rsidRDefault="00F54E8D">
            <w:pPr>
              <w:rPr>
                <w:rFonts w:eastAsia="Times New Roman"/>
                <w:sz w:val="20"/>
                <w:szCs w:val="20"/>
              </w:rPr>
            </w:pPr>
          </w:p>
        </w:tc>
        <w:tc>
          <w:tcPr>
            <w:tcW w:w="0" w:type="auto"/>
            <w:tcBorders>
              <w:top w:val="single" w:sz="6" w:space="0" w:color="000000"/>
            </w:tcBorders>
            <w:tcMar>
              <w:top w:w="30" w:type="dxa"/>
              <w:left w:w="30" w:type="dxa"/>
              <w:bottom w:w="30" w:type="dxa"/>
              <w:right w:w="30" w:type="dxa"/>
            </w:tcMar>
            <w:vAlign w:val="bottom"/>
            <w:hideMark/>
          </w:tcPr>
          <w:p w:rsidR="00000000" w:rsidRDefault="00F54E8D">
            <w:pPr>
              <w:divId w:val="10217784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3,720.0</w:t>
            </w:r>
          </w:p>
        </w:tc>
        <w:tc>
          <w:tcPr>
            <w:tcW w:w="0" w:type="auto"/>
            <w:vAlign w:val="bottom"/>
            <w:hideMark/>
          </w:tcPr>
          <w:p w:rsidR="00000000" w:rsidRDefault="00F54E8D">
            <w:pPr>
              <w:rPr>
                <w:rFonts w:eastAsia="Times New Roman"/>
                <w:sz w:val="20"/>
                <w:szCs w:val="20"/>
              </w:rPr>
            </w:pPr>
          </w:p>
        </w:tc>
      </w:tr>
      <w:tr w:rsidR="00000000">
        <w:trPr>
          <w:divId w:val="804664519"/>
        </w:trPr>
        <w:tc>
          <w:tcPr>
            <w:tcW w:w="0" w:type="auto"/>
            <w:shd w:val="clear" w:color="auto" w:fill="CCEEFF"/>
            <w:tcMar>
              <w:top w:w="30" w:type="dxa"/>
              <w:left w:w="30" w:type="dxa"/>
              <w:bottom w:w="30" w:type="dxa"/>
              <w:right w:w="30" w:type="dxa"/>
            </w:tcMar>
            <w:vAlign w:val="bottom"/>
            <w:hideMark/>
          </w:tcPr>
          <w:p w:rsidR="00000000" w:rsidRDefault="00F54E8D">
            <w:pPr>
              <w:divId w:val="3536981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179235718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18702218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16280027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873894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131317259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20733891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184157878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1165896974"/>
              <w:rPr>
                <w:rFonts w:eastAsia="Times New Roman"/>
                <w:sz w:val="20"/>
                <w:szCs w:val="20"/>
              </w:rPr>
            </w:pPr>
            <w:r>
              <w:rPr>
                <w:rFonts w:ascii="inherit" w:eastAsia="Times New Roman" w:hAnsi="inherit"/>
                <w:sz w:val="20"/>
                <w:szCs w:val="20"/>
              </w:rPr>
              <w:t> </w:t>
            </w:r>
          </w:p>
        </w:tc>
      </w:tr>
      <w:tr w:rsidR="00000000">
        <w:trPr>
          <w:divId w:val="804664519"/>
        </w:trPr>
        <w:tc>
          <w:tcPr>
            <w:tcW w:w="0" w:type="auto"/>
            <w:tcBorders>
              <w:top w:val="single" w:sz="6" w:space="0" w:color="000000"/>
            </w:tcBorders>
            <w:tcMar>
              <w:top w:w="30" w:type="dxa"/>
              <w:left w:w="3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Aviation</w:t>
            </w:r>
          </w:p>
        </w:tc>
        <w:tc>
          <w:tcPr>
            <w:tcW w:w="0" w:type="auto"/>
            <w:tcBorders>
              <w:top w:val="single" w:sz="6" w:space="0" w:color="000000"/>
            </w:tcBorders>
            <w:tcMar>
              <w:top w:w="30" w:type="dxa"/>
              <w:left w:w="30" w:type="dxa"/>
              <w:bottom w:w="30" w:type="dxa"/>
              <w:right w:w="30" w:type="dxa"/>
            </w:tcMar>
            <w:vAlign w:val="bottom"/>
            <w:hideMark/>
          </w:tcPr>
          <w:p w:rsidR="00000000" w:rsidRDefault="00F54E8D">
            <w:pPr>
              <w:divId w:val="21470241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1,155.3</w:t>
            </w:r>
          </w:p>
        </w:tc>
        <w:tc>
          <w:tcPr>
            <w:tcW w:w="0" w:type="auto"/>
            <w:tcBorders>
              <w:top w:val="single" w:sz="6" w:space="0" w:color="000000"/>
            </w:tcBorders>
            <w:vAlign w:val="bottom"/>
            <w:hideMark/>
          </w:tcPr>
          <w:p w:rsidR="00000000" w:rsidRDefault="00F54E8D">
            <w:pPr>
              <w:rPr>
                <w:rFonts w:eastAsia="Times New Roman"/>
                <w:sz w:val="20"/>
                <w:szCs w:val="20"/>
              </w:rPr>
            </w:pPr>
          </w:p>
        </w:tc>
        <w:tc>
          <w:tcPr>
            <w:tcW w:w="0" w:type="auto"/>
            <w:tcBorders>
              <w:top w:val="single" w:sz="6" w:space="0" w:color="000000"/>
            </w:tcBorders>
            <w:tcMar>
              <w:top w:w="30" w:type="dxa"/>
              <w:left w:w="30" w:type="dxa"/>
              <w:bottom w:w="30" w:type="dxa"/>
              <w:right w:w="30" w:type="dxa"/>
            </w:tcMar>
            <w:vAlign w:val="bottom"/>
            <w:hideMark/>
          </w:tcPr>
          <w:p w:rsidR="00000000" w:rsidRDefault="00F54E8D">
            <w:pPr>
              <w:divId w:val="202578746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1,122.1</w:t>
            </w:r>
          </w:p>
        </w:tc>
        <w:tc>
          <w:tcPr>
            <w:tcW w:w="0" w:type="auto"/>
            <w:tcBorders>
              <w:top w:val="single" w:sz="6" w:space="0" w:color="000000"/>
            </w:tcBorders>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71333593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2,883.2</w:t>
            </w:r>
          </w:p>
        </w:tc>
        <w:tc>
          <w:tcPr>
            <w:tcW w:w="0" w:type="auto"/>
            <w:tcBorders>
              <w:top w:val="single" w:sz="6" w:space="0" w:color="000000"/>
            </w:tcBorders>
            <w:vAlign w:val="bottom"/>
            <w:hideMark/>
          </w:tcPr>
          <w:p w:rsidR="00000000" w:rsidRDefault="00F54E8D">
            <w:pPr>
              <w:rPr>
                <w:rFonts w:eastAsia="Times New Roman"/>
                <w:sz w:val="20"/>
                <w:szCs w:val="20"/>
              </w:rPr>
            </w:pPr>
          </w:p>
        </w:tc>
        <w:tc>
          <w:tcPr>
            <w:tcW w:w="0" w:type="auto"/>
            <w:tcBorders>
              <w:top w:val="single" w:sz="6" w:space="0" w:color="000000"/>
            </w:tcBorders>
            <w:tcMar>
              <w:top w:w="30" w:type="dxa"/>
              <w:left w:w="30" w:type="dxa"/>
              <w:bottom w:w="30" w:type="dxa"/>
              <w:right w:w="30" w:type="dxa"/>
            </w:tcMar>
            <w:vAlign w:val="bottom"/>
            <w:hideMark/>
          </w:tcPr>
          <w:p w:rsidR="00000000" w:rsidRDefault="00F54E8D">
            <w:pPr>
              <w:divId w:val="74634658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2,754.9</w:t>
            </w:r>
          </w:p>
        </w:tc>
        <w:tc>
          <w:tcPr>
            <w:tcW w:w="0" w:type="auto"/>
            <w:tcBorders>
              <w:top w:val="single" w:sz="6" w:space="0" w:color="000000"/>
            </w:tcBorders>
            <w:vAlign w:val="bottom"/>
            <w:hideMark/>
          </w:tcPr>
          <w:p w:rsidR="00000000" w:rsidRDefault="00F54E8D">
            <w:pPr>
              <w:rPr>
                <w:rFonts w:eastAsia="Times New Roman"/>
                <w:sz w:val="20"/>
                <w:szCs w:val="20"/>
              </w:rPr>
            </w:pPr>
          </w:p>
        </w:tc>
      </w:tr>
      <w:tr w:rsidR="00000000">
        <w:trPr>
          <w:divId w:val="804664519"/>
        </w:trPr>
        <w:tc>
          <w:tcPr>
            <w:tcW w:w="0" w:type="auto"/>
            <w:shd w:val="clear" w:color="auto" w:fill="CCEEFF"/>
            <w:tcMar>
              <w:top w:w="30" w:type="dxa"/>
              <w:left w:w="3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Land</w:t>
            </w:r>
          </w:p>
        </w:tc>
        <w:tc>
          <w:tcPr>
            <w:tcW w:w="0" w:type="auto"/>
            <w:shd w:val="clear" w:color="auto" w:fill="CCEEFF"/>
            <w:tcMar>
              <w:top w:w="30" w:type="dxa"/>
              <w:left w:w="30" w:type="dxa"/>
              <w:bottom w:w="30" w:type="dxa"/>
              <w:right w:w="30" w:type="dxa"/>
            </w:tcMar>
            <w:vAlign w:val="bottom"/>
            <w:hideMark/>
          </w:tcPr>
          <w:p w:rsidR="00000000" w:rsidRDefault="00F54E8D">
            <w:pPr>
              <w:divId w:val="6142186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580.9</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7192883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605.1</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2925894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1,791.1</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8221164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1,920.6</w:t>
            </w:r>
          </w:p>
        </w:tc>
        <w:tc>
          <w:tcPr>
            <w:tcW w:w="0" w:type="auto"/>
            <w:shd w:val="clear" w:color="auto" w:fill="CCEEFF"/>
            <w:vAlign w:val="bottom"/>
            <w:hideMark/>
          </w:tcPr>
          <w:p w:rsidR="00000000" w:rsidRDefault="00F54E8D">
            <w:pPr>
              <w:rPr>
                <w:rFonts w:eastAsia="Times New Roman"/>
                <w:sz w:val="20"/>
                <w:szCs w:val="20"/>
              </w:rPr>
            </w:pPr>
          </w:p>
        </w:tc>
      </w:tr>
      <w:tr w:rsidR="00000000">
        <w:trPr>
          <w:divId w:val="804664519"/>
        </w:trPr>
        <w:tc>
          <w:tcPr>
            <w:tcW w:w="0" w:type="auto"/>
            <w:tcMar>
              <w:top w:w="30" w:type="dxa"/>
              <w:left w:w="3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Marine</w:t>
            </w:r>
          </w:p>
        </w:tc>
        <w:tc>
          <w:tcPr>
            <w:tcW w:w="0" w:type="auto"/>
            <w:tcMar>
              <w:top w:w="30" w:type="dxa"/>
              <w:left w:w="30" w:type="dxa"/>
              <w:bottom w:w="30" w:type="dxa"/>
              <w:right w:w="30" w:type="dxa"/>
            </w:tcMar>
            <w:vAlign w:val="bottom"/>
            <w:hideMark/>
          </w:tcPr>
          <w:p w:rsidR="00000000" w:rsidRDefault="00F54E8D">
            <w:pPr>
              <w:divId w:val="18991237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655.7</w:t>
            </w:r>
          </w:p>
        </w:tc>
        <w:tc>
          <w:tcPr>
            <w:tcW w:w="0" w:type="auto"/>
            <w:tcBorders>
              <w:bottom w:val="single" w:sz="6" w:space="0" w:color="000000"/>
            </w:tcBorders>
            <w:vAlign w:val="bottom"/>
            <w:hideMark/>
          </w:tcPr>
          <w:p w:rsidR="00000000" w:rsidRDefault="00F54E8D">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3247498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914.7</w:t>
            </w:r>
          </w:p>
        </w:tc>
        <w:tc>
          <w:tcPr>
            <w:tcW w:w="0" w:type="auto"/>
            <w:tcBorders>
              <w:bottom w:val="single" w:sz="6" w:space="0" w:color="000000"/>
            </w:tcBorders>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9447974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2,046.7</w:t>
            </w:r>
          </w:p>
        </w:tc>
        <w:tc>
          <w:tcPr>
            <w:tcW w:w="0" w:type="auto"/>
            <w:tcBorders>
              <w:bottom w:val="single" w:sz="6" w:space="0" w:color="000000"/>
            </w:tcBorders>
            <w:vAlign w:val="bottom"/>
            <w:hideMark/>
          </w:tcPr>
          <w:p w:rsidR="00000000" w:rsidRDefault="00F54E8D">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7240625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2,384.3</w:t>
            </w:r>
          </w:p>
        </w:tc>
        <w:tc>
          <w:tcPr>
            <w:tcW w:w="0" w:type="auto"/>
            <w:tcBorders>
              <w:bottom w:val="single" w:sz="6" w:space="0" w:color="000000"/>
            </w:tcBorders>
            <w:vAlign w:val="bottom"/>
            <w:hideMark/>
          </w:tcPr>
          <w:p w:rsidR="00000000" w:rsidRDefault="00F54E8D">
            <w:pPr>
              <w:rPr>
                <w:rFonts w:eastAsia="Times New Roman"/>
                <w:sz w:val="20"/>
                <w:szCs w:val="20"/>
              </w:rPr>
            </w:pPr>
          </w:p>
        </w:tc>
      </w:tr>
      <w:tr w:rsidR="00000000">
        <w:trPr>
          <w:divId w:val="804664519"/>
        </w:trPr>
        <w:tc>
          <w:tcPr>
            <w:tcW w:w="0" w:type="auto"/>
            <w:tcBorders>
              <w:top w:val="single" w:sz="6" w:space="0" w:color="000000"/>
            </w:tcBorders>
            <w:shd w:val="clear" w:color="auto" w:fill="CCEEFF"/>
            <w:tcMar>
              <w:top w:w="30" w:type="dxa"/>
              <w:left w:w="18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EMEA</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F54E8D">
            <w:pPr>
              <w:divId w:val="17430186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2,391.8</w:t>
            </w:r>
          </w:p>
        </w:tc>
        <w:tc>
          <w:tcPr>
            <w:tcW w:w="0" w:type="auto"/>
            <w:shd w:val="clear" w:color="auto" w:fill="CCEEFF"/>
            <w:vAlign w:val="bottom"/>
            <w:hideMark/>
          </w:tcPr>
          <w:p w:rsidR="00000000" w:rsidRDefault="00F54E8D">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F54E8D">
            <w:pPr>
              <w:divId w:val="14478878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2,641.9</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776239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6,721.1</w:t>
            </w:r>
          </w:p>
        </w:tc>
        <w:tc>
          <w:tcPr>
            <w:tcW w:w="0" w:type="auto"/>
            <w:shd w:val="clear" w:color="auto" w:fill="CCEEFF"/>
            <w:vAlign w:val="bottom"/>
            <w:hideMark/>
          </w:tcPr>
          <w:p w:rsidR="00000000" w:rsidRDefault="00F54E8D">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F54E8D">
            <w:pPr>
              <w:divId w:val="18228873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7,059.8</w:t>
            </w:r>
          </w:p>
        </w:tc>
        <w:tc>
          <w:tcPr>
            <w:tcW w:w="0" w:type="auto"/>
            <w:shd w:val="clear" w:color="auto" w:fill="CCEEFF"/>
            <w:vAlign w:val="bottom"/>
            <w:hideMark/>
          </w:tcPr>
          <w:p w:rsidR="00000000" w:rsidRDefault="00F54E8D">
            <w:pPr>
              <w:rPr>
                <w:rFonts w:eastAsia="Times New Roman"/>
                <w:sz w:val="20"/>
                <w:szCs w:val="20"/>
              </w:rPr>
            </w:pPr>
          </w:p>
        </w:tc>
      </w:tr>
      <w:tr w:rsidR="00000000">
        <w:trPr>
          <w:divId w:val="804664519"/>
        </w:trPr>
        <w:tc>
          <w:tcPr>
            <w:tcW w:w="0" w:type="auto"/>
            <w:tcMar>
              <w:top w:w="30" w:type="dxa"/>
              <w:left w:w="30" w:type="dxa"/>
              <w:bottom w:w="30" w:type="dxa"/>
              <w:right w:w="30" w:type="dxa"/>
            </w:tcMar>
            <w:vAlign w:val="bottom"/>
            <w:hideMark/>
          </w:tcPr>
          <w:p w:rsidR="00000000" w:rsidRDefault="00F54E8D">
            <w:pPr>
              <w:divId w:val="20499922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10588234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17673846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151784613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54E8D">
            <w:pPr>
              <w:divId w:val="13743814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9907146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19232959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18297872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638920063"/>
              <w:rPr>
                <w:rFonts w:eastAsia="Times New Roman"/>
                <w:sz w:val="20"/>
                <w:szCs w:val="20"/>
              </w:rPr>
            </w:pPr>
            <w:r>
              <w:rPr>
                <w:rFonts w:ascii="inherit" w:eastAsia="Times New Roman" w:hAnsi="inherit"/>
                <w:sz w:val="20"/>
                <w:szCs w:val="20"/>
              </w:rPr>
              <w:t> </w:t>
            </w:r>
          </w:p>
        </w:tc>
      </w:tr>
      <w:tr w:rsidR="00000000">
        <w:trPr>
          <w:divId w:val="804664519"/>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Aviation</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F54E8D">
            <w:pPr>
              <w:divId w:val="45529282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579.4</w:t>
            </w:r>
          </w:p>
        </w:tc>
        <w:tc>
          <w:tcPr>
            <w:tcW w:w="0" w:type="auto"/>
            <w:tcBorders>
              <w:top w:val="single" w:sz="6" w:space="0" w:color="000000"/>
            </w:tcBorders>
            <w:shd w:val="clear" w:color="auto" w:fill="CCEEFF"/>
            <w:vAlign w:val="bottom"/>
            <w:hideMark/>
          </w:tcPr>
          <w:p w:rsidR="00000000" w:rsidRDefault="00F54E8D">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F54E8D">
            <w:pPr>
              <w:divId w:val="16613439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468.0</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206459615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1,739.7</w:t>
            </w:r>
          </w:p>
        </w:tc>
        <w:tc>
          <w:tcPr>
            <w:tcW w:w="0" w:type="auto"/>
            <w:tcBorders>
              <w:top w:val="single" w:sz="6" w:space="0" w:color="000000"/>
            </w:tcBorders>
            <w:shd w:val="clear" w:color="auto" w:fill="CCEEFF"/>
            <w:vAlign w:val="bottom"/>
            <w:hideMark/>
          </w:tcPr>
          <w:p w:rsidR="00000000" w:rsidRDefault="00F54E8D">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F54E8D">
            <w:pPr>
              <w:divId w:val="154247191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1,435.5</w:t>
            </w:r>
          </w:p>
        </w:tc>
        <w:tc>
          <w:tcPr>
            <w:tcW w:w="0" w:type="auto"/>
            <w:tcBorders>
              <w:top w:val="single" w:sz="6" w:space="0" w:color="000000"/>
            </w:tcBorders>
            <w:shd w:val="clear" w:color="auto" w:fill="CCEEFF"/>
            <w:vAlign w:val="bottom"/>
            <w:hideMark/>
          </w:tcPr>
          <w:p w:rsidR="00000000" w:rsidRDefault="00F54E8D">
            <w:pPr>
              <w:rPr>
                <w:rFonts w:eastAsia="Times New Roman"/>
                <w:sz w:val="20"/>
                <w:szCs w:val="20"/>
              </w:rPr>
            </w:pPr>
          </w:p>
        </w:tc>
      </w:tr>
      <w:tr w:rsidR="00000000">
        <w:trPr>
          <w:divId w:val="804664519"/>
        </w:trPr>
        <w:tc>
          <w:tcPr>
            <w:tcW w:w="0" w:type="auto"/>
            <w:tcMar>
              <w:top w:w="30" w:type="dxa"/>
              <w:left w:w="3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Land</w:t>
            </w:r>
          </w:p>
        </w:tc>
        <w:tc>
          <w:tcPr>
            <w:tcW w:w="0" w:type="auto"/>
            <w:tcMar>
              <w:top w:w="30" w:type="dxa"/>
              <w:left w:w="30" w:type="dxa"/>
              <w:bottom w:w="30" w:type="dxa"/>
              <w:right w:w="30" w:type="dxa"/>
            </w:tcMar>
            <w:vAlign w:val="bottom"/>
            <w:hideMark/>
          </w:tcPr>
          <w:p w:rsidR="00000000" w:rsidRDefault="00F54E8D">
            <w:pPr>
              <w:divId w:val="3695719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153.3</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20548429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136.1</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1424277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441.8</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78299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476.7</w:t>
            </w:r>
          </w:p>
        </w:tc>
        <w:tc>
          <w:tcPr>
            <w:tcW w:w="0" w:type="auto"/>
            <w:vAlign w:val="bottom"/>
            <w:hideMark/>
          </w:tcPr>
          <w:p w:rsidR="00000000" w:rsidRDefault="00F54E8D">
            <w:pPr>
              <w:rPr>
                <w:rFonts w:eastAsia="Times New Roman"/>
                <w:sz w:val="20"/>
                <w:szCs w:val="20"/>
              </w:rPr>
            </w:pPr>
          </w:p>
        </w:tc>
      </w:tr>
      <w:tr w:rsidR="00000000">
        <w:trPr>
          <w:divId w:val="804664519"/>
        </w:trPr>
        <w:tc>
          <w:tcPr>
            <w:tcW w:w="0" w:type="auto"/>
            <w:shd w:val="clear" w:color="auto" w:fill="CCEEFF"/>
            <w:tcMar>
              <w:top w:w="30" w:type="dxa"/>
              <w:left w:w="3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Marine</w:t>
            </w:r>
          </w:p>
        </w:tc>
        <w:tc>
          <w:tcPr>
            <w:tcW w:w="0" w:type="auto"/>
            <w:shd w:val="clear" w:color="auto" w:fill="CCEEFF"/>
            <w:tcMar>
              <w:top w:w="30" w:type="dxa"/>
              <w:left w:w="30" w:type="dxa"/>
              <w:bottom w:w="30" w:type="dxa"/>
              <w:right w:w="30" w:type="dxa"/>
            </w:tcMar>
            <w:vAlign w:val="bottom"/>
            <w:hideMark/>
          </w:tcPr>
          <w:p w:rsidR="00000000" w:rsidRDefault="00F54E8D">
            <w:pPr>
              <w:divId w:val="14747144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136.5</w:t>
            </w:r>
          </w:p>
        </w:tc>
        <w:tc>
          <w:tcPr>
            <w:tcW w:w="0" w:type="auto"/>
            <w:tcBorders>
              <w:bottom w:val="single" w:sz="6" w:space="0" w:color="000000"/>
            </w:tcBorders>
            <w:shd w:val="clear" w:color="auto" w:fill="CCEEFF"/>
            <w:vAlign w:val="bottom"/>
            <w:hideMark/>
          </w:tcPr>
          <w:p w:rsidR="00000000" w:rsidRDefault="00F54E8D">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F54E8D">
            <w:pPr>
              <w:divId w:val="21189892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156.6</w:t>
            </w:r>
          </w:p>
        </w:tc>
        <w:tc>
          <w:tcPr>
            <w:tcW w:w="0" w:type="auto"/>
            <w:tcBorders>
              <w:bottom w:val="single" w:sz="6" w:space="0" w:color="000000"/>
            </w:tcBorders>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5929314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471.3</w:t>
            </w:r>
          </w:p>
        </w:tc>
        <w:tc>
          <w:tcPr>
            <w:tcW w:w="0" w:type="auto"/>
            <w:tcBorders>
              <w:bottom w:val="single" w:sz="6" w:space="0" w:color="000000"/>
            </w:tcBorders>
            <w:shd w:val="clear" w:color="auto" w:fill="CCEEFF"/>
            <w:vAlign w:val="bottom"/>
            <w:hideMark/>
          </w:tcPr>
          <w:p w:rsidR="00000000" w:rsidRDefault="00F54E8D">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F54E8D">
            <w:pPr>
              <w:divId w:val="12177456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439.9</w:t>
            </w:r>
          </w:p>
        </w:tc>
        <w:tc>
          <w:tcPr>
            <w:tcW w:w="0" w:type="auto"/>
            <w:tcBorders>
              <w:bottom w:val="single" w:sz="6" w:space="0" w:color="000000"/>
            </w:tcBorders>
            <w:shd w:val="clear" w:color="auto" w:fill="CCEEFF"/>
            <w:vAlign w:val="bottom"/>
            <w:hideMark/>
          </w:tcPr>
          <w:p w:rsidR="00000000" w:rsidRDefault="00F54E8D">
            <w:pPr>
              <w:rPr>
                <w:rFonts w:eastAsia="Times New Roman"/>
                <w:sz w:val="20"/>
                <w:szCs w:val="20"/>
              </w:rPr>
            </w:pPr>
          </w:p>
        </w:tc>
      </w:tr>
      <w:tr w:rsidR="00000000">
        <w:trPr>
          <w:divId w:val="804664519"/>
        </w:trPr>
        <w:tc>
          <w:tcPr>
            <w:tcW w:w="0" w:type="auto"/>
            <w:tcBorders>
              <w:top w:val="single" w:sz="6" w:space="0" w:color="000000"/>
            </w:tcBorders>
            <w:tcMar>
              <w:top w:w="30" w:type="dxa"/>
              <w:left w:w="18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LATAM</w:t>
            </w:r>
          </w:p>
        </w:tc>
        <w:tc>
          <w:tcPr>
            <w:tcW w:w="0" w:type="auto"/>
            <w:tcBorders>
              <w:top w:val="single" w:sz="6" w:space="0" w:color="000000"/>
            </w:tcBorders>
            <w:tcMar>
              <w:top w:w="30" w:type="dxa"/>
              <w:left w:w="30" w:type="dxa"/>
              <w:bottom w:w="30" w:type="dxa"/>
              <w:right w:w="30" w:type="dxa"/>
            </w:tcMar>
            <w:vAlign w:val="bottom"/>
            <w:hideMark/>
          </w:tcPr>
          <w:p w:rsidR="00000000" w:rsidRDefault="00F54E8D">
            <w:pPr>
              <w:divId w:val="20319522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869.2</w:t>
            </w:r>
          </w:p>
        </w:tc>
        <w:tc>
          <w:tcPr>
            <w:tcW w:w="0" w:type="auto"/>
            <w:vAlign w:val="bottom"/>
            <w:hideMark/>
          </w:tcPr>
          <w:p w:rsidR="00000000" w:rsidRDefault="00F54E8D">
            <w:pPr>
              <w:rPr>
                <w:rFonts w:eastAsia="Times New Roman"/>
                <w:sz w:val="20"/>
                <w:szCs w:val="20"/>
              </w:rPr>
            </w:pPr>
          </w:p>
        </w:tc>
        <w:tc>
          <w:tcPr>
            <w:tcW w:w="0" w:type="auto"/>
            <w:tcBorders>
              <w:top w:val="single" w:sz="6" w:space="0" w:color="000000"/>
            </w:tcBorders>
            <w:tcMar>
              <w:top w:w="30" w:type="dxa"/>
              <w:left w:w="30" w:type="dxa"/>
              <w:bottom w:w="30" w:type="dxa"/>
              <w:right w:w="30" w:type="dxa"/>
            </w:tcMar>
            <w:vAlign w:val="bottom"/>
            <w:hideMark/>
          </w:tcPr>
          <w:p w:rsidR="00000000" w:rsidRDefault="00F54E8D">
            <w:pPr>
              <w:divId w:val="5306471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760.8</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953746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2,652.8</w:t>
            </w:r>
          </w:p>
        </w:tc>
        <w:tc>
          <w:tcPr>
            <w:tcW w:w="0" w:type="auto"/>
            <w:vAlign w:val="bottom"/>
            <w:hideMark/>
          </w:tcPr>
          <w:p w:rsidR="00000000" w:rsidRDefault="00F54E8D">
            <w:pPr>
              <w:rPr>
                <w:rFonts w:eastAsia="Times New Roman"/>
                <w:sz w:val="20"/>
                <w:szCs w:val="20"/>
              </w:rPr>
            </w:pPr>
          </w:p>
        </w:tc>
        <w:tc>
          <w:tcPr>
            <w:tcW w:w="0" w:type="auto"/>
            <w:tcBorders>
              <w:top w:val="single" w:sz="6" w:space="0" w:color="000000"/>
            </w:tcBorders>
            <w:tcMar>
              <w:top w:w="30" w:type="dxa"/>
              <w:left w:w="30" w:type="dxa"/>
              <w:bottom w:w="30" w:type="dxa"/>
              <w:right w:w="30" w:type="dxa"/>
            </w:tcMar>
            <w:vAlign w:val="bottom"/>
            <w:hideMark/>
          </w:tcPr>
          <w:p w:rsidR="00000000" w:rsidRDefault="00F54E8D">
            <w:pPr>
              <w:divId w:val="8487124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2,352.1</w:t>
            </w:r>
          </w:p>
        </w:tc>
        <w:tc>
          <w:tcPr>
            <w:tcW w:w="0" w:type="auto"/>
            <w:vAlign w:val="bottom"/>
            <w:hideMark/>
          </w:tcPr>
          <w:p w:rsidR="00000000" w:rsidRDefault="00F54E8D">
            <w:pPr>
              <w:rPr>
                <w:rFonts w:eastAsia="Times New Roman"/>
                <w:sz w:val="20"/>
                <w:szCs w:val="20"/>
              </w:rPr>
            </w:pPr>
          </w:p>
        </w:tc>
      </w:tr>
      <w:tr w:rsidR="00000000">
        <w:trPr>
          <w:divId w:val="804664519"/>
        </w:trPr>
        <w:tc>
          <w:tcPr>
            <w:tcW w:w="0" w:type="auto"/>
            <w:shd w:val="clear" w:color="auto" w:fill="CCEEFF"/>
            <w:tcMar>
              <w:top w:w="30" w:type="dxa"/>
              <w:left w:w="30" w:type="dxa"/>
              <w:bottom w:w="30" w:type="dxa"/>
              <w:right w:w="30" w:type="dxa"/>
            </w:tcMar>
            <w:vAlign w:val="bottom"/>
            <w:hideMark/>
          </w:tcPr>
          <w:p w:rsidR="00000000" w:rsidRDefault="00F54E8D">
            <w:pPr>
              <w:divId w:val="13943526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14286964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14222129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5852640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19377104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327709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20378075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17023632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644045343"/>
              <w:rPr>
                <w:rFonts w:eastAsia="Times New Roman"/>
                <w:sz w:val="20"/>
                <w:szCs w:val="20"/>
              </w:rPr>
            </w:pPr>
            <w:r>
              <w:rPr>
                <w:rFonts w:ascii="inherit" w:eastAsia="Times New Roman" w:hAnsi="inherit"/>
                <w:sz w:val="20"/>
                <w:szCs w:val="20"/>
              </w:rPr>
              <w:t> </w:t>
            </w:r>
          </w:p>
        </w:tc>
      </w:tr>
      <w:tr w:rsidR="00000000">
        <w:trPr>
          <w:divId w:val="804664519"/>
        </w:trPr>
        <w:tc>
          <w:tcPr>
            <w:tcW w:w="0" w:type="auto"/>
            <w:tcBorders>
              <w:top w:val="single" w:sz="6" w:space="0" w:color="000000"/>
            </w:tcBorders>
            <w:tcMar>
              <w:top w:w="30" w:type="dxa"/>
              <w:left w:w="3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Aviation</w:t>
            </w:r>
          </w:p>
        </w:tc>
        <w:tc>
          <w:tcPr>
            <w:tcW w:w="0" w:type="auto"/>
            <w:tcBorders>
              <w:top w:val="single" w:sz="6" w:space="0" w:color="000000"/>
            </w:tcBorders>
            <w:tcMar>
              <w:top w:w="30" w:type="dxa"/>
              <w:left w:w="30" w:type="dxa"/>
              <w:bottom w:w="30" w:type="dxa"/>
              <w:right w:w="30" w:type="dxa"/>
            </w:tcMar>
            <w:vAlign w:val="bottom"/>
            <w:hideMark/>
          </w:tcPr>
          <w:p w:rsidR="00000000" w:rsidRDefault="00F54E8D">
            <w:pPr>
              <w:divId w:val="190587287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2,689.7</w:t>
            </w:r>
          </w:p>
        </w:tc>
        <w:tc>
          <w:tcPr>
            <w:tcW w:w="0" w:type="auto"/>
            <w:tcBorders>
              <w:top w:val="single" w:sz="6" w:space="0" w:color="000000"/>
            </w:tcBorders>
            <w:vAlign w:val="bottom"/>
            <w:hideMark/>
          </w:tcPr>
          <w:p w:rsidR="00000000" w:rsidRDefault="00F54E8D">
            <w:pPr>
              <w:rPr>
                <w:rFonts w:eastAsia="Times New Roman"/>
                <w:sz w:val="20"/>
                <w:szCs w:val="20"/>
              </w:rPr>
            </w:pPr>
          </w:p>
        </w:tc>
        <w:tc>
          <w:tcPr>
            <w:tcW w:w="0" w:type="auto"/>
            <w:tcBorders>
              <w:top w:val="single" w:sz="6" w:space="0" w:color="000000"/>
            </w:tcBorders>
            <w:tcMar>
              <w:top w:w="30" w:type="dxa"/>
              <w:left w:w="30" w:type="dxa"/>
              <w:bottom w:w="30" w:type="dxa"/>
              <w:right w:w="30" w:type="dxa"/>
            </w:tcMar>
            <w:vAlign w:val="bottom"/>
            <w:hideMark/>
          </w:tcPr>
          <w:p w:rsidR="00000000" w:rsidRDefault="00F54E8D">
            <w:pPr>
              <w:divId w:val="136042647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3,098.7</w:t>
            </w:r>
          </w:p>
        </w:tc>
        <w:tc>
          <w:tcPr>
            <w:tcW w:w="0" w:type="auto"/>
            <w:tcBorders>
              <w:top w:val="single" w:sz="6" w:space="0" w:color="000000"/>
            </w:tcBorders>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81560945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8,166.3</w:t>
            </w:r>
          </w:p>
        </w:tc>
        <w:tc>
          <w:tcPr>
            <w:tcW w:w="0" w:type="auto"/>
            <w:tcBorders>
              <w:top w:val="single" w:sz="6" w:space="0" w:color="000000"/>
            </w:tcBorders>
            <w:vAlign w:val="bottom"/>
            <w:hideMark/>
          </w:tcPr>
          <w:p w:rsidR="00000000" w:rsidRDefault="00F54E8D">
            <w:pPr>
              <w:rPr>
                <w:rFonts w:eastAsia="Times New Roman"/>
                <w:sz w:val="20"/>
                <w:szCs w:val="20"/>
              </w:rPr>
            </w:pPr>
          </w:p>
        </w:tc>
        <w:tc>
          <w:tcPr>
            <w:tcW w:w="0" w:type="auto"/>
            <w:tcBorders>
              <w:top w:val="single" w:sz="6" w:space="0" w:color="000000"/>
            </w:tcBorders>
            <w:tcMar>
              <w:top w:w="30" w:type="dxa"/>
              <w:left w:w="30" w:type="dxa"/>
              <w:bottom w:w="30" w:type="dxa"/>
              <w:right w:w="30" w:type="dxa"/>
            </w:tcMar>
            <w:vAlign w:val="bottom"/>
            <w:hideMark/>
          </w:tcPr>
          <w:p w:rsidR="00000000" w:rsidRDefault="00F54E8D">
            <w:pPr>
              <w:divId w:val="176352593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9,019.3</w:t>
            </w:r>
          </w:p>
        </w:tc>
        <w:tc>
          <w:tcPr>
            <w:tcW w:w="0" w:type="auto"/>
            <w:tcBorders>
              <w:top w:val="single" w:sz="6" w:space="0" w:color="000000"/>
            </w:tcBorders>
            <w:vAlign w:val="bottom"/>
            <w:hideMark/>
          </w:tcPr>
          <w:p w:rsidR="00000000" w:rsidRDefault="00F54E8D">
            <w:pPr>
              <w:rPr>
                <w:rFonts w:eastAsia="Times New Roman"/>
                <w:sz w:val="20"/>
                <w:szCs w:val="20"/>
              </w:rPr>
            </w:pPr>
          </w:p>
        </w:tc>
      </w:tr>
      <w:tr w:rsidR="00000000">
        <w:trPr>
          <w:divId w:val="804664519"/>
        </w:trPr>
        <w:tc>
          <w:tcPr>
            <w:tcW w:w="0" w:type="auto"/>
            <w:shd w:val="clear" w:color="auto" w:fill="CCEEFF"/>
            <w:tcMar>
              <w:top w:w="30" w:type="dxa"/>
              <w:left w:w="3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Land</w:t>
            </w:r>
          </w:p>
        </w:tc>
        <w:tc>
          <w:tcPr>
            <w:tcW w:w="0" w:type="auto"/>
            <w:shd w:val="clear" w:color="auto" w:fill="CCEEFF"/>
            <w:tcMar>
              <w:top w:w="30" w:type="dxa"/>
              <w:left w:w="30" w:type="dxa"/>
              <w:bottom w:w="30" w:type="dxa"/>
              <w:right w:w="30" w:type="dxa"/>
            </w:tcMar>
            <w:vAlign w:val="bottom"/>
            <w:hideMark/>
          </w:tcPr>
          <w:p w:rsidR="00000000" w:rsidRDefault="00F54E8D">
            <w:pPr>
              <w:divId w:val="4191808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1,787.3</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6692862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2,078.4</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3153829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5,306.3</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065808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6,179.3</w:t>
            </w:r>
          </w:p>
        </w:tc>
        <w:tc>
          <w:tcPr>
            <w:tcW w:w="0" w:type="auto"/>
            <w:shd w:val="clear" w:color="auto" w:fill="CCEEFF"/>
            <w:vAlign w:val="bottom"/>
            <w:hideMark/>
          </w:tcPr>
          <w:p w:rsidR="00000000" w:rsidRDefault="00F54E8D">
            <w:pPr>
              <w:rPr>
                <w:rFonts w:eastAsia="Times New Roman"/>
                <w:sz w:val="20"/>
                <w:szCs w:val="20"/>
              </w:rPr>
            </w:pPr>
          </w:p>
        </w:tc>
      </w:tr>
      <w:tr w:rsidR="00000000">
        <w:trPr>
          <w:divId w:val="804664519"/>
        </w:trPr>
        <w:tc>
          <w:tcPr>
            <w:tcW w:w="0" w:type="auto"/>
            <w:tcMar>
              <w:top w:w="30" w:type="dxa"/>
              <w:left w:w="3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Marine</w:t>
            </w:r>
          </w:p>
        </w:tc>
        <w:tc>
          <w:tcPr>
            <w:tcW w:w="0" w:type="auto"/>
            <w:tcMar>
              <w:top w:w="30" w:type="dxa"/>
              <w:left w:w="30" w:type="dxa"/>
              <w:bottom w:w="30" w:type="dxa"/>
              <w:right w:w="30" w:type="dxa"/>
            </w:tcMar>
            <w:vAlign w:val="bottom"/>
            <w:hideMark/>
          </w:tcPr>
          <w:p w:rsidR="00000000" w:rsidRDefault="00F54E8D">
            <w:pPr>
              <w:divId w:val="2555539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397.4</w:t>
            </w:r>
          </w:p>
        </w:tc>
        <w:tc>
          <w:tcPr>
            <w:tcW w:w="0" w:type="auto"/>
            <w:tcBorders>
              <w:bottom w:val="single" w:sz="6" w:space="0" w:color="000000"/>
            </w:tcBorders>
            <w:vAlign w:val="bottom"/>
            <w:hideMark/>
          </w:tcPr>
          <w:p w:rsidR="00000000" w:rsidRDefault="00F54E8D">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6164490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433.6</w:t>
            </w:r>
          </w:p>
        </w:tc>
        <w:tc>
          <w:tcPr>
            <w:tcW w:w="0" w:type="auto"/>
            <w:tcBorders>
              <w:bottom w:val="single" w:sz="6" w:space="0" w:color="000000"/>
            </w:tcBorders>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3838239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1,079.8</w:t>
            </w:r>
          </w:p>
        </w:tc>
        <w:tc>
          <w:tcPr>
            <w:tcW w:w="0" w:type="auto"/>
            <w:tcBorders>
              <w:bottom w:val="single" w:sz="6" w:space="0" w:color="000000"/>
            </w:tcBorders>
            <w:vAlign w:val="bottom"/>
            <w:hideMark/>
          </w:tcPr>
          <w:p w:rsidR="00000000" w:rsidRDefault="00F54E8D">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8166043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1,071.5</w:t>
            </w:r>
          </w:p>
        </w:tc>
        <w:tc>
          <w:tcPr>
            <w:tcW w:w="0" w:type="auto"/>
            <w:tcBorders>
              <w:bottom w:val="single" w:sz="6" w:space="0" w:color="000000"/>
            </w:tcBorders>
            <w:vAlign w:val="bottom"/>
            <w:hideMark/>
          </w:tcPr>
          <w:p w:rsidR="00000000" w:rsidRDefault="00F54E8D">
            <w:pPr>
              <w:rPr>
                <w:rFonts w:eastAsia="Times New Roman"/>
                <w:sz w:val="20"/>
                <w:szCs w:val="20"/>
              </w:rPr>
            </w:pPr>
          </w:p>
        </w:tc>
      </w:tr>
      <w:tr w:rsidR="00000000">
        <w:trPr>
          <w:divId w:val="804664519"/>
        </w:trPr>
        <w:tc>
          <w:tcPr>
            <w:tcW w:w="0" w:type="auto"/>
            <w:tcBorders>
              <w:top w:val="single" w:sz="6" w:space="0" w:color="000000"/>
            </w:tcBorders>
            <w:shd w:val="clear" w:color="auto" w:fill="CCEEFF"/>
            <w:tcMar>
              <w:top w:w="30" w:type="dxa"/>
              <w:left w:w="18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North America</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F54E8D">
            <w:pPr>
              <w:divId w:val="2852818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4,874.5</w:t>
            </w:r>
          </w:p>
        </w:tc>
        <w:tc>
          <w:tcPr>
            <w:tcW w:w="0" w:type="auto"/>
            <w:shd w:val="clear" w:color="auto" w:fill="CCEEFF"/>
            <w:vAlign w:val="bottom"/>
            <w:hideMark/>
          </w:tcPr>
          <w:p w:rsidR="00000000" w:rsidRDefault="00F54E8D">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F54E8D">
            <w:pPr>
              <w:divId w:val="9436554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5,610.7</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3094779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14,552.4</w:t>
            </w:r>
          </w:p>
        </w:tc>
        <w:tc>
          <w:tcPr>
            <w:tcW w:w="0" w:type="auto"/>
            <w:shd w:val="clear" w:color="auto" w:fill="CCEEFF"/>
            <w:vAlign w:val="bottom"/>
            <w:hideMark/>
          </w:tcPr>
          <w:p w:rsidR="00000000" w:rsidRDefault="00F54E8D">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F54E8D">
            <w:pPr>
              <w:divId w:val="20196235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16,270.1</w:t>
            </w:r>
          </w:p>
        </w:tc>
        <w:tc>
          <w:tcPr>
            <w:tcW w:w="0" w:type="auto"/>
            <w:shd w:val="clear" w:color="auto" w:fill="CCEEFF"/>
            <w:vAlign w:val="bottom"/>
            <w:hideMark/>
          </w:tcPr>
          <w:p w:rsidR="00000000" w:rsidRDefault="00F54E8D">
            <w:pPr>
              <w:rPr>
                <w:rFonts w:eastAsia="Times New Roman"/>
                <w:sz w:val="20"/>
                <w:szCs w:val="20"/>
              </w:rPr>
            </w:pPr>
          </w:p>
        </w:tc>
      </w:tr>
      <w:tr w:rsidR="00000000">
        <w:trPr>
          <w:divId w:val="804664519"/>
        </w:trPr>
        <w:tc>
          <w:tcPr>
            <w:tcW w:w="0" w:type="auto"/>
            <w:tcMar>
              <w:top w:w="30" w:type="dxa"/>
              <w:left w:w="30" w:type="dxa"/>
              <w:bottom w:w="30" w:type="dxa"/>
              <w:right w:w="30" w:type="dxa"/>
            </w:tcMar>
            <w:vAlign w:val="bottom"/>
            <w:hideMark/>
          </w:tcPr>
          <w:p w:rsidR="00000000" w:rsidRDefault="00F54E8D">
            <w:pPr>
              <w:divId w:val="9658918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9017915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668538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5220888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8015333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3929664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6640935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7083832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747265920"/>
              <w:rPr>
                <w:rFonts w:eastAsia="Times New Roman"/>
                <w:sz w:val="20"/>
                <w:szCs w:val="20"/>
              </w:rPr>
            </w:pPr>
            <w:r>
              <w:rPr>
                <w:rFonts w:ascii="inherit" w:eastAsia="Times New Roman" w:hAnsi="inherit"/>
                <w:sz w:val="20"/>
                <w:szCs w:val="20"/>
              </w:rPr>
              <w:t> </w:t>
            </w:r>
          </w:p>
        </w:tc>
      </w:tr>
      <w:tr w:rsidR="00000000">
        <w:trPr>
          <w:divId w:val="804664519"/>
        </w:trPr>
        <w:tc>
          <w:tcPr>
            <w:tcW w:w="0" w:type="auto"/>
            <w:shd w:val="clear" w:color="auto" w:fill="CCEEFF"/>
            <w:tcMar>
              <w:top w:w="30" w:type="dxa"/>
              <w:left w:w="3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Other revenues (excluded from ASC 606)</w:t>
            </w:r>
          </w:p>
        </w:tc>
        <w:tc>
          <w:tcPr>
            <w:tcW w:w="0" w:type="auto"/>
            <w:shd w:val="clear" w:color="auto" w:fill="CCEEFF"/>
            <w:tcMar>
              <w:top w:w="30" w:type="dxa"/>
              <w:left w:w="30" w:type="dxa"/>
              <w:bottom w:w="30" w:type="dxa"/>
              <w:right w:w="30" w:type="dxa"/>
            </w:tcMar>
            <w:vAlign w:val="bottom"/>
            <w:hideMark/>
          </w:tcPr>
          <w:p w:rsidR="00000000" w:rsidRDefault="00F54E8D">
            <w:pPr>
              <w:divId w:val="16256490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109.4</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4408020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57.3</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6159133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314.2</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2944849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359.8</w:t>
            </w:r>
          </w:p>
        </w:tc>
        <w:tc>
          <w:tcPr>
            <w:tcW w:w="0" w:type="auto"/>
            <w:shd w:val="clear" w:color="auto" w:fill="CCEEFF"/>
            <w:vAlign w:val="bottom"/>
            <w:hideMark/>
          </w:tcPr>
          <w:p w:rsidR="00000000" w:rsidRDefault="00F54E8D">
            <w:pPr>
              <w:rPr>
                <w:rFonts w:eastAsia="Times New Roman"/>
                <w:sz w:val="20"/>
                <w:szCs w:val="20"/>
              </w:rPr>
            </w:pPr>
          </w:p>
        </w:tc>
      </w:tr>
      <w:tr w:rsidR="00000000">
        <w:trPr>
          <w:divId w:val="804664519"/>
        </w:trPr>
        <w:tc>
          <w:tcPr>
            <w:tcW w:w="0" w:type="auto"/>
            <w:tcMar>
              <w:top w:w="30" w:type="dxa"/>
              <w:left w:w="30" w:type="dxa"/>
              <w:bottom w:w="30" w:type="dxa"/>
              <w:right w:w="30" w:type="dxa"/>
            </w:tcMar>
            <w:vAlign w:val="bottom"/>
            <w:hideMark/>
          </w:tcPr>
          <w:p w:rsidR="00000000" w:rsidRDefault="00F54E8D">
            <w:pPr>
              <w:divId w:val="4810438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12280270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706641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11448527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3176099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2149763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15401637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1725698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1104575017"/>
              <w:rPr>
                <w:rFonts w:eastAsia="Times New Roman"/>
                <w:sz w:val="20"/>
                <w:szCs w:val="20"/>
              </w:rPr>
            </w:pPr>
            <w:r>
              <w:rPr>
                <w:rFonts w:ascii="inherit" w:eastAsia="Times New Roman" w:hAnsi="inherit"/>
                <w:sz w:val="20"/>
                <w:szCs w:val="20"/>
              </w:rPr>
              <w:t> </w:t>
            </w:r>
          </w:p>
        </w:tc>
      </w:tr>
      <w:tr w:rsidR="00000000">
        <w:trPr>
          <w:divId w:val="804664519"/>
        </w:trPr>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Total Revenue</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F54E8D">
            <w:pPr>
              <w:divId w:val="37697705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9,322.7</w:t>
            </w:r>
          </w:p>
        </w:tc>
        <w:tc>
          <w:tcPr>
            <w:tcW w:w="0" w:type="auto"/>
            <w:tcBorders>
              <w:top w:val="single" w:sz="6" w:space="0" w:color="000000"/>
              <w:bottom w:val="double" w:sz="6" w:space="0" w:color="000000"/>
            </w:tcBorders>
            <w:shd w:val="clear" w:color="auto" w:fill="CCEEFF"/>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F54E8D">
            <w:pPr>
              <w:divId w:val="177918251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10,429.5</w:t>
            </w:r>
          </w:p>
        </w:tc>
        <w:tc>
          <w:tcPr>
            <w:tcW w:w="0" w:type="auto"/>
            <w:tcBorders>
              <w:top w:val="single" w:sz="6" w:space="0" w:color="000000"/>
              <w:bottom w:val="double" w:sz="6" w:space="0" w:color="000000"/>
            </w:tcBorders>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34243878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27,460.9</w:t>
            </w:r>
          </w:p>
        </w:tc>
        <w:tc>
          <w:tcPr>
            <w:tcW w:w="0" w:type="auto"/>
            <w:tcBorders>
              <w:top w:val="single" w:sz="6" w:space="0" w:color="000000"/>
              <w:bottom w:val="double" w:sz="6" w:space="0" w:color="000000"/>
            </w:tcBorders>
            <w:shd w:val="clear" w:color="auto" w:fill="CCEEFF"/>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F54E8D">
            <w:pPr>
              <w:divId w:val="153584536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29,761.7</w:t>
            </w:r>
          </w:p>
        </w:tc>
        <w:tc>
          <w:tcPr>
            <w:tcW w:w="0" w:type="auto"/>
            <w:tcBorders>
              <w:top w:val="single" w:sz="6" w:space="0" w:color="000000"/>
              <w:bottom w:val="double" w:sz="6" w:space="0" w:color="000000"/>
            </w:tcBorders>
            <w:shd w:val="clear" w:color="auto" w:fill="CCEEFF"/>
            <w:vAlign w:val="bottom"/>
            <w:hideMark/>
          </w:tcPr>
          <w:p w:rsidR="00000000" w:rsidRDefault="00F54E8D">
            <w:pPr>
              <w:rPr>
                <w:rFonts w:eastAsia="Times New Roman"/>
                <w:sz w:val="20"/>
                <w:szCs w:val="20"/>
              </w:rPr>
            </w:pPr>
          </w:p>
        </w:tc>
      </w:tr>
    </w:tbl>
    <w:p w:rsidR="00000000" w:rsidRDefault="00F54E8D">
      <w:pPr>
        <w:spacing w:line="288" w:lineRule="auto"/>
        <w:jc w:val="both"/>
        <w:rPr>
          <w:rFonts w:eastAsia="Times New Roman"/>
          <w:sz w:val="20"/>
          <w:szCs w:val="20"/>
        </w:rPr>
      </w:pP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Other revenues (excluded from ASC 606) in the table above includes revenue from leases and other transactions that we account for following separate guidance. Our contract assets and liabilities balances, and the changes in these balances, were not materia</w:t>
      </w:r>
      <w:r>
        <w:rPr>
          <w:rFonts w:ascii="inherit" w:eastAsia="Times New Roman" w:hAnsi="inherit"/>
          <w:sz w:val="20"/>
          <w:szCs w:val="20"/>
        </w:rPr>
        <w:t>l 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p>
    <w:p w:rsidR="00000000" w:rsidRDefault="00F54E8D">
      <w:pPr>
        <w:spacing w:line="288" w:lineRule="auto"/>
        <w:ind w:firstLine="360"/>
        <w:jc w:val="both"/>
        <w:rPr>
          <w:rFonts w:eastAsia="Times New Roman"/>
          <w:sz w:val="20"/>
          <w:szCs w:val="20"/>
        </w:rPr>
      </w:pP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The nature of the receivables related to revenue from contracts with customers and other revenue are substantially similar, given that they are generated from transactions with the same type of counterparties (e.g., separate fuel sales and storage lease wi</w:t>
      </w:r>
      <w:r>
        <w:rPr>
          <w:rFonts w:ascii="inherit" w:eastAsia="Times New Roman" w:hAnsi="inherit"/>
          <w:sz w:val="20"/>
          <w:szCs w:val="20"/>
        </w:rPr>
        <w:t>th the same counterparty) and are entered into considering the same credit approval and monitoring procedures for all customers. As such, we believe the risk associated with the cash flows from the different types of receivables is not meaningful to separa</w:t>
      </w:r>
      <w:r>
        <w:rPr>
          <w:rFonts w:ascii="inherit" w:eastAsia="Times New Roman" w:hAnsi="inherit"/>
          <w:sz w:val="20"/>
          <w:szCs w:val="20"/>
        </w:rPr>
        <w:t>tely disaggregate the accounts receivable balance presented on our Consolidated Balance Sheet. Furthermore, the contract assets and contract liabilities recognized by the Company were not material.</w:t>
      </w:r>
    </w:p>
    <w:p w:rsidR="00000000" w:rsidRDefault="00F54E8D">
      <w:pPr>
        <w:spacing w:line="288" w:lineRule="auto"/>
        <w:ind w:firstLine="360"/>
        <w:jc w:val="both"/>
        <w:rPr>
          <w:rFonts w:eastAsia="Times New Roman"/>
          <w:sz w:val="20"/>
          <w:szCs w:val="20"/>
        </w:rPr>
      </w:pPr>
    </w:p>
    <w:p w:rsidR="00000000" w:rsidRDefault="00F54E8D">
      <w:pPr>
        <w:spacing w:line="288" w:lineRule="auto"/>
        <w:ind w:firstLine="360"/>
        <w:jc w:val="both"/>
        <w:rPr>
          <w:rFonts w:eastAsia="Times New Roman"/>
          <w:sz w:val="20"/>
          <w:szCs w:val="20"/>
        </w:rPr>
      </w:pPr>
    </w:p>
    <w:p w:rsidR="00000000" w:rsidRDefault="00F54E8D">
      <w:pPr>
        <w:spacing w:line="288" w:lineRule="auto"/>
        <w:divId w:val="1339429704"/>
        <w:rPr>
          <w:rFonts w:eastAsia="Times New Roman"/>
          <w:sz w:val="20"/>
          <w:szCs w:val="20"/>
        </w:rPr>
      </w:pPr>
      <w:r>
        <w:rPr>
          <w:rFonts w:ascii="inherit" w:eastAsia="Times New Roman" w:hAnsi="inherit"/>
          <w:b/>
          <w:bCs/>
          <w:sz w:val="20"/>
          <w:szCs w:val="20"/>
        </w:rPr>
        <w:t>10.</w:t>
      </w:r>
      <w:r>
        <w:rPr>
          <w:rFonts w:ascii="inherit" w:eastAsia="Times New Roman" w:hAnsi="inherit"/>
          <w:b/>
          <w:bCs/>
          <w:sz w:val="20"/>
          <w:szCs w:val="20"/>
        </w:rPr>
        <w:t xml:space="preserve"> </w:t>
      </w:r>
      <w:r>
        <w:rPr>
          <w:rFonts w:ascii="inherit" w:eastAsia="Times New Roman" w:hAnsi="inherit"/>
          <w:b/>
          <w:bCs/>
          <w:sz w:val="20"/>
          <w:szCs w:val="20"/>
        </w:rPr>
        <w:t>Business Segments</w:t>
      </w:r>
    </w:p>
    <w:p w:rsidR="00000000" w:rsidRDefault="00F54E8D">
      <w:pPr>
        <w:spacing w:line="288" w:lineRule="auto"/>
        <w:ind w:firstLine="720"/>
        <w:divId w:val="1056857093"/>
        <w:rPr>
          <w:rFonts w:eastAsia="Times New Roman"/>
          <w:sz w:val="20"/>
          <w:szCs w:val="20"/>
        </w:rPr>
      </w:pPr>
      <w:r>
        <w:rPr>
          <w:rFonts w:ascii="inherit" w:eastAsia="Times New Roman" w:hAnsi="inherit"/>
          <w:sz w:val="20"/>
          <w:szCs w:val="20"/>
        </w:rPr>
        <w:t> </w:t>
      </w: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We operate in</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reportable</w:t>
      </w:r>
      <w:r>
        <w:rPr>
          <w:rFonts w:ascii="inherit" w:eastAsia="Times New Roman" w:hAnsi="inherit"/>
          <w:sz w:val="20"/>
          <w:szCs w:val="20"/>
        </w:rPr>
        <w:t xml:space="preserve"> segments consisting of aviation, land and marine. Corporate expenses are allocated to the segments based on usage, where possible, or on other factors according to the nature of the activity. Our operating segments are determined based on the different ma</w:t>
      </w:r>
      <w:r>
        <w:rPr>
          <w:rFonts w:ascii="inherit" w:eastAsia="Times New Roman" w:hAnsi="inherit"/>
          <w:sz w:val="20"/>
          <w:szCs w:val="20"/>
        </w:rPr>
        <w:t>rkets in which we provide products and services, which are defined primarily by the customers and the products and services provided to those customers. Accordingly, our aviation, land and marine segments are organized based on the specific markets their f</w:t>
      </w:r>
      <w:r>
        <w:rPr>
          <w:rFonts w:ascii="inherit" w:eastAsia="Times New Roman" w:hAnsi="inherit"/>
          <w:sz w:val="20"/>
          <w:szCs w:val="20"/>
        </w:rPr>
        <w:t>unctional business components serve, which are primarily businesses and governmental customers operating in those respective markets.</w:t>
      </w:r>
    </w:p>
    <w:p w:rsidR="00000000" w:rsidRDefault="00F54E8D">
      <w:pPr>
        <w:spacing w:line="288" w:lineRule="auto"/>
        <w:ind w:firstLine="720"/>
        <w:rPr>
          <w:rFonts w:eastAsia="Times New Roman"/>
          <w:sz w:val="20"/>
          <w:szCs w:val="20"/>
        </w:rPr>
      </w:pP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In our aviation segment, we offer fuel and related products and services to major commercial airlines, second and third-</w:t>
      </w:r>
      <w:r>
        <w:rPr>
          <w:rFonts w:ascii="inherit" w:eastAsia="Times New Roman" w:hAnsi="inherit"/>
          <w:sz w:val="20"/>
          <w:szCs w:val="20"/>
        </w:rPr>
        <w:t>tier airlines, cargo carriers, regional and low-cost carriers, airports, fixed based operators, corporate fleets, fractional operators, private aircraft. In addition, we supply products and services to U.S. and foreign government, intergovernmental and mil</w:t>
      </w:r>
      <w:r>
        <w:rPr>
          <w:rFonts w:ascii="inherit" w:eastAsia="Times New Roman" w:hAnsi="inherit"/>
          <w:sz w:val="20"/>
          <w:szCs w:val="20"/>
        </w:rPr>
        <w:t>itary customers, such as the North Atlantic Treaty Organization (NATO) and the U.S. Defense Logistics Agency.</w:t>
      </w:r>
    </w:p>
    <w:p w:rsidR="00000000" w:rsidRDefault="00F54E8D">
      <w:pPr>
        <w:spacing w:line="288" w:lineRule="auto"/>
        <w:ind w:firstLine="360"/>
        <w:jc w:val="both"/>
        <w:rPr>
          <w:rFonts w:eastAsia="Times New Roman"/>
          <w:sz w:val="20"/>
          <w:szCs w:val="20"/>
        </w:rPr>
      </w:pPr>
    </w:p>
    <w:p w:rsidR="00000000" w:rsidRDefault="00F54E8D">
      <w:pPr>
        <w:divId w:val="1580869911"/>
        <w:rPr>
          <w:rFonts w:eastAsia="Times New Roman"/>
          <w:sz w:val="20"/>
          <w:szCs w:val="20"/>
        </w:rPr>
      </w:pPr>
    </w:p>
    <w:p w:rsidR="00000000" w:rsidRDefault="00F54E8D">
      <w:pPr>
        <w:spacing w:line="288" w:lineRule="auto"/>
        <w:jc w:val="center"/>
        <w:rPr>
          <w:rFonts w:eastAsia="Times New Roman"/>
          <w:sz w:val="20"/>
          <w:szCs w:val="20"/>
        </w:rPr>
      </w:pPr>
      <w:r>
        <w:rPr>
          <w:rFonts w:ascii="inherit" w:eastAsia="Times New Roman" w:hAnsi="inherit"/>
          <w:sz w:val="20"/>
          <w:szCs w:val="20"/>
        </w:rPr>
        <w:t>18</w:t>
      </w:r>
    </w:p>
    <w:p w:rsidR="00000000" w:rsidRDefault="00F54E8D">
      <w:pPr>
        <w:rPr>
          <w:rFonts w:eastAsia="Times New Roman"/>
          <w:sz w:val="20"/>
          <w:szCs w:val="20"/>
        </w:rPr>
      </w:pPr>
      <w:r>
        <w:rPr>
          <w:rFonts w:eastAsia="Times New Roman"/>
          <w:sz w:val="20"/>
          <w:szCs w:val="20"/>
        </w:rPr>
        <w:pict>
          <v:rect id="_x0000_i1045" style="width:0;height:1.5pt" o:hralign="center" o:hrstd="t" o:hr="t" fillcolor="#a0a0a0" stroked="f"/>
        </w:pict>
      </w:r>
    </w:p>
    <w:p w:rsidR="00000000" w:rsidRDefault="00F54E8D">
      <w:pPr>
        <w:spacing w:line="288" w:lineRule="auto"/>
        <w:divId w:val="2120640547"/>
        <w:rPr>
          <w:rFonts w:eastAsia="Times New Roman"/>
          <w:sz w:val="20"/>
          <w:szCs w:val="20"/>
        </w:rPr>
      </w:pPr>
      <w:hyperlink w:anchor="s782DBEF2E3B95C7CB4963A1E25873C5C" w:history="1">
        <w:r>
          <w:rPr>
            <w:rStyle w:val="a3"/>
            <w:rFonts w:ascii="inherit" w:eastAsia="Times New Roman" w:hAnsi="inherit"/>
            <w:sz w:val="20"/>
            <w:szCs w:val="20"/>
          </w:rPr>
          <w:t>Table of Contents</w:t>
        </w:r>
      </w:hyperlink>
    </w:p>
    <w:p w:rsidR="00000000" w:rsidRDefault="00F54E8D">
      <w:pPr>
        <w:divId w:val="1357732029"/>
        <w:rPr>
          <w:rFonts w:eastAsia="Times New Roman"/>
          <w:sz w:val="20"/>
          <w:szCs w:val="20"/>
        </w:rPr>
      </w:pP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In our land segment, we offer fuel, lubricants, power and natural gas solutions through Kinect, our global energy management services platform, and related products and services to customers including petroleum distributors operating in the land transporta</w:t>
      </w:r>
      <w:r>
        <w:rPr>
          <w:rFonts w:ascii="inherit" w:eastAsia="Times New Roman" w:hAnsi="inherit"/>
          <w:sz w:val="20"/>
          <w:szCs w:val="20"/>
        </w:rPr>
        <w:t>tion market, retail petroleum operators, and industrial, commercial, residential and government customers.</w:t>
      </w:r>
    </w:p>
    <w:p w:rsidR="00000000" w:rsidRDefault="00F54E8D">
      <w:pPr>
        <w:spacing w:line="288" w:lineRule="auto"/>
        <w:ind w:firstLine="360"/>
        <w:jc w:val="both"/>
        <w:rPr>
          <w:rFonts w:eastAsia="Times New Roman"/>
          <w:sz w:val="20"/>
          <w:szCs w:val="20"/>
        </w:rPr>
      </w:pP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Our marine segment product and service offerings include fuel, lubricants and related products and services to a broad base of customers, including</w:t>
      </w:r>
      <w:r>
        <w:rPr>
          <w:rFonts w:ascii="inherit" w:eastAsia="Times New Roman" w:hAnsi="inherit"/>
          <w:sz w:val="20"/>
          <w:szCs w:val="20"/>
        </w:rPr>
        <w:t xml:space="preserve"> international container and tanker fleets, commercial cruise lines, yachts and time charter operators, offshore rig owners and operators, the U.S. and foreign governments as well as other fuel suppliers.</w:t>
      </w:r>
      <w:r>
        <w:rPr>
          <w:rFonts w:ascii="inherit" w:eastAsia="Times New Roman" w:hAnsi="inherit"/>
          <w:sz w:val="20"/>
          <w:szCs w:val="20"/>
        </w:rPr>
        <w:t xml:space="preserve"> </w:t>
      </w:r>
    </w:p>
    <w:p w:rsidR="00000000" w:rsidRDefault="00F54E8D">
      <w:pPr>
        <w:spacing w:line="288" w:lineRule="auto"/>
        <w:ind w:firstLine="360"/>
        <w:jc w:val="both"/>
        <w:rPr>
          <w:rFonts w:eastAsia="Times New Roman"/>
          <w:sz w:val="20"/>
          <w:szCs w:val="20"/>
        </w:rPr>
      </w:pP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Within each of our segments, we may enter into d</w:t>
      </w:r>
      <w:r>
        <w:rPr>
          <w:rFonts w:ascii="inherit" w:eastAsia="Times New Roman" w:hAnsi="inherit"/>
          <w:sz w:val="20"/>
          <w:szCs w:val="20"/>
        </w:rPr>
        <w:t>erivative contracts to mitigate the risk of market price fluctuations and also to offer our customers fuel pricing alternatives to meet their needs.</w:t>
      </w:r>
    </w:p>
    <w:p w:rsidR="00000000" w:rsidRDefault="00F54E8D">
      <w:pPr>
        <w:spacing w:line="288" w:lineRule="auto"/>
        <w:ind w:firstLine="720"/>
        <w:divId w:val="1555778088"/>
        <w:rPr>
          <w:rFonts w:eastAsia="Times New Roman"/>
          <w:sz w:val="20"/>
          <w:szCs w:val="20"/>
        </w:rPr>
      </w:pPr>
      <w:r>
        <w:rPr>
          <w:rFonts w:ascii="inherit" w:eastAsia="Times New Roman" w:hAnsi="inherit"/>
          <w:sz w:val="20"/>
          <w:szCs w:val="20"/>
        </w:rPr>
        <w:t> </w:t>
      </w: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 xml:space="preserve">Information concerning our revenue, gross profit and income from operations by segment is as follows (in </w:t>
      </w:r>
      <w:r>
        <w:rPr>
          <w:rFonts w:ascii="inherit" w:eastAsia="Times New Roman" w:hAnsi="inherit"/>
          <w:sz w:val="20"/>
          <w:szCs w:val="20"/>
        </w:rPr>
        <w:t>millions):</w:t>
      </w:r>
    </w:p>
    <w:tbl>
      <w:tblPr>
        <w:tblW w:w="5000" w:type="pct"/>
        <w:tblCellMar>
          <w:left w:w="0" w:type="dxa"/>
          <w:right w:w="0" w:type="dxa"/>
        </w:tblCellMar>
        <w:tblLook w:val="04A0" w:firstRow="1" w:lastRow="0" w:firstColumn="1" w:lastColumn="0" w:noHBand="0" w:noVBand="1"/>
      </w:tblPr>
      <w:tblGrid>
        <w:gridCol w:w="2610"/>
        <w:gridCol w:w="105"/>
        <w:gridCol w:w="111"/>
        <w:gridCol w:w="1116"/>
        <w:gridCol w:w="92"/>
        <w:gridCol w:w="105"/>
        <w:gridCol w:w="111"/>
        <w:gridCol w:w="1116"/>
        <w:gridCol w:w="92"/>
        <w:gridCol w:w="105"/>
        <w:gridCol w:w="111"/>
        <w:gridCol w:w="1116"/>
        <w:gridCol w:w="92"/>
        <w:gridCol w:w="105"/>
        <w:gridCol w:w="111"/>
        <w:gridCol w:w="1116"/>
        <w:gridCol w:w="92"/>
      </w:tblGrid>
      <w:tr w:rsidR="00000000">
        <w:trPr>
          <w:divId w:val="1225218751"/>
        </w:trPr>
        <w:tc>
          <w:tcPr>
            <w:tcW w:w="0" w:type="auto"/>
            <w:gridSpan w:val="17"/>
            <w:vAlign w:val="center"/>
            <w:hideMark/>
          </w:tcPr>
          <w:p w:rsidR="00000000" w:rsidRDefault="00F54E8D">
            <w:pPr>
              <w:spacing w:line="288" w:lineRule="auto"/>
              <w:ind w:firstLine="360"/>
              <w:jc w:val="both"/>
              <w:rPr>
                <w:rFonts w:eastAsia="Times New Roman"/>
                <w:sz w:val="20"/>
                <w:szCs w:val="20"/>
              </w:rPr>
            </w:pPr>
          </w:p>
        </w:tc>
      </w:tr>
      <w:tr w:rsidR="00000000">
        <w:trPr>
          <w:divId w:val="1225218751"/>
        </w:trPr>
        <w:tc>
          <w:tcPr>
            <w:tcW w:w="16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7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7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7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7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r>
      <w:tr w:rsidR="00000000">
        <w:trPr>
          <w:divId w:val="1225218751"/>
        </w:trPr>
        <w:tc>
          <w:tcPr>
            <w:tcW w:w="0" w:type="auto"/>
            <w:tcMar>
              <w:top w:w="30" w:type="dxa"/>
              <w:left w:w="30" w:type="dxa"/>
              <w:bottom w:w="30" w:type="dxa"/>
              <w:right w:w="30" w:type="dxa"/>
            </w:tcMar>
            <w:vAlign w:val="bottom"/>
            <w:hideMark/>
          </w:tcPr>
          <w:p w:rsidR="00000000" w:rsidRDefault="00F54E8D">
            <w:pPr>
              <w:divId w:val="19438817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1461918172"/>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center"/>
            <w:hideMark/>
          </w:tcPr>
          <w:p w:rsidR="00000000" w:rsidRDefault="00F54E8D">
            <w:pPr>
              <w:jc w:val="center"/>
              <w:rPr>
                <w:rFonts w:eastAsia="Times New Roman"/>
                <w:sz w:val="16"/>
                <w:szCs w:val="16"/>
              </w:rPr>
            </w:pPr>
            <w:r>
              <w:rPr>
                <w:rFonts w:ascii="inherit" w:eastAsia="Times New Roman" w:hAnsi="inherit"/>
                <w:b/>
                <w:bCs/>
                <w:sz w:val="16"/>
                <w:szCs w:val="16"/>
              </w:rPr>
              <w:t>For the Three Months Ended</w:t>
            </w:r>
          </w:p>
        </w:tc>
        <w:tc>
          <w:tcPr>
            <w:tcW w:w="0" w:type="auto"/>
            <w:tcMar>
              <w:top w:w="30" w:type="dxa"/>
              <w:left w:w="30" w:type="dxa"/>
              <w:bottom w:w="30" w:type="dxa"/>
              <w:right w:w="30" w:type="dxa"/>
            </w:tcMar>
            <w:vAlign w:val="bottom"/>
            <w:hideMark/>
          </w:tcPr>
          <w:p w:rsidR="00000000" w:rsidRDefault="00F54E8D">
            <w:pPr>
              <w:divId w:val="611592193"/>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center"/>
            <w:hideMark/>
          </w:tcPr>
          <w:p w:rsidR="00000000" w:rsidRDefault="00F54E8D">
            <w:pPr>
              <w:jc w:val="center"/>
              <w:rPr>
                <w:rFonts w:eastAsia="Times New Roman"/>
                <w:sz w:val="16"/>
                <w:szCs w:val="16"/>
              </w:rPr>
            </w:pPr>
            <w:r>
              <w:rPr>
                <w:rFonts w:ascii="inherit" w:eastAsia="Times New Roman" w:hAnsi="inherit"/>
                <w:b/>
                <w:bCs/>
                <w:sz w:val="16"/>
                <w:szCs w:val="16"/>
              </w:rPr>
              <w:t>For the Nine Months Ended</w:t>
            </w:r>
          </w:p>
        </w:tc>
      </w:tr>
      <w:tr w:rsidR="00000000">
        <w:trPr>
          <w:divId w:val="1225218751"/>
        </w:trPr>
        <w:tc>
          <w:tcPr>
            <w:tcW w:w="0" w:type="auto"/>
            <w:tcMar>
              <w:top w:w="30" w:type="dxa"/>
              <w:left w:w="30" w:type="dxa"/>
              <w:bottom w:w="30" w:type="dxa"/>
              <w:right w:w="30" w:type="dxa"/>
            </w:tcMar>
            <w:vAlign w:val="bottom"/>
            <w:hideMark/>
          </w:tcPr>
          <w:p w:rsidR="00000000" w:rsidRDefault="00F54E8D">
            <w:pPr>
              <w:divId w:val="10439432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1938559303"/>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center"/>
            <w:hideMark/>
          </w:tcPr>
          <w:p w:rsidR="00000000" w:rsidRDefault="00F54E8D">
            <w:pPr>
              <w:jc w:val="center"/>
              <w:rPr>
                <w:rFonts w:eastAsia="Times New Roman"/>
                <w:sz w:val="16"/>
                <w:szCs w:val="16"/>
              </w:rPr>
            </w:pPr>
            <w:r>
              <w:rPr>
                <w:rFonts w:ascii="inherit" w:eastAsia="Times New Roman" w:hAnsi="inherit"/>
                <w:b/>
                <w:bCs/>
                <w:sz w:val="16"/>
                <w:szCs w:val="16"/>
              </w:rPr>
              <w:t>September 30,</w:t>
            </w:r>
          </w:p>
        </w:tc>
        <w:tc>
          <w:tcPr>
            <w:tcW w:w="0" w:type="auto"/>
            <w:tcMar>
              <w:top w:w="30" w:type="dxa"/>
              <w:left w:w="30" w:type="dxa"/>
              <w:bottom w:w="30" w:type="dxa"/>
              <w:right w:w="30" w:type="dxa"/>
            </w:tcMar>
            <w:vAlign w:val="bottom"/>
            <w:hideMark/>
          </w:tcPr>
          <w:p w:rsidR="00000000" w:rsidRDefault="00F54E8D">
            <w:pPr>
              <w:divId w:val="1749228459"/>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center"/>
            <w:hideMark/>
          </w:tcPr>
          <w:p w:rsidR="00000000" w:rsidRDefault="00F54E8D">
            <w:pPr>
              <w:jc w:val="center"/>
              <w:rPr>
                <w:rFonts w:eastAsia="Times New Roman"/>
                <w:sz w:val="16"/>
                <w:szCs w:val="16"/>
              </w:rPr>
            </w:pPr>
            <w:r>
              <w:rPr>
                <w:rFonts w:ascii="inherit" w:eastAsia="Times New Roman" w:hAnsi="inherit"/>
                <w:b/>
                <w:bCs/>
                <w:sz w:val="16"/>
                <w:szCs w:val="16"/>
              </w:rPr>
              <w:t>September 30,</w:t>
            </w:r>
          </w:p>
        </w:tc>
      </w:tr>
      <w:tr w:rsidR="00000000">
        <w:trPr>
          <w:divId w:val="1225218751"/>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Revenue:</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F54E8D">
            <w:pPr>
              <w:divId w:val="184732925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F54E8D">
            <w:pPr>
              <w:divId w:val="128897044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F54E8D">
            <w:pPr>
              <w:divId w:val="193582234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F54E8D">
            <w:pPr>
              <w:divId w:val="54349172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2018</w:t>
            </w:r>
          </w:p>
        </w:tc>
      </w:tr>
      <w:tr w:rsidR="00000000">
        <w:trPr>
          <w:divId w:val="1225218751"/>
        </w:trPr>
        <w:tc>
          <w:tcPr>
            <w:tcW w:w="0" w:type="auto"/>
            <w:shd w:val="clear" w:color="auto" w:fill="CCEEFF"/>
            <w:tcMar>
              <w:top w:w="30" w:type="dxa"/>
              <w:left w:w="18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Aviation segment</w:t>
            </w:r>
          </w:p>
        </w:tc>
        <w:tc>
          <w:tcPr>
            <w:tcW w:w="0" w:type="auto"/>
            <w:shd w:val="clear" w:color="auto" w:fill="CCEEFF"/>
            <w:tcMar>
              <w:top w:w="30" w:type="dxa"/>
              <w:left w:w="30" w:type="dxa"/>
              <w:bottom w:w="30" w:type="dxa"/>
              <w:right w:w="30" w:type="dxa"/>
            </w:tcMar>
            <w:vAlign w:val="bottom"/>
            <w:hideMark/>
          </w:tcPr>
          <w:p w:rsidR="00000000" w:rsidRDefault="00F54E8D">
            <w:pPr>
              <w:divId w:val="138687736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4,743.0</w:t>
            </w:r>
          </w:p>
        </w:tc>
        <w:tc>
          <w:tcPr>
            <w:tcW w:w="0" w:type="auto"/>
            <w:tcBorders>
              <w:top w:val="single" w:sz="6" w:space="0" w:color="000000"/>
            </w:tcBorders>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205589019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5,025.3</w:t>
            </w:r>
          </w:p>
        </w:tc>
        <w:tc>
          <w:tcPr>
            <w:tcW w:w="0" w:type="auto"/>
            <w:tcBorders>
              <w:top w:val="single" w:sz="6" w:space="0" w:color="000000"/>
            </w:tcBorders>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4604180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13,780.8</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7301083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14,218.9</w:t>
            </w:r>
          </w:p>
        </w:tc>
        <w:tc>
          <w:tcPr>
            <w:tcW w:w="0" w:type="auto"/>
            <w:shd w:val="clear" w:color="auto" w:fill="CCEEFF"/>
            <w:vAlign w:val="bottom"/>
            <w:hideMark/>
          </w:tcPr>
          <w:p w:rsidR="00000000" w:rsidRDefault="00F54E8D">
            <w:pPr>
              <w:rPr>
                <w:rFonts w:eastAsia="Times New Roman"/>
                <w:sz w:val="20"/>
                <w:szCs w:val="20"/>
              </w:rPr>
            </w:pPr>
          </w:p>
        </w:tc>
      </w:tr>
      <w:tr w:rsidR="00000000">
        <w:trPr>
          <w:divId w:val="1225218751"/>
        </w:trPr>
        <w:tc>
          <w:tcPr>
            <w:tcW w:w="0" w:type="auto"/>
            <w:tcMar>
              <w:top w:w="30" w:type="dxa"/>
              <w:left w:w="18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Land segment</w:t>
            </w:r>
          </w:p>
        </w:tc>
        <w:tc>
          <w:tcPr>
            <w:tcW w:w="0" w:type="auto"/>
            <w:tcMar>
              <w:top w:w="30" w:type="dxa"/>
              <w:left w:w="30" w:type="dxa"/>
              <w:bottom w:w="30" w:type="dxa"/>
              <w:right w:w="30" w:type="dxa"/>
            </w:tcMar>
            <w:vAlign w:val="bottom"/>
            <w:hideMark/>
          </w:tcPr>
          <w:p w:rsidR="00000000" w:rsidRDefault="00F54E8D">
            <w:pPr>
              <w:divId w:val="14502773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2,555.8</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9736308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2,854.4</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4300025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7,712.4</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2143475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8,675.3</w:t>
            </w:r>
          </w:p>
        </w:tc>
        <w:tc>
          <w:tcPr>
            <w:tcW w:w="0" w:type="auto"/>
            <w:vAlign w:val="bottom"/>
            <w:hideMark/>
          </w:tcPr>
          <w:p w:rsidR="00000000" w:rsidRDefault="00F54E8D">
            <w:pPr>
              <w:rPr>
                <w:rFonts w:eastAsia="Times New Roman"/>
                <w:sz w:val="20"/>
                <w:szCs w:val="20"/>
              </w:rPr>
            </w:pPr>
          </w:p>
        </w:tc>
      </w:tr>
      <w:tr w:rsidR="00000000">
        <w:trPr>
          <w:divId w:val="1225218751"/>
        </w:trPr>
        <w:tc>
          <w:tcPr>
            <w:tcW w:w="0" w:type="auto"/>
            <w:shd w:val="clear" w:color="auto" w:fill="CCEEFF"/>
            <w:tcMar>
              <w:top w:w="30" w:type="dxa"/>
              <w:left w:w="18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Marine segment</w:t>
            </w:r>
          </w:p>
        </w:tc>
        <w:tc>
          <w:tcPr>
            <w:tcW w:w="0" w:type="auto"/>
            <w:shd w:val="clear" w:color="auto" w:fill="CCEEFF"/>
            <w:tcMar>
              <w:top w:w="30" w:type="dxa"/>
              <w:left w:w="30" w:type="dxa"/>
              <w:bottom w:w="30" w:type="dxa"/>
              <w:right w:w="30" w:type="dxa"/>
            </w:tcMar>
            <w:vAlign w:val="bottom"/>
            <w:hideMark/>
          </w:tcPr>
          <w:p w:rsidR="00000000" w:rsidRDefault="00F54E8D">
            <w:pPr>
              <w:divId w:val="20014959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2,023.9</w:t>
            </w:r>
          </w:p>
        </w:tc>
        <w:tc>
          <w:tcPr>
            <w:tcW w:w="0" w:type="auto"/>
            <w:tcBorders>
              <w:bottom w:val="single" w:sz="6" w:space="0" w:color="000000"/>
            </w:tcBorders>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9531252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2,549.8</w:t>
            </w:r>
          </w:p>
        </w:tc>
        <w:tc>
          <w:tcPr>
            <w:tcW w:w="0" w:type="auto"/>
            <w:tcBorders>
              <w:bottom w:val="single" w:sz="6" w:space="0" w:color="000000"/>
            </w:tcBorders>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7148171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5,967.7</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6215029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6,867.5</w:t>
            </w:r>
          </w:p>
        </w:tc>
        <w:tc>
          <w:tcPr>
            <w:tcW w:w="0" w:type="auto"/>
            <w:shd w:val="clear" w:color="auto" w:fill="CCEEFF"/>
            <w:vAlign w:val="bottom"/>
            <w:hideMark/>
          </w:tcPr>
          <w:p w:rsidR="00000000" w:rsidRDefault="00F54E8D">
            <w:pPr>
              <w:rPr>
                <w:rFonts w:eastAsia="Times New Roman"/>
                <w:sz w:val="20"/>
                <w:szCs w:val="20"/>
              </w:rPr>
            </w:pPr>
          </w:p>
        </w:tc>
      </w:tr>
      <w:tr w:rsidR="00000000">
        <w:trPr>
          <w:divId w:val="1225218751"/>
        </w:trPr>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F54E8D">
            <w:pPr>
              <w:divId w:val="131622669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F54E8D">
            <w:pPr>
              <w:divId w:val="160950243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9,322.7</w:t>
            </w:r>
          </w:p>
        </w:tc>
        <w:tc>
          <w:tcPr>
            <w:tcW w:w="0" w:type="auto"/>
            <w:tcBorders>
              <w:top w:val="single" w:sz="6" w:space="0" w:color="000000"/>
              <w:bottom w:val="double" w:sz="6" w:space="0" w:color="000000"/>
            </w:tcBorders>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F54E8D">
            <w:pPr>
              <w:divId w:val="141161213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10,429.5</w:t>
            </w:r>
          </w:p>
        </w:tc>
        <w:tc>
          <w:tcPr>
            <w:tcW w:w="0" w:type="auto"/>
            <w:tcBorders>
              <w:top w:val="single" w:sz="6" w:space="0" w:color="000000"/>
              <w:bottom w:val="double" w:sz="6" w:space="0" w:color="000000"/>
            </w:tcBorders>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4602184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27,460.9</w:t>
            </w:r>
          </w:p>
        </w:tc>
        <w:tc>
          <w:tcPr>
            <w:tcW w:w="0" w:type="auto"/>
            <w:tcBorders>
              <w:top w:val="single" w:sz="6" w:space="0" w:color="000000"/>
              <w:bottom w:val="double" w:sz="6" w:space="0" w:color="000000"/>
            </w:tcBorders>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F54E8D">
            <w:pPr>
              <w:divId w:val="102290032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29,761.7</w:t>
            </w:r>
          </w:p>
        </w:tc>
        <w:tc>
          <w:tcPr>
            <w:tcW w:w="0" w:type="auto"/>
            <w:tcBorders>
              <w:top w:val="single" w:sz="6" w:space="0" w:color="000000"/>
              <w:bottom w:val="double" w:sz="6" w:space="0" w:color="000000"/>
            </w:tcBorders>
            <w:vAlign w:val="bottom"/>
            <w:hideMark/>
          </w:tcPr>
          <w:p w:rsidR="00000000" w:rsidRDefault="00F54E8D">
            <w:pPr>
              <w:rPr>
                <w:rFonts w:eastAsia="Times New Roman"/>
                <w:sz w:val="20"/>
                <w:szCs w:val="20"/>
              </w:rPr>
            </w:pPr>
          </w:p>
        </w:tc>
      </w:tr>
      <w:tr w:rsidR="00000000">
        <w:trPr>
          <w:divId w:val="1225218751"/>
        </w:trPr>
        <w:tc>
          <w:tcPr>
            <w:tcW w:w="0" w:type="auto"/>
            <w:shd w:val="clear" w:color="auto" w:fill="CCEEFF"/>
            <w:tcMar>
              <w:top w:w="30" w:type="dxa"/>
              <w:left w:w="30" w:type="dxa"/>
              <w:bottom w:w="30" w:type="dxa"/>
              <w:right w:w="30" w:type="dxa"/>
            </w:tcMar>
            <w:vAlign w:val="bottom"/>
            <w:hideMark/>
          </w:tcPr>
          <w:p w:rsidR="00000000" w:rsidRDefault="00F54E8D">
            <w:pPr>
              <w:divId w:val="10472175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16787997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2554863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55771425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19887843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16951581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8364630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99622908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1176964340"/>
              <w:rPr>
                <w:rFonts w:eastAsia="Times New Roman"/>
                <w:sz w:val="20"/>
                <w:szCs w:val="20"/>
              </w:rPr>
            </w:pPr>
            <w:r>
              <w:rPr>
                <w:rFonts w:ascii="inherit" w:eastAsia="Times New Roman" w:hAnsi="inherit"/>
                <w:sz w:val="20"/>
                <w:szCs w:val="20"/>
              </w:rPr>
              <w:t> </w:t>
            </w:r>
          </w:p>
        </w:tc>
      </w:tr>
      <w:tr w:rsidR="00000000">
        <w:trPr>
          <w:divId w:val="1225218751"/>
        </w:trPr>
        <w:tc>
          <w:tcPr>
            <w:tcW w:w="0" w:type="auto"/>
            <w:tcMar>
              <w:top w:w="30" w:type="dxa"/>
              <w:left w:w="3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Gross profit:</w:t>
            </w:r>
          </w:p>
        </w:tc>
        <w:tc>
          <w:tcPr>
            <w:tcW w:w="0" w:type="auto"/>
            <w:tcMar>
              <w:top w:w="30" w:type="dxa"/>
              <w:left w:w="30" w:type="dxa"/>
              <w:bottom w:w="30" w:type="dxa"/>
              <w:right w:w="30" w:type="dxa"/>
            </w:tcMar>
            <w:vAlign w:val="bottom"/>
            <w:hideMark/>
          </w:tcPr>
          <w:p w:rsidR="00000000" w:rsidRDefault="00F54E8D">
            <w:pPr>
              <w:divId w:val="20035058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13512263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17811036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2156309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19196329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20136814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15431783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555698793"/>
              <w:rPr>
                <w:rFonts w:eastAsia="Times New Roman"/>
                <w:sz w:val="20"/>
                <w:szCs w:val="20"/>
              </w:rPr>
            </w:pPr>
            <w:r>
              <w:rPr>
                <w:rFonts w:ascii="inherit" w:eastAsia="Times New Roman" w:hAnsi="inherit"/>
                <w:sz w:val="20"/>
                <w:szCs w:val="20"/>
              </w:rPr>
              <w:t> </w:t>
            </w:r>
          </w:p>
        </w:tc>
      </w:tr>
      <w:tr w:rsidR="00000000">
        <w:trPr>
          <w:divId w:val="1225218751"/>
        </w:trPr>
        <w:tc>
          <w:tcPr>
            <w:tcW w:w="0" w:type="auto"/>
            <w:shd w:val="clear" w:color="auto" w:fill="CCEEFF"/>
            <w:tcMar>
              <w:top w:w="30" w:type="dxa"/>
              <w:left w:w="18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Aviation segment</w:t>
            </w:r>
          </w:p>
        </w:tc>
        <w:tc>
          <w:tcPr>
            <w:tcW w:w="0" w:type="auto"/>
            <w:shd w:val="clear" w:color="auto" w:fill="CCEEFF"/>
            <w:tcMar>
              <w:top w:w="30" w:type="dxa"/>
              <w:left w:w="30" w:type="dxa"/>
              <w:bottom w:w="30" w:type="dxa"/>
              <w:right w:w="30" w:type="dxa"/>
            </w:tcMar>
            <w:vAlign w:val="bottom"/>
            <w:hideMark/>
          </w:tcPr>
          <w:p w:rsidR="00000000" w:rsidRDefault="00F54E8D">
            <w:pPr>
              <w:divId w:val="8839780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156.9</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2803055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140.7</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7880429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411.7</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9189040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378.0</w:t>
            </w:r>
          </w:p>
        </w:tc>
        <w:tc>
          <w:tcPr>
            <w:tcW w:w="0" w:type="auto"/>
            <w:shd w:val="clear" w:color="auto" w:fill="CCEEFF"/>
            <w:vAlign w:val="bottom"/>
            <w:hideMark/>
          </w:tcPr>
          <w:p w:rsidR="00000000" w:rsidRDefault="00F54E8D">
            <w:pPr>
              <w:rPr>
                <w:rFonts w:eastAsia="Times New Roman"/>
                <w:sz w:val="20"/>
                <w:szCs w:val="20"/>
              </w:rPr>
            </w:pPr>
          </w:p>
        </w:tc>
      </w:tr>
      <w:tr w:rsidR="00000000">
        <w:trPr>
          <w:divId w:val="1225218751"/>
        </w:trPr>
        <w:tc>
          <w:tcPr>
            <w:tcW w:w="0" w:type="auto"/>
            <w:tcMar>
              <w:top w:w="30" w:type="dxa"/>
              <w:left w:w="18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Land segment</w:t>
            </w:r>
          </w:p>
        </w:tc>
        <w:tc>
          <w:tcPr>
            <w:tcW w:w="0" w:type="auto"/>
            <w:tcMar>
              <w:top w:w="30" w:type="dxa"/>
              <w:left w:w="30" w:type="dxa"/>
              <w:bottom w:w="30" w:type="dxa"/>
              <w:right w:w="30" w:type="dxa"/>
            </w:tcMar>
            <w:vAlign w:val="bottom"/>
            <w:hideMark/>
          </w:tcPr>
          <w:p w:rsidR="00000000" w:rsidRDefault="00F54E8D">
            <w:pPr>
              <w:divId w:val="18451259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95.4</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20083587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83.0</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7302292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288.6</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8323339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273.8</w:t>
            </w:r>
          </w:p>
        </w:tc>
        <w:tc>
          <w:tcPr>
            <w:tcW w:w="0" w:type="auto"/>
            <w:vAlign w:val="bottom"/>
            <w:hideMark/>
          </w:tcPr>
          <w:p w:rsidR="00000000" w:rsidRDefault="00F54E8D">
            <w:pPr>
              <w:rPr>
                <w:rFonts w:eastAsia="Times New Roman"/>
                <w:sz w:val="20"/>
                <w:szCs w:val="20"/>
              </w:rPr>
            </w:pPr>
          </w:p>
        </w:tc>
      </w:tr>
      <w:tr w:rsidR="00000000">
        <w:trPr>
          <w:divId w:val="1225218751"/>
        </w:trPr>
        <w:tc>
          <w:tcPr>
            <w:tcW w:w="0" w:type="auto"/>
            <w:shd w:val="clear" w:color="auto" w:fill="CCEEFF"/>
            <w:tcMar>
              <w:top w:w="30" w:type="dxa"/>
              <w:left w:w="18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Marine segment</w:t>
            </w:r>
          </w:p>
        </w:tc>
        <w:tc>
          <w:tcPr>
            <w:tcW w:w="0" w:type="auto"/>
            <w:shd w:val="clear" w:color="auto" w:fill="CCEEFF"/>
            <w:tcMar>
              <w:top w:w="30" w:type="dxa"/>
              <w:left w:w="30" w:type="dxa"/>
              <w:bottom w:w="30" w:type="dxa"/>
              <w:right w:w="30" w:type="dxa"/>
            </w:tcMar>
            <w:vAlign w:val="bottom"/>
            <w:hideMark/>
          </w:tcPr>
          <w:p w:rsidR="00000000" w:rsidRDefault="00F54E8D">
            <w:pPr>
              <w:divId w:val="20471023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53.4</w:t>
            </w:r>
          </w:p>
        </w:tc>
        <w:tc>
          <w:tcPr>
            <w:tcW w:w="0" w:type="auto"/>
            <w:tcBorders>
              <w:bottom w:val="single" w:sz="6" w:space="0" w:color="000000"/>
            </w:tcBorders>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3622409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43.0</w:t>
            </w:r>
          </w:p>
        </w:tc>
        <w:tc>
          <w:tcPr>
            <w:tcW w:w="0" w:type="auto"/>
            <w:tcBorders>
              <w:bottom w:val="single" w:sz="6" w:space="0" w:color="000000"/>
            </w:tcBorders>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2227209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125.0</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2932902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104.5</w:t>
            </w:r>
          </w:p>
        </w:tc>
        <w:tc>
          <w:tcPr>
            <w:tcW w:w="0" w:type="auto"/>
            <w:tcBorders>
              <w:bottom w:val="single" w:sz="6" w:space="0" w:color="000000"/>
            </w:tcBorders>
            <w:shd w:val="clear" w:color="auto" w:fill="CCEEFF"/>
            <w:vAlign w:val="bottom"/>
            <w:hideMark/>
          </w:tcPr>
          <w:p w:rsidR="00000000" w:rsidRDefault="00F54E8D">
            <w:pPr>
              <w:rPr>
                <w:rFonts w:eastAsia="Times New Roman"/>
                <w:sz w:val="20"/>
                <w:szCs w:val="20"/>
              </w:rPr>
            </w:pPr>
          </w:p>
        </w:tc>
      </w:tr>
      <w:tr w:rsidR="00000000">
        <w:trPr>
          <w:divId w:val="1225218751"/>
        </w:trPr>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F54E8D">
            <w:pPr>
              <w:divId w:val="107315904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F54E8D">
            <w:pPr>
              <w:divId w:val="69816803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305.7</w:t>
            </w:r>
          </w:p>
        </w:tc>
        <w:tc>
          <w:tcPr>
            <w:tcW w:w="0" w:type="auto"/>
            <w:tcBorders>
              <w:top w:val="single" w:sz="6" w:space="0" w:color="000000"/>
              <w:bottom w:val="double" w:sz="6" w:space="0" w:color="000000"/>
            </w:tcBorders>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F54E8D">
            <w:pPr>
              <w:divId w:val="211474361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266.7</w:t>
            </w:r>
          </w:p>
        </w:tc>
        <w:tc>
          <w:tcPr>
            <w:tcW w:w="0" w:type="auto"/>
            <w:tcBorders>
              <w:top w:val="single" w:sz="6" w:space="0" w:color="000000"/>
              <w:bottom w:val="double" w:sz="6" w:space="0" w:color="000000"/>
            </w:tcBorders>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95298006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825.3</w:t>
            </w:r>
          </w:p>
        </w:tc>
        <w:tc>
          <w:tcPr>
            <w:tcW w:w="0" w:type="auto"/>
            <w:tcBorders>
              <w:top w:val="single" w:sz="6" w:space="0" w:color="000000"/>
              <w:bottom w:val="double" w:sz="6" w:space="0" w:color="000000"/>
            </w:tcBorders>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F54E8D">
            <w:pPr>
              <w:divId w:val="11059997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756.3</w:t>
            </w:r>
          </w:p>
        </w:tc>
        <w:tc>
          <w:tcPr>
            <w:tcW w:w="0" w:type="auto"/>
            <w:tcBorders>
              <w:top w:val="single" w:sz="6" w:space="0" w:color="000000"/>
              <w:bottom w:val="double" w:sz="6" w:space="0" w:color="000000"/>
            </w:tcBorders>
            <w:vAlign w:val="bottom"/>
            <w:hideMark/>
          </w:tcPr>
          <w:p w:rsidR="00000000" w:rsidRDefault="00F54E8D">
            <w:pPr>
              <w:rPr>
                <w:rFonts w:eastAsia="Times New Roman"/>
                <w:sz w:val="20"/>
                <w:szCs w:val="20"/>
              </w:rPr>
            </w:pPr>
          </w:p>
        </w:tc>
      </w:tr>
      <w:tr w:rsidR="00000000">
        <w:trPr>
          <w:divId w:val="1225218751"/>
        </w:trPr>
        <w:tc>
          <w:tcPr>
            <w:tcW w:w="0" w:type="auto"/>
            <w:shd w:val="clear" w:color="auto" w:fill="CCEEFF"/>
            <w:tcMar>
              <w:top w:w="30" w:type="dxa"/>
              <w:left w:w="3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Income from operations:</w:t>
            </w:r>
          </w:p>
        </w:tc>
        <w:tc>
          <w:tcPr>
            <w:tcW w:w="0" w:type="auto"/>
            <w:shd w:val="clear" w:color="auto" w:fill="CCEEFF"/>
            <w:tcMar>
              <w:top w:w="30" w:type="dxa"/>
              <w:left w:w="30" w:type="dxa"/>
              <w:bottom w:w="30" w:type="dxa"/>
              <w:right w:w="30" w:type="dxa"/>
            </w:tcMar>
            <w:vAlign w:val="bottom"/>
            <w:hideMark/>
          </w:tcPr>
          <w:p w:rsidR="00000000" w:rsidRDefault="00F54E8D">
            <w:pPr>
              <w:divId w:val="2531738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4059550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16196819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20477579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418345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15115269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22421964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1685328384"/>
              <w:rPr>
                <w:rFonts w:eastAsia="Times New Roman"/>
                <w:sz w:val="20"/>
                <w:szCs w:val="20"/>
              </w:rPr>
            </w:pPr>
            <w:r>
              <w:rPr>
                <w:rFonts w:ascii="inherit" w:eastAsia="Times New Roman" w:hAnsi="inherit"/>
                <w:sz w:val="20"/>
                <w:szCs w:val="20"/>
              </w:rPr>
              <w:t> </w:t>
            </w:r>
          </w:p>
        </w:tc>
      </w:tr>
      <w:tr w:rsidR="00000000">
        <w:trPr>
          <w:divId w:val="1225218751"/>
        </w:trPr>
        <w:tc>
          <w:tcPr>
            <w:tcW w:w="0" w:type="auto"/>
            <w:tcMar>
              <w:top w:w="30" w:type="dxa"/>
              <w:left w:w="18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Aviation segment</w:t>
            </w:r>
          </w:p>
        </w:tc>
        <w:tc>
          <w:tcPr>
            <w:tcW w:w="0" w:type="auto"/>
            <w:tcMar>
              <w:top w:w="30" w:type="dxa"/>
              <w:left w:w="30" w:type="dxa"/>
              <w:bottom w:w="30" w:type="dxa"/>
              <w:right w:w="30" w:type="dxa"/>
            </w:tcMar>
            <w:vAlign w:val="bottom"/>
            <w:hideMark/>
          </w:tcPr>
          <w:p w:rsidR="00000000" w:rsidRDefault="00F54E8D">
            <w:pPr>
              <w:divId w:val="3409373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86.3</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3731888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76.4</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296467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215.4</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6877517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188.3</w:t>
            </w:r>
          </w:p>
        </w:tc>
        <w:tc>
          <w:tcPr>
            <w:tcW w:w="0" w:type="auto"/>
            <w:vAlign w:val="bottom"/>
            <w:hideMark/>
          </w:tcPr>
          <w:p w:rsidR="00000000" w:rsidRDefault="00F54E8D">
            <w:pPr>
              <w:rPr>
                <w:rFonts w:eastAsia="Times New Roman"/>
                <w:sz w:val="20"/>
                <w:szCs w:val="20"/>
              </w:rPr>
            </w:pPr>
          </w:p>
        </w:tc>
      </w:tr>
      <w:tr w:rsidR="00000000">
        <w:trPr>
          <w:divId w:val="1225218751"/>
        </w:trPr>
        <w:tc>
          <w:tcPr>
            <w:tcW w:w="0" w:type="auto"/>
            <w:shd w:val="clear" w:color="auto" w:fill="CCEEFF"/>
            <w:tcMar>
              <w:top w:w="30" w:type="dxa"/>
              <w:left w:w="18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Land segment</w:t>
            </w:r>
          </w:p>
        </w:tc>
        <w:tc>
          <w:tcPr>
            <w:tcW w:w="0" w:type="auto"/>
            <w:shd w:val="clear" w:color="auto" w:fill="CCEEFF"/>
            <w:tcMar>
              <w:top w:w="30" w:type="dxa"/>
              <w:left w:w="30" w:type="dxa"/>
              <w:bottom w:w="30" w:type="dxa"/>
              <w:right w:w="30" w:type="dxa"/>
            </w:tcMar>
            <w:vAlign w:val="bottom"/>
            <w:hideMark/>
          </w:tcPr>
          <w:p w:rsidR="00000000" w:rsidRDefault="00F54E8D">
            <w:pPr>
              <w:divId w:val="19262623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13.4</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9677065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7.8</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8177694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46.2</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21004426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37.7</w:t>
            </w:r>
          </w:p>
        </w:tc>
        <w:tc>
          <w:tcPr>
            <w:tcW w:w="0" w:type="auto"/>
            <w:shd w:val="clear" w:color="auto" w:fill="CCEEFF"/>
            <w:vAlign w:val="bottom"/>
            <w:hideMark/>
          </w:tcPr>
          <w:p w:rsidR="00000000" w:rsidRDefault="00F54E8D">
            <w:pPr>
              <w:rPr>
                <w:rFonts w:eastAsia="Times New Roman"/>
                <w:sz w:val="20"/>
                <w:szCs w:val="20"/>
              </w:rPr>
            </w:pPr>
          </w:p>
        </w:tc>
      </w:tr>
      <w:tr w:rsidR="00000000">
        <w:trPr>
          <w:divId w:val="1225218751"/>
        </w:trPr>
        <w:tc>
          <w:tcPr>
            <w:tcW w:w="0" w:type="auto"/>
            <w:tcBorders>
              <w:bottom w:val="single" w:sz="6" w:space="0" w:color="000000"/>
            </w:tcBorders>
            <w:tcMar>
              <w:top w:w="30" w:type="dxa"/>
              <w:left w:w="18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Marine segment</w:t>
            </w: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15549281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20.6</w:t>
            </w:r>
          </w:p>
        </w:tc>
        <w:tc>
          <w:tcPr>
            <w:tcW w:w="0" w:type="auto"/>
            <w:tcBorders>
              <w:bottom w:val="single" w:sz="6" w:space="0" w:color="000000"/>
            </w:tcBorders>
            <w:vAlign w:val="bottom"/>
            <w:hideMark/>
          </w:tcPr>
          <w:p w:rsidR="00000000" w:rsidRDefault="00F54E8D">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4862162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14.4</w:t>
            </w:r>
          </w:p>
        </w:tc>
        <w:tc>
          <w:tcPr>
            <w:tcW w:w="0" w:type="auto"/>
            <w:tcBorders>
              <w:bottom w:val="single" w:sz="6" w:space="0" w:color="000000"/>
            </w:tcBorders>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5256814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44.2</w:t>
            </w:r>
          </w:p>
        </w:tc>
        <w:tc>
          <w:tcPr>
            <w:tcW w:w="0" w:type="auto"/>
            <w:tcBorders>
              <w:bottom w:val="single" w:sz="6" w:space="0" w:color="000000"/>
            </w:tcBorders>
            <w:vAlign w:val="bottom"/>
            <w:hideMark/>
          </w:tcPr>
          <w:p w:rsidR="00000000" w:rsidRDefault="00F54E8D">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18599993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30.9</w:t>
            </w:r>
          </w:p>
        </w:tc>
        <w:tc>
          <w:tcPr>
            <w:tcW w:w="0" w:type="auto"/>
            <w:tcBorders>
              <w:bottom w:val="single" w:sz="6" w:space="0" w:color="000000"/>
            </w:tcBorders>
            <w:vAlign w:val="bottom"/>
            <w:hideMark/>
          </w:tcPr>
          <w:p w:rsidR="00000000" w:rsidRDefault="00F54E8D">
            <w:pPr>
              <w:rPr>
                <w:rFonts w:eastAsia="Times New Roman"/>
                <w:sz w:val="20"/>
                <w:szCs w:val="20"/>
              </w:rPr>
            </w:pPr>
          </w:p>
        </w:tc>
      </w:tr>
      <w:tr w:rsidR="00000000">
        <w:trPr>
          <w:divId w:val="1225218751"/>
        </w:trPr>
        <w:tc>
          <w:tcPr>
            <w:tcW w:w="0" w:type="auto"/>
            <w:shd w:val="clear" w:color="auto" w:fill="CCEEFF"/>
            <w:tcMar>
              <w:top w:w="30" w:type="dxa"/>
              <w:left w:w="30" w:type="dxa"/>
              <w:bottom w:w="30" w:type="dxa"/>
              <w:right w:w="30" w:type="dxa"/>
            </w:tcMar>
            <w:vAlign w:val="bottom"/>
            <w:hideMark/>
          </w:tcPr>
          <w:p w:rsidR="00000000" w:rsidRDefault="00F54E8D">
            <w:pPr>
              <w:divId w:val="12654566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30081635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120.3</w:t>
            </w:r>
          </w:p>
        </w:tc>
        <w:tc>
          <w:tcPr>
            <w:tcW w:w="0" w:type="auto"/>
            <w:tcBorders>
              <w:top w:val="single" w:sz="6" w:space="0" w:color="000000"/>
            </w:tcBorders>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3878478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98.6</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205731484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305.9</w:t>
            </w:r>
          </w:p>
        </w:tc>
        <w:tc>
          <w:tcPr>
            <w:tcW w:w="0" w:type="auto"/>
            <w:tcBorders>
              <w:top w:val="single" w:sz="6" w:space="0" w:color="000000"/>
            </w:tcBorders>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8220417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256.9</w:t>
            </w:r>
          </w:p>
        </w:tc>
        <w:tc>
          <w:tcPr>
            <w:tcW w:w="0" w:type="auto"/>
            <w:shd w:val="clear" w:color="auto" w:fill="CCEEFF"/>
            <w:vAlign w:val="bottom"/>
            <w:hideMark/>
          </w:tcPr>
          <w:p w:rsidR="00000000" w:rsidRDefault="00F54E8D">
            <w:pPr>
              <w:rPr>
                <w:rFonts w:eastAsia="Times New Roman"/>
                <w:sz w:val="20"/>
                <w:szCs w:val="20"/>
              </w:rPr>
            </w:pPr>
          </w:p>
        </w:tc>
      </w:tr>
      <w:tr w:rsidR="00000000">
        <w:trPr>
          <w:divId w:val="1225218751"/>
        </w:trPr>
        <w:tc>
          <w:tcPr>
            <w:tcW w:w="0" w:type="auto"/>
            <w:tcMar>
              <w:top w:w="30" w:type="dxa"/>
              <w:left w:w="18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Corporate overhead - unallocated</w:t>
            </w:r>
          </w:p>
        </w:tc>
        <w:tc>
          <w:tcPr>
            <w:tcW w:w="0" w:type="auto"/>
            <w:tcMar>
              <w:top w:w="30" w:type="dxa"/>
              <w:left w:w="30" w:type="dxa"/>
              <w:bottom w:w="30" w:type="dxa"/>
              <w:right w:w="30" w:type="dxa"/>
            </w:tcMar>
            <w:vAlign w:val="bottom"/>
            <w:hideMark/>
          </w:tcPr>
          <w:p w:rsidR="00000000" w:rsidRDefault="00F54E8D">
            <w:pPr>
              <w:divId w:val="9390228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(26.7</w:t>
            </w:r>
          </w:p>
        </w:tc>
        <w:tc>
          <w:tcPr>
            <w:tcW w:w="0" w:type="auto"/>
            <w:tcBorders>
              <w:bottom w:val="single" w:sz="6" w:space="0" w:color="000000"/>
            </w:tcBorders>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F54E8D">
            <w:pPr>
              <w:divId w:val="12213612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(20.5</w:t>
            </w:r>
          </w:p>
        </w:tc>
        <w:tc>
          <w:tcPr>
            <w:tcW w:w="0" w:type="auto"/>
            <w:tcBorders>
              <w:bottom w:val="single" w:sz="6" w:space="0" w:color="000000"/>
            </w:tcBorders>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F54E8D">
            <w:pPr>
              <w:divId w:val="5654518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(66.7</w:t>
            </w:r>
          </w:p>
        </w:tc>
        <w:tc>
          <w:tcPr>
            <w:tcW w:w="0" w:type="auto"/>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F54E8D">
            <w:pPr>
              <w:divId w:val="8144956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(60.4</w:t>
            </w:r>
          </w:p>
        </w:tc>
        <w:tc>
          <w:tcPr>
            <w:tcW w:w="0" w:type="auto"/>
            <w:tcBorders>
              <w:bottom w:val="single" w:sz="6" w:space="0" w:color="000000"/>
            </w:tcBorders>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r>
      <w:tr w:rsidR="00000000">
        <w:trPr>
          <w:divId w:val="1225218751"/>
        </w:trPr>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F54E8D">
            <w:pPr>
              <w:divId w:val="74692540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F54E8D">
            <w:pPr>
              <w:divId w:val="133152622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93.6</w:t>
            </w:r>
          </w:p>
        </w:tc>
        <w:tc>
          <w:tcPr>
            <w:tcW w:w="0" w:type="auto"/>
            <w:tcBorders>
              <w:top w:val="single" w:sz="6" w:space="0" w:color="000000"/>
              <w:bottom w:val="double" w:sz="6" w:space="0" w:color="000000"/>
            </w:tcBorders>
            <w:shd w:val="clear" w:color="auto" w:fill="CCEEFF"/>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F54E8D">
            <w:pPr>
              <w:divId w:val="3369590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78.2</w:t>
            </w:r>
          </w:p>
        </w:tc>
        <w:tc>
          <w:tcPr>
            <w:tcW w:w="0" w:type="auto"/>
            <w:tcBorders>
              <w:top w:val="single" w:sz="6" w:space="0" w:color="000000"/>
              <w:bottom w:val="double" w:sz="6" w:space="0" w:color="000000"/>
            </w:tcBorders>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68258753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239.2</w:t>
            </w:r>
          </w:p>
        </w:tc>
        <w:tc>
          <w:tcPr>
            <w:tcW w:w="0" w:type="auto"/>
            <w:tcBorders>
              <w:top w:val="single" w:sz="6" w:space="0" w:color="000000"/>
              <w:bottom w:val="double" w:sz="6" w:space="0" w:color="000000"/>
            </w:tcBorders>
            <w:shd w:val="clear" w:color="auto" w:fill="CCEEFF"/>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F54E8D">
            <w:pPr>
              <w:divId w:val="5685387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196.4</w:t>
            </w:r>
          </w:p>
        </w:tc>
        <w:tc>
          <w:tcPr>
            <w:tcW w:w="0" w:type="auto"/>
            <w:tcBorders>
              <w:top w:val="single" w:sz="6" w:space="0" w:color="000000"/>
              <w:bottom w:val="double" w:sz="6" w:space="0" w:color="000000"/>
            </w:tcBorders>
            <w:shd w:val="clear" w:color="auto" w:fill="CCEEFF"/>
            <w:vAlign w:val="bottom"/>
            <w:hideMark/>
          </w:tcPr>
          <w:p w:rsidR="00000000" w:rsidRDefault="00F54E8D">
            <w:pPr>
              <w:rPr>
                <w:rFonts w:eastAsia="Times New Roman"/>
                <w:sz w:val="20"/>
                <w:szCs w:val="20"/>
              </w:rPr>
            </w:pPr>
          </w:p>
        </w:tc>
      </w:tr>
    </w:tbl>
    <w:p w:rsidR="00000000" w:rsidRDefault="00F54E8D">
      <w:pPr>
        <w:spacing w:line="288" w:lineRule="auto"/>
        <w:divId w:val="1824198755"/>
        <w:rPr>
          <w:rFonts w:eastAsia="Times New Roman"/>
          <w:sz w:val="20"/>
          <w:szCs w:val="20"/>
        </w:rPr>
      </w:pPr>
    </w:p>
    <w:p w:rsidR="00000000" w:rsidRDefault="00F54E8D">
      <w:pPr>
        <w:spacing w:line="288" w:lineRule="auto"/>
        <w:ind w:firstLine="720"/>
        <w:divId w:val="672874888"/>
        <w:rPr>
          <w:rFonts w:eastAsia="Times New Roman"/>
          <w:sz w:val="20"/>
          <w:szCs w:val="20"/>
        </w:rPr>
      </w:pPr>
      <w:r>
        <w:rPr>
          <w:rFonts w:ascii="inherit" w:eastAsia="Times New Roman" w:hAnsi="inherit"/>
          <w:sz w:val="20"/>
          <w:szCs w:val="20"/>
        </w:rPr>
        <w:t> </w:t>
      </w:r>
    </w:p>
    <w:p w:rsidR="00000000" w:rsidRDefault="00F54E8D">
      <w:pPr>
        <w:spacing w:line="288" w:lineRule="auto"/>
        <w:ind w:firstLine="720"/>
        <w:divId w:val="713390561"/>
        <w:rPr>
          <w:rFonts w:eastAsia="Times New Roman"/>
          <w:sz w:val="20"/>
          <w:szCs w:val="20"/>
        </w:rPr>
      </w:pP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Information concerning our accounts receivable, net and total assets by segment is as follows (in millions):</w:t>
      </w:r>
    </w:p>
    <w:tbl>
      <w:tblPr>
        <w:tblW w:w="5000" w:type="pct"/>
        <w:tblCellMar>
          <w:left w:w="0" w:type="dxa"/>
          <w:right w:w="0" w:type="dxa"/>
        </w:tblCellMar>
        <w:tblLook w:val="04A0" w:firstRow="1" w:lastRow="0" w:firstColumn="1" w:lastColumn="0" w:noHBand="0" w:noVBand="1"/>
      </w:tblPr>
      <w:tblGrid>
        <w:gridCol w:w="5460"/>
        <w:gridCol w:w="105"/>
        <w:gridCol w:w="112"/>
        <w:gridCol w:w="1141"/>
        <w:gridCol w:w="62"/>
        <w:gridCol w:w="105"/>
        <w:gridCol w:w="112"/>
        <w:gridCol w:w="1142"/>
        <w:gridCol w:w="67"/>
      </w:tblGrid>
      <w:tr w:rsidR="00000000">
        <w:trPr>
          <w:divId w:val="900410587"/>
        </w:trPr>
        <w:tc>
          <w:tcPr>
            <w:tcW w:w="0" w:type="auto"/>
            <w:gridSpan w:val="9"/>
            <w:vAlign w:val="center"/>
            <w:hideMark/>
          </w:tcPr>
          <w:p w:rsidR="00000000" w:rsidRDefault="00F54E8D">
            <w:pPr>
              <w:spacing w:line="288" w:lineRule="auto"/>
              <w:ind w:firstLine="360"/>
              <w:jc w:val="both"/>
              <w:rPr>
                <w:rFonts w:eastAsia="Times New Roman"/>
                <w:sz w:val="20"/>
                <w:szCs w:val="20"/>
              </w:rPr>
            </w:pPr>
          </w:p>
        </w:tc>
      </w:tr>
      <w:tr w:rsidR="00000000">
        <w:trPr>
          <w:divId w:val="900410587"/>
        </w:trPr>
        <w:tc>
          <w:tcPr>
            <w:tcW w:w="33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7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7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r>
      <w:tr w:rsidR="00000000">
        <w:trPr>
          <w:divId w:val="900410587"/>
        </w:trPr>
        <w:tc>
          <w:tcPr>
            <w:tcW w:w="0" w:type="auto"/>
            <w:tcMar>
              <w:top w:w="30" w:type="dxa"/>
              <w:left w:w="30" w:type="dxa"/>
              <w:bottom w:w="30" w:type="dxa"/>
              <w:right w:w="30" w:type="dxa"/>
            </w:tcMar>
            <w:vAlign w:val="bottom"/>
            <w:hideMark/>
          </w:tcPr>
          <w:p w:rsidR="00000000" w:rsidRDefault="00F54E8D">
            <w:pPr>
              <w:divId w:val="12833455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19523985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As of</w:t>
            </w:r>
          </w:p>
        </w:tc>
      </w:tr>
      <w:tr w:rsidR="00000000">
        <w:trPr>
          <w:divId w:val="900410587"/>
        </w:trPr>
        <w:tc>
          <w:tcPr>
            <w:tcW w:w="0" w:type="auto"/>
            <w:tcMar>
              <w:top w:w="30" w:type="dxa"/>
              <w:left w:w="30" w:type="dxa"/>
              <w:bottom w:w="30" w:type="dxa"/>
              <w:right w:w="30" w:type="dxa"/>
            </w:tcMar>
            <w:vAlign w:val="bottom"/>
            <w:hideMark/>
          </w:tcPr>
          <w:p w:rsidR="00000000" w:rsidRDefault="00F54E8D">
            <w:pPr>
              <w:divId w:val="12771741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2504293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September 30,</w:t>
            </w:r>
          </w:p>
        </w:tc>
        <w:tc>
          <w:tcPr>
            <w:tcW w:w="0" w:type="auto"/>
            <w:tcMar>
              <w:top w:w="30" w:type="dxa"/>
              <w:left w:w="30" w:type="dxa"/>
              <w:bottom w:w="30" w:type="dxa"/>
              <w:right w:w="30" w:type="dxa"/>
            </w:tcMar>
            <w:vAlign w:val="bottom"/>
            <w:hideMark/>
          </w:tcPr>
          <w:p w:rsidR="00000000" w:rsidRDefault="00F54E8D">
            <w:pPr>
              <w:divId w:val="5078698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December 31,</w:t>
            </w:r>
          </w:p>
        </w:tc>
      </w:tr>
      <w:tr w:rsidR="00000000">
        <w:trPr>
          <w:divId w:val="900410587"/>
        </w:trPr>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10573976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154220868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F54E8D">
            <w:pPr>
              <w:divId w:val="200920672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2018</w:t>
            </w:r>
          </w:p>
        </w:tc>
      </w:tr>
      <w:tr w:rsidR="00000000">
        <w:trPr>
          <w:divId w:val="900410587"/>
        </w:trPr>
        <w:tc>
          <w:tcPr>
            <w:tcW w:w="0" w:type="auto"/>
            <w:shd w:val="clear" w:color="auto" w:fill="CCEEFF"/>
            <w:tcMar>
              <w:top w:w="30" w:type="dxa"/>
              <w:left w:w="3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Accounts receivable, net:</w:t>
            </w:r>
          </w:p>
        </w:tc>
        <w:tc>
          <w:tcPr>
            <w:tcW w:w="0" w:type="auto"/>
            <w:shd w:val="clear" w:color="auto" w:fill="CCEEFF"/>
            <w:tcMar>
              <w:top w:w="30" w:type="dxa"/>
              <w:left w:w="30" w:type="dxa"/>
              <w:bottom w:w="30" w:type="dxa"/>
              <w:right w:w="30" w:type="dxa"/>
            </w:tcMar>
            <w:vAlign w:val="bottom"/>
            <w:hideMark/>
          </w:tcPr>
          <w:p w:rsidR="00000000" w:rsidRDefault="00F54E8D">
            <w:pPr>
              <w:divId w:val="17270983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114369146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F54E8D">
            <w:pPr>
              <w:divId w:val="140903542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1287853671"/>
              <w:rPr>
                <w:rFonts w:eastAsia="Times New Roman"/>
                <w:sz w:val="20"/>
                <w:szCs w:val="20"/>
              </w:rPr>
            </w:pPr>
            <w:r>
              <w:rPr>
                <w:rFonts w:ascii="inherit" w:eastAsia="Times New Roman" w:hAnsi="inherit"/>
                <w:sz w:val="20"/>
                <w:szCs w:val="20"/>
              </w:rPr>
              <w:t> </w:t>
            </w:r>
          </w:p>
        </w:tc>
      </w:tr>
      <w:tr w:rsidR="00000000">
        <w:trPr>
          <w:divId w:val="900410587"/>
        </w:trPr>
        <w:tc>
          <w:tcPr>
            <w:tcW w:w="0" w:type="auto"/>
            <w:tcMar>
              <w:top w:w="30" w:type="dxa"/>
              <w:left w:w="18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Aviation segment, net of allowance for bad debt of $15.8 and $17.7 as of September 30, 2019 and December 31, 2018, respectively</w:t>
            </w:r>
          </w:p>
        </w:tc>
        <w:tc>
          <w:tcPr>
            <w:tcW w:w="0" w:type="auto"/>
            <w:tcMar>
              <w:top w:w="30" w:type="dxa"/>
              <w:left w:w="30" w:type="dxa"/>
              <w:bottom w:w="30" w:type="dxa"/>
              <w:right w:w="30" w:type="dxa"/>
            </w:tcMar>
            <w:vAlign w:val="bottom"/>
            <w:hideMark/>
          </w:tcPr>
          <w:p w:rsidR="00000000" w:rsidRDefault="00F54E8D">
            <w:pPr>
              <w:divId w:val="1472911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1,074.7</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5096831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992.2</w:t>
            </w:r>
          </w:p>
        </w:tc>
        <w:tc>
          <w:tcPr>
            <w:tcW w:w="0" w:type="auto"/>
            <w:vAlign w:val="bottom"/>
            <w:hideMark/>
          </w:tcPr>
          <w:p w:rsidR="00000000" w:rsidRDefault="00F54E8D">
            <w:pPr>
              <w:rPr>
                <w:rFonts w:eastAsia="Times New Roman"/>
                <w:sz w:val="20"/>
                <w:szCs w:val="20"/>
              </w:rPr>
            </w:pPr>
          </w:p>
        </w:tc>
      </w:tr>
      <w:tr w:rsidR="00000000">
        <w:trPr>
          <w:divId w:val="900410587"/>
        </w:trPr>
        <w:tc>
          <w:tcPr>
            <w:tcW w:w="0" w:type="auto"/>
            <w:shd w:val="clear" w:color="auto" w:fill="CCEEFF"/>
            <w:tcMar>
              <w:top w:w="30" w:type="dxa"/>
              <w:left w:w="18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Land segment, net of allowance for bad debt of $3.1 and $2.7 as of September 30, 2019 and December 31, 2018, respectively</w:t>
            </w:r>
          </w:p>
        </w:tc>
        <w:tc>
          <w:tcPr>
            <w:tcW w:w="0" w:type="auto"/>
            <w:shd w:val="clear" w:color="auto" w:fill="CCEEFF"/>
            <w:tcMar>
              <w:top w:w="30" w:type="dxa"/>
              <w:left w:w="30" w:type="dxa"/>
              <w:bottom w:w="30" w:type="dxa"/>
              <w:right w:w="30" w:type="dxa"/>
            </w:tcMar>
            <w:vAlign w:val="bottom"/>
            <w:hideMark/>
          </w:tcPr>
          <w:p w:rsidR="00000000" w:rsidRDefault="00F54E8D">
            <w:pPr>
              <w:divId w:val="7230630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820.9</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20420499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846.1</w:t>
            </w:r>
          </w:p>
        </w:tc>
        <w:tc>
          <w:tcPr>
            <w:tcW w:w="0" w:type="auto"/>
            <w:shd w:val="clear" w:color="auto" w:fill="CCEEFF"/>
            <w:vAlign w:val="bottom"/>
            <w:hideMark/>
          </w:tcPr>
          <w:p w:rsidR="00000000" w:rsidRDefault="00F54E8D">
            <w:pPr>
              <w:rPr>
                <w:rFonts w:eastAsia="Times New Roman"/>
                <w:sz w:val="20"/>
                <w:szCs w:val="20"/>
              </w:rPr>
            </w:pPr>
          </w:p>
        </w:tc>
      </w:tr>
      <w:tr w:rsidR="00000000">
        <w:trPr>
          <w:divId w:val="900410587"/>
        </w:trPr>
        <w:tc>
          <w:tcPr>
            <w:tcW w:w="0" w:type="auto"/>
            <w:tcMar>
              <w:top w:w="30" w:type="dxa"/>
              <w:left w:w="18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Marine segment, net of allowance for bad debt of $18.4 and $19.0 as of September 30, 2019 and December 31, 2018</w:t>
            </w:r>
            <w:r>
              <w:rPr>
                <w:rFonts w:ascii="inherit" w:eastAsia="Times New Roman" w:hAnsi="inherit"/>
                <w:sz w:val="16"/>
                <w:szCs w:val="16"/>
              </w:rPr>
              <w:t>, respectively</w:t>
            </w:r>
          </w:p>
        </w:tc>
        <w:tc>
          <w:tcPr>
            <w:tcW w:w="0" w:type="auto"/>
            <w:tcMar>
              <w:top w:w="30" w:type="dxa"/>
              <w:left w:w="30" w:type="dxa"/>
              <w:bottom w:w="30" w:type="dxa"/>
              <w:right w:w="30" w:type="dxa"/>
            </w:tcMar>
            <w:vAlign w:val="bottom"/>
            <w:hideMark/>
          </w:tcPr>
          <w:p w:rsidR="00000000" w:rsidRDefault="00F54E8D">
            <w:pPr>
              <w:divId w:val="6395313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793.2</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2497734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901.2</w:t>
            </w:r>
          </w:p>
        </w:tc>
        <w:tc>
          <w:tcPr>
            <w:tcW w:w="0" w:type="auto"/>
            <w:vAlign w:val="bottom"/>
            <w:hideMark/>
          </w:tcPr>
          <w:p w:rsidR="00000000" w:rsidRDefault="00F54E8D">
            <w:pPr>
              <w:rPr>
                <w:rFonts w:eastAsia="Times New Roman"/>
                <w:sz w:val="20"/>
                <w:szCs w:val="20"/>
              </w:rPr>
            </w:pPr>
          </w:p>
        </w:tc>
      </w:tr>
      <w:tr w:rsidR="00000000">
        <w:trPr>
          <w:divId w:val="900410587"/>
        </w:trPr>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F54E8D">
            <w:pPr>
              <w:divId w:val="145536506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F54E8D">
            <w:pPr>
              <w:divId w:val="51507728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2,688.8</w:t>
            </w:r>
          </w:p>
        </w:tc>
        <w:tc>
          <w:tcPr>
            <w:tcW w:w="0" w:type="auto"/>
            <w:tcBorders>
              <w:top w:val="single" w:sz="6" w:space="0" w:color="000000"/>
              <w:bottom w:val="double" w:sz="6" w:space="0" w:color="000000"/>
            </w:tcBorders>
            <w:shd w:val="clear" w:color="auto" w:fill="CCEEFF"/>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F54E8D">
            <w:pPr>
              <w:divId w:val="182716074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2,739.6</w:t>
            </w:r>
          </w:p>
        </w:tc>
        <w:tc>
          <w:tcPr>
            <w:tcW w:w="0" w:type="auto"/>
            <w:tcBorders>
              <w:top w:val="single" w:sz="6" w:space="0" w:color="000000"/>
              <w:bottom w:val="double" w:sz="6" w:space="0" w:color="000000"/>
            </w:tcBorders>
            <w:shd w:val="clear" w:color="auto" w:fill="CCEEFF"/>
            <w:vAlign w:val="bottom"/>
            <w:hideMark/>
          </w:tcPr>
          <w:p w:rsidR="00000000" w:rsidRDefault="00F54E8D">
            <w:pPr>
              <w:rPr>
                <w:rFonts w:eastAsia="Times New Roman"/>
                <w:sz w:val="20"/>
                <w:szCs w:val="20"/>
              </w:rPr>
            </w:pPr>
          </w:p>
        </w:tc>
      </w:tr>
      <w:tr w:rsidR="00000000">
        <w:trPr>
          <w:divId w:val="900410587"/>
        </w:trPr>
        <w:tc>
          <w:tcPr>
            <w:tcW w:w="0" w:type="auto"/>
            <w:tcMar>
              <w:top w:w="30" w:type="dxa"/>
              <w:left w:w="3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Total assets:</w:t>
            </w:r>
          </w:p>
        </w:tc>
        <w:tc>
          <w:tcPr>
            <w:tcW w:w="0" w:type="auto"/>
            <w:tcMar>
              <w:top w:w="30" w:type="dxa"/>
              <w:left w:w="30" w:type="dxa"/>
              <w:bottom w:w="30" w:type="dxa"/>
              <w:right w:w="30" w:type="dxa"/>
            </w:tcMar>
            <w:vAlign w:val="bottom"/>
            <w:hideMark/>
          </w:tcPr>
          <w:p w:rsidR="00000000" w:rsidRDefault="00F54E8D">
            <w:pPr>
              <w:divId w:val="10254458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20"/>
                <w:szCs w:val="20"/>
              </w:rPr>
            </w:pPr>
            <w:r>
              <w:rPr>
                <w:rFonts w:ascii="inherit" w:eastAsia="Times New Roman" w:hAnsi="inherit"/>
                <w:sz w:val="20"/>
                <w:szCs w:val="20"/>
              </w:rPr>
              <w:t> </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0826761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20"/>
                <w:szCs w:val="20"/>
              </w:rPr>
            </w:pPr>
            <w:r>
              <w:rPr>
                <w:rFonts w:ascii="inherit" w:eastAsia="Times New Roman" w:hAnsi="inherit"/>
                <w:sz w:val="20"/>
                <w:szCs w:val="20"/>
              </w:rPr>
              <w:t> </w:t>
            </w:r>
          </w:p>
        </w:tc>
        <w:tc>
          <w:tcPr>
            <w:tcW w:w="0" w:type="auto"/>
            <w:vAlign w:val="bottom"/>
            <w:hideMark/>
          </w:tcPr>
          <w:p w:rsidR="00000000" w:rsidRDefault="00F54E8D">
            <w:pPr>
              <w:rPr>
                <w:rFonts w:eastAsia="Times New Roman"/>
                <w:sz w:val="20"/>
                <w:szCs w:val="20"/>
              </w:rPr>
            </w:pPr>
          </w:p>
        </w:tc>
      </w:tr>
      <w:tr w:rsidR="00000000">
        <w:trPr>
          <w:divId w:val="900410587"/>
        </w:trPr>
        <w:tc>
          <w:tcPr>
            <w:tcW w:w="0" w:type="auto"/>
            <w:shd w:val="clear" w:color="auto" w:fill="CCEEFF"/>
            <w:tcMar>
              <w:top w:w="30" w:type="dxa"/>
              <w:left w:w="18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Aviation segment</w:t>
            </w:r>
          </w:p>
        </w:tc>
        <w:tc>
          <w:tcPr>
            <w:tcW w:w="0" w:type="auto"/>
            <w:shd w:val="clear" w:color="auto" w:fill="CCEEFF"/>
            <w:tcMar>
              <w:top w:w="30" w:type="dxa"/>
              <w:left w:w="30" w:type="dxa"/>
              <w:bottom w:w="30" w:type="dxa"/>
              <w:right w:w="30" w:type="dxa"/>
            </w:tcMar>
            <w:vAlign w:val="bottom"/>
            <w:hideMark/>
          </w:tcPr>
          <w:p w:rsidR="00000000" w:rsidRDefault="00F54E8D">
            <w:pPr>
              <w:divId w:val="11489794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2,416.4</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7490376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2,261.0</w:t>
            </w:r>
          </w:p>
        </w:tc>
        <w:tc>
          <w:tcPr>
            <w:tcW w:w="0" w:type="auto"/>
            <w:shd w:val="clear" w:color="auto" w:fill="CCEEFF"/>
            <w:vAlign w:val="bottom"/>
            <w:hideMark/>
          </w:tcPr>
          <w:p w:rsidR="00000000" w:rsidRDefault="00F54E8D">
            <w:pPr>
              <w:rPr>
                <w:rFonts w:eastAsia="Times New Roman"/>
                <w:sz w:val="20"/>
                <w:szCs w:val="20"/>
              </w:rPr>
            </w:pPr>
          </w:p>
        </w:tc>
      </w:tr>
      <w:tr w:rsidR="00000000">
        <w:trPr>
          <w:divId w:val="900410587"/>
        </w:trPr>
        <w:tc>
          <w:tcPr>
            <w:tcW w:w="0" w:type="auto"/>
            <w:tcMar>
              <w:top w:w="30" w:type="dxa"/>
              <w:left w:w="18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Land segment</w:t>
            </w:r>
          </w:p>
        </w:tc>
        <w:tc>
          <w:tcPr>
            <w:tcW w:w="0" w:type="auto"/>
            <w:tcMar>
              <w:top w:w="30" w:type="dxa"/>
              <w:left w:w="30" w:type="dxa"/>
              <w:bottom w:w="30" w:type="dxa"/>
              <w:right w:w="30" w:type="dxa"/>
            </w:tcMar>
            <w:vAlign w:val="bottom"/>
            <w:hideMark/>
          </w:tcPr>
          <w:p w:rsidR="00000000" w:rsidRDefault="00F54E8D">
            <w:pPr>
              <w:divId w:val="2142416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2,114.3</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4418460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2,178.1</w:t>
            </w:r>
          </w:p>
        </w:tc>
        <w:tc>
          <w:tcPr>
            <w:tcW w:w="0" w:type="auto"/>
            <w:vAlign w:val="bottom"/>
            <w:hideMark/>
          </w:tcPr>
          <w:p w:rsidR="00000000" w:rsidRDefault="00F54E8D">
            <w:pPr>
              <w:rPr>
                <w:rFonts w:eastAsia="Times New Roman"/>
                <w:sz w:val="20"/>
                <w:szCs w:val="20"/>
              </w:rPr>
            </w:pPr>
          </w:p>
        </w:tc>
      </w:tr>
      <w:tr w:rsidR="00000000">
        <w:trPr>
          <w:divId w:val="900410587"/>
        </w:trPr>
        <w:tc>
          <w:tcPr>
            <w:tcW w:w="0" w:type="auto"/>
            <w:shd w:val="clear" w:color="auto" w:fill="CCEEFF"/>
            <w:tcMar>
              <w:top w:w="30" w:type="dxa"/>
              <w:left w:w="18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Marine segment</w:t>
            </w:r>
          </w:p>
        </w:tc>
        <w:tc>
          <w:tcPr>
            <w:tcW w:w="0" w:type="auto"/>
            <w:shd w:val="clear" w:color="auto" w:fill="CCEEFF"/>
            <w:tcMar>
              <w:top w:w="30" w:type="dxa"/>
              <w:left w:w="30" w:type="dxa"/>
              <w:bottom w:w="30" w:type="dxa"/>
              <w:right w:w="30" w:type="dxa"/>
            </w:tcMar>
            <w:vAlign w:val="bottom"/>
            <w:hideMark/>
          </w:tcPr>
          <w:p w:rsidR="00000000" w:rsidRDefault="00F54E8D">
            <w:pPr>
              <w:divId w:val="16083471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1,032.7</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9592940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1,124.2</w:t>
            </w:r>
          </w:p>
        </w:tc>
        <w:tc>
          <w:tcPr>
            <w:tcW w:w="0" w:type="auto"/>
            <w:shd w:val="clear" w:color="auto" w:fill="CCEEFF"/>
            <w:vAlign w:val="bottom"/>
            <w:hideMark/>
          </w:tcPr>
          <w:p w:rsidR="00000000" w:rsidRDefault="00F54E8D">
            <w:pPr>
              <w:rPr>
                <w:rFonts w:eastAsia="Times New Roman"/>
                <w:sz w:val="20"/>
                <w:szCs w:val="20"/>
              </w:rPr>
            </w:pPr>
          </w:p>
        </w:tc>
      </w:tr>
      <w:tr w:rsidR="00000000">
        <w:trPr>
          <w:divId w:val="900410587"/>
        </w:trPr>
        <w:tc>
          <w:tcPr>
            <w:tcW w:w="0" w:type="auto"/>
            <w:tcMar>
              <w:top w:w="30" w:type="dxa"/>
              <w:left w:w="18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Corporate</w:t>
            </w:r>
          </w:p>
        </w:tc>
        <w:tc>
          <w:tcPr>
            <w:tcW w:w="0" w:type="auto"/>
            <w:tcMar>
              <w:top w:w="30" w:type="dxa"/>
              <w:left w:w="30" w:type="dxa"/>
              <w:bottom w:w="30" w:type="dxa"/>
              <w:right w:w="30" w:type="dxa"/>
            </w:tcMar>
            <w:vAlign w:val="bottom"/>
            <w:hideMark/>
          </w:tcPr>
          <w:p w:rsidR="00000000" w:rsidRDefault="00F54E8D">
            <w:pPr>
              <w:divId w:val="11216088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234.1</w:t>
            </w:r>
          </w:p>
        </w:tc>
        <w:tc>
          <w:tcPr>
            <w:tcW w:w="0" w:type="auto"/>
            <w:tcBorders>
              <w:bottom w:val="single" w:sz="6" w:space="0" w:color="000000"/>
            </w:tcBorders>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4613083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113.6</w:t>
            </w:r>
          </w:p>
        </w:tc>
        <w:tc>
          <w:tcPr>
            <w:tcW w:w="0" w:type="auto"/>
            <w:vAlign w:val="bottom"/>
            <w:hideMark/>
          </w:tcPr>
          <w:p w:rsidR="00000000" w:rsidRDefault="00F54E8D">
            <w:pPr>
              <w:rPr>
                <w:rFonts w:eastAsia="Times New Roman"/>
                <w:sz w:val="20"/>
                <w:szCs w:val="20"/>
              </w:rPr>
            </w:pPr>
          </w:p>
        </w:tc>
      </w:tr>
      <w:tr w:rsidR="00000000">
        <w:trPr>
          <w:divId w:val="900410587"/>
        </w:trPr>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F54E8D">
            <w:pPr>
              <w:divId w:val="8919910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F54E8D">
            <w:pPr>
              <w:divId w:val="18663647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5,797.5</w:t>
            </w:r>
          </w:p>
        </w:tc>
        <w:tc>
          <w:tcPr>
            <w:tcW w:w="0" w:type="auto"/>
            <w:tcBorders>
              <w:top w:val="single" w:sz="6" w:space="0" w:color="000000"/>
              <w:bottom w:val="double" w:sz="6" w:space="0" w:color="000000"/>
            </w:tcBorders>
            <w:shd w:val="clear" w:color="auto" w:fill="CCEEFF"/>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F54E8D">
            <w:pPr>
              <w:divId w:val="185939012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5,676.9</w:t>
            </w:r>
          </w:p>
        </w:tc>
        <w:tc>
          <w:tcPr>
            <w:tcW w:w="0" w:type="auto"/>
            <w:tcBorders>
              <w:top w:val="single" w:sz="6" w:space="0" w:color="000000"/>
              <w:bottom w:val="double" w:sz="6" w:space="0" w:color="000000"/>
            </w:tcBorders>
            <w:shd w:val="clear" w:color="auto" w:fill="CCEEFF"/>
            <w:vAlign w:val="bottom"/>
            <w:hideMark/>
          </w:tcPr>
          <w:p w:rsidR="00000000" w:rsidRDefault="00F54E8D">
            <w:pPr>
              <w:rPr>
                <w:rFonts w:eastAsia="Times New Roman"/>
                <w:sz w:val="20"/>
                <w:szCs w:val="20"/>
              </w:rPr>
            </w:pPr>
          </w:p>
        </w:tc>
      </w:tr>
    </w:tbl>
    <w:p w:rsidR="00000000" w:rsidRDefault="00F54E8D">
      <w:pPr>
        <w:spacing w:line="288" w:lineRule="auto"/>
        <w:divId w:val="1837190773"/>
        <w:rPr>
          <w:rFonts w:eastAsia="Times New Roman"/>
          <w:sz w:val="20"/>
          <w:szCs w:val="20"/>
        </w:rPr>
      </w:pPr>
    </w:p>
    <w:p w:rsidR="00000000" w:rsidRDefault="00F54E8D">
      <w:pPr>
        <w:spacing w:line="288" w:lineRule="auto"/>
        <w:ind w:firstLine="720"/>
        <w:jc w:val="both"/>
        <w:rPr>
          <w:rFonts w:eastAsia="Times New Roman"/>
          <w:sz w:val="20"/>
          <w:szCs w:val="20"/>
        </w:rPr>
      </w:pPr>
    </w:p>
    <w:p w:rsidR="00000000" w:rsidRDefault="00F54E8D">
      <w:pPr>
        <w:divId w:val="1998723004"/>
        <w:rPr>
          <w:rFonts w:eastAsia="Times New Roman"/>
          <w:sz w:val="20"/>
          <w:szCs w:val="20"/>
        </w:rPr>
      </w:pPr>
    </w:p>
    <w:p w:rsidR="00000000" w:rsidRDefault="00F54E8D">
      <w:pPr>
        <w:spacing w:line="288" w:lineRule="auto"/>
        <w:jc w:val="center"/>
        <w:rPr>
          <w:rFonts w:eastAsia="Times New Roman"/>
          <w:sz w:val="20"/>
          <w:szCs w:val="20"/>
        </w:rPr>
      </w:pPr>
      <w:r>
        <w:rPr>
          <w:rFonts w:ascii="inherit" w:eastAsia="Times New Roman" w:hAnsi="inherit"/>
          <w:sz w:val="20"/>
          <w:szCs w:val="20"/>
        </w:rPr>
        <w:t>19</w:t>
      </w:r>
    </w:p>
    <w:p w:rsidR="00000000" w:rsidRDefault="00F54E8D">
      <w:pPr>
        <w:rPr>
          <w:rFonts w:eastAsia="Times New Roman"/>
          <w:sz w:val="20"/>
          <w:szCs w:val="20"/>
        </w:rPr>
      </w:pPr>
      <w:r>
        <w:rPr>
          <w:rFonts w:eastAsia="Times New Roman"/>
          <w:sz w:val="20"/>
          <w:szCs w:val="20"/>
        </w:rPr>
        <w:pict>
          <v:rect id="_x0000_i1046" style="width:0;height:1.5pt" o:hralign="center" o:hrstd="t" o:hr="t" fillcolor="#a0a0a0" stroked="f"/>
        </w:pict>
      </w:r>
    </w:p>
    <w:p w:rsidR="00000000" w:rsidRDefault="00F54E8D">
      <w:pPr>
        <w:spacing w:line="288" w:lineRule="auto"/>
        <w:divId w:val="331957012"/>
        <w:rPr>
          <w:rFonts w:eastAsia="Times New Roman"/>
          <w:sz w:val="20"/>
          <w:szCs w:val="20"/>
        </w:rPr>
      </w:pPr>
      <w:hyperlink w:anchor="s782DBEF2E3B95C7CB4963A1E25873C5C" w:history="1">
        <w:r>
          <w:rPr>
            <w:rStyle w:val="a3"/>
            <w:rFonts w:ascii="inherit" w:eastAsia="Times New Roman" w:hAnsi="inherit"/>
            <w:sz w:val="20"/>
            <w:szCs w:val="20"/>
          </w:rPr>
          <w:t>Table of Contents</w:t>
        </w:r>
      </w:hyperlink>
    </w:p>
    <w:p w:rsidR="00000000" w:rsidRDefault="00F54E8D">
      <w:pPr>
        <w:divId w:val="2005038559"/>
        <w:rPr>
          <w:rFonts w:eastAsia="Times New Roman"/>
          <w:sz w:val="20"/>
          <w:szCs w:val="20"/>
        </w:rPr>
      </w:pP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During each of the periods presented on the consolidated statements of income and comprehensive income, none of our customers accounted for more</w:t>
      </w:r>
      <w:r>
        <w:rPr>
          <w:rFonts w:ascii="inherit" w:eastAsia="Times New Roman" w:hAnsi="inherit"/>
          <w:sz w:val="20"/>
          <w:szCs w:val="20"/>
        </w:rPr>
        <w:t xml:space="preserve"> than 10% of total consolidated revenue. Sales to government customers, which principally consist of sales to NATO in support of military operations in Afghanistan, have accounted for a material portion of our profitability in recent years. The profitabili</w:t>
      </w:r>
      <w:r>
        <w:rPr>
          <w:rFonts w:ascii="inherit" w:eastAsia="Times New Roman" w:hAnsi="inherit"/>
          <w:sz w:val="20"/>
          <w:szCs w:val="20"/>
        </w:rPr>
        <w:t>ty associated with our government business can be significantly impacted by supply disruptions, border closures, road blockages, hostility-related product losses, inventory shortages and other logistical difficulties that can arise when sourcing and delive</w:t>
      </w:r>
      <w:r>
        <w:rPr>
          <w:rFonts w:ascii="inherit" w:eastAsia="Times New Roman" w:hAnsi="inherit"/>
          <w:sz w:val="20"/>
          <w:szCs w:val="20"/>
        </w:rPr>
        <w:t>ring fuel in areas that are actively engaged in war or other military conflicts. Our sales to government customers may fluctuate significantly from time to time as a result of the foregoing factors, as well as the level of troop deployments and related act</w:t>
      </w:r>
      <w:r>
        <w:rPr>
          <w:rFonts w:ascii="inherit" w:eastAsia="Times New Roman" w:hAnsi="inherit"/>
          <w:sz w:val="20"/>
          <w:szCs w:val="20"/>
        </w:rPr>
        <w:t>ivity in a particular region or area or the commencement, extension, renewal or completion of existing and new government contracts. See "Item 1A - Risk Factors”</w:t>
      </w:r>
      <w:r>
        <w:rPr>
          <w:rFonts w:ascii="inherit" w:eastAsia="Times New Roman" w:hAnsi="inherit"/>
          <w:sz w:val="20"/>
          <w:szCs w:val="20"/>
        </w:rPr>
        <w:t xml:space="preserve"> </w:t>
      </w:r>
      <w:r>
        <w:rPr>
          <w:rFonts w:ascii="inherit" w:eastAsia="Times New Roman" w:hAnsi="inherit"/>
          <w:sz w:val="20"/>
          <w:szCs w:val="20"/>
        </w:rPr>
        <w:t>of our 2018 10-K Report.</w:t>
      </w:r>
    </w:p>
    <w:p w:rsidR="00000000" w:rsidRDefault="00F54E8D">
      <w:pPr>
        <w:spacing w:line="288" w:lineRule="auto"/>
        <w:jc w:val="both"/>
        <w:rPr>
          <w:rFonts w:eastAsia="Times New Roman"/>
          <w:sz w:val="20"/>
          <w:szCs w:val="20"/>
        </w:rPr>
      </w:pPr>
    </w:p>
    <w:p w:rsidR="00000000" w:rsidRDefault="00F54E8D">
      <w:pPr>
        <w:spacing w:line="288" w:lineRule="auto"/>
        <w:jc w:val="both"/>
        <w:rPr>
          <w:rFonts w:eastAsia="Times New Roman"/>
          <w:sz w:val="20"/>
          <w:szCs w:val="20"/>
        </w:rPr>
      </w:pPr>
    </w:p>
    <w:p w:rsidR="00000000" w:rsidRDefault="00F54E8D">
      <w:pPr>
        <w:spacing w:line="288" w:lineRule="auto"/>
        <w:divId w:val="74322929"/>
        <w:rPr>
          <w:rFonts w:eastAsia="Times New Roman"/>
          <w:sz w:val="20"/>
          <w:szCs w:val="20"/>
        </w:rPr>
      </w:pPr>
      <w:r>
        <w:rPr>
          <w:rFonts w:ascii="inherit" w:eastAsia="Times New Roman" w:hAnsi="inherit"/>
          <w:b/>
          <w:bCs/>
          <w:sz w:val="20"/>
          <w:szCs w:val="20"/>
        </w:rPr>
        <w:t>11.</w:t>
      </w:r>
      <w:r>
        <w:rPr>
          <w:rFonts w:ascii="inherit" w:eastAsia="Times New Roman" w:hAnsi="inherit"/>
          <w:b/>
          <w:bCs/>
          <w:sz w:val="20"/>
          <w:szCs w:val="20"/>
        </w:rPr>
        <w:t xml:space="preserve"> </w:t>
      </w:r>
      <w:r>
        <w:rPr>
          <w:rFonts w:ascii="inherit" w:eastAsia="Times New Roman" w:hAnsi="inherit"/>
          <w:b/>
          <w:bCs/>
          <w:sz w:val="20"/>
          <w:szCs w:val="20"/>
        </w:rPr>
        <w:t>Earnings per Common Share</w:t>
      </w:r>
    </w:p>
    <w:p w:rsidR="00000000" w:rsidRDefault="00F54E8D">
      <w:pPr>
        <w:spacing w:line="288" w:lineRule="auto"/>
        <w:ind w:firstLine="720"/>
        <w:divId w:val="550924427"/>
        <w:rPr>
          <w:rFonts w:eastAsia="Times New Roman"/>
          <w:sz w:val="20"/>
          <w:szCs w:val="20"/>
        </w:rPr>
      </w:pPr>
      <w:r>
        <w:rPr>
          <w:rFonts w:ascii="inherit" w:eastAsia="Times New Roman" w:hAnsi="inherit"/>
          <w:sz w:val="20"/>
          <w:szCs w:val="20"/>
        </w:rPr>
        <w:t> </w:t>
      </w: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The following table sets forth th</w:t>
      </w:r>
      <w:r>
        <w:rPr>
          <w:rFonts w:ascii="inherit" w:eastAsia="Times New Roman" w:hAnsi="inherit"/>
          <w:sz w:val="20"/>
          <w:szCs w:val="20"/>
        </w:rPr>
        <w:t>e computation of basic and diluted earnings per common share for the periods presented (in millions, except per share amounts):</w:t>
      </w:r>
    </w:p>
    <w:tbl>
      <w:tblPr>
        <w:tblW w:w="5000" w:type="pct"/>
        <w:tblCellMar>
          <w:left w:w="0" w:type="dxa"/>
          <w:right w:w="0" w:type="dxa"/>
        </w:tblCellMar>
        <w:tblLook w:val="04A0" w:firstRow="1" w:lastRow="0" w:firstColumn="1" w:lastColumn="0" w:noHBand="0" w:noVBand="1"/>
      </w:tblPr>
      <w:tblGrid>
        <w:gridCol w:w="2635"/>
        <w:gridCol w:w="105"/>
        <w:gridCol w:w="112"/>
        <w:gridCol w:w="1140"/>
        <w:gridCol w:w="60"/>
        <w:gridCol w:w="105"/>
        <w:gridCol w:w="112"/>
        <w:gridCol w:w="1140"/>
        <w:gridCol w:w="60"/>
        <w:gridCol w:w="105"/>
        <w:gridCol w:w="111"/>
        <w:gridCol w:w="1141"/>
        <w:gridCol w:w="61"/>
        <w:gridCol w:w="105"/>
        <w:gridCol w:w="112"/>
        <w:gridCol w:w="1141"/>
        <w:gridCol w:w="61"/>
      </w:tblGrid>
      <w:tr w:rsidR="00000000">
        <w:trPr>
          <w:divId w:val="545029272"/>
        </w:trPr>
        <w:tc>
          <w:tcPr>
            <w:tcW w:w="0" w:type="auto"/>
            <w:gridSpan w:val="17"/>
            <w:vAlign w:val="center"/>
            <w:hideMark/>
          </w:tcPr>
          <w:p w:rsidR="00000000" w:rsidRDefault="00F54E8D">
            <w:pPr>
              <w:spacing w:line="288" w:lineRule="auto"/>
              <w:ind w:firstLine="360"/>
              <w:jc w:val="both"/>
              <w:rPr>
                <w:rFonts w:eastAsia="Times New Roman"/>
                <w:sz w:val="20"/>
                <w:szCs w:val="20"/>
              </w:rPr>
            </w:pPr>
          </w:p>
        </w:tc>
      </w:tr>
      <w:tr w:rsidR="00000000">
        <w:trPr>
          <w:divId w:val="545029272"/>
        </w:trPr>
        <w:tc>
          <w:tcPr>
            <w:tcW w:w="16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7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7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7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7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r>
      <w:tr w:rsidR="00000000">
        <w:trPr>
          <w:divId w:val="545029272"/>
        </w:trPr>
        <w:tc>
          <w:tcPr>
            <w:tcW w:w="0" w:type="auto"/>
            <w:tcMar>
              <w:top w:w="30" w:type="dxa"/>
              <w:left w:w="30" w:type="dxa"/>
              <w:bottom w:w="30" w:type="dxa"/>
              <w:right w:w="30" w:type="dxa"/>
            </w:tcMar>
            <w:vAlign w:val="bottom"/>
            <w:hideMark/>
          </w:tcPr>
          <w:p w:rsidR="00000000" w:rsidRDefault="00F54E8D">
            <w:pPr>
              <w:divId w:val="6675593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720979655"/>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For the Three Months Ended</w:t>
            </w:r>
          </w:p>
        </w:tc>
        <w:tc>
          <w:tcPr>
            <w:tcW w:w="0" w:type="auto"/>
            <w:tcMar>
              <w:top w:w="30" w:type="dxa"/>
              <w:left w:w="30" w:type="dxa"/>
              <w:bottom w:w="30" w:type="dxa"/>
              <w:right w:w="30" w:type="dxa"/>
            </w:tcMar>
            <w:vAlign w:val="bottom"/>
            <w:hideMark/>
          </w:tcPr>
          <w:p w:rsidR="00000000" w:rsidRDefault="00F54E8D">
            <w:pPr>
              <w:divId w:val="1355570860"/>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For the Nine Months Ended</w:t>
            </w:r>
          </w:p>
        </w:tc>
      </w:tr>
      <w:tr w:rsidR="00000000">
        <w:trPr>
          <w:divId w:val="545029272"/>
        </w:trPr>
        <w:tc>
          <w:tcPr>
            <w:tcW w:w="0" w:type="auto"/>
            <w:tcMar>
              <w:top w:w="30" w:type="dxa"/>
              <w:left w:w="30" w:type="dxa"/>
              <w:bottom w:w="30" w:type="dxa"/>
              <w:right w:w="30" w:type="dxa"/>
            </w:tcMar>
            <w:vAlign w:val="bottom"/>
            <w:hideMark/>
          </w:tcPr>
          <w:p w:rsidR="00000000" w:rsidRDefault="00F54E8D">
            <w:pPr>
              <w:divId w:val="2341728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51885265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September 30,</w:t>
            </w:r>
          </w:p>
        </w:tc>
        <w:tc>
          <w:tcPr>
            <w:tcW w:w="0" w:type="auto"/>
            <w:tcMar>
              <w:top w:w="30" w:type="dxa"/>
              <w:left w:w="30" w:type="dxa"/>
              <w:bottom w:w="30" w:type="dxa"/>
              <w:right w:w="30" w:type="dxa"/>
            </w:tcMar>
            <w:vAlign w:val="bottom"/>
            <w:hideMark/>
          </w:tcPr>
          <w:p w:rsidR="00000000" w:rsidRDefault="00F54E8D">
            <w:pPr>
              <w:divId w:val="118417161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September 30,</w:t>
            </w:r>
          </w:p>
        </w:tc>
      </w:tr>
      <w:tr w:rsidR="00000000">
        <w:trPr>
          <w:divId w:val="545029272"/>
        </w:trPr>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34309345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117669951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2019</w:t>
            </w: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155912936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F54E8D">
            <w:pPr>
              <w:divId w:val="46827946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2019</w:t>
            </w: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7163126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2018</w:t>
            </w:r>
          </w:p>
        </w:tc>
      </w:tr>
      <w:tr w:rsidR="00000000">
        <w:trPr>
          <w:divId w:val="545029272"/>
        </w:trPr>
        <w:tc>
          <w:tcPr>
            <w:tcW w:w="0" w:type="auto"/>
            <w:shd w:val="clear" w:color="auto" w:fill="CCEEFF"/>
            <w:tcMar>
              <w:top w:w="30" w:type="dxa"/>
              <w:left w:w="3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Numerator:</w:t>
            </w:r>
          </w:p>
        </w:tc>
        <w:tc>
          <w:tcPr>
            <w:tcW w:w="0" w:type="auto"/>
            <w:shd w:val="clear" w:color="auto" w:fill="CCEEFF"/>
            <w:tcMar>
              <w:top w:w="30" w:type="dxa"/>
              <w:left w:w="30" w:type="dxa"/>
              <w:bottom w:w="30" w:type="dxa"/>
              <w:right w:w="30" w:type="dxa"/>
            </w:tcMar>
            <w:vAlign w:val="bottom"/>
            <w:hideMark/>
          </w:tcPr>
          <w:p w:rsidR="00000000" w:rsidRDefault="00F54E8D">
            <w:pPr>
              <w:divId w:val="6842121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10484547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17207872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10367329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15837535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4729879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8354160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1485701260"/>
              <w:rPr>
                <w:rFonts w:eastAsia="Times New Roman"/>
                <w:sz w:val="20"/>
                <w:szCs w:val="20"/>
              </w:rPr>
            </w:pPr>
            <w:r>
              <w:rPr>
                <w:rFonts w:ascii="inherit" w:eastAsia="Times New Roman" w:hAnsi="inherit"/>
                <w:sz w:val="20"/>
                <w:szCs w:val="20"/>
              </w:rPr>
              <w:t> </w:t>
            </w:r>
          </w:p>
        </w:tc>
      </w:tr>
      <w:tr w:rsidR="00000000">
        <w:trPr>
          <w:divId w:val="545029272"/>
        </w:trPr>
        <w:tc>
          <w:tcPr>
            <w:tcW w:w="0" w:type="auto"/>
            <w:tcBorders>
              <w:bottom w:val="single" w:sz="6" w:space="0" w:color="000000"/>
            </w:tcBorders>
            <w:tcMar>
              <w:top w:w="30" w:type="dxa"/>
              <w:left w:w="18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Net income attributable to World Fuel</w:t>
            </w: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200940652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48.2</w:t>
            </w:r>
          </w:p>
        </w:tc>
        <w:tc>
          <w:tcPr>
            <w:tcW w:w="0" w:type="auto"/>
            <w:tcBorders>
              <w:bottom w:val="single" w:sz="6" w:space="0" w:color="000000"/>
            </w:tcBorders>
            <w:vAlign w:val="bottom"/>
            <w:hideMark/>
          </w:tcPr>
          <w:p w:rsidR="00000000" w:rsidRDefault="00F54E8D">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176484093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38.2</w:t>
            </w:r>
          </w:p>
        </w:tc>
        <w:tc>
          <w:tcPr>
            <w:tcW w:w="0" w:type="auto"/>
            <w:tcBorders>
              <w:bottom w:val="single" w:sz="6" w:space="0" w:color="000000"/>
            </w:tcBorders>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70104997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122.4</w:t>
            </w:r>
          </w:p>
        </w:tc>
        <w:tc>
          <w:tcPr>
            <w:tcW w:w="0" w:type="auto"/>
            <w:tcBorders>
              <w:bottom w:val="single" w:sz="6" w:space="0" w:color="000000"/>
            </w:tcBorders>
            <w:vAlign w:val="bottom"/>
            <w:hideMark/>
          </w:tcPr>
          <w:p w:rsidR="00000000" w:rsidRDefault="00F54E8D">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167669175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98.1</w:t>
            </w:r>
          </w:p>
        </w:tc>
        <w:tc>
          <w:tcPr>
            <w:tcW w:w="0" w:type="auto"/>
            <w:tcBorders>
              <w:bottom w:val="single" w:sz="6" w:space="0" w:color="000000"/>
            </w:tcBorders>
            <w:vAlign w:val="bottom"/>
            <w:hideMark/>
          </w:tcPr>
          <w:p w:rsidR="00000000" w:rsidRDefault="00F54E8D">
            <w:pPr>
              <w:rPr>
                <w:rFonts w:eastAsia="Times New Roman"/>
                <w:sz w:val="20"/>
                <w:szCs w:val="20"/>
              </w:rPr>
            </w:pPr>
          </w:p>
        </w:tc>
      </w:tr>
      <w:tr w:rsidR="00000000">
        <w:trPr>
          <w:divId w:val="545029272"/>
        </w:trPr>
        <w:tc>
          <w:tcPr>
            <w:tcW w:w="0" w:type="auto"/>
            <w:shd w:val="clear" w:color="auto" w:fill="CCEEFF"/>
            <w:tcMar>
              <w:top w:w="30" w:type="dxa"/>
              <w:left w:w="3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Denominator:</w:t>
            </w:r>
          </w:p>
        </w:tc>
        <w:tc>
          <w:tcPr>
            <w:tcW w:w="0" w:type="auto"/>
            <w:shd w:val="clear" w:color="auto" w:fill="CCEEFF"/>
            <w:tcMar>
              <w:top w:w="30" w:type="dxa"/>
              <w:left w:w="30" w:type="dxa"/>
              <w:bottom w:w="30" w:type="dxa"/>
              <w:right w:w="30" w:type="dxa"/>
            </w:tcMar>
            <w:vAlign w:val="bottom"/>
            <w:hideMark/>
          </w:tcPr>
          <w:p w:rsidR="00000000" w:rsidRDefault="00F54E8D">
            <w:pPr>
              <w:divId w:val="118786627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13513738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3156896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1084792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17649102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1723039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90807718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1061103242"/>
              <w:rPr>
                <w:rFonts w:eastAsia="Times New Roman"/>
                <w:sz w:val="20"/>
                <w:szCs w:val="20"/>
              </w:rPr>
            </w:pPr>
            <w:r>
              <w:rPr>
                <w:rFonts w:ascii="inherit" w:eastAsia="Times New Roman" w:hAnsi="inherit"/>
                <w:sz w:val="20"/>
                <w:szCs w:val="20"/>
              </w:rPr>
              <w:t> </w:t>
            </w:r>
          </w:p>
        </w:tc>
      </w:tr>
      <w:tr w:rsidR="00000000">
        <w:trPr>
          <w:divId w:val="545029272"/>
        </w:trPr>
        <w:tc>
          <w:tcPr>
            <w:tcW w:w="0" w:type="auto"/>
            <w:tcMar>
              <w:top w:w="30" w:type="dxa"/>
              <w:left w:w="18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Weighted average common shares for basic earnings per common share</w:t>
            </w:r>
          </w:p>
        </w:tc>
        <w:tc>
          <w:tcPr>
            <w:tcW w:w="0" w:type="auto"/>
            <w:tcMar>
              <w:top w:w="30" w:type="dxa"/>
              <w:left w:w="30" w:type="dxa"/>
              <w:bottom w:w="30" w:type="dxa"/>
              <w:right w:w="30" w:type="dxa"/>
            </w:tcMar>
            <w:vAlign w:val="bottom"/>
            <w:hideMark/>
          </w:tcPr>
          <w:p w:rsidR="00000000" w:rsidRDefault="00F54E8D">
            <w:pPr>
              <w:divId w:val="2028371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65.3</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5598748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67.5</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7228273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66.4</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4492777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67.5</w:t>
            </w:r>
          </w:p>
        </w:tc>
        <w:tc>
          <w:tcPr>
            <w:tcW w:w="0" w:type="auto"/>
            <w:vAlign w:val="bottom"/>
            <w:hideMark/>
          </w:tcPr>
          <w:p w:rsidR="00000000" w:rsidRDefault="00F54E8D">
            <w:pPr>
              <w:rPr>
                <w:rFonts w:eastAsia="Times New Roman"/>
                <w:sz w:val="20"/>
                <w:szCs w:val="20"/>
              </w:rPr>
            </w:pPr>
          </w:p>
        </w:tc>
      </w:tr>
      <w:tr w:rsidR="00000000">
        <w:trPr>
          <w:divId w:val="545029272"/>
        </w:trPr>
        <w:tc>
          <w:tcPr>
            <w:tcW w:w="0" w:type="auto"/>
            <w:shd w:val="clear" w:color="auto" w:fill="CCEEFF"/>
            <w:tcMar>
              <w:top w:w="30" w:type="dxa"/>
              <w:left w:w="18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Effect of dilutive securities</w:t>
            </w:r>
          </w:p>
        </w:tc>
        <w:tc>
          <w:tcPr>
            <w:tcW w:w="0" w:type="auto"/>
            <w:shd w:val="clear" w:color="auto" w:fill="CCEEFF"/>
            <w:tcMar>
              <w:top w:w="30" w:type="dxa"/>
              <w:left w:w="30" w:type="dxa"/>
              <w:bottom w:w="30" w:type="dxa"/>
              <w:right w:w="30" w:type="dxa"/>
            </w:tcMar>
            <w:vAlign w:val="bottom"/>
            <w:hideMark/>
          </w:tcPr>
          <w:p w:rsidR="00000000" w:rsidRDefault="00F54E8D">
            <w:pPr>
              <w:divId w:val="17310298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0.4</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9287324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0.2</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8562603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0.3</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5641741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0.3</w:t>
            </w:r>
          </w:p>
        </w:tc>
        <w:tc>
          <w:tcPr>
            <w:tcW w:w="0" w:type="auto"/>
            <w:shd w:val="clear" w:color="auto" w:fill="CCEEFF"/>
            <w:vAlign w:val="bottom"/>
            <w:hideMark/>
          </w:tcPr>
          <w:p w:rsidR="00000000" w:rsidRDefault="00F54E8D">
            <w:pPr>
              <w:rPr>
                <w:rFonts w:eastAsia="Times New Roman"/>
                <w:sz w:val="20"/>
                <w:szCs w:val="20"/>
              </w:rPr>
            </w:pPr>
          </w:p>
        </w:tc>
      </w:tr>
      <w:tr w:rsidR="00000000">
        <w:trPr>
          <w:divId w:val="545029272"/>
        </w:trPr>
        <w:tc>
          <w:tcPr>
            <w:tcW w:w="0" w:type="auto"/>
            <w:tcBorders>
              <w:top w:val="single" w:sz="6" w:space="0" w:color="000000"/>
              <w:bottom w:val="double" w:sz="6" w:space="0" w:color="000000"/>
            </w:tcBorders>
            <w:tcMar>
              <w:top w:w="30" w:type="dxa"/>
              <w:left w:w="18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Weighted average common shares for diluted earnings per common share</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F54E8D">
            <w:pPr>
              <w:divId w:val="81464255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65.7</w:t>
            </w:r>
          </w:p>
        </w:tc>
        <w:tc>
          <w:tcPr>
            <w:tcW w:w="0" w:type="auto"/>
            <w:tcBorders>
              <w:top w:val="single" w:sz="6" w:space="0" w:color="000000"/>
              <w:bottom w:val="double" w:sz="6" w:space="0" w:color="000000"/>
            </w:tcBorders>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F54E8D">
            <w:pPr>
              <w:divId w:val="201190249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67.7</w:t>
            </w:r>
          </w:p>
        </w:tc>
        <w:tc>
          <w:tcPr>
            <w:tcW w:w="0" w:type="auto"/>
            <w:tcBorders>
              <w:top w:val="single" w:sz="6" w:space="0" w:color="000000"/>
              <w:bottom w:val="double" w:sz="6" w:space="0" w:color="000000"/>
            </w:tcBorders>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44422719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66.7</w:t>
            </w:r>
          </w:p>
        </w:tc>
        <w:tc>
          <w:tcPr>
            <w:tcW w:w="0" w:type="auto"/>
            <w:tcBorders>
              <w:top w:val="single" w:sz="6" w:space="0" w:color="000000"/>
              <w:bottom w:val="double" w:sz="6" w:space="0" w:color="000000"/>
            </w:tcBorders>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F54E8D">
            <w:pPr>
              <w:divId w:val="123373322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67.8</w:t>
            </w:r>
          </w:p>
        </w:tc>
        <w:tc>
          <w:tcPr>
            <w:tcW w:w="0" w:type="auto"/>
            <w:tcBorders>
              <w:top w:val="single" w:sz="6" w:space="0" w:color="000000"/>
              <w:bottom w:val="double" w:sz="6" w:space="0" w:color="000000"/>
            </w:tcBorders>
            <w:vAlign w:val="bottom"/>
            <w:hideMark/>
          </w:tcPr>
          <w:p w:rsidR="00000000" w:rsidRDefault="00F54E8D">
            <w:pPr>
              <w:rPr>
                <w:rFonts w:eastAsia="Times New Roman"/>
                <w:sz w:val="20"/>
                <w:szCs w:val="20"/>
              </w:rPr>
            </w:pPr>
          </w:p>
        </w:tc>
      </w:tr>
      <w:tr w:rsidR="00000000">
        <w:trPr>
          <w:divId w:val="545029272"/>
        </w:trPr>
        <w:tc>
          <w:tcPr>
            <w:tcW w:w="0" w:type="auto"/>
            <w:shd w:val="clear" w:color="auto" w:fill="CCEEFF"/>
            <w:tcMar>
              <w:top w:w="30" w:type="dxa"/>
              <w:left w:w="30" w:type="dxa"/>
              <w:bottom w:w="30" w:type="dxa"/>
              <w:right w:w="30" w:type="dxa"/>
            </w:tcMar>
            <w:vAlign w:val="bottom"/>
            <w:hideMark/>
          </w:tcPr>
          <w:p w:rsidR="00000000" w:rsidRDefault="00F54E8D">
            <w:pPr>
              <w:divId w:val="12961324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97421704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15238566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11371500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15933943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11922559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17014735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197066780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755857936"/>
              <w:rPr>
                <w:rFonts w:eastAsia="Times New Roman"/>
                <w:sz w:val="20"/>
                <w:szCs w:val="20"/>
              </w:rPr>
            </w:pPr>
            <w:r>
              <w:rPr>
                <w:rFonts w:ascii="inherit" w:eastAsia="Times New Roman" w:hAnsi="inherit"/>
                <w:sz w:val="20"/>
                <w:szCs w:val="20"/>
              </w:rPr>
              <w:t> </w:t>
            </w:r>
          </w:p>
        </w:tc>
      </w:tr>
      <w:tr w:rsidR="00000000">
        <w:trPr>
          <w:divId w:val="545029272"/>
        </w:trPr>
        <w:tc>
          <w:tcPr>
            <w:tcW w:w="0" w:type="auto"/>
            <w:tcBorders>
              <w:bottom w:val="double" w:sz="6" w:space="0" w:color="000000"/>
            </w:tcBorders>
            <w:tcMar>
              <w:top w:w="30" w:type="dxa"/>
              <w:left w:w="3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Weighted average securities which are not included in the calculation of diluted earnings per common share because their impact is anti-dilutive or their performance conditions have not been met</w:t>
            </w:r>
          </w:p>
        </w:tc>
        <w:tc>
          <w:tcPr>
            <w:tcW w:w="0" w:type="auto"/>
            <w:tcBorders>
              <w:bottom w:val="double" w:sz="6" w:space="0" w:color="000000"/>
            </w:tcBorders>
            <w:tcMar>
              <w:top w:w="30" w:type="dxa"/>
              <w:left w:w="30" w:type="dxa"/>
              <w:bottom w:w="30" w:type="dxa"/>
              <w:right w:w="30" w:type="dxa"/>
            </w:tcMar>
            <w:vAlign w:val="bottom"/>
            <w:hideMark/>
          </w:tcPr>
          <w:p w:rsidR="00000000" w:rsidRDefault="00F54E8D">
            <w:pPr>
              <w:divId w:val="1631127071"/>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0.7</w:t>
            </w:r>
          </w:p>
        </w:tc>
        <w:tc>
          <w:tcPr>
            <w:tcW w:w="0" w:type="auto"/>
            <w:tcBorders>
              <w:bottom w:val="double" w:sz="6" w:space="0" w:color="000000"/>
            </w:tcBorders>
            <w:vAlign w:val="bottom"/>
            <w:hideMark/>
          </w:tcPr>
          <w:p w:rsidR="00000000" w:rsidRDefault="00F54E8D">
            <w:pPr>
              <w:rPr>
                <w:rFonts w:eastAsia="Times New Roman"/>
                <w:sz w:val="20"/>
                <w:szCs w:val="20"/>
              </w:rPr>
            </w:pPr>
          </w:p>
        </w:tc>
        <w:tc>
          <w:tcPr>
            <w:tcW w:w="0" w:type="auto"/>
            <w:tcBorders>
              <w:bottom w:val="double" w:sz="6" w:space="0" w:color="000000"/>
            </w:tcBorders>
            <w:tcMar>
              <w:top w:w="30" w:type="dxa"/>
              <w:left w:w="30" w:type="dxa"/>
              <w:bottom w:w="30" w:type="dxa"/>
              <w:right w:w="30" w:type="dxa"/>
            </w:tcMar>
            <w:vAlign w:val="bottom"/>
            <w:hideMark/>
          </w:tcPr>
          <w:p w:rsidR="00000000" w:rsidRDefault="00F54E8D">
            <w:pPr>
              <w:divId w:val="1577857096"/>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1.0</w:t>
            </w:r>
          </w:p>
        </w:tc>
        <w:tc>
          <w:tcPr>
            <w:tcW w:w="0" w:type="auto"/>
            <w:tcBorders>
              <w:bottom w:val="double" w:sz="6" w:space="0" w:color="000000"/>
            </w:tcBorders>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245142386"/>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1.3</w:t>
            </w:r>
          </w:p>
        </w:tc>
        <w:tc>
          <w:tcPr>
            <w:tcW w:w="0" w:type="auto"/>
            <w:tcBorders>
              <w:bottom w:val="double" w:sz="6" w:space="0" w:color="000000"/>
            </w:tcBorders>
            <w:vAlign w:val="bottom"/>
            <w:hideMark/>
          </w:tcPr>
          <w:p w:rsidR="00000000" w:rsidRDefault="00F54E8D">
            <w:pPr>
              <w:rPr>
                <w:rFonts w:eastAsia="Times New Roman"/>
                <w:sz w:val="20"/>
                <w:szCs w:val="20"/>
              </w:rPr>
            </w:pPr>
          </w:p>
        </w:tc>
        <w:tc>
          <w:tcPr>
            <w:tcW w:w="0" w:type="auto"/>
            <w:tcBorders>
              <w:bottom w:val="double" w:sz="6" w:space="0" w:color="000000"/>
            </w:tcBorders>
            <w:tcMar>
              <w:top w:w="30" w:type="dxa"/>
              <w:left w:w="30" w:type="dxa"/>
              <w:bottom w:w="30" w:type="dxa"/>
              <w:right w:w="30" w:type="dxa"/>
            </w:tcMar>
            <w:vAlign w:val="bottom"/>
            <w:hideMark/>
          </w:tcPr>
          <w:p w:rsidR="00000000" w:rsidRDefault="00F54E8D">
            <w:pPr>
              <w:divId w:val="141581278"/>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1.3</w:t>
            </w:r>
          </w:p>
        </w:tc>
        <w:tc>
          <w:tcPr>
            <w:tcW w:w="0" w:type="auto"/>
            <w:tcBorders>
              <w:bottom w:val="double" w:sz="6" w:space="0" w:color="000000"/>
            </w:tcBorders>
            <w:vAlign w:val="bottom"/>
            <w:hideMark/>
          </w:tcPr>
          <w:p w:rsidR="00000000" w:rsidRDefault="00F54E8D">
            <w:pPr>
              <w:rPr>
                <w:rFonts w:eastAsia="Times New Roman"/>
                <w:sz w:val="20"/>
                <w:szCs w:val="20"/>
              </w:rPr>
            </w:pPr>
          </w:p>
        </w:tc>
      </w:tr>
      <w:tr w:rsidR="00000000">
        <w:trPr>
          <w:divId w:val="545029272"/>
        </w:trPr>
        <w:tc>
          <w:tcPr>
            <w:tcW w:w="0" w:type="auto"/>
            <w:shd w:val="clear" w:color="auto" w:fill="CCEEFF"/>
            <w:tcMar>
              <w:top w:w="30" w:type="dxa"/>
              <w:left w:w="30" w:type="dxa"/>
              <w:bottom w:w="30" w:type="dxa"/>
              <w:right w:w="30" w:type="dxa"/>
            </w:tcMar>
            <w:vAlign w:val="bottom"/>
            <w:hideMark/>
          </w:tcPr>
          <w:p w:rsidR="00000000" w:rsidRDefault="00F54E8D">
            <w:pPr>
              <w:divId w:val="20322989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61368112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10794041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207474122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4545187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137076139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16549896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12982172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428426187"/>
              <w:rPr>
                <w:rFonts w:eastAsia="Times New Roman"/>
                <w:sz w:val="20"/>
                <w:szCs w:val="20"/>
              </w:rPr>
            </w:pPr>
            <w:r>
              <w:rPr>
                <w:rFonts w:ascii="inherit" w:eastAsia="Times New Roman" w:hAnsi="inherit"/>
                <w:sz w:val="20"/>
                <w:szCs w:val="20"/>
              </w:rPr>
              <w:t> </w:t>
            </w:r>
          </w:p>
        </w:tc>
      </w:tr>
      <w:tr w:rsidR="00000000">
        <w:trPr>
          <w:divId w:val="545029272"/>
        </w:trPr>
        <w:tc>
          <w:tcPr>
            <w:tcW w:w="0" w:type="auto"/>
            <w:tcBorders>
              <w:bottom w:val="double" w:sz="6" w:space="0" w:color="000000"/>
            </w:tcBorders>
            <w:tcMar>
              <w:top w:w="30" w:type="dxa"/>
              <w:left w:w="3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Basic earnings per common share</w:t>
            </w:r>
          </w:p>
        </w:tc>
        <w:tc>
          <w:tcPr>
            <w:tcW w:w="0" w:type="auto"/>
            <w:tcBorders>
              <w:bottom w:val="double" w:sz="6" w:space="0" w:color="000000"/>
            </w:tcBorders>
            <w:tcMar>
              <w:top w:w="30" w:type="dxa"/>
              <w:left w:w="30" w:type="dxa"/>
              <w:bottom w:w="30" w:type="dxa"/>
              <w:right w:w="30" w:type="dxa"/>
            </w:tcMar>
            <w:vAlign w:val="bottom"/>
            <w:hideMark/>
          </w:tcPr>
          <w:p w:rsidR="00000000" w:rsidRDefault="00F54E8D">
            <w:pPr>
              <w:divId w:val="169515783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0.74</w:t>
            </w:r>
          </w:p>
        </w:tc>
        <w:tc>
          <w:tcPr>
            <w:tcW w:w="0" w:type="auto"/>
            <w:tcBorders>
              <w:bottom w:val="double" w:sz="6" w:space="0" w:color="000000"/>
            </w:tcBorders>
            <w:vAlign w:val="bottom"/>
            <w:hideMark/>
          </w:tcPr>
          <w:p w:rsidR="00000000" w:rsidRDefault="00F54E8D">
            <w:pPr>
              <w:rPr>
                <w:rFonts w:eastAsia="Times New Roman"/>
                <w:sz w:val="20"/>
                <w:szCs w:val="20"/>
              </w:rPr>
            </w:pPr>
          </w:p>
        </w:tc>
        <w:tc>
          <w:tcPr>
            <w:tcW w:w="0" w:type="auto"/>
            <w:tcBorders>
              <w:bottom w:val="double" w:sz="6" w:space="0" w:color="000000"/>
            </w:tcBorders>
            <w:tcMar>
              <w:top w:w="30" w:type="dxa"/>
              <w:left w:w="30" w:type="dxa"/>
              <w:bottom w:w="30" w:type="dxa"/>
              <w:right w:w="30" w:type="dxa"/>
            </w:tcMar>
            <w:vAlign w:val="bottom"/>
            <w:hideMark/>
          </w:tcPr>
          <w:p w:rsidR="00000000" w:rsidRDefault="00F54E8D">
            <w:pPr>
              <w:divId w:val="80196858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0.57</w:t>
            </w:r>
          </w:p>
        </w:tc>
        <w:tc>
          <w:tcPr>
            <w:tcW w:w="0" w:type="auto"/>
            <w:tcBorders>
              <w:bottom w:val="double" w:sz="6" w:space="0" w:color="000000"/>
            </w:tcBorders>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53781741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1.84</w:t>
            </w:r>
          </w:p>
        </w:tc>
        <w:tc>
          <w:tcPr>
            <w:tcW w:w="0" w:type="auto"/>
            <w:tcBorders>
              <w:bottom w:val="double" w:sz="6" w:space="0" w:color="000000"/>
            </w:tcBorders>
            <w:vAlign w:val="bottom"/>
            <w:hideMark/>
          </w:tcPr>
          <w:p w:rsidR="00000000" w:rsidRDefault="00F54E8D">
            <w:pPr>
              <w:rPr>
                <w:rFonts w:eastAsia="Times New Roman"/>
                <w:sz w:val="20"/>
                <w:szCs w:val="20"/>
              </w:rPr>
            </w:pPr>
          </w:p>
        </w:tc>
        <w:tc>
          <w:tcPr>
            <w:tcW w:w="0" w:type="auto"/>
            <w:tcBorders>
              <w:bottom w:val="double" w:sz="6" w:space="0" w:color="000000"/>
            </w:tcBorders>
            <w:tcMar>
              <w:top w:w="30" w:type="dxa"/>
              <w:left w:w="30" w:type="dxa"/>
              <w:bottom w:w="30" w:type="dxa"/>
              <w:right w:w="30" w:type="dxa"/>
            </w:tcMar>
            <w:vAlign w:val="bottom"/>
            <w:hideMark/>
          </w:tcPr>
          <w:p w:rsidR="00000000" w:rsidRDefault="00F54E8D">
            <w:pPr>
              <w:divId w:val="20791182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1.45</w:t>
            </w:r>
          </w:p>
        </w:tc>
        <w:tc>
          <w:tcPr>
            <w:tcW w:w="0" w:type="auto"/>
            <w:tcBorders>
              <w:bottom w:val="double" w:sz="6" w:space="0" w:color="000000"/>
            </w:tcBorders>
            <w:vAlign w:val="bottom"/>
            <w:hideMark/>
          </w:tcPr>
          <w:p w:rsidR="00000000" w:rsidRDefault="00F54E8D">
            <w:pPr>
              <w:rPr>
                <w:rFonts w:eastAsia="Times New Roman"/>
                <w:sz w:val="20"/>
                <w:szCs w:val="20"/>
              </w:rPr>
            </w:pPr>
          </w:p>
        </w:tc>
      </w:tr>
      <w:tr w:rsidR="00000000">
        <w:trPr>
          <w:divId w:val="545029272"/>
        </w:trPr>
        <w:tc>
          <w:tcPr>
            <w:tcW w:w="0" w:type="auto"/>
            <w:shd w:val="clear" w:color="auto" w:fill="CCEEFF"/>
            <w:tcMar>
              <w:top w:w="30" w:type="dxa"/>
              <w:left w:w="30" w:type="dxa"/>
              <w:bottom w:w="30" w:type="dxa"/>
              <w:right w:w="30" w:type="dxa"/>
            </w:tcMar>
            <w:vAlign w:val="bottom"/>
            <w:hideMark/>
          </w:tcPr>
          <w:p w:rsidR="00000000" w:rsidRDefault="00F54E8D">
            <w:pPr>
              <w:divId w:val="828420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176418674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2868125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13264724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15018930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4536004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3692599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191072713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1228876806"/>
              <w:rPr>
                <w:rFonts w:eastAsia="Times New Roman"/>
                <w:sz w:val="20"/>
                <w:szCs w:val="20"/>
              </w:rPr>
            </w:pPr>
            <w:r>
              <w:rPr>
                <w:rFonts w:ascii="inherit" w:eastAsia="Times New Roman" w:hAnsi="inherit"/>
                <w:sz w:val="20"/>
                <w:szCs w:val="20"/>
              </w:rPr>
              <w:t> </w:t>
            </w:r>
          </w:p>
        </w:tc>
      </w:tr>
      <w:tr w:rsidR="00000000">
        <w:trPr>
          <w:divId w:val="545029272"/>
        </w:trPr>
        <w:tc>
          <w:tcPr>
            <w:tcW w:w="0" w:type="auto"/>
            <w:tcBorders>
              <w:bottom w:val="double" w:sz="6" w:space="0" w:color="000000"/>
            </w:tcBorders>
            <w:tcMar>
              <w:top w:w="30" w:type="dxa"/>
              <w:left w:w="3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Diluted earnings per common share</w:t>
            </w:r>
          </w:p>
        </w:tc>
        <w:tc>
          <w:tcPr>
            <w:tcW w:w="0" w:type="auto"/>
            <w:tcBorders>
              <w:bottom w:val="double" w:sz="6" w:space="0" w:color="000000"/>
            </w:tcBorders>
            <w:tcMar>
              <w:top w:w="30" w:type="dxa"/>
              <w:left w:w="30" w:type="dxa"/>
              <w:bottom w:w="30" w:type="dxa"/>
              <w:right w:w="30" w:type="dxa"/>
            </w:tcMar>
            <w:vAlign w:val="bottom"/>
            <w:hideMark/>
          </w:tcPr>
          <w:p w:rsidR="00000000" w:rsidRDefault="00F54E8D">
            <w:pPr>
              <w:divId w:val="192664940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0.73</w:t>
            </w:r>
          </w:p>
        </w:tc>
        <w:tc>
          <w:tcPr>
            <w:tcW w:w="0" w:type="auto"/>
            <w:tcBorders>
              <w:bottom w:val="double" w:sz="6" w:space="0" w:color="000000"/>
            </w:tcBorders>
            <w:vAlign w:val="bottom"/>
            <w:hideMark/>
          </w:tcPr>
          <w:p w:rsidR="00000000" w:rsidRDefault="00F54E8D">
            <w:pPr>
              <w:rPr>
                <w:rFonts w:eastAsia="Times New Roman"/>
                <w:sz w:val="20"/>
                <w:szCs w:val="20"/>
              </w:rPr>
            </w:pPr>
          </w:p>
        </w:tc>
        <w:tc>
          <w:tcPr>
            <w:tcW w:w="0" w:type="auto"/>
            <w:tcBorders>
              <w:bottom w:val="double" w:sz="6" w:space="0" w:color="000000"/>
            </w:tcBorders>
            <w:tcMar>
              <w:top w:w="30" w:type="dxa"/>
              <w:left w:w="30" w:type="dxa"/>
              <w:bottom w:w="30" w:type="dxa"/>
              <w:right w:w="30" w:type="dxa"/>
            </w:tcMar>
            <w:vAlign w:val="bottom"/>
            <w:hideMark/>
          </w:tcPr>
          <w:p w:rsidR="00000000" w:rsidRDefault="00F54E8D">
            <w:pPr>
              <w:divId w:val="170290015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0.56</w:t>
            </w:r>
          </w:p>
        </w:tc>
        <w:tc>
          <w:tcPr>
            <w:tcW w:w="0" w:type="auto"/>
            <w:tcBorders>
              <w:bottom w:val="double" w:sz="6" w:space="0" w:color="000000"/>
            </w:tcBorders>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61271216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1.84</w:t>
            </w:r>
          </w:p>
        </w:tc>
        <w:tc>
          <w:tcPr>
            <w:tcW w:w="0" w:type="auto"/>
            <w:tcBorders>
              <w:bottom w:val="double" w:sz="6" w:space="0" w:color="000000"/>
            </w:tcBorders>
            <w:vAlign w:val="bottom"/>
            <w:hideMark/>
          </w:tcPr>
          <w:p w:rsidR="00000000" w:rsidRDefault="00F54E8D">
            <w:pPr>
              <w:rPr>
                <w:rFonts w:eastAsia="Times New Roman"/>
                <w:sz w:val="20"/>
                <w:szCs w:val="20"/>
              </w:rPr>
            </w:pPr>
          </w:p>
        </w:tc>
        <w:tc>
          <w:tcPr>
            <w:tcW w:w="0" w:type="auto"/>
            <w:tcBorders>
              <w:bottom w:val="double" w:sz="6" w:space="0" w:color="000000"/>
            </w:tcBorders>
            <w:tcMar>
              <w:top w:w="30" w:type="dxa"/>
              <w:left w:w="30" w:type="dxa"/>
              <w:bottom w:w="30" w:type="dxa"/>
              <w:right w:w="30" w:type="dxa"/>
            </w:tcMar>
            <w:vAlign w:val="bottom"/>
            <w:hideMark/>
          </w:tcPr>
          <w:p w:rsidR="00000000" w:rsidRDefault="00F54E8D">
            <w:pPr>
              <w:divId w:val="2445318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1.45</w:t>
            </w:r>
          </w:p>
        </w:tc>
        <w:tc>
          <w:tcPr>
            <w:tcW w:w="0" w:type="auto"/>
            <w:tcBorders>
              <w:bottom w:val="double" w:sz="6" w:space="0" w:color="000000"/>
            </w:tcBorders>
            <w:vAlign w:val="bottom"/>
            <w:hideMark/>
          </w:tcPr>
          <w:p w:rsidR="00000000" w:rsidRDefault="00F54E8D">
            <w:pPr>
              <w:rPr>
                <w:rFonts w:eastAsia="Times New Roman"/>
                <w:sz w:val="20"/>
                <w:szCs w:val="20"/>
              </w:rPr>
            </w:pPr>
          </w:p>
        </w:tc>
      </w:tr>
    </w:tbl>
    <w:p w:rsidR="00000000" w:rsidRDefault="00F54E8D">
      <w:pPr>
        <w:spacing w:line="288" w:lineRule="auto"/>
        <w:divId w:val="265968721"/>
        <w:rPr>
          <w:rFonts w:eastAsia="Times New Roman"/>
          <w:sz w:val="20"/>
          <w:szCs w:val="20"/>
        </w:rPr>
      </w:pPr>
    </w:p>
    <w:p w:rsidR="00000000" w:rsidRDefault="00F54E8D">
      <w:pPr>
        <w:spacing w:line="288" w:lineRule="auto"/>
        <w:divId w:val="972295674"/>
        <w:rPr>
          <w:rFonts w:eastAsia="Times New Roman"/>
          <w:sz w:val="20"/>
          <w:szCs w:val="20"/>
        </w:rPr>
      </w:pPr>
    </w:p>
    <w:p w:rsidR="00000000" w:rsidRDefault="00F54E8D">
      <w:pPr>
        <w:spacing w:line="288" w:lineRule="auto"/>
        <w:divId w:val="1292785010"/>
        <w:rPr>
          <w:rFonts w:eastAsia="Times New Roman"/>
          <w:sz w:val="20"/>
          <w:szCs w:val="20"/>
        </w:rPr>
      </w:pPr>
    </w:p>
    <w:p w:rsidR="00000000" w:rsidRDefault="00F54E8D">
      <w:pPr>
        <w:spacing w:line="288" w:lineRule="auto"/>
        <w:divId w:val="674575043"/>
        <w:rPr>
          <w:rFonts w:eastAsia="Times New Roman"/>
          <w:sz w:val="20"/>
          <w:szCs w:val="20"/>
        </w:rPr>
      </w:pPr>
    </w:p>
    <w:p w:rsidR="00000000" w:rsidRDefault="00F54E8D">
      <w:pPr>
        <w:spacing w:line="288" w:lineRule="auto"/>
        <w:divId w:val="2030182346"/>
        <w:rPr>
          <w:rFonts w:eastAsia="Times New Roman"/>
          <w:sz w:val="20"/>
          <w:szCs w:val="20"/>
        </w:rPr>
      </w:pPr>
      <w:r>
        <w:rPr>
          <w:rFonts w:ascii="inherit" w:eastAsia="Times New Roman" w:hAnsi="inherit"/>
          <w:b/>
          <w:bCs/>
          <w:sz w:val="20"/>
          <w:szCs w:val="20"/>
        </w:rPr>
        <w:t>12.</w:t>
      </w:r>
      <w:r>
        <w:rPr>
          <w:rFonts w:ascii="inherit" w:eastAsia="Times New Roman" w:hAnsi="inherit"/>
          <w:b/>
          <w:bCs/>
          <w:sz w:val="20"/>
          <w:szCs w:val="20"/>
        </w:rPr>
        <w:t xml:space="preserve"> </w:t>
      </w:r>
      <w:r>
        <w:rPr>
          <w:rFonts w:ascii="inherit" w:eastAsia="Times New Roman" w:hAnsi="inherit"/>
          <w:b/>
          <w:bCs/>
          <w:sz w:val="20"/>
          <w:szCs w:val="20"/>
        </w:rPr>
        <w:t>Commitments and Contingencies</w:t>
      </w:r>
    </w:p>
    <w:p w:rsidR="00000000" w:rsidRDefault="00F54E8D">
      <w:pPr>
        <w:spacing w:line="288" w:lineRule="auto"/>
        <w:ind w:firstLine="720"/>
        <w:divId w:val="734164065"/>
        <w:rPr>
          <w:rFonts w:eastAsia="Times New Roman"/>
          <w:sz w:val="20"/>
          <w:szCs w:val="20"/>
        </w:rPr>
      </w:pPr>
      <w:r>
        <w:rPr>
          <w:rFonts w:ascii="inherit" w:eastAsia="Times New Roman" w:hAnsi="inherit"/>
          <w:sz w:val="20"/>
          <w:szCs w:val="20"/>
        </w:rPr>
        <w:t> </w:t>
      </w:r>
    </w:p>
    <w:p w:rsidR="00000000" w:rsidRDefault="00F54E8D">
      <w:pPr>
        <w:spacing w:line="288" w:lineRule="auto"/>
        <w:ind w:firstLine="360"/>
        <w:jc w:val="both"/>
        <w:rPr>
          <w:rFonts w:eastAsia="Times New Roman"/>
          <w:sz w:val="20"/>
          <w:szCs w:val="20"/>
        </w:rPr>
      </w:pPr>
      <w:r>
        <w:rPr>
          <w:rFonts w:ascii="inherit" w:eastAsia="Times New Roman" w:hAnsi="inherit"/>
          <w:b/>
          <w:bCs/>
          <w:sz w:val="20"/>
          <w:szCs w:val="20"/>
        </w:rPr>
        <w:t>Tax Matters</w:t>
      </w:r>
    </w:p>
    <w:p w:rsidR="00000000" w:rsidRDefault="00F54E8D">
      <w:pPr>
        <w:spacing w:line="288" w:lineRule="auto"/>
        <w:ind w:firstLine="1080"/>
        <w:jc w:val="both"/>
        <w:rPr>
          <w:rFonts w:eastAsia="Times New Roman"/>
          <w:sz w:val="20"/>
          <w:szCs w:val="20"/>
        </w:rPr>
      </w:pPr>
      <w:r>
        <w:rPr>
          <w:rFonts w:ascii="inherit" w:eastAsia="Times New Roman" w:hAnsi="inherit"/>
          <w:sz w:val="20"/>
          <w:szCs w:val="20"/>
        </w:rPr>
        <w:t> </w:t>
      </w: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From time to time, we are under review by various domestic and foreign tax authorities with regard to indirect tax matters and are involved in various challenges and litigation in a number of countries, includi</w:t>
      </w:r>
      <w:r>
        <w:rPr>
          <w:rFonts w:ascii="inherit" w:eastAsia="Times New Roman" w:hAnsi="inherit"/>
          <w:sz w:val="20"/>
          <w:szCs w:val="20"/>
        </w:rPr>
        <w:t>ng, in particular, Brazil and South Korea, where the amounts under controversy may be material. We believe that these assessments are without merit and are currently appealing the actions.</w:t>
      </w: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During the quarter ended December 31, 2016, the South Korean branch</w:t>
      </w:r>
      <w:r>
        <w:rPr>
          <w:rFonts w:ascii="inherit" w:eastAsia="Times New Roman" w:hAnsi="inherit"/>
          <w:sz w:val="20"/>
          <w:szCs w:val="20"/>
        </w:rPr>
        <w:t xml:space="preserve"> of one of our subsidiaries received assessments of approximately</w:t>
      </w:r>
      <w:r>
        <w:rPr>
          <w:rFonts w:ascii="inherit" w:eastAsia="Times New Roman" w:hAnsi="inherit"/>
          <w:sz w:val="20"/>
          <w:szCs w:val="20"/>
        </w:rPr>
        <w:t xml:space="preserve"> </w:t>
      </w:r>
      <w:r>
        <w:rPr>
          <w:rFonts w:ascii="inherit" w:eastAsia="Times New Roman" w:hAnsi="inherit"/>
          <w:sz w:val="20"/>
          <w:szCs w:val="20"/>
        </w:rPr>
        <w:t>$9.9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(KRW</w:t>
      </w:r>
      <w:r>
        <w:rPr>
          <w:rFonts w:ascii="inherit" w:eastAsia="Times New Roman" w:hAnsi="inherit"/>
          <w:sz w:val="20"/>
          <w:szCs w:val="20"/>
        </w:rPr>
        <w:t xml:space="preserve"> </w:t>
      </w:r>
      <w:r>
        <w:rPr>
          <w:rFonts w:ascii="inherit" w:eastAsia="Times New Roman" w:hAnsi="inherit"/>
          <w:sz w:val="20"/>
          <w:szCs w:val="20"/>
        </w:rPr>
        <w:t>11.9</w:t>
      </w:r>
      <w:r>
        <w:rPr>
          <w:rFonts w:ascii="inherit" w:eastAsia="Times New Roman" w:hAnsi="inherit"/>
          <w:sz w:val="20"/>
          <w:szCs w:val="20"/>
        </w:rPr>
        <w:t xml:space="preserve"> </w:t>
      </w:r>
      <w:r>
        <w:rPr>
          <w:rFonts w:ascii="inherit" w:eastAsia="Times New Roman" w:hAnsi="inherit"/>
          <w:sz w:val="20"/>
          <w:szCs w:val="20"/>
        </w:rPr>
        <w:t>billion) and during the quarter ended June 30, 2017, an assessment for an additional</w:t>
      </w:r>
      <w:r>
        <w:rPr>
          <w:rFonts w:ascii="inherit" w:eastAsia="Times New Roman" w:hAnsi="inherit"/>
          <w:sz w:val="20"/>
          <w:szCs w:val="20"/>
        </w:rPr>
        <w:t xml:space="preserve"> </w:t>
      </w:r>
      <w:r>
        <w:rPr>
          <w:rFonts w:ascii="inherit" w:eastAsia="Times New Roman" w:hAnsi="inherit"/>
          <w:sz w:val="20"/>
          <w:szCs w:val="20"/>
        </w:rPr>
        <w:t>$16.7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(KRW</w:t>
      </w:r>
      <w:r>
        <w:rPr>
          <w:rFonts w:ascii="inherit" w:eastAsia="Times New Roman" w:hAnsi="inherit"/>
          <w:sz w:val="20"/>
          <w:szCs w:val="20"/>
        </w:rPr>
        <w:t xml:space="preserve"> </w:t>
      </w:r>
      <w:r>
        <w:rPr>
          <w:rFonts w:ascii="inherit" w:eastAsia="Times New Roman" w:hAnsi="inherit"/>
          <w:sz w:val="20"/>
          <w:szCs w:val="20"/>
        </w:rPr>
        <w:t>20.1</w:t>
      </w:r>
      <w:r>
        <w:rPr>
          <w:rFonts w:ascii="inherit" w:eastAsia="Times New Roman" w:hAnsi="inherit"/>
          <w:sz w:val="20"/>
          <w:szCs w:val="20"/>
        </w:rPr>
        <w:t xml:space="preserve"> </w:t>
      </w:r>
      <w:r>
        <w:rPr>
          <w:rFonts w:ascii="inherit" w:eastAsia="Times New Roman" w:hAnsi="inherit"/>
          <w:sz w:val="20"/>
          <w:szCs w:val="20"/>
        </w:rPr>
        <w:t>billion) from the regional tax authorities of Seoul, South</w:t>
      </w:r>
      <w:r>
        <w:rPr>
          <w:rFonts w:ascii="inherit" w:eastAsia="Times New Roman" w:hAnsi="inherit"/>
          <w:sz w:val="20"/>
          <w:szCs w:val="20"/>
        </w:rPr>
        <w:t xml:space="preserve"> Korea. The assessments primarily consist of fines and penalties for allegedly failing to issue Value Added Tax ("VAT") invoices and report certain transactions during the period 2011-2014. These assessments do not involve failure to pay or collect VAT. We</w:t>
      </w:r>
      <w:r>
        <w:rPr>
          <w:rFonts w:ascii="inherit" w:eastAsia="Times New Roman" w:hAnsi="inherit"/>
          <w:sz w:val="20"/>
          <w:szCs w:val="20"/>
        </w:rPr>
        <w:t xml:space="preserve"> believe that these assessments are without merit and are currently appealing the actions.</w:t>
      </w:r>
      <w:r>
        <w:rPr>
          <w:rFonts w:ascii="inherit" w:eastAsia="Times New Roman" w:hAnsi="inherit"/>
          <w:sz w:val="20"/>
          <w:szCs w:val="20"/>
        </w:rPr>
        <w:t xml:space="preserve"> </w:t>
      </w: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We are also involved in a number of tax disputes with federal, state and municipal tax authorities in Brazil, relating primarily to a VAT tax known as "ICMS". These disputes are at various stages of the legal process, including the administrative review ph</w:t>
      </w:r>
      <w:r>
        <w:rPr>
          <w:rFonts w:ascii="inherit" w:eastAsia="Times New Roman" w:hAnsi="inherit"/>
          <w:sz w:val="20"/>
          <w:szCs w:val="20"/>
        </w:rPr>
        <w:t>ase and the collection action phase, and include assessments of fixed amounts of principal and penalties, plus interest. One of our Brazilian subsidiaries is currently appealing an assessment from the Brazilian tax authorities relating to the ICMS rate use</w:t>
      </w:r>
      <w:r>
        <w:rPr>
          <w:rFonts w:ascii="inherit" w:eastAsia="Times New Roman" w:hAnsi="inherit"/>
          <w:sz w:val="20"/>
          <w:szCs w:val="20"/>
        </w:rPr>
        <w:t>d for</w:t>
      </w:r>
      <w:r>
        <w:rPr>
          <w:rFonts w:ascii="inherit" w:eastAsia="Times New Roman" w:hAnsi="inherit"/>
          <w:sz w:val="20"/>
          <w:szCs w:val="20"/>
        </w:rPr>
        <w:t xml:space="preserve"> </w:t>
      </w:r>
    </w:p>
    <w:p w:rsidR="00000000" w:rsidRDefault="00F54E8D">
      <w:pPr>
        <w:divId w:val="1517697021"/>
        <w:rPr>
          <w:rFonts w:eastAsia="Times New Roman"/>
          <w:sz w:val="20"/>
          <w:szCs w:val="20"/>
        </w:rPr>
      </w:pPr>
    </w:p>
    <w:p w:rsidR="00000000" w:rsidRDefault="00F54E8D">
      <w:pPr>
        <w:spacing w:line="288" w:lineRule="auto"/>
        <w:jc w:val="center"/>
        <w:rPr>
          <w:rFonts w:eastAsia="Times New Roman"/>
          <w:sz w:val="20"/>
          <w:szCs w:val="20"/>
        </w:rPr>
      </w:pPr>
      <w:r>
        <w:rPr>
          <w:rFonts w:ascii="inherit" w:eastAsia="Times New Roman" w:hAnsi="inherit"/>
          <w:sz w:val="20"/>
          <w:szCs w:val="20"/>
        </w:rPr>
        <w:t>20</w:t>
      </w:r>
    </w:p>
    <w:p w:rsidR="00000000" w:rsidRDefault="00F54E8D">
      <w:pPr>
        <w:rPr>
          <w:rFonts w:eastAsia="Times New Roman"/>
          <w:sz w:val="20"/>
          <w:szCs w:val="20"/>
        </w:rPr>
      </w:pPr>
      <w:r>
        <w:rPr>
          <w:rFonts w:eastAsia="Times New Roman"/>
          <w:sz w:val="20"/>
          <w:szCs w:val="20"/>
        </w:rPr>
        <w:pict>
          <v:rect id="_x0000_i1047" style="width:0;height:1.5pt" o:hralign="center" o:hrstd="t" o:hr="t" fillcolor="#a0a0a0" stroked="f"/>
        </w:pict>
      </w:r>
    </w:p>
    <w:p w:rsidR="00000000" w:rsidRDefault="00F54E8D">
      <w:pPr>
        <w:spacing w:line="288" w:lineRule="auto"/>
        <w:divId w:val="51076245"/>
        <w:rPr>
          <w:rFonts w:eastAsia="Times New Roman"/>
          <w:sz w:val="20"/>
          <w:szCs w:val="20"/>
        </w:rPr>
      </w:pPr>
      <w:hyperlink w:anchor="s782DBEF2E3B95C7CB4963A1E25873C5C" w:history="1">
        <w:r>
          <w:rPr>
            <w:rStyle w:val="a3"/>
            <w:rFonts w:ascii="inherit" w:eastAsia="Times New Roman" w:hAnsi="inherit"/>
            <w:sz w:val="20"/>
            <w:szCs w:val="20"/>
          </w:rPr>
          <w:t>Table of Contents</w:t>
        </w:r>
      </w:hyperlink>
    </w:p>
    <w:p w:rsidR="00000000" w:rsidRDefault="00F54E8D">
      <w:pPr>
        <w:divId w:val="1244487029"/>
        <w:rPr>
          <w:rFonts w:eastAsia="Times New Roman"/>
          <w:sz w:val="20"/>
          <w:szCs w:val="20"/>
        </w:rPr>
      </w:pPr>
    </w:p>
    <w:p w:rsidR="00000000" w:rsidRDefault="00F54E8D">
      <w:pPr>
        <w:spacing w:line="288" w:lineRule="auto"/>
        <w:jc w:val="both"/>
        <w:rPr>
          <w:rFonts w:eastAsia="Times New Roman"/>
          <w:sz w:val="20"/>
          <w:szCs w:val="20"/>
        </w:rPr>
      </w:pPr>
      <w:r>
        <w:rPr>
          <w:rFonts w:ascii="inherit" w:eastAsia="Times New Roman" w:hAnsi="inherit"/>
          <w:sz w:val="20"/>
          <w:szCs w:val="20"/>
        </w:rPr>
        <w:t>certain transactions. The total amount of approximately</w:t>
      </w:r>
      <w:r>
        <w:rPr>
          <w:rFonts w:ascii="inherit" w:eastAsia="Times New Roman" w:hAnsi="inherit"/>
          <w:sz w:val="20"/>
          <w:szCs w:val="20"/>
        </w:rPr>
        <w:t xml:space="preserve"> </w:t>
      </w:r>
      <w:r>
        <w:rPr>
          <w:rFonts w:ascii="inherit" w:eastAsia="Times New Roman" w:hAnsi="inherit"/>
          <w:sz w:val="20"/>
          <w:szCs w:val="20"/>
        </w:rPr>
        <w:t>$13.0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(BRL</w:t>
      </w:r>
      <w:r>
        <w:rPr>
          <w:rFonts w:ascii="inherit" w:eastAsia="Times New Roman" w:hAnsi="inherit"/>
          <w:sz w:val="20"/>
          <w:szCs w:val="20"/>
        </w:rPr>
        <w:t xml:space="preserve"> </w:t>
      </w:r>
      <w:r>
        <w:rPr>
          <w:rFonts w:ascii="inherit" w:eastAsia="Times New Roman" w:hAnsi="inherit"/>
          <w:sz w:val="20"/>
          <w:szCs w:val="20"/>
        </w:rPr>
        <w:t>54.1</w:t>
      </w:r>
      <w:r>
        <w:rPr>
          <w:rFonts w:ascii="inherit" w:eastAsia="Times New Roman" w:hAnsi="inherit"/>
          <w:sz w:val="20"/>
          <w:szCs w:val="20"/>
        </w:rPr>
        <w:t xml:space="preserve"> </w:t>
      </w:r>
      <w:r>
        <w:rPr>
          <w:rFonts w:ascii="inherit" w:eastAsia="Times New Roman" w:hAnsi="inherit"/>
          <w:sz w:val="20"/>
          <w:szCs w:val="20"/>
        </w:rPr>
        <w:t>million) primarily consists of interest and penaltie</w:t>
      </w:r>
      <w:r>
        <w:rPr>
          <w:rFonts w:ascii="inherit" w:eastAsia="Times New Roman" w:hAnsi="inherit"/>
          <w:sz w:val="20"/>
          <w:szCs w:val="20"/>
        </w:rPr>
        <w:t>s. We believe that the assessment is without merit and are pursuing our remedies in the judicial court system.</w:t>
      </w:r>
      <w:r>
        <w:rPr>
          <w:rFonts w:ascii="inherit" w:eastAsia="Times New Roman" w:hAnsi="inherit"/>
          <w:sz w:val="20"/>
          <w:szCs w:val="20"/>
        </w:rPr>
        <w:t xml:space="preserve"> </w:t>
      </w: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When we deem it appropriate and the amounts are reasonably estimable, we establish reserves for potential adjustments to our provision for the a</w:t>
      </w:r>
      <w:r>
        <w:rPr>
          <w:rFonts w:ascii="inherit" w:eastAsia="Times New Roman" w:hAnsi="inherit"/>
          <w:sz w:val="20"/>
          <w:szCs w:val="20"/>
        </w:rPr>
        <w:t>ccrual of indirect taxes that may result from examinations or other actions by tax authorities. If events occur which indicate payment of these amounts is unnecessary, the reversal of the liabilities would result in the recognition of benefits in the perio</w:t>
      </w:r>
      <w:r>
        <w:rPr>
          <w:rFonts w:ascii="inherit" w:eastAsia="Times New Roman" w:hAnsi="inherit"/>
          <w:sz w:val="20"/>
          <w:szCs w:val="20"/>
        </w:rPr>
        <w:t>d we determine the liabilities are no longer necessary. If our estimates of any of our federal, state, and foreign indirect tax liabilities are less than the ultimate assessment, it could result in a further charge to expense. Except with respect to the ma</w:t>
      </w:r>
      <w:r>
        <w:rPr>
          <w:rFonts w:ascii="inherit" w:eastAsia="Times New Roman" w:hAnsi="inherit"/>
          <w:sz w:val="20"/>
          <w:szCs w:val="20"/>
        </w:rPr>
        <w:t>tters described above, we believe that the final outcome of any pending examinations, agreements, administrative or judicial proceedings will not have a material effect on our results of operations or cash flows.</w:t>
      </w:r>
    </w:p>
    <w:p w:rsidR="00000000" w:rsidRDefault="00F54E8D">
      <w:pPr>
        <w:spacing w:line="288" w:lineRule="auto"/>
        <w:ind w:firstLine="360"/>
        <w:jc w:val="both"/>
        <w:rPr>
          <w:rFonts w:eastAsia="Times New Roman"/>
          <w:sz w:val="20"/>
          <w:szCs w:val="20"/>
        </w:rPr>
      </w:pPr>
      <w:r>
        <w:rPr>
          <w:rFonts w:ascii="inherit" w:eastAsia="Times New Roman" w:hAnsi="inherit"/>
          <w:b/>
          <w:bCs/>
          <w:sz w:val="20"/>
          <w:szCs w:val="20"/>
        </w:rPr>
        <w:t>Other Matters</w:t>
      </w:r>
    </w:p>
    <w:p w:rsidR="00000000" w:rsidRDefault="00F54E8D">
      <w:pPr>
        <w:spacing w:line="288" w:lineRule="auto"/>
        <w:ind w:firstLine="360"/>
        <w:jc w:val="both"/>
        <w:rPr>
          <w:rFonts w:eastAsia="Times New Roman"/>
          <w:sz w:val="20"/>
          <w:szCs w:val="20"/>
        </w:rPr>
      </w:pP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We are also a party to vari</w:t>
      </w:r>
      <w:r>
        <w:rPr>
          <w:rFonts w:ascii="inherit" w:eastAsia="Times New Roman" w:hAnsi="inherit"/>
          <w:sz w:val="20"/>
          <w:szCs w:val="20"/>
        </w:rPr>
        <w:t>ous claims, complaints and proceedings arising in the ordinary course of our business including, but not limited to, environmental claims, commercial and governmental contract claims, such as property damage, demurrage, personal injury, billing and fuel qu</w:t>
      </w:r>
      <w:r>
        <w:rPr>
          <w:rFonts w:ascii="inherit" w:eastAsia="Times New Roman" w:hAnsi="inherit"/>
          <w:sz w:val="20"/>
          <w:szCs w:val="20"/>
        </w:rPr>
        <w:t>ality claims, as well as bankruptcy preference claims and tax and administrative claims. We have established loss provisions for these ordinary course claims as well as other matters in which losses are probable and can be reasonably estimated. As of</w:t>
      </w:r>
      <w:r>
        <w:rPr>
          <w:rFonts w:ascii="inherit" w:eastAsia="Times New Roman" w:hAnsi="inherit"/>
          <w:sz w:val="20"/>
          <w:szCs w:val="20"/>
        </w:rPr>
        <w:t xml:space="preserve"> </w:t>
      </w:r>
      <w:r>
        <w:rPr>
          <w:rFonts w:ascii="inherit" w:eastAsia="Times New Roman" w:hAnsi="inherit"/>
          <w:sz w:val="20"/>
          <w:szCs w:val="20"/>
        </w:rPr>
        <w:t>Septe</w:t>
      </w:r>
      <w:r>
        <w:rPr>
          <w:rFonts w:ascii="inherit" w:eastAsia="Times New Roman" w:hAnsi="inherit"/>
          <w:sz w:val="20"/>
          <w:szCs w:val="20"/>
        </w:rPr>
        <w:t>mber 30, 2019, we had recorded certain reserves which were not material. For those matters where a reserve has not been established and for which we believe a loss is reasonably possible, as well as for matters where a reserve has been recorded but for whi</w:t>
      </w:r>
      <w:r>
        <w:rPr>
          <w:rFonts w:ascii="inherit" w:eastAsia="Times New Roman" w:hAnsi="inherit"/>
          <w:sz w:val="20"/>
          <w:szCs w:val="20"/>
        </w:rPr>
        <w:t>ch an exposure to loss in excess of the amount accrued is reasonably possible, we believe that such losses will not have a material adverse effect on our consolidated financial statements. However, any adverse resolution of one or more such claims, complai</w:t>
      </w:r>
      <w:r>
        <w:rPr>
          <w:rFonts w:ascii="inherit" w:eastAsia="Times New Roman" w:hAnsi="inherit"/>
          <w:sz w:val="20"/>
          <w:szCs w:val="20"/>
        </w:rPr>
        <w:t>nts or proceedings during a particular period could have a material adverse effect on our consolidated financial statements or disclosures for that period. </w:t>
      </w: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Our estimates regarding potential losses and materiality are based on our judgment and assessment o</w:t>
      </w:r>
      <w:r>
        <w:rPr>
          <w:rFonts w:ascii="inherit" w:eastAsia="Times New Roman" w:hAnsi="inherit"/>
          <w:sz w:val="20"/>
          <w:szCs w:val="20"/>
        </w:rPr>
        <w:t>f the claims utilizing currently available information. Although we will continue to reassess our reserves and estimates based on future developments, our objective assessment of the legal merits of such claims may not always be predictive of the outcome a</w:t>
      </w:r>
      <w:r>
        <w:rPr>
          <w:rFonts w:ascii="inherit" w:eastAsia="Times New Roman" w:hAnsi="inherit"/>
          <w:sz w:val="20"/>
          <w:szCs w:val="20"/>
        </w:rPr>
        <w:t>nd actual results may vary from our current estimates.</w:t>
      </w:r>
    </w:p>
    <w:p w:rsidR="00000000" w:rsidRDefault="00F54E8D">
      <w:pPr>
        <w:spacing w:line="288" w:lineRule="auto"/>
        <w:ind w:firstLine="360"/>
        <w:jc w:val="both"/>
        <w:rPr>
          <w:rFonts w:eastAsia="Times New Roman"/>
          <w:sz w:val="20"/>
          <w:szCs w:val="20"/>
        </w:rPr>
      </w:pPr>
    </w:p>
    <w:p w:rsidR="00000000" w:rsidRDefault="00F54E8D">
      <w:pPr>
        <w:spacing w:line="288" w:lineRule="auto"/>
        <w:ind w:firstLine="360"/>
        <w:jc w:val="both"/>
        <w:rPr>
          <w:rFonts w:eastAsia="Times New Roman"/>
          <w:sz w:val="20"/>
          <w:szCs w:val="20"/>
        </w:rPr>
      </w:pPr>
    </w:p>
    <w:p w:rsidR="00000000" w:rsidRDefault="00F54E8D">
      <w:pPr>
        <w:spacing w:line="288" w:lineRule="auto"/>
        <w:jc w:val="both"/>
        <w:rPr>
          <w:rFonts w:eastAsia="Times New Roman"/>
          <w:sz w:val="20"/>
          <w:szCs w:val="20"/>
        </w:rPr>
      </w:pPr>
      <w:r>
        <w:rPr>
          <w:rFonts w:ascii="inherit" w:eastAsia="Times New Roman" w:hAnsi="inherit"/>
          <w:b/>
          <w:bCs/>
          <w:sz w:val="20"/>
          <w:szCs w:val="20"/>
        </w:rPr>
        <w:t>13.</w:t>
      </w:r>
      <w:r>
        <w:rPr>
          <w:rFonts w:ascii="inherit" w:eastAsia="Times New Roman" w:hAnsi="inherit"/>
          <w:b/>
          <w:bCs/>
          <w:sz w:val="20"/>
          <w:szCs w:val="20"/>
        </w:rPr>
        <w:t xml:space="preserve"> </w:t>
      </w:r>
      <w:r>
        <w:rPr>
          <w:rFonts w:ascii="inherit" w:eastAsia="Times New Roman" w:hAnsi="inherit"/>
          <w:b/>
          <w:bCs/>
          <w:sz w:val="20"/>
          <w:szCs w:val="20"/>
        </w:rPr>
        <w:t>Restructuring</w:t>
      </w:r>
    </w:p>
    <w:p w:rsidR="00000000" w:rsidRDefault="00F54E8D">
      <w:pPr>
        <w:spacing w:line="288" w:lineRule="auto"/>
        <w:jc w:val="both"/>
        <w:rPr>
          <w:rFonts w:eastAsia="Times New Roman"/>
          <w:sz w:val="20"/>
          <w:szCs w:val="20"/>
        </w:rPr>
      </w:pP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During the fourth quarter of 2017, we initiated an enterprise-wide restructuring plan that was designed to streamline the organization and reallocate resources to better align o</w:t>
      </w:r>
      <w:r>
        <w:rPr>
          <w:rFonts w:ascii="inherit" w:eastAsia="Times New Roman" w:hAnsi="inherit"/>
          <w:sz w:val="20"/>
          <w:szCs w:val="20"/>
        </w:rPr>
        <w:t>ur organizational structure and costs with our strategy. The restructuring plan involves reviewing certain non-core businesses and assets, our organizational structure, and expected business prospects in the markets we serve, as well as our existing techno</w:t>
      </w:r>
      <w:r>
        <w:rPr>
          <w:rFonts w:ascii="inherit" w:eastAsia="Times New Roman" w:hAnsi="inherit"/>
          <w:sz w:val="20"/>
          <w:szCs w:val="20"/>
        </w:rPr>
        <w:t>logy platforms. These activities are expected to be completed by year end 2019.</w:t>
      </w:r>
      <w:r>
        <w:rPr>
          <w:rFonts w:ascii="inherit" w:eastAsia="Times New Roman" w:hAnsi="inherit"/>
          <w:sz w:val="20"/>
          <w:szCs w:val="20"/>
        </w:rPr>
        <w:t xml:space="preserve"> </w:t>
      </w: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nine months ended September 30, 2019, we incurred</w:t>
      </w:r>
      <w:r>
        <w:rPr>
          <w:rFonts w:ascii="inherit" w:eastAsia="Times New Roman" w:hAnsi="inherit"/>
          <w:sz w:val="20"/>
          <w:szCs w:val="20"/>
        </w:rPr>
        <w:t xml:space="preserve"> </w:t>
      </w:r>
      <w:r>
        <w:rPr>
          <w:rFonts w:ascii="inherit" w:eastAsia="Times New Roman" w:hAnsi="inherit"/>
          <w:sz w:val="20"/>
          <w:szCs w:val="20"/>
        </w:rPr>
        <w:t>$6.3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restructuring charges, comprised principally of employee-related costs and included in compensation a</w:t>
      </w:r>
      <w:r>
        <w:rPr>
          <w:rFonts w:ascii="inherit" w:eastAsia="Times New Roman" w:hAnsi="inherit"/>
          <w:sz w:val="20"/>
          <w:szCs w:val="20"/>
        </w:rPr>
        <w:t>nd employee benefits in our consolidated statements of income and comprehensive income. Our accrued restructuring charges as of</w:t>
      </w:r>
      <w:r>
        <w:rPr>
          <w:rFonts w:ascii="inherit" w:eastAsia="Times New Roman" w:hAnsi="inherit"/>
          <w:sz w:val="20"/>
          <w:szCs w:val="20"/>
        </w:rPr>
        <w:t xml:space="preserve"> </w:t>
      </w:r>
      <w:r>
        <w:rPr>
          <w:rFonts w:ascii="inherit" w:eastAsia="Times New Roman" w:hAnsi="inherit"/>
          <w:sz w:val="20"/>
          <w:szCs w:val="20"/>
        </w:rPr>
        <w:t>September 30, 2019, are included in accrued expenses and other current liabilities on our consolidated balance sheet.</w:t>
      </w: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The follow</w:t>
      </w:r>
      <w:r>
        <w:rPr>
          <w:rFonts w:ascii="inherit" w:eastAsia="Times New Roman" w:hAnsi="inherit"/>
          <w:sz w:val="20"/>
          <w:szCs w:val="20"/>
        </w:rPr>
        <w:t>ing table provides a summary of our restructuring activities during the</w:t>
      </w:r>
      <w:r>
        <w:rPr>
          <w:rFonts w:ascii="inherit" w:eastAsia="Times New Roman" w:hAnsi="inherit"/>
          <w:sz w:val="20"/>
          <w:szCs w:val="20"/>
        </w:rPr>
        <w:t xml:space="preserve"> </w:t>
      </w:r>
      <w:r>
        <w:rPr>
          <w:rFonts w:ascii="inherit" w:eastAsia="Times New Roman" w:hAnsi="inherit"/>
          <w:sz w:val="20"/>
          <w:szCs w:val="20"/>
        </w:rPr>
        <w:t>nine months ended September 30, 2019</w:t>
      </w:r>
      <w:r>
        <w:rPr>
          <w:rFonts w:ascii="inherit" w:eastAsia="Times New Roman" w:hAnsi="inherit"/>
          <w:sz w:val="20"/>
          <w:szCs w:val="20"/>
        </w:rPr>
        <w:t xml:space="preserve"> </w:t>
      </w:r>
      <w:r>
        <w:rPr>
          <w:rFonts w:ascii="inherit" w:eastAsia="Times New Roman" w:hAnsi="inherit"/>
          <w:sz w:val="20"/>
          <w:szCs w:val="20"/>
        </w:rPr>
        <w:t>(in millions):</w:t>
      </w:r>
    </w:p>
    <w:tbl>
      <w:tblPr>
        <w:tblW w:w="5000" w:type="pct"/>
        <w:jc w:val="center"/>
        <w:tblCellMar>
          <w:left w:w="0" w:type="dxa"/>
          <w:right w:w="0" w:type="dxa"/>
        </w:tblCellMar>
        <w:tblLook w:val="04A0" w:firstRow="1" w:lastRow="0" w:firstColumn="1" w:lastColumn="0" w:noHBand="0" w:noVBand="1"/>
      </w:tblPr>
      <w:tblGrid>
        <w:gridCol w:w="3269"/>
        <w:gridCol w:w="112"/>
        <w:gridCol w:w="778"/>
        <w:gridCol w:w="92"/>
        <w:gridCol w:w="111"/>
        <w:gridCol w:w="779"/>
        <w:gridCol w:w="92"/>
        <w:gridCol w:w="112"/>
        <w:gridCol w:w="779"/>
        <w:gridCol w:w="92"/>
        <w:gridCol w:w="112"/>
        <w:gridCol w:w="779"/>
        <w:gridCol w:w="92"/>
        <w:gridCol w:w="112"/>
        <w:gridCol w:w="903"/>
        <w:gridCol w:w="92"/>
      </w:tblGrid>
      <w:tr w:rsidR="00000000">
        <w:trPr>
          <w:divId w:val="1380083708"/>
          <w:jc w:val="center"/>
        </w:trPr>
        <w:tc>
          <w:tcPr>
            <w:tcW w:w="0" w:type="auto"/>
            <w:gridSpan w:val="16"/>
            <w:vAlign w:val="center"/>
            <w:hideMark/>
          </w:tcPr>
          <w:p w:rsidR="00000000" w:rsidRDefault="00F54E8D">
            <w:pPr>
              <w:spacing w:line="288" w:lineRule="auto"/>
              <w:ind w:firstLine="360"/>
              <w:jc w:val="both"/>
              <w:rPr>
                <w:rFonts w:eastAsia="Times New Roman"/>
                <w:sz w:val="20"/>
                <w:szCs w:val="20"/>
              </w:rPr>
            </w:pPr>
          </w:p>
        </w:tc>
      </w:tr>
      <w:tr w:rsidR="00000000">
        <w:trPr>
          <w:divId w:val="1380083708"/>
          <w:jc w:val="center"/>
        </w:trPr>
        <w:tc>
          <w:tcPr>
            <w:tcW w:w="20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r>
      <w:tr w:rsidR="00000000">
        <w:trPr>
          <w:divId w:val="1380083708"/>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899340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b/>
                <w:bCs/>
                <w:sz w:val="16"/>
                <w:szCs w:val="16"/>
              </w:rPr>
              <w:t>Aviation</w:t>
            </w:r>
          </w:p>
        </w:tc>
        <w:tc>
          <w:tcPr>
            <w:tcW w:w="0" w:type="auto"/>
            <w:tcBorders>
              <w:bottom w:val="single" w:sz="6" w:space="0" w:color="000000"/>
            </w:tcBorders>
            <w:vAlign w:val="bottom"/>
            <w:hideMark/>
          </w:tcPr>
          <w:p w:rsidR="00000000" w:rsidRDefault="00F54E8D">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b/>
                <w:bCs/>
                <w:sz w:val="16"/>
                <w:szCs w:val="16"/>
              </w:rPr>
              <w:t>Land</w:t>
            </w:r>
          </w:p>
        </w:tc>
        <w:tc>
          <w:tcPr>
            <w:tcW w:w="0" w:type="auto"/>
            <w:tcBorders>
              <w:bottom w:val="single" w:sz="6" w:space="0" w:color="000000"/>
            </w:tcBorders>
            <w:vAlign w:val="bottom"/>
            <w:hideMark/>
          </w:tcPr>
          <w:p w:rsidR="00000000" w:rsidRDefault="00F54E8D">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b/>
                <w:bCs/>
                <w:sz w:val="16"/>
                <w:szCs w:val="16"/>
              </w:rPr>
              <w:t>Marine</w:t>
            </w:r>
          </w:p>
        </w:tc>
        <w:tc>
          <w:tcPr>
            <w:tcW w:w="0" w:type="auto"/>
            <w:tcBorders>
              <w:bottom w:val="single" w:sz="6" w:space="0" w:color="000000"/>
            </w:tcBorders>
            <w:vAlign w:val="bottom"/>
            <w:hideMark/>
          </w:tcPr>
          <w:p w:rsidR="00000000" w:rsidRDefault="00F54E8D">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b/>
                <w:bCs/>
                <w:sz w:val="16"/>
                <w:szCs w:val="16"/>
              </w:rPr>
              <w:t>Corporate</w:t>
            </w:r>
          </w:p>
        </w:tc>
        <w:tc>
          <w:tcPr>
            <w:tcW w:w="0" w:type="auto"/>
            <w:tcBorders>
              <w:bottom w:val="single" w:sz="6" w:space="0" w:color="000000"/>
            </w:tcBorders>
            <w:vAlign w:val="bottom"/>
            <w:hideMark/>
          </w:tcPr>
          <w:p w:rsidR="00000000" w:rsidRDefault="00F54E8D">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b/>
                <w:bCs/>
                <w:sz w:val="16"/>
                <w:szCs w:val="16"/>
              </w:rPr>
              <w:t>Consolidated</w:t>
            </w:r>
          </w:p>
        </w:tc>
        <w:tc>
          <w:tcPr>
            <w:tcW w:w="0" w:type="auto"/>
            <w:tcBorders>
              <w:bottom w:val="single" w:sz="6" w:space="0" w:color="000000"/>
            </w:tcBorders>
            <w:vAlign w:val="bottom"/>
            <w:hideMark/>
          </w:tcPr>
          <w:p w:rsidR="00000000" w:rsidRDefault="00F54E8D">
            <w:pPr>
              <w:rPr>
                <w:rFonts w:eastAsia="Times New Roman"/>
                <w:sz w:val="20"/>
                <w:szCs w:val="20"/>
              </w:rPr>
            </w:pPr>
          </w:p>
        </w:tc>
      </w:tr>
      <w:tr w:rsidR="00000000">
        <w:trPr>
          <w:divId w:val="1380083708"/>
          <w:jc w:val="center"/>
        </w:trPr>
        <w:tc>
          <w:tcPr>
            <w:tcW w:w="0" w:type="auto"/>
            <w:tcBorders>
              <w:top w:val="single" w:sz="6" w:space="0" w:color="000000"/>
            </w:tcBorders>
            <w:shd w:val="clear" w:color="auto" w:fill="CCEDFF"/>
            <w:tcMar>
              <w:top w:w="30" w:type="dxa"/>
              <w:left w:w="3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Balance as of December 31, 2018</w:t>
            </w:r>
          </w:p>
        </w:tc>
        <w:tc>
          <w:tcPr>
            <w:tcW w:w="0" w:type="auto"/>
            <w:tcBorders>
              <w:top w:val="single" w:sz="6" w:space="0" w:color="000000"/>
            </w:tcBorders>
            <w:shd w:val="clear" w:color="auto" w:fill="CCED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D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1.4</w:t>
            </w:r>
          </w:p>
        </w:tc>
        <w:tc>
          <w:tcPr>
            <w:tcW w:w="0" w:type="auto"/>
            <w:tcBorders>
              <w:top w:val="single" w:sz="6" w:space="0" w:color="000000"/>
            </w:tcBorders>
            <w:shd w:val="clear" w:color="auto" w:fill="CCEDFF"/>
            <w:vAlign w:val="bottom"/>
            <w:hideMark/>
          </w:tcPr>
          <w:p w:rsidR="00000000" w:rsidRDefault="00F54E8D">
            <w:pPr>
              <w:rPr>
                <w:rFonts w:eastAsia="Times New Roman"/>
                <w:sz w:val="20"/>
                <w:szCs w:val="20"/>
              </w:rPr>
            </w:pPr>
          </w:p>
        </w:tc>
        <w:tc>
          <w:tcPr>
            <w:tcW w:w="0" w:type="auto"/>
            <w:tcBorders>
              <w:top w:val="single" w:sz="6" w:space="0" w:color="000000"/>
            </w:tcBorders>
            <w:shd w:val="clear" w:color="auto" w:fill="CCED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D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12.6</w:t>
            </w:r>
          </w:p>
        </w:tc>
        <w:tc>
          <w:tcPr>
            <w:tcW w:w="0" w:type="auto"/>
            <w:tcBorders>
              <w:top w:val="single" w:sz="6" w:space="0" w:color="000000"/>
            </w:tcBorders>
            <w:shd w:val="clear" w:color="auto" w:fill="CCEDFF"/>
            <w:vAlign w:val="bottom"/>
            <w:hideMark/>
          </w:tcPr>
          <w:p w:rsidR="00000000" w:rsidRDefault="00F54E8D">
            <w:pPr>
              <w:rPr>
                <w:rFonts w:eastAsia="Times New Roman"/>
                <w:sz w:val="20"/>
                <w:szCs w:val="20"/>
              </w:rPr>
            </w:pPr>
          </w:p>
        </w:tc>
        <w:tc>
          <w:tcPr>
            <w:tcW w:w="0" w:type="auto"/>
            <w:tcBorders>
              <w:top w:val="single" w:sz="6" w:space="0" w:color="000000"/>
            </w:tcBorders>
            <w:shd w:val="clear" w:color="auto" w:fill="CCED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D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2.6</w:t>
            </w:r>
          </w:p>
        </w:tc>
        <w:tc>
          <w:tcPr>
            <w:tcW w:w="0" w:type="auto"/>
            <w:tcBorders>
              <w:top w:val="single" w:sz="6" w:space="0" w:color="000000"/>
            </w:tcBorders>
            <w:shd w:val="clear" w:color="auto" w:fill="CCEDFF"/>
            <w:vAlign w:val="bottom"/>
            <w:hideMark/>
          </w:tcPr>
          <w:p w:rsidR="00000000" w:rsidRDefault="00F54E8D">
            <w:pPr>
              <w:rPr>
                <w:rFonts w:eastAsia="Times New Roman"/>
                <w:sz w:val="20"/>
                <w:szCs w:val="20"/>
              </w:rPr>
            </w:pPr>
          </w:p>
        </w:tc>
        <w:tc>
          <w:tcPr>
            <w:tcW w:w="0" w:type="auto"/>
            <w:tcBorders>
              <w:top w:val="single" w:sz="6" w:space="0" w:color="000000"/>
            </w:tcBorders>
            <w:shd w:val="clear" w:color="auto" w:fill="CCED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D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4.0</w:t>
            </w:r>
          </w:p>
        </w:tc>
        <w:tc>
          <w:tcPr>
            <w:tcW w:w="0" w:type="auto"/>
            <w:tcBorders>
              <w:top w:val="single" w:sz="6" w:space="0" w:color="000000"/>
            </w:tcBorders>
            <w:shd w:val="clear" w:color="auto" w:fill="CCEDFF"/>
            <w:vAlign w:val="bottom"/>
            <w:hideMark/>
          </w:tcPr>
          <w:p w:rsidR="00000000" w:rsidRDefault="00F54E8D">
            <w:pPr>
              <w:rPr>
                <w:rFonts w:eastAsia="Times New Roman"/>
                <w:sz w:val="20"/>
                <w:szCs w:val="20"/>
              </w:rPr>
            </w:pPr>
          </w:p>
        </w:tc>
        <w:tc>
          <w:tcPr>
            <w:tcW w:w="0" w:type="auto"/>
            <w:tcBorders>
              <w:top w:val="single" w:sz="6" w:space="0" w:color="000000"/>
            </w:tcBorders>
            <w:shd w:val="clear" w:color="auto" w:fill="CCED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D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20.7</w:t>
            </w:r>
          </w:p>
        </w:tc>
        <w:tc>
          <w:tcPr>
            <w:tcW w:w="0" w:type="auto"/>
            <w:tcBorders>
              <w:top w:val="single" w:sz="6" w:space="0" w:color="000000"/>
            </w:tcBorders>
            <w:shd w:val="clear" w:color="auto" w:fill="CCEDFF"/>
            <w:vAlign w:val="bottom"/>
            <w:hideMark/>
          </w:tcPr>
          <w:p w:rsidR="00000000" w:rsidRDefault="00F54E8D">
            <w:pPr>
              <w:rPr>
                <w:rFonts w:eastAsia="Times New Roman"/>
                <w:sz w:val="20"/>
                <w:szCs w:val="20"/>
              </w:rPr>
            </w:pPr>
          </w:p>
        </w:tc>
      </w:tr>
      <w:tr w:rsidR="00000000">
        <w:trPr>
          <w:divId w:val="1380083708"/>
          <w:jc w:val="center"/>
        </w:trPr>
        <w:tc>
          <w:tcPr>
            <w:tcW w:w="0" w:type="auto"/>
            <w:tcMar>
              <w:top w:w="30" w:type="dxa"/>
              <w:left w:w="3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Restructuring-related costs</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0.8</w:t>
            </w:r>
          </w:p>
        </w:tc>
        <w:tc>
          <w:tcPr>
            <w:tcW w:w="0" w:type="auto"/>
            <w:vAlign w:val="bottom"/>
            <w:hideMark/>
          </w:tcPr>
          <w:p w:rsidR="00000000" w:rsidRDefault="00F54E8D">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2.6</w:t>
            </w:r>
          </w:p>
        </w:tc>
        <w:tc>
          <w:tcPr>
            <w:tcW w:w="0" w:type="auto"/>
            <w:vAlign w:val="bottom"/>
            <w:hideMark/>
          </w:tcPr>
          <w:p w:rsidR="00000000" w:rsidRDefault="00F54E8D">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1.1</w:t>
            </w:r>
          </w:p>
        </w:tc>
        <w:tc>
          <w:tcPr>
            <w:tcW w:w="0" w:type="auto"/>
            <w:vAlign w:val="bottom"/>
            <w:hideMark/>
          </w:tcPr>
          <w:p w:rsidR="00000000" w:rsidRDefault="00F54E8D">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1.7</w:t>
            </w:r>
          </w:p>
        </w:tc>
        <w:tc>
          <w:tcPr>
            <w:tcW w:w="0" w:type="auto"/>
            <w:vAlign w:val="bottom"/>
            <w:hideMark/>
          </w:tcPr>
          <w:p w:rsidR="00000000" w:rsidRDefault="00F54E8D">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6.3</w:t>
            </w:r>
          </w:p>
        </w:tc>
        <w:tc>
          <w:tcPr>
            <w:tcW w:w="0" w:type="auto"/>
            <w:vAlign w:val="bottom"/>
            <w:hideMark/>
          </w:tcPr>
          <w:p w:rsidR="00000000" w:rsidRDefault="00F54E8D">
            <w:pPr>
              <w:rPr>
                <w:rFonts w:eastAsia="Times New Roman"/>
                <w:sz w:val="20"/>
                <w:szCs w:val="20"/>
              </w:rPr>
            </w:pPr>
          </w:p>
        </w:tc>
      </w:tr>
      <w:tr w:rsidR="00000000">
        <w:trPr>
          <w:divId w:val="1380083708"/>
          <w:jc w:val="center"/>
        </w:trPr>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Paid during the period</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(8.7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(5.4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(17.9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r>
      <w:tr w:rsidR="00000000">
        <w:trPr>
          <w:divId w:val="1380083708"/>
          <w:jc w:val="center"/>
        </w:trPr>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Restructuring charges as of September 30, 2019</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0.6</w:t>
            </w:r>
          </w:p>
        </w:tc>
        <w:tc>
          <w:tcPr>
            <w:tcW w:w="0" w:type="auto"/>
            <w:tcBorders>
              <w:top w:val="single" w:sz="6" w:space="0" w:color="000000"/>
              <w:bottom w:val="double" w:sz="6" w:space="0" w:color="000000"/>
            </w:tcBorders>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6.6</w:t>
            </w:r>
          </w:p>
        </w:tc>
        <w:tc>
          <w:tcPr>
            <w:tcW w:w="0" w:type="auto"/>
            <w:tcBorders>
              <w:top w:val="single" w:sz="6" w:space="0" w:color="000000"/>
              <w:bottom w:val="double" w:sz="6" w:space="0" w:color="000000"/>
            </w:tcBorders>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1.5</w:t>
            </w:r>
          </w:p>
        </w:tc>
        <w:tc>
          <w:tcPr>
            <w:tcW w:w="0" w:type="auto"/>
            <w:tcBorders>
              <w:top w:val="single" w:sz="6" w:space="0" w:color="000000"/>
              <w:bottom w:val="double" w:sz="6" w:space="0" w:color="000000"/>
            </w:tcBorders>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0.4</w:t>
            </w:r>
          </w:p>
        </w:tc>
        <w:tc>
          <w:tcPr>
            <w:tcW w:w="0" w:type="auto"/>
            <w:tcBorders>
              <w:top w:val="single" w:sz="6" w:space="0" w:color="000000"/>
              <w:bottom w:val="double" w:sz="6" w:space="0" w:color="000000"/>
            </w:tcBorders>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9.0</w:t>
            </w:r>
          </w:p>
        </w:tc>
        <w:tc>
          <w:tcPr>
            <w:tcW w:w="0" w:type="auto"/>
            <w:tcBorders>
              <w:top w:val="single" w:sz="6" w:space="0" w:color="000000"/>
              <w:bottom w:val="double" w:sz="6" w:space="0" w:color="000000"/>
            </w:tcBorders>
            <w:vAlign w:val="bottom"/>
            <w:hideMark/>
          </w:tcPr>
          <w:p w:rsidR="00000000" w:rsidRDefault="00F54E8D">
            <w:pPr>
              <w:rPr>
                <w:rFonts w:eastAsia="Times New Roman"/>
                <w:sz w:val="20"/>
                <w:szCs w:val="20"/>
              </w:rPr>
            </w:pPr>
          </w:p>
        </w:tc>
      </w:tr>
    </w:tbl>
    <w:p w:rsidR="00000000" w:rsidRDefault="00F54E8D">
      <w:pPr>
        <w:spacing w:line="288" w:lineRule="auto"/>
        <w:jc w:val="center"/>
        <w:rPr>
          <w:rFonts w:eastAsia="Times New Roman"/>
          <w:sz w:val="20"/>
          <w:szCs w:val="20"/>
        </w:rPr>
      </w:pPr>
    </w:p>
    <w:p w:rsidR="00000000" w:rsidRDefault="00F54E8D">
      <w:pPr>
        <w:spacing w:line="288" w:lineRule="auto"/>
        <w:jc w:val="center"/>
        <w:rPr>
          <w:rFonts w:eastAsia="Times New Roman"/>
          <w:sz w:val="20"/>
          <w:szCs w:val="20"/>
        </w:rPr>
      </w:pPr>
      <w:r>
        <w:rPr>
          <w:rFonts w:ascii="inherit" w:eastAsia="Times New Roman" w:hAnsi="inherit"/>
          <w:sz w:val="20"/>
          <w:szCs w:val="20"/>
        </w:rPr>
        <w:t> </w:t>
      </w:r>
    </w:p>
    <w:p w:rsidR="00000000" w:rsidRDefault="00F54E8D">
      <w:pPr>
        <w:spacing w:line="288" w:lineRule="auto"/>
        <w:divId w:val="1681733065"/>
        <w:rPr>
          <w:rFonts w:eastAsia="Times New Roman"/>
          <w:sz w:val="20"/>
          <w:szCs w:val="20"/>
        </w:rPr>
      </w:pPr>
    </w:p>
    <w:p w:rsidR="00000000" w:rsidRDefault="00F54E8D">
      <w:pPr>
        <w:spacing w:line="288" w:lineRule="auto"/>
        <w:divId w:val="170997580"/>
        <w:rPr>
          <w:rFonts w:eastAsia="Times New Roman"/>
          <w:sz w:val="20"/>
          <w:szCs w:val="20"/>
        </w:rPr>
      </w:pPr>
      <w:r>
        <w:rPr>
          <w:rFonts w:ascii="inherit" w:eastAsia="Times New Roman" w:hAnsi="inherit"/>
          <w:b/>
          <w:bCs/>
          <w:sz w:val="20"/>
          <w:szCs w:val="20"/>
        </w:rPr>
        <w:t>14.</w:t>
      </w:r>
      <w:r>
        <w:rPr>
          <w:rFonts w:ascii="inherit" w:eastAsia="Times New Roman" w:hAnsi="inherit"/>
          <w:b/>
          <w:bCs/>
          <w:sz w:val="20"/>
          <w:szCs w:val="20"/>
        </w:rPr>
        <w:t xml:space="preserve"> </w:t>
      </w:r>
      <w:r>
        <w:rPr>
          <w:rFonts w:ascii="inherit" w:eastAsia="Times New Roman" w:hAnsi="inherit"/>
          <w:b/>
          <w:bCs/>
          <w:sz w:val="20"/>
          <w:szCs w:val="20"/>
        </w:rPr>
        <w:t>Leases</w:t>
      </w:r>
    </w:p>
    <w:p w:rsidR="00000000" w:rsidRDefault="00F54E8D">
      <w:pPr>
        <w:spacing w:line="288" w:lineRule="auto"/>
        <w:jc w:val="both"/>
        <w:rPr>
          <w:rFonts w:eastAsia="Times New Roman"/>
          <w:sz w:val="20"/>
          <w:szCs w:val="20"/>
        </w:rPr>
      </w:pP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We enter into lease arrangements for the use of offices, operational facilities, vehicles, vessels, storage tanks and other assets for our operations around the world. Some of these leases are embedded within other arrangements. When an arrangement include</w:t>
      </w:r>
      <w:r>
        <w:rPr>
          <w:rFonts w:ascii="inherit" w:eastAsia="Times New Roman" w:hAnsi="inherit"/>
          <w:sz w:val="20"/>
          <w:szCs w:val="20"/>
        </w:rPr>
        <w:t>s</w:t>
      </w:r>
      <w:r>
        <w:rPr>
          <w:rFonts w:ascii="inherit" w:eastAsia="Times New Roman" w:hAnsi="inherit"/>
          <w:sz w:val="20"/>
          <w:szCs w:val="20"/>
        </w:rPr>
        <w:t xml:space="preserve"> </w:t>
      </w:r>
    </w:p>
    <w:p w:rsidR="00000000" w:rsidRDefault="00F54E8D">
      <w:pPr>
        <w:divId w:val="2112041614"/>
        <w:rPr>
          <w:rFonts w:eastAsia="Times New Roman"/>
          <w:sz w:val="20"/>
          <w:szCs w:val="20"/>
        </w:rPr>
      </w:pPr>
    </w:p>
    <w:p w:rsidR="00000000" w:rsidRDefault="00F54E8D">
      <w:pPr>
        <w:spacing w:line="288" w:lineRule="auto"/>
        <w:jc w:val="center"/>
        <w:rPr>
          <w:rFonts w:eastAsia="Times New Roman"/>
          <w:sz w:val="20"/>
          <w:szCs w:val="20"/>
        </w:rPr>
      </w:pPr>
      <w:r>
        <w:rPr>
          <w:rFonts w:ascii="inherit" w:eastAsia="Times New Roman" w:hAnsi="inherit"/>
          <w:sz w:val="20"/>
          <w:szCs w:val="20"/>
        </w:rPr>
        <w:t>21</w:t>
      </w:r>
    </w:p>
    <w:p w:rsidR="00000000" w:rsidRDefault="00F54E8D">
      <w:pPr>
        <w:rPr>
          <w:rFonts w:eastAsia="Times New Roman"/>
          <w:sz w:val="20"/>
          <w:szCs w:val="20"/>
        </w:rPr>
      </w:pPr>
      <w:r>
        <w:rPr>
          <w:rFonts w:eastAsia="Times New Roman"/>
          <w:sz w:val="20"/>
          <w:szCs w:val="20"/>
        </w:rPr>
        <w:pict>
          <v:rect id="_x0000_i1048" style="width:0;height:1.5pt" o:hralign="center" o:hrstd="t" o:hr="t" fillcolor="#a0a0a0" stroked="f"/>
        </w:pict>
      </w:r>
    </w:p>
    <w:p w:rsidR="00000000" w:rsidRDefault="00F54E8D">
      <w:pPr>
        <w:spacing w:line="288" w:lineRule="auto"/>
        <w:divId w:val="417606144"/>
        <w:rPr>
          <w:rFonts w:eastAsia="Times New Roman"/>
          <w:sz w:val="20"/>
          <w:szCs w:val="20"/>
        </w:rPr>
      </w:pPr>
      <w:hyperlink w:anchor="s782DBEF2E3B95C7CB4963A1E25873C5C" w:history="1">
        <w:r>
          <w:rPr>
            <w:rStyle w:val="a3"/>
            <w:rFonts w:ascii="inherit" w:eastAsia="Times New Roman" w:hAnsi="inherit"/>
            <w:sz w:val="20"/>
            <w:szCs w:val="20"/>
          </w:rPr>
          <w:t>Table of Contents</w:t>
        </w:r>
      </w:hyperlink>
    </w:p>
    <w:p w:rsidR="00000000" w:rsidRDefault="00F54E8D">
      <w:pPr>
        <w:divId w:val="737676736"/>
        <w:rPr>
          <w:rFonts w:eastAsia="Times New Roman"/>
          <w:sz w:val="20"/>
          <w:szCs w:val="20"/>
        </w:rPr>
      </w:pPr>
    </w:p>
    <w:p w:rsidR="00000000" w:rsidRDefault="00F54E8D">
      <w:pPr>
        <w:spacing w:line="288" w:lineRule="auto"/>
        <w:jc w:val="both"/>
        <w:rPr>
          <w:rFonts w:eastAsia="Times New Roman"/>
          <w:sz w:val="20"/>
          <w:szCs w:val="20"/>
        </w:rPr>
      </w:pPr>
      <w:r>
        <w:rPr>
          <w:rFonts w:ascii="inherit" w:eastAsia="Times New Roman" w:hAnsi="inherit"/>
          <w:sz w:val="20"/>
          <w:szCs w:val="20"/>
        </w:rPr>
        <w:t>both lease and non-lease components, we have elected to combine them and treat them as a lease component for all of our current leased asset classes.</w:t>
      </w:r>
      <w:r>
        <w:rPr>
          <w:rFonts w:ascii="inherit" w:eastAsia="Times New Roman" w:hAnsi="inherit"/>
          <w:sz w:val="20"/>
          <w:szCs w:val="20"/>
        </w:rPr>
        <w:t xml:space="preserve"> </w:t>
      </w:r>
    </w:p>
    <w:p w:rsidR="00000000" w:rsidRDefault="00F54E8D">
      <w:pPr>
        <w:spacing w:line="288" w:lineRule="auto"/>
        <w:ind w:firstLine="360"/>
        <w:jc w:val="both"/>
        <w:rPr>
          <w:rFonts w:eastAsia="Times New Roman"/>
          <w:sz w:val="20"/>
          <w:szCs w:val="20"/>
        </w:rPr>
      </w:pP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Determining whether a contract contains a lease includes judgment regarding whether the contract convey</w:t>
      </w:r>
      <w:r>
        <w:rPr>
          <w:rFonts w:ascii="inherit" w:eastAsia="Times New Roman" w:hAnsi="inherit"/>
          <w:sz w:val="20"/>
          <w:szCs w:val="20"/>
        </w:rPr>
        <w:t>s the right to control the use of identified property, plant, or equipment for a period of time in exchange for consideration. Assessing whether we have obtained the right to substantially all of the economic benefits and the ability to direct how, and for</w:t>
      </w:r>
      <w:r>
        <w:rPr>
          <w:rFonts w:ascii="inherit" w:eastAsia="Times New Roman" w:hAnsi="inherit"/>
          <w:sz w:val="20"/>
          <w:szCs w:val="20"/>
        </w:rPr>
        <w:t xml:space="preserve"> what purpose, the asset is used requires more judgment in storage arrangements where we must determine whether our rights to capacity may represent substantially all of the available capacity at a location.</w:t>
      </w:r>
      <w:r>
        <w:rPr>
          <w:rFonts w:ascii="inherit" w:eastAsia="Times New Roman" w:hAnsi="inherit"/>
          <w:sz w:val="20"/>
          <w:szCs w:val="20"/>
        </w:rPr>
        <w:t xml:space="preserve"> </w:t>
      </w:r>
    </w:p>
    <w:p w:rsidR="00000000" w:rsidRDefault="00F54E8D">
      <w:pPr>
        <w:spacing w:line="288" w:lineRule="auto"/>
        <w:ind w:firstLine="360"/>
        <w:jc w:val="both"/>
        <w:rPr>
          <w:rFonts w:eastAsia="Times New Roman"/>
          <w:sz w:val="20"/>
          <w:szCs w:val="20"/>
        </w:rPr>
      </w:pP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Some of these arrangements are for periods of</w:t>
      </w:r>
      <w:r>
        <w:rPr>
          <w:rFonts w:ascii="inherit" w:eastAsia="Times New Roman" w:hAnsi="inherit"/>
          <w:sz w:val="20"/>
          <w:szCs w:val="20"/>
        </w:rPr>
        <w:t xml:space="preserve"> twelve months or less, while others are for longer periods, and may include optional renewals, terminations or purchase options, which are considered in our assessments when they are reasonably certain to occur. In addition, certain of these arrangements </w:t>
      </w:r>
      <w:r>
        <w:rPr>
          <w:rFonts w:ascii="inherit" w:eastAsia="Times New Roman" w:hAnsi="inherit"/>
          <w:sz w:val="20"/>
          <w:szCs w:val="20"/>
        </w:rPr>
        <w:t>contain payments based on an index, market-based escalation or volume which may impact future payments. Most of our leases typically contain general covenants, restrictions or requirements such as maintaining minimum insurance coverage.</w:t>
      </w:r>
    </w:p>
    <w:p w:rsidR="00000000" w:rsidRDefault="00F54E8D">
      <w:pPr>
        <w:spacing w:line="288" w:lineRule="auto"/>
        <w:ind w:firstLine="360"/>
        <w:jc w:val="both"/>
        <w:rPr>
          <w:rFonts w:eastAsia="Times New Roman"/>
          <w:sz w:val="20"/>
          <w:szCs w:val="20"/>
        </w:rPr>
      </w:pP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We account for ou</w:t>
      </w:r>
      <w:r>
        <w:rPr>
          <w:rFonts w:ascii="inherit" w:eastAsia="Times New Roman" w:hAnsi="inherit"/>
          <w:sz w:val="20"/>
          <w:szCs w:val="20"/>
        </w:rPr>
        <w:t xml:space="preserve">r lease-related assets and liabilities based on their classification as operating leases or finance leases, following the relevant accounting guidance. We measure lease related assets and liabilities based on the present value of lease payments, including </w:t>
      </w:r>
      <w:r>
        <w:rPr>
          <w:rFonts w:ascii="inherit" w:eastAsia="Times New Roman" w:hAnsi="inherit"/>
          <w:sz w:val="20"/>
          <w:szCs w:val="20"/>
        </w:rPr>
        <w:t>in-substance fixed payments, variable payments that depend on an index or rate measured at the commencement date, and the amount we believe is probable we will pay the lessor under residual value guarantees when applicable. We discount lease payments based</w:t>
      </w:r>
      <w:r>
        <w:rPr>
          <w:rFonts w:ascii="inherit" w:eastAsia="Times New Roman" w:hAnsi="inherit"/>
          <w:sz w:val="20"/>
          <w:szCs w:val="20"/>
        </w:rPr>
        <w:t xml:space="preserve"> on our estimated incremental borrowing rate at lease commencement (or modification), which is primarily based on our estimated credit rating, the lease term at commencement, and the contract currency of the lease arrangement. We have elected to exclude sh</w:t>
      </w:r>
      <w:r>
        <w:rPr>
          <w:rFonts w:ascii="inherit" w:eastAsia="Times New Roman" w:hAnsi="inherit"/>
          <w:sz w:val="20"/>
          <w:szCs w:val="20"/>
        </w:rPr>
        <w:t>ort term leases (leases with an original lease term less than one year) from the measurement of lease related assets and liabilities.</w:t>
      </w: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For the quarter ended</w:t>
      </w:r>
      <w:r>
        <w:rPr>
          <w:rFonts w:ascii="inherit" w:eastAsia="Times New Roman" w:hAnsi="inherit"/>
          <w:sz w:val="20"/>
          <w:szCs w:val="20"/>
        </w:rPr>
        <w:t xml:space="preserve"> </w:t>
      </w:r>
      <w:r>
        <w:rPr>
          <w:rFonts w:ascii="inherit" w:eastAsia="Times New Roman" w:hAnsi="inherit"/>
          <w:sz w:val="20"/>
          <w:szCs w:val="20"/>
        </w:rPr>
        <w:t>September 30, 2019, we recognized the following related to our lease arrangements (in millions):</w:t>
      </w:r>
    </w:p>
    <w:tbl>
      <w:tblPr>
        <w:tblW w:w="4824" w:type="pct"/>
        <w:jc w:val="center"/>
        <w:tblCellMar>
          <w:left w:w="0" w:type="dxa"/>
          <w:right w:w="0" w:type="dxa"/>
        </w:tblCellMar>
        <w:tblLook w:val="04A0" w:firstRow="1" w:lastRow="0" w:firstColumn="1" w:lastColumn="0" w:noHBand="0" w:noVBand="1"/>
      </w:tblPr>
      <w:tblGrid>
        <w:gridCol w:w="4689"/>
        <w:gridCol w:w="113"/>
        <w:gridCol w:w="1404"/>
        <w:gridCol w:w="93"/>
        <w:gridCol w:w="105"/>
        <w:gridCol w:w="113"/>
        <w:gridCol w:w="1404"/>
        <w:gridCol w:w="93"/>
      </w:tblGrid>
      <w:tr w:rsidR="00000000">
        <w:trPr>
          <w:divId w:val="1657956912"/>
          <w:jc w:val="center"/>
        </w:trPr>
        <w:tc>
          <w:tcPr>
            <w:tcW w:w="0" w:type="auto"/>
            <w:gridSpan w:val="8"/>
            <w:vAlign w:val="center"/>
            <w:hideMark/>
          </w:tcPr>
          <w:p w:rsidR="00000000" w:rsidRDefault="00F54E8D">
            <w:pPr>
              <w:spacing w:line="288" w:lineRule="auto"/>
              <w:ind w:firstLine="360"/>
              <w:jc w:val="both"/>
              <w:rPr>
                <w:rFonts w:eastAsia="Times New Roman"/>
                <w:sz w:val="20"/>
                <w:szCs w:val="20"/>
              </w:rPr>
            </w:pPr>
          </w:p>
        </w:tc>
      </w:tr>
      <w:tr w:rsidR="00000000">
        <w:trPr>
          <w:divId w:val="1657956912"/>
          <w:jc w:val="center"/>
        </w:trPr>
        <w:tc>
          <w:tcPr>
            <w:tcW w:w="29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9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9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r>
      <w:tr w:rsidR="00000000">
        <w:trPr>
          <w:divId w:val="1657956912"/>
          <w:jc w:val="center"/>
        </w:trPr>
        <w:tc>
          <w:tcPr>
            <w:tcW w:w="0" w:type="auto"/>
            <w:tcMar>
              <w:top w:w="30" w:type="dxa"/>
              <w:left w:w="30" w:type="dxa"/>
              <w:bottom w:w="30" w:type="dxa"/>
              <w:right w:w="30" w:type="dxa"/>
            </w:tcMar>
            <w:vAlign w:val="bottom"/>
            <w:hideMark/>
          </w:tcPr>
          <w:p w:rsidR="00000000" w:rsidRDefault="00F54E8D">
            <w:pPr>
              <w:divId w:val="1090574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hideMark/>
          </w:tcPr>
          <w:p w:rsidR="00000000" w:rsidRDefault="00F54E8D">
            <w:pPr>
              <w:jc w:val="center"/>
              <w:rPr>
                <w:rFonts w:eastAsia="Times New Roman"/>
                <w:sz w:val="16"/>
                <w:szCs w:val="16"/>
              </w:rPr>
            </w:pPr>
            <w:r>
              <w:rPr>
                <w:rFonts w:ascii="inherit" w:eastAsia="Times New Roman" w:hAnsi="inherit"/>
                <w:b/>
                <w:bCs/>
                <w:sz w:val="16"/>
                <w:szCs w:val="16"/>
              </w:rPr>
              <w:t>For the Three Months Ended</w:t>
            </w:r>
          </w:p>
        </w:tc>
        <w:tc>
          <w:tcPr>
            <w:tcW w:w="0" w:type="auto"/>
            <w:tcMar>
              <w:top w:w="30" w:type="dxa"/>
              <w:left w:w="30" w:type="dxa"/>
              <w:bottom w:w="30" w:type="dxa"/>
              <w:right w:w="30" w:type="dxa"/>
            </w:tcMar>
            <w:vAlign w:val="bottom"/>
            <w:hideMark/>
          </w:tcPr>
          <w:p w:rsidR="00000000" w:rsidRDefault="00F54E8D">
            <w:pPr>
              <w:divId w:val="18406564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hideMark/>
          </w:tcPr>
          <w:p w:rsidR="00000000" w:rsidRDefault="00F54E8D">
            <w:pPr>
              <w:jc w:val="center"/>
              <w:rPr>
                <w:rFonts w:eastAsia="Times New Roman"/>
                <w:sz w:val="16"/>
                <w:szCs w:val="16"/>
              </w:rPr>
            </w:pPr>
            <w:r>
              <w:rPr>
                <w:rFonts w:ascii="inherit" w:eastAsia="Times New Roman" w:hAnsi="inherit"/>
                <w:b/>
                <w:bCs/>
                <w:sz w:val="16"/>
                <w:szCs w:val="16"/>
              </w:rPr>
              <w:t>For the Nine Months Ended</w:t>
            </w:r>
          </w:p>
        </w:tc>
      </w:tr>
      <w:tr w:rsidR="00000000">
        <w:trPr>
          <w:divId w:val="1657956912"/>
          <w:jc w:val="center"/>
        </w:trPr>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F54E8D">
            <w:pPr>
              <w:divId w:val="65614873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September 30, 2019</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F54E8D">
            <w:pPr>
              <w:divId w:val="116806316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September 30, 2019</w:t>
            </w:r>
          </w:p>
        </w:tc>
      </w:tr>
      <w:tr w:rsidR="00000000">
        <w:trPr>
          <w:divId w:val="1657956912"/>
          <w:jc w:val="center"/>
        </w:trPr>
        <w:tc>
          <w:tcPr>
            <w:tcW w:w="0" w:type="auto"/>
            <w:tcMar>
              <w:top w:w="30" w:type="dxa"/>
              <w:left w:w="3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Finance lease cost:</w:t>
            </w:r>
          </w:p>
        </w:tc>
        <w:tc>
          <w:tcPr>
            <w:tcW w:w="0" w:type="auto"/>
            <w:gridSpan w:val="3"/>
            <w:tcMar>
              <w:top w:w="30" w:type="dxa"/>
              <w:left w:w="30" w:type="dxa"/>
              <w:bottom w:w="30" w:type="dxa"/>
              <w:right w:w="30" w:type="dxa"/>
            </w:tcMar>
            <w:vAlign w:val="bottom"/>
            <w:hideMark/>
          </w:tcPr>
          <w:p w:rsidR="00000000" w:rsidRDefault="00F54E8D">
            <w:pPr>
              <w:divId w:val="258361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7186999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1440298785"/>
              <w:rPr>
                <w:rFonts w:eastAsia="Times New Roman"/>
                <w:sz w:val="20"/>
                <w:szCs w:val="20"/>
              </w:rPr>
            </w:pPr>
            <w:r>
              <w:rPr>
                <w:rFonts w:ascii="inherit" w:eastAsia="Times New Roman" w:hAnsi="inherit"/>
                <w:sz w:val="20"/>
                <w:szCs w:val="20"/>
              </w:rPr>
              <w:t> </w:t>
            </w:r>
          </w:p>
        </w:tc>
      </w:tr>
      <w:tr w:rsidR="00000000">
        <w:trPr>
          <w:divId w:val="1657956912"/>
          <w:jc w:val="center"/>
        </w:trPr>
        <w:tc>
          <w:tcPr>
            <w:tcW w:w="0" w:type="auto"/>
            <w:shd w:val="clear" w:color="auto" w:fill="CCEEFF"/>
            <w:tcMar>
              <w:top w:w="30" w:type="dxa"/>
              <w:left w:w="30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Amortization of right-of-use assets</w:t>
            </w:r>
          </w:p>
        </w:tc>
        <w:tc>
          <w:tcPr>
            <w:tcW w:w="0" w:type="auto"/>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0.8</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21288855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3.2</w:t>
            </w:r>
          </w:p>
        </w:tc>
        <w:tc>
          <w:tcPr>
            <w:tcW w:w="0" w:type="auto"/>
            <w:shd w:val="clear" w:color="auto" w:fill="CCEEFF"/>
            <w:vAlign w:val="bottom"/>
            <w:hideMark/>
          </w:tcPr>
          <w:p w:rsidR="00000000" w:rsidRDefault="00F54E8D">
            <w:pPr>
              <w:rPr>
                <w:rFonts w:eastAsia="Times New Roman"/>
                <w:sz w:val="20"/>
                <w:szCs w:val="20"/>
              </w:rPr>
            </w:pPr>
          </w:p>
        </w:tc>
      </w:tr>
      <w:tr w:rsidR="00000000">
        <w:trPr>
          <w:divId w:val="1657956912"/>
          <w:jc w:val="center"/>
        </w:trPr>
        <w:tc>
          <w:tcPr>
            <w:tcW w:w="0" w:type="auto"/>
            <w:tcMar>
              <w:top w:w="30" w:type="dxa"/>
              <w:left w:w="30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Interest on lease liabilities</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0.7</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20075180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1.1</w:t>
            </w:r>
          </w:p>
        </w:tc>
        <w:tc>
          <w:tcPr>
            <w:tcW w:w="0" w:type="auto"/>
            <w:vAlign w:val="bottom"/>
            <w:hideMark/>
          </w:tcPr>
          <w:p w:rsidR="00000000" w:rsidRDefault="00F54E8D">
            <w:pPr>
              <w:rPr>
                <w:rFonts w:eastAsia="Times New Roman"/>
                <w:sz w:val="20"/>
                <w:szCs w:val="20"/>
              </w:rPr>
            </w:pPr>
          </w:p>
        </w:tc>
      </w:tr>
      <w:tr w:rsidR="00000000">
        <w:trPr>
          <w:divId w:val="1657956912"/>
          <w:jc w:val="center"/>
        </w:trPr>
        <w:tc>
          <w:tcPr>
            <w:tcW w:w="0" w:type="auto"/>
            <w:shd w:val="clear" w:color="auto" w:fill="CCEEFF"/>
            <w:tcMar>
              <w:top w:w="30" w:type="dxa"/>
              <w:left w:w="3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Operating lease cost</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13.3</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7649114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39.8</w:t>
            </w:r>
          </w:p>
        </w:tc>
        <w:tc>
          <w:tcPr>
            <w:tcW w:w="0" w:type="auto"/>
            <w:shd w:val="clear" w:color="auto" w:fill="CCEEFF"/>
            <w:vAlign w:val="bottom"/>
            <w:hideMark/>
          </w:tcPr>
          <w:p w:rsidR="00000000" w:rsidRDefault="00F54E8D">
            <w:pPr>
              <w:rPr>
                <w:rFonts w:eastAsia="Times New Roman"/>
                <w:sz w:val="20"/>
                <w:szCs w:val="20"/>
              </w:rPr>
            </w:pPr>
          </w:p>
        </w:tc>
      </w:tr>
      <w:tr w:rsidR="00000000">
        <w:trPr>
          <w:divId w:val="1657956912"/>
          <w:jc w:val="center"/>
        </w:trPr>
        <w:tc>
          <w:tcPr>
            <w:tcW w:w="0" w:type="auto"/>
            <w:tcMar>
              <w:top w:w="30" w:type="dxa"/>
              <w:left w:w="3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Short-term lease cost</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3.8</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7318774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13.3</w:t>
            </w:r>
          </w:p>
        </w:tc>
        <w:tc>
          <w:tcPr>
            <w:tcW w:w="0" w:type="auto"/>
            <w:vAlign w:val="bottom"/>
            <w:hideMark/>
          </w:tcPr>
          <w:p w:rsidR="00000000" w:rsidRDefault="00F54E8D">
            <w:pPr>
              <w:rPr>
                <w:rFonts w:eastAsia="Times New Roman"/>
                <w:sz w:val="20"/>
                <w:szCs w:val="20"/>
              </w:rPr>
            </w:pPr>
          </w:p>
        </w:tc>
      </w:tr>
      <w:tr w:rsidR="00000000">
        <w:trPr>
          <w:divId w:val="1657956912"/>
          <w:jc w:val="center"/>
        </w:trPr>
        <w:tc>
          <w:tcPr>
            <w:tcW w:w="0" w:type="auto"/>
            <w:shd w:val="clear" w:color="auto" w:fill="CCEEFF"/>
            <w:tcMar>
              <w:top w:w="30" w:type="dxa"/>
              <w:left w:w="3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Variable lease cost</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1.2</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4425308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3.5</w:t>
            </w:r>
          </w:p>
        </w:tc>
        <w:tc>
          <w:tcPr>
            <w:tcW w:w="0" w:type="auto"/>
            <w:shd w:val="clear" w:color="auto" w:fill="CCEEFF"/>
            <w:vAlign w:val="bottom"/>
            <w:hideMark/>
          </w:tcPr>
          <w:p w:rsidR="00000000" w:rsidRDefault="00F54E8D">
            <w:pPr>
              <w:rPr>
                <w:rFonts w:eastAsia="Times New Roman"/>
                <w:sz w:val="20"/>
                <w:szCs w:val="20"/>
              </w:rPr>
            </w:pPr>
          </w:p>
        </w:tc>
      </w:tr>
      <w:tr w:rsidR="00000000">
        <w:trPr>
          <w:divId w:val="1657956912"/>
          <w:jc w:val="center"/>
        </w:trPr>
        <w:tc>
          <w:tcPr>
            <w:tcW w:w="0" w:type="auto"/>
            <w:tcMar>
              <w:top w:w="30" w:type="dxa"/>
              <w:left w:w="3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Sublease income</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(3.2</w:t>
            </w:r>
          </w:p>
        </w:tc>
        <w:tc>
          <w:tcPr>
            <w:tcW w:w="0" w:type="auto"/>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F54E8D">
            <w:pPr>
              <w:divId w:val="19396354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(8.2</w:t>
            </w:r>
          </w:p>
        </w:tc>
        <w:tc>
          <w:tcPr>
            <w:tcW w:w="0" w:type="auto"/>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r>
      <w:tr w:rsidR="00000000">
        <w:trPr>
          <w:divId w:val="1657956912"/>
          <w:jc w:val="center"/>
        </w:trPr>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Total lease cost</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16.6</w:t>
            </w:r>
          </w:p>
        </w:tc>
        <w:tc>
          <w:tcPr>
            <w:tcW w:w="0" w:type="auto"/>
            <w:tcBorders>
              <w:top w:val="single" w:sz="6" w:space="0" w:color="000000"/>
              <w:bottom w:val="double" w:sz="6" w:space="0" w:color="000000"/>
            </w:tcBorders>
            <w:shd w:val="clear" w:color="auto" w:fill="CCEEFF"/>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F54E8D">
            <w:pPr>
              <w:divId w:val="48531808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52.7</w:t>
            </w:r>
          </w:p>
        </w:tc>
        <w:tc>
          <w:tcPr>
            <w:tcW w:w="0" w:type="auto"/>
            <w:tcBorders>
              <w:top w:val="single" w:sz="6" w:space="0" w:color="000000"/>
              <w:bottom w:val="double" w:sz="6" w:space="0" w:color="000000"/>
            </w:tcBorders>
            <w:shd w:val="clear" w:color="auto" w:fill="CCEEFF"/>
            <w:vAlign w:val="bottom"/>
            <w:hideMark/>
          </w:tcPr>
          <w:p w:rsidR="00000000" w:rsidRDefault="00F54E8D">
            <w:pPr>
              <w:rPr>
                <w:rFonts w:eastAsia="Times New Roman"/>
                <w:sz w:val="20"/>
                <w:szCs w:val="20"/>
              </w:rPr>
            </w:pPr>
          </w:p>
        </w:tc>
      </w:tr>
    </w:tbl>
    <w:p w:rsidR="00000000" w:rsidRDefault="00F54E8D">
      <w:pPr>
        <w:spacing w:line="288" w:lineRule="auto"/>
        <w:jc w:val="center"/>
        <w:rPr>
          <w:rFonts w:eastAsia="Times New Roman"/>
          <w:sz w:val="20"/>
          <w:szCs w:val="20"/>
        </w:rPr>
      </w:pPr>
    </w:p>
    <w:p w:rsidR="00000000" w:rsidRDefault="00F54E8D">
      <w:pPr>
        <w:spacing w:line="288" w:lineRule="auto"/>
        <w:divId w:val="1339576790"/>
        <w:rPr>
          <w:rFonts w:eastAsia="Times New Roman"/>
          <w:sz w:val="20"/>
          <w:szCs w:val="20"/>
        </w:rPr>
      </w:pPr>
    </w:p>
    <w:p w:rsidR="00000000" w:rsidRDefault="00F54E8D">
      <w:pPr>
        <w:spacing w:line="288" w:lineRule="auto"/>
        <w:ind w:firstLine="360"/>
        <w:jc w:val="both"/>
        <w:rPr>
          <w:rFonts w:eastAsia="Times New Roman"/>
          <w:sz w:val="20"/>
          <w:szCs w:val="20"/>
        </w:rPr>
      </w:pP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September 30, 2019, our remaining lease payments were as follows (in millions):</w:t>
      </w:r>
    </w:p>
    <w:tbl>
      <w:tblPr>
        <w:tblW w:w="5000" w:type="pct"/>
        <w:jc w:val="center"/>
        <w:tblCellMar>
          <w:left w:w="0" w:type="dxa"/>
          <w:right w:w="0" w:type="dxa"/>
        </w:tblCellMar>
        <w:tblLook w:val="04A0" w:firstRow="1" w:lastRow="0" w:firstColumn="1" w:lastColumn="0" w:noHBand="0" w:noVBand="1"/>
      </w:tblPr>
      <w:tblGrid>
        <w:gridCol w:w="5600"/>
        <w:gridCol w:w="261"/>
        <w:gridCol w:w="1116"/>
        <w:gridCol w:w="50"/>
        <w:gridCol w:w="105"/>
        <w:gridCol w:w="112"/>
        <w:gridCol w:w="1020"/>
        <w:gridCol w:w="42"/>
      </w:tblGrid>
      <w:tr w:rsidR="00000000">
        <w:trPr>
          <w:divId w:val="571089284"/>
          <w:jc w:val="center"/>
        </w:trPr>
        <w:tc>
          <w:tcPr>
            <w:tcW w:w="0" w:type="auto"/>
            <w:gridSpan w:val="8"/>
            <w:vAlign w:val="center"/>
            <w:hideMark/>
          </w:tcPr>
          <w:p w:rsidR="00000000" w:rsidRDefault="00F54E8D">
            <w:pPr>
              <w:spacing w:line="288" w:lineRule="auto"/>
              <w:ind w:firstLine="360"/>
              <w:jc w:val="both"/>
              <w:rPr>
                <w:rFonts w:eastAsia="Times New Roman"/>
                <w:sz w:val="20"/>
                <w:szCs w:val="20"/>
              </w:rPr>
            </w:pPr>
          </w:p>
        </w:tc>
      </w:tr>
      <w:tr w:rsidR="00000000">
        <w:trPr>
          <w:divId w:val="571089284"/>
          <w:jc w:val="center"/>
        </w:trPr>
        <w:tc>
          <w:tcPr>
            <w:tcW w:w="34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7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6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r>
      <w:tr w:rsidR="00000000">
        <w:trPr>
          <w:divId w:val="571089284"/>
          <w:jc w:val="center"/>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F54E8D">
            <w:pPr>
              <w:divId w:val="36105232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Operating Leases</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F54E8D">
            <w:pPr>
              <w:divId w:val="86514460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Finance Leases</w:t>
            </w:r>
          </w:p>
        </w:tc>
      </w:tr>
      <w:tr w:rsidR="00000000">
        <w:trPr>
          <w:divId w:val="571089284"/>
          <w:jc w:val="center"/>
        </w:trPr>
        <w:tc>
          <w:tcPr>
            <w:tcW w:w="0" w:type="auto"/>
            <w:shd w:val="clear" w:color="auto" w:fill="CCEEFF"/>
            <w:tcMar>
              <w:top w:w="30" w:type="dxa"/>
              <w:left w:w="3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2019 (excluding the nine months ended September 30, 2019)</w:t>
            </w:r>
          </w:p>
        </w:tc>
        <w:tc>
          <w:tcPr>
            <w:tcW w:w="0" w:type="auto"/>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12.9</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911122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1.1</w:t>
            </w:r>
          </w:p>
        </w:tc>
        <w:tc>
          <w:tcPr>
            <w:tcW w:w="0" w:type="auto"/>
            <w:shd w:val="clear" w:color="auto" w:fill="CCEEFF"/>
            <w:vAlign w:val="bottom"/>
            <w:hideMark/>
          </w:tcPr>
          <w:p w:rsidR="00000000" w:rsidRDefault="00F54E8D">
            <w:pPr>
              <w:rPr>
                <w:rFonts w:eastAsia="Times New Roman"/>
                <w:sz w:val="20"/>
                <w:szCs w:val="20"/>
              </w:rPr>
            </w:pPr>
          </w:p>
        </w:tc>
      </w:tr>
      <w:tr w:rsidR="00000000">
        <w:trPr>
          <w:divId w:val="571089284"/>
          <w:jc w:val="center"/>
        </w:trPr>
        <w:tc>
          <w:tcPr>
            <w:tcW w:w="0" w:type="auto"/>
            <w:tcMar>
              <w:top w:w="30" w:type="dxa"/>
              <w:left w:w="3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2020</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41.3</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20090146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4.2</w:t>
            </w:r>
          </w:p>
        </w:tc>
        <w:tc>
          <w:tcPr>
            <w:tcW w:w="0" w:type="auto"/>
            <w:vAlign w:val="bottom"/>
            <w:hideMark/>
          </w:tcPr>
          <w:p w:rsidR="00000000" w:rsidRDefault="00F54E8D">
            <w:pPr>
              <w:rPr>
                <w:rFonts w:eastAsia="Times New Roman"/>
                <w:sz w:val="20"/>
                <w:szCs w:val="20"/>
              </w:rPr>
            </w:pPr>
          </w:p>
        </w:tc>
      </w:tr>
      <w:tr w:rsidR="00000000">
        <w:trPr>
          <w:divId w:val="571089284"/>
          <w:jc w:val="center"/>
        </w:trPr>
        <w:tc>
          <w:tcPr>
            <w:tcW w:w="0" w:type="auto"/>
            <w:shd w:val="clear" w:color="auto" w:fill="CCEEFF"/>
            <w:tcMar>
              <w:top w:w="30" w:type="dxa"/>
              <w:left w:w="3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2021</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33.1</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3525318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3.3</w:t>
            </w:r>
          </w:p>
        </w:tc>
        <w:tc>
          <w:tcPr>
            <w:tcW w:w="0" w:type="auto"/>
            <w:shd w:val="clear" w:color="auto" w:fill="CCEEFF"/>
            <w:vAlign w:val="bottom"/>
            <w:hideMark/>
          </w:tcPr>
          <w:p w:rsidR="00000000" w:rsidRDefault="00F54E8D">
            <w:pPr>
              <w:rPr>
                <w:rFonts w:eastAsia="Times New Roman"/>
                <w:sz w:val="20"/>
                <w:szCs w:val="20"/>
              </w:rPr>
            </w:pPr>
          </w:p>
        </w:tc>
      </w:tr>
      <w:tr w:rsidR="00000000">
        <w:trPr>
          <w:divId w:val="571089284"/>
          <w:jc w:val="center"/>
        </w:trPr>
        <w:tc>
          <w:tcPr>
            <w:tcW w:w="0" w:type="auto"/>
            <w:tcMar>
              <w:top w:w="30" w:type="dxa"/>
              <w:left w:w="3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2022</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26.6</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9150450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2.9</w:t>
            </w:r>
          </w:p>
        </w:tc>
        <w:tc>
          <w:tcPr>
            <w:tcW w:w="0" w:type="auto"/>
            <w:vAlign w:val="bottom"/>
            <w:hideMark/>
          </w:tcPr>
          <w:p w:rsidR="00000000" w:rsidRDefault="00F54E8D">
            <w:pPr>
              <w:rPr>
                <w:rFonts w:eastAsia="Times New Roman"/>
                <w:sz w:val="20"/>
                <w:szCs w:val="20"/>
              </w:rPr>
            </w:pPr>
          </w:p>
        </w:tc>
      </w:tr>
      <w:tr w:rsidR="00000000">
        <w:trPr>
          <w:divId w:val="571089284"/>
          <w:jc w:val="center"/>
        </w:trPr>
        <w:tc>
          <w:tcPr>
            <w:tcW w:w="0" w:type="auto"/>
            <w:shd w:val="clear" w:color="auto" w:fill="CCEEFF"/>
            <w:tcMar>
              <w:top w:w="30" w:type="dxa"/>
              <w:left w:w="3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2023</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21.7</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6638544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2.3</w:t>
            </w:r>
          </w:p>
        </w:tc>
        <w:tc>
          <w:tcPr>
            <w:tcW w:w="0" w:type="auto"/>
            <w:shd w:val="clear" w:color="auto" w:fill="CCEEFF"/>
            <w:vAlign w:val="bottom"/>
            <w:hideMark/>
          </w:tcPr>
          <w:p w:rsidR="00000000" w:rsidRDefault="00F54E8D">
            <w:pPr>
              <w:rPr>
                <w:rFonts w:eastAsia="Times New Roman"/>
                <w:sz w:val="20"/>
                <w:szCs w:val="20"/>
              </w:rPr>
            </w:pPr>
          </w:p>
        </w:tc>
      </w:tr>
      <w:tr w:rsidR="00000000">
        <w:trPr>
          <w:divId w:val="571089284"/>
          <w:jc w:val="center"/>
        </w:trPr>
        <w:tc>
          <w:tcPr>
            <w:tcW w:w="0" w:type="auto"/>
            <w:tcMar>
              <w:top w:w="30" w:type="dxa"/>
              <w:left w:w="3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Thereafter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64.0</w:t>
            </w:r>
          </w:p>
        </w:tc>
        <w:tc>
          <w:tcPr>
            <w:tcW w:w="0" w:type="auto"/>
            <w:tcBorders>
              <w:bottom w:val="single" w:sz="6" w:space="0" w:color="000000"/>
            </w:tcBorders>
            <w:vAlign w:val="bottom"/>
            <w:hideMark/>
          </w:tcPr>
          <w:p w:rsidR="00000000" w:rsidRDefault="00F54E8D">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1958931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4.0</w:t>
            </w:r>
          </w:p>
        </w:tc>
        <w:tc>
          <w:tcPr>
            <w:tcW w:w="0" w:type="auto"/>
            <w:tcBorders>
              <w:bottom w:val="single" w:sz="6" w:space="0" w:color="000000"/>
            </w:tcBorders>
            <w:vAlign w:val="bottom"/>
            <w:hideMark/>
          </w:tcPr>
          <w:p w:rsidR="00000000" w:rsidRDefault="00F54E8D">
            <w:pPr>
              <w:rPr>
                <w:rFonts w:eastAsia="Times New Roman"/>
                <w:sz w:val="20"/>
                <w:szCs w:val="20"/>
              </w:rPr>
            </w:pPr>
          </w:p>
        </w:tc>
      </w:tr>
      <w:tr w:rsidR="00000000">
        <w:trPr>
          <w:divId w:val="571089284"/>
          <w:jc w:val="center"/>
        </w:trPr>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Total remaining lease payments (undiscounted)</w:t>
            </w:r>
          </w:p>
        </w:tc>
        <w:tc>
          <w:tcPr>
            <w:tcW w:w="0" w:type="auto"/>
            <w:gridSpan w:val="2"/>
            <w:tcBorders>
              <w:top w:val="single" w:sz="6" w:space="0" w:color="000000"/>
              <w:bottom w:val="single" w:sz="6" w:space="0" w:color="000000"/>
            </w:tcBorders>
            <w:shd w:val="clear" w:color="auto" w:fill="CCEEFF"/>
            <w:tcMar>
              <w:top w:w="30" w:type="dxa"/>
              <w:left w:w="18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199.6</w:t>
            </w:r>
          </w:p>
        </w:tc>
        <w:tc>
          <w:tcPr>
            <w:tcW w:w="0" w:type="auto"/>
            <w:tcBorders>
              <w:top w:val="single" w:sz="6" w:space="0" w:color="000000"/>
              <w:bottom w:val="single" w:sz="6" w:space="0" w:color="000000"/>
            </w:tcBorders>
            <w:shd w:val="clear" w:color="auto" w:fill="CCEEFF"/>
            <w:vAlign w:val="bottom"/>
            <w:hideMark/>
          </w:tcPr>
          <w:p w:rsidR="00000000" w:rsidRDefault="00F54E8D">
            <w:pPr>
              <w:rPr>
                <w:rFonts w:eastAsia="Times New Roman"/>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rsidR="00000000" w:rsidRDefault="00F54E8D">
            <w:pPr>
              <w:divId w:val="43575420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17.7</w:t>
            </w:r>
          </w:p>
        </w:tc>
        <w:tc>
          <w:tcPr>
            <w:tcW w:w="0" w:type="auto"/>
            <w:tcBorders>
              <w:top w:val="single" w:sz="6" w:space="0" w:color="000000"/>
              <w:bottom w:val="single" w:sz="6" w:space="0" w:color="000000"/>
            </w:tcBorders>
            <w:shd w:val="clear" w:color="auto" w:fill="CCEEFF"/>
            <w:vAlign w:val="bottom"/>
            <w:hideMark/>
          </w:tcPr>
          <w:p w:rsidR="00000000" w:rsidRDefault="00F54E8D">
            <w:pPr>
              <w:rPr>
                <w:rFonts w:eastAsia="Times New Roman"/>
                <w:sz w:val="20"/>
                <w:szCs w:val="20"/>
              </w:rPr>
            </w:pPr>
          </w:p>
        </w:tc>
      </w:tr>
      <w:tr w:rsidR="00000000">
        <w:trPr>
          <w:divId w:val="571089284"/>
          <w:jc w:val="center"/>
        </w:trPr>
        <w:tc>
          <w:tcPr>
            <w:tcW w:w="0" w:type="auto"/>
            <w:tcMar>
              <w:top w:w="30" w:type="dxa"/>
              <w:left w:w="3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Less: imputed interest</w:t>
            </w:r>
          </w:p>
        </w:tc>
        <w:tc>
          <w:tcPr>
            <w:tcW w:w="0" w:type="auto"/>
            <w:gridSpan w:val="2"/>
            <w:tcMar>
              <w:top w:w="30" w:type="dxa"/>
              <w:left w:w="18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36.2</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3790138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1.4</w:t>
            </w:r>
          </w:p>
        </w:tc>
        <w:tc>
          <w:tcPr>
            <w:tcW w:w="0" w:type="auto"/>
            <w:vAlign w:val="bottom"/>
            <w:hideMark/>
          </w:tcPr>
          <w:p w:rsidR="00000000" w:rsidRDefault="00F54E8D">
            <w:pPr>
              <w:rPr>
                <w:rFonts w:eastAsia="Times New Roman"/>
                <w:sz w:val="20"/>
                <w:szCs w:val="20"/>
              </w:rPr>
            </w:pPr>
          </w:p>
        </w:tc>
      </w:tr>
      <w:tr w:rsidR="00000000">
        <w:trPr>
          <w:divId w:val="571089284"/>
          <w:jc w:val="center"/>
        </w:trPr>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Present value of lease liabilities</w:t>
            </w:r>
          </w:p>
        </w:tc>
        <w:tc>
          <w:tcPr>
            <w:tcW w:w="0" w:type="auto"/>
            <w:tcBorders>
              <w:top w:val="single" w:sz="6" w:space="0" w:color="000000"/>
              <w:bottom w:val="double" w:sz="6" w:space="0" w:color="000000"/>
            </w:tcBorders>
            <w:shd w:val="clear" w:color="auto" w:fill="CCEEFF"/>
            <w:tcMar>
              <w:top w:w="30" w:type="dxa"/>
              <w:left w:w="18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163.3</w:t>
            </w:r>
          </w:p>
        </w:tc>
        <w:tc>
          <w:tcPr>
            <w:tcW w:w="0" w:type="auto"/>
            <w:tcBorders>
              <w:top w:val="single" w:sz="6" w:space="0" w:color="000000"/>
              <w:bottom w:val="double" w:sz="6" w:space="0" w:color="000000"/>
            </w:tcBorders>
            <w:shd w:val="clear" w:color="auto" w:fill="CCEEFF"/>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F54E8D">
            <w:pPr>
              <w:divId w:val="82084742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16.3</w:t>
            </w:r>
          </w:p>
        </w:tc>
        <w:tc>
          <w:tcPr>
            <w:tcW w:w="0" w:type="auto"/>
            <w:tcBorders>
              <w:top w:val="single" w:sz="6" w:space="0" w:color="000000"/>
              <w:bottom w:val="double" w:sz="6" w:space="0" w:color="000000"/>
            </w:tcBorders>
            <w:shd w:val="clear" w:color="auto" w:fill="CCEEFF"/>
            <w:vAlign w:val="bottom"/>
            <w:hideMark/>
          </w:tcPr>
          <w:p w:rsidR="00000000" w:rsidRDefault="00F54E8D">
            <w:pPr>
              <w:rPr>
                <w:rFonts w:eastAsia="Times New Roman"/>
                <w:sz w:val="20"/>
                <w:szCs w:val="20"/>
              </w:rPr>
            </w:pPr>
          </w:p>
        </w:tc>
      </w:tr>
    </w:tbl>
    <w:p w:rsidR="00000000" w:rsidRDefault="00F54E8D">
      <w:pPr>
        <w:spacing w:line="288" w:lineRule="auto"/>
        <w:jc w:val="center"/>
        <w:rPr>
          <w:rFonts w:eastAsia="Times New Roman"/>
          <w:sz w:val="20"/>
          <w:szCs w:val="20"/>
        </w:rPr>
      </w:pPr>
    </w:p>
    <w:p w:rsidR="00000000" w:rsidRDefault="00F54E8D">
      <w:pPr>
        <w:spacing w:line="288" w:lineRule="auto"/>
        <w:divId w:val="1739328415"/>
        <w:rPr>
          <w:rFonts w:eastAsia="Times New Roman"/>
          <w:sz w:val="20"/>
          <w:szCs w:val="20"/>
        </w:rPr>
      </w:pPr>
    </w:p>
    <w:p w:rsidR="00000000" w:rsidRDefault="00F54E8D">
      <w:pPr>
        <w:spacing w:line="288" w:lineRule="auto"/>
        <w:divId w:val="1453477421"/>
        <w:rPr>
          <w:rFonts w:eastAsia="Times New Roman"/>
          <w:sz w:val="20"/>
          <w:szCs w:val="20"/>
        </w:rPr>
      </w:pPr>
    </w:p>
    <w:p w:rsidR="00000000" w:rsidRDefault="00F54E8D">
      <w:pPr>
        <w:divId w:val="851332920"/>
        <w:rPr>
          <w:rFonts w:eastAsia="Times New Roman"/>
          <w:sz w:val="20"/>
          <w:szCs w:val="20"/>
        </w:rPr>
      </w:pPr>
    </w:p>
    <w:p w:rsidR="00000000" w:rsidRDefault="00F54E8D">
      <w:pPr>
        <w:spacing w:line="288" w:lineRule="auto"/>
        <w:jc w:val="center"/>
        <w:rPr>
          <w:rFonts w:eastAsia="Times New Roman"/>
          <w:sz w:val="20"/>
          <w:szCs w:val="20"/>
        </w:rPr>
      </w:pPr>
      <w:r>
        <w:rPr>
          <w:rFonts w:ascii="inherit" w:eastAsia="Times New Roman" w:hAnsi="inherit"/>
          <w:sz w:val="20"/>
          <w:szCs w:val="20"/>
        </w:rPr>
        <w:t>22</w:t>
      </w:r>
    </w:p>
    <w:p w:rsidR="00000000" w:rsidRDefault="00F54E8D">
      <w:pPr>
        <w:rPr>
          <w:rFonts w:eastAsia="Times New Roman"/>
          <w:sz w:val="20"/>
          <w:szCs w:val="20"/>
        </w:rPr>
      </w:pPr>
      <w:r>
        <w:rPr>
          <w:rFonts w:eastAsia="Times New Roman"/>
          <w:sz w:val="20"/>
          <w:szCs w:val="20"/>
        </w:rPr>
        <w:pict>
          <v:rect id="_x0000_i1049" style="width:0;height:1.5pt" o:hralign="center" o:hrstd="t" o:hr="t" fillcolor="#a0a0a0" stroked="f"/>
        </w:pict>
      </w:r>
    </w:p>
    <w:p w:rsidR="00000000" w:rsidRDefault="00F54E8D">
      <w:pPr>
        <w:spacing w:line="288" w:lineRule="auto"/>
        <w:divId w:val="613483831"/>
        <w:rPr>
          <w:rFonts w:eastAsia="Times New Roman"/>
          <w:sz w:val="20"/>
          <w:szCs w:val="20"/>
        </w:rPr>
      </w:pPr>
      <w:hyperlink w:anchor="s782DBEF2E3B95C7CB4963A1E25873C5C" w:history="1">
        <w:r>
          <w:rPr>
            <w:rStyle w:val="a3"/>
            <w:rFonts w:ascii="inherit" w:eastAsia="Times New Roman" w:hAnsi="inherit"/>
            <w:sz w:val="20"/>
            <w:szCs w:val="20"/>
          </w:rPr>
          <w:t>Table of Contents</w:t>
        </w:r>
      </w:hyperlink>
    </w:p>
    <w:p w:rsidR="00000000" w:rsidRDefault="00F54E8D">
      <w:pPr>
        <w:divId w:val="700210540"/>
        <w:rPr>
          <w:rFonts w:eastAsia="Times New Roman"/>
          <w:sz w:val="20"/>
          <w:szCs w:val="20"/>
        </w:rPr>
      </w:pP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As of December </w:t>
      </w:r>
      <w:r>
        <w:rPr>
          <w:rFonts w:ascii="inherit" w:eastAsia="Times New Roman" w:hAnsi="inherit"/>
          <w:sz w:val="20"/>
          <w:szCs w:val="20"/>
        </w:rPr>
        <w:t>31, 2018, our future minimum lease payments under noncancelable operating leases were as follows (in millions):</w:t>
      </w:r>
    </w:p>
    <w:tbl>
      <w:tblPr>
        <w:tblW w:w="5000" w:type="pct"/>
        <w:jc w:val="center"/>
        <w:tblCellMar>
          <w:left w:w="0" w:type="dxa"/>
          <w:right w:w="0" w:type="dxa"/>
        </w:tblCellMar>
        <w:tblLook w:val="04A0" w:firstRow="1" w:lastRow="0" w:firstColumn="1" w:lastColumn="0" w:noHBand="0" w:noVBand="1"/>
      </w:tblPr>
      <w:tblGrid>
        <w:gridCol w:w="7050"/>
        <w:gridCol w:w="112"/>
        <w:gridCol w:w="1070"/>
        <w:gridCol w:w="74"/>
      </w:tblGrid>
      <w:tr w:rsidR="00000000">
        <w:trPr>
          <w:divId w:val="1524319976"/>
          <w:jc w:val="center"/>
        </w:trPr>
        <w:tc>
          <w:tcPr>
            <w:tcW w:w="0" w:type="auto"/>
            <w:gridSpan w:val="4"/>
            <w:vAlign w:val="center"/>
            <w:hideMark/>
          </w:tcPr>
          <w:p w:rsidR="00000000" w:rsidRDefault="00F54E8D">
            <w:pPr>
              <w:spacing w:line="288" w:lineRule="auto"/>
              <w:ind w:firstLine="360"/>
              <w:jc w:val="both"/>
              <w:rPr>
                <w:rFonts w:eastAsia="Times New Roman"/>
                <w:sz w:val="20"/>
                <w:szCs w:val="20"/>
              </w:rPr>
            </w:pPr>
          </w:p>
        </w:tc>
      </w:tr>
      <w:tr w:rsidR="00000000">
        <w:trPr>
          <w:divId w:val="1524319976"/>
          <w:jc w:val="center"/>
        </w:trPr>
        <w:tc>
          <w:tcPr>
            <w:tcW w:w="42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6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r>
      <w:tr w:rsidR="00000000">
        <w:trPr>
          <w:divId w:val="1524319976"/>
          <w:jc w:val="center"/>
        </w:trPr>
        <w:tc>
          <w:tcPr>
            <w:tcW w:w="0" w:type="auto"/>
            <w:gridSpan w:val="4"/>
            <w:tcBorders>
              <w:bottom w:val="single" w:sz="6" w:space="0" w:color="000000"/>
            </w:tcBorders>
            <w:tcMar>
              <w:top w:w="30" w:type="dxa"/>
              <w:left w:w="30" w:type="dxa"/>
              <w:bottom w:w="30" w:type="dxa"/>
              <w:right w:w="3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Year Ended December 31,</w:t>
            </w:r>
          </w:p>
        </w:tc>
      </w:tr>
      <w:tr w:rsidR="00000000">
        <w:trPr>
          <w:divId w:val="1524319976"/>
          <w:jc w:val="center"/>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2019</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50.7</w:t>
            </w:r>
          </w:p>
        </w:tc>
        <w:tc>
          <w:tcPr>
            <w:tcW w:w="0" w:type="auto"/>
            <w:tcBorders>
              <w:top w:val="single" w:sz="6" w:space="0" w:color="000000"/>
            </w:tcBorders>
            <w:shd w:val="clear" w:color="auto" w:fill="CCEEFF"/>
            <w:vAlign w:val="bottom"/>
            <w:hideMark/>
          </w:tcPr>
          <w:p w:rsidR="00000000" w:rsidRDefault="00F54E8D">
            <w:pPr>
              <w:rPr>
                <w:rFonts w:eastAsia="Times New Roman"/>
                <w:sz w:val="20"/>
                <w:szCs w:val="20"/>
              </w:rPr>
            </w:pPr>
          </w:p>
        </w:tc>
      </w:tr>
      <w:tr w:rsidR="00000000">
        <w:trPr>
          <w:divId w:val="1524319976"/>
          <w:jc w:val="center"/>
        </w:trPr>
        <w:tc>
          <w:tcPr>
            <w:tcW w:w="0" w:type="auto"/>
            <w:tcMar>
              <w:top w:w="30" w:type="dxa"/>
              <w:left w:w="3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2020</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37.1</w:t>
            </w:r>
          </w:p>
        </w:tc>
        <w:tc>
          <w:tcPr>
            <w:tcW w:w="0" w:type="auto"/>
            <w:vAlign w:val="bottom"/>
            <w:hideMark/>
          </w:tcPr>
          <w:p w:rsidR="00000000" w:rsidRDefault="00F54E8D">
            <w:pPr>
              <w:rPr>
                <w:rFonts w:eastAsia="Times New Roman"/>
                <w:sz w:val="20"/>
                <w:szCs w:val="20"/>
              </w:rPr>
            </w:pPr>
          </w:p>
        </w:tc>
      </w:tr>
      <w:tr w:rsidR="00000000">
        <w:trPr>
          <w:divId w:val="1524319976"/>
          <w:jc w:val="center"/>
        </w:trPr>
        <w:tc>
          <w:tcPr>
            <w:tcW w:w="0" w:type="auto"/>
            <w:shd w:val="clear" w:color="auto" w:fill="CCEEFF"/>
            <w:tcMar>
              <w:top w:w="30" w:type="dxa"/>
              <w:left w:w="3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2021</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30.7</w:t>
            </w:r>
          </w:p>
        </w:tc>
        <w:tc>
          <w:tcPr>
            <w:tcW w:w="0" w:type="auto"/>
            <w:shd w:val="clear" w:color="auto" w:fill="CCEEFF"/>
            <w:vAlign w:val="bottom"/>
            <w:hideMark/>
          </w:tcPr>
          <w:p w:rsidR="00000000" w:rsidRDefault="00F54E8D">
            <w:pPr>
              <w:rPr>
                <w:rFonts w:eastAsia="Times New Roman"/>
                <w:sz w:val="20"/>
                <w:szCs w:val="20"/>
              </w:rPr>
            </w:pPr>
          </w:p>
        </w:tc>
      </w:tr>
      <w:tr w:rsidR="00000000">
        <w:trPr>
          <w:divId w:val="1524319976"/>
          <w:jc w:val="center"/>
        </w:trPr>
        <w:tc>
          <w:tcPr>
            <w:tcW w:w="0" w:type="auto"/>
            <w:tcMar>
              <w:top w:w="30" w:type="dxa"/>
              <w:left w:w="3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2022</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23.7</w:t>
            </w:r>
          </w:p>
        </w:tc>
        <w:tc>
          <w:tcPr>
            <w:tcW w:w="0" w:type="auto"/>
            <w:vAlign w:val="bottom"/>
            <w:hideMark/>
          </w:tcPr>
          <w:p w:rsidR="00000000" w:rsidRDefault="00F54E8D">
            <w:pPr>
              <w:rPr>
                <w:rFonts w:eastAsia="Times New Roman"/>
                <w:sz w:val="20"/>
                <w:szCs w:val="20"/>
              </w:rPr>
            </w:pPr>
          </w:p>
        </w:tc>
      </w:tr>
      <w:tr w:rsidR="00000000">
        <w:trPr>
          <w:divId w:val="1524319976"/>
          <w:jc w:val="center"/>
        </w:trPr>
        <w:tc>
          <w:tcPr>
            <w:tcW w:w="0" w:type="auto"/>
            <w:shd w:val="clear" w:color="auto" w:fill="CCEEFF"/>
            <w:tcMar>
              <w:top w:w="30" w:type="dxa"/>
              <w:left w:w="3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2023</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17.8</w:t>
            </w:r>
          </w:p>
        </w:tc>
        <w:tc>
          <w:tcPr>
            <w:tcW w:w="0" w:type="auto"/>
            <w:shd w:val="clear" w:color="auto" w:fill="CCEEFF"/>
            <w:vAlign w:val="bottom"/>
            <w:hideMark/>
          </w:tcPr>
          <w:p w:rsidR="00000000" w:rsidRDefault="00F54E8D">
            <w:pPr>
              <w:rPr>
                <w:rFonts w:eastAsia="Times New Roman"/>
                <w:sz w:val="20"/>
                <w:szCs w:val="20"/>
              </w:rPr>
            </w:pPr>
          </w:p>
        </w:tc>
      </w:tr>
      <w:tr w:rsidR="00000000">
        <w:trPr>
          <w:divId w:val="1524319976"/>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Thereafter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48.5</w:t>
            </w:r>
          </w:p>
        </w:tc>
        <w:tc>
          <w:tcPr>
            <w:tcW w:w="0" w:type="auto"/>
            <w:tcBorders>
              <w:bottom w:val="single" w:sz="6" w:space="0" w:color="000000"/>
            </w:tcBorders>
            <w:vAlign w:val="bottom"/>
            <w:hideMark/>
          </w:tcPr>
          <w:p w:rsidR="00000000" w:rsidRDefault="00F54E8D">
            <w:pPr>
              <w:rPr>
                <w:rFonts w:eastAsia="Times New Roman"/>
                <w:sz w:val="20"/>
                <w:szCs w:val="20"/>
              </w:rPr>
            </w:pPr>
          </w:p>
        </w:tc>
      </w:tr>
      <w:tr w:rsidR="00000000">
        <w:trPr>
          <w:divId w:val="1524319976"/>
          <w:jc w:val="center"/>
        </w:trPr>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F54E8D">
            <w:pPr>
              <w:divId w:val="18706333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208.6</w:t>
            </w:r>
          </w:p>
        </w:tc>
        <w:tc>
          <w:tcPr>
            <w:tcW w:w="0" w:type="auto"/>
            <w:tcBorders>
              <w:top w:val="single" w:sz="6" w:space="0" w:color="000000"/>
              <w:bottom w:val="double" w:sz="6" w:space="0" w:color="000000"/>
            </w:tcBorders>
            <w:shd w:val="clear" w:color="auto" w:fill="CCEEFF"/>
            <w:vAlign w:val="bottom"/>
            <w:hideMark/>
          </w:tcPr>
          <w:p w:rsidR="00000000" w:rsidRDefault="00F54E8D">
            <w:pPr>
              <w:rPr>
                <w:rFonts w:eastAsia="Times New Roman"/>
                <w:sz w:val="20"/>
                <w:szCs w:val="20"/>
              </w:rPr>
            </w:pPr>
          </w:p>
        </w:tc>
      </w:tr>
    </w:tbl>
    <w:p w:rsidR="00000000" w:rsidRDefault="00F54E8D">
      <w:pPr>
        <w:spacing w:line="288" w:lineRule="auto"/>
        <w:jc w:val="center"/>
        <w:rPr>
          <w:rFonts w:eastAsia="Times New Roman"/>
          <w:sz w:val="20"/>
          <w:szCs w:val="20"/>
        </w:rPr>
      </w:pPr>
    </w:p>
    <w:p w:rsidR="00000000" w:rsidRDefault="00F54E8D">
      <w:pPr>
        <w:spacing w:line="288" w:lineRule="auto"/>
        <w:divId w:val="1385059171"/>
        <w:rPr>
          <w:rFonts w:eastAsia="Times New Roman"/>
          <w:sz w:val="20"/>
          <w:szCs w:val="20"/>
        </w:rPr>
      </w:pPr>
    </w:p>
    <w:p w:rsidR="00000000" w:rsidRDefault="00F54E8D">
      <w:pPr>
        <w:spacing w:line="288" w:lineRule="auto"/>
        <w:divId w:val="299117188"/>
        <w:rPr>
          <w:rFonts w:eastAsia="Times New Roman"/>
          <w:sz w:val="20"/>
          <w:szCs w:val="20"/>
        </w:rPr>
      </w:pP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Supplemental balance sheet information related to leases (in millions):</w:t>
      </w:r>
    </w:p>
    <w:tbl>
      <w:tblPr>
        <w:tblW w:w="5000" w:type="pct"/>
        <w:jc w:val="center"/>
        <w:tblCellMar>
          <w:left w:w="0" w:type="dxa"/>
          <w:right w:w="0" w:type="dxa"/>
        </w:tblCellMar>
        <w:tblLook w:val="04A0" w:firstRow="1" w:lastRow="0" w:firstColumn="1" w:lastColumn="0" w:noHBand="0" w:noVBand="1"/>
      </w:tblPr>
      <w:tblGrid>
        <w:gridCol w:w="3392"/>
        <w:gridCol w:w="3476"/>
        <w:gridCol w:w="105"/>
        <w:gridCol w:w="112"/>
        <w:gridCol w:w="1150"/>
        <w:gridCol w:w="71"/>
      </w:tblGrid>
      <w:tr w:rsidR="00000000">
        <w:trPr>
          <w:divId w:val="1908497525"/>
          <w:jc w:val="center"/>
        </w:trPr>
        <w:tc>
          <w:tcPr>
            <w:tcW w:w="0" w:type="auto"/>
            <w:gridSpan w:val="6"/>
            <w:vAlign w:val="center"/>
            <w:hideMark/>
          </w:tcPr>
          <w:p w:rsidR="00000000" w:rsidRDefault="00F54E8D">
            <w:pPr>
              <w:spacing w:line="288" w:lineRule="auto"/>
              <w:ind w:firstLine="360"/>
              <w:jc w:val="both"/>
              <w:rPr>
                <w:rFonts w:eastAsia="Times New Roman"/>
                <w:sz w:val="20"/>
                <w:szCs w:val="20"/>
              </w:rPr>
            </w:pPr>
          </w:p>
        </w:tc>
      </w:tr>
      <w:tr w:rsidR="00000000">
        <w:trPr>
          <w:divId w:val="1908497525"/>
          <w:jc w:val="center"/>
        </w:trPr>
        <w:tc>
          <w:tcPr>
            <w:tcW w:w="2050" w:type="pct"/>
            <w:vAlign w:val="center"/>
            <w:hideMark/>
          </w:tcPr>
          <w:p w:rsidR="00000000" w:rsidRDefault="00F54E8D">
            <w:pPr>
              <w:rPr>
                <w:rFonts w:eastAsia="Times New Roman"/>
                <w:sz w:val="20"/>
                <w:szCs w:val="20"/>
              </w:rPr>
            </w:pPr>
          </w:p>
        </w:tc>
        <w:tc>
          <w:tcPr>
            <w:tcW w:w="21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7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r>
      <w:tr w:rsidR="00000000">
        <w:trPr>
          <w:divId w:val="1908497525"/>
          <w:jc w:val="center"/>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F54E8D">
            <w:pPr>
              <w:divId w:val="3888429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Classification</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F54E8D">
            <w:pPr>
              <w:divId w:val="122409680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rsidR="00000000" w:rsidRDefault="00F54E8D">
            <w:pPr>
              <w:jc w:val="center"/>
              <w:rPr>
                <w:rFonts w:eastAsia="Times New Roman"/>
                <w:sz w:val="16"/>
                <w:szCs w:val="16"/>
              </w:rPr>
            </w:pPr>
            <w:r>
              <w:rPr>
                <w:rFonts w:ascii="inherit" w:eastAsia="Times New Roman" w:hAnsi="inherit"/>
                <w:b/>
                <w:bCs/>
                <w:color w:val="333333"/>
                <w:sz w:val="16"/>
                <w:szCs w:val="16"/>
              </w:rPr>
              <w:t>As of September 30, 2019</w:t>
            </w:r>
          </w:p>
        </w:tc>
      </w:tr>
      <w:tr w:rsidR="00000000">
        <w:trPr>
          <w:divId w:val="1908497525"/>
          <w:jc w:val="center"/>
        </w:trPr>
        <w:tc>
          <w:tcPr>
            <w:tcW w:w="0" w:type="auto"/>
            <w:shd w:val="clear" w:color="auto" w:fill="CCEEFF"/>
            <w:tcMar>
              <w:top w:w="30" w:type="dxa"/>
              <w:left w:w="30" w:type="dxa"/>
              <w:bottom w:w="30" w:type="dxa"/>
              <w:right w:w="30" w:type="dxa"/>
            </w:tcMar>
            <w:hideMark/>
          </w:tcPr>
          <w:p w:rsidR="00000000" w:rsidRDefault="00F54E8D">
            <w:pPr>
              <w:rPr>
                <w:rFonts w:eastAsia="Times New Roman"/>
                <w:sz w:val="16"/>
                <w:szCs w:val="16"/>
              </w:rPr>
            </w:pPr>
            <w:r>
              <w:rPr>
                <w:rFonts w:ascii="inherit" w:eastAsia="Times New Roman" w:hAnsi="inherit"/>
                <w:sz w:val="16"/>
                <w:szCs w:val="16"/>
              </w:rPr>
              <w:t>Assets</w:t>
            </w:r>
          </w:p>
        </w:tc>
        <w:tc>
          <w:tcPr>
            <w:tcW w:w="0" w:type="auto"/>
            <w:shd w:val="clear" w:color="auto" w:fill="CCEEFF"/>
            <w:tcMar>
              <w:top w:w="30" w:type="dxa"/>
              <w:left w:w="30" w:type="dxa"/>
              <w:bottom w:w="30" w:type="dxa"/>
              <w:right w:w="30" w:type="dxa"/>
            </w:tcMar>
            <w:vAlign w:val="bottom"/>
            <w:hideMark/>
          </w:tcPr>
          <w:p w:rsidR="00000000" w:rsidRDefault="00F54E8D">
            <w:pPr>
              <w:divId w:val="20560027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2906679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1327708030"/>
              <w:rPr>
                <w:rFonts w:eastAsia="Times New Roman"/>
                <w:sz w:val="20"/>
                <w:szCs w:val="20"/>
              </w:rPr>
            </w:pPr>
            <w:r>
              <w:rPr>
                <w:rFonts w:ascii="inherit" w:eastAsia="Times New Roman" w:hAnsi="inherit"/>
                <w:sz w:val="20"/>
                <w:szCs w:val="20"/>
              </w:rPr>
              <w:t> </w:t>
            </w:r>
          </w:p>
        </w:tc>
      </w:tr>
      <w:tr w:rsidR="00000000">
        <w:trPr>
          <w:divId w:val="1908497525"/>
          <w:jc w:val="center"/>
        </w:trPr>
        <w:tc>
          <w:tcPr>
            <w:tcW w:w="0" w:type="auto"/>
            <w:tcMar>
              <w:top w:w="30" w:type="dxa"/>
              <w:left w:w="18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Operating Lease Assets</w:t>
            </w:r>
          </w:p>
        </w:tc>
        <w:tc>
          <w:tcPr>
            <w:tcW w:w="0" w:type="auto"/>
            <w:tcMar>
              <w:top w:w="30" w:type="dxa"/>
              <w:left w:w="18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Identifiable intangible and other non-current assets</w:t>
            </w:r>
          </w:p>
        </w:tc>
        <w:tc>
          <w:tcPr>
            <w:tcW w:w="0" w:type="auto"/>
            <w:tcMar>
              <w:top w:w="30" w:type="dxa"/>
              <w:left w:w="30" w:type="dxa"/>
              <w:bottom w:w="30" w:type="dxa"/>
              <w:right w:w="30" w:type="dxa"/>
            </w:tcMar>
            <w:vAlign w:val="bottom"/>
            <w:hideMark/>
          </w:tcPr>
          <w:p w:rsidR="00000000" w:rsidRDefault="00F54E8D">
            <w:pPr>
              <w:divId w:val="18397359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157.7</w:t>
            </w:r>
          </w:p>
        </w:tc>
        <w:tc>
          <w:tcPr>
            <w:tcW w:w="0" w:type="auto"/>
            <w:vAlign w:val="bottom"/>
            <w:hideMark/>
          </w:tcPr>
          <w:p w:rsidR="00000000" w:rsidRDefault="00F54E8D">
            <w:pPr>
              <w:rPr>
                <w:rFonts w:eastAsia="Times New Roman"/>
                <w:sz w:val="20"/>
                <w:szCs w:val="20"/>
              </w:rPr>
            </w:pPr>
          </w:p>
        </w:tc>
      </w:tr>
      <w:tr w:rsidR="00000000">
        <w:trPr>
          <w:divId w:val="1908497525"/>
          <w:jc w:val="center"/>
        </w:trPr>
        <w:tc>
          <w:tcPr>
            <w:tcW w:w="0" w:type="auto"/>
            <w:shd w:val="clear" w:color="auto" w:fill="CCEEFF"/>
            <w:tcMar>
              <w:top w:w="30" w:type="dxa"/>
              <w:left w:w="18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Finance Lease Assets</w:t>
            </w:r>
          </w:p>
        </w:tc>
        <w:tc>
          <w:tcPr>
            <w:tcW w:w="0" w:type="auto"/>
            <w:shd w:val="clear" w:color="auto" w:fill="CCEEFF"/>
            <w:tcMar>
              <w:top w:w="30" w:type="dxa"/>
              <w:left w:w="18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Property and equipment, net</w:t>
            </w:r>
          </w:p>
        </w:tc>
        <w:tc>
          <w:tcPr>
            <w:tcW w:w="0" w:type="auto"/>
            <w:shd w:val="clear" w:color="auto" w:fill="CCEEFF"/>
            <w:tcMar>
              <w:top w:w="30" w:type="dxa"/>
              <w:left w:w="30" w:type="dxa"/>
              <w:bottom w:w="30" w:type="dxa"/>
              <w:right w:w="30" w:type="dxa"/>
            </w:tcMar>
            <w:vAlign w:val="bottom"/>
            <w:hideMark/>
          </w:tcPr>
          <w:p w:rsidR="00000000" w:rsidRDefault="00F54E8D">
            <w:pPr>
              <w:divId w:val="9801178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15.0</w:t>
            </w:r>
          </w:p>
        </w:tc>
        <w:tc>
          <w:tcPr>
            <w:tcW w:w="0" w:type="auto"/>
            <w:shd w:val="clear" w:color="auto" w:fill="CCEEFF"/>
            <w:vAlign w:val="bottom"/>
            <w:hideMark/>
          </w:tcPr>
          <w:p w:rsidR="00000000" w:rsidRDefault="00F54E8D">
            <w:pPr>
              <w:rPr>
                <w:rFonts w:eastAsia="Times New Roman"/>
                <w:sz w:val="20"/>
                <w:szCs w:val="20"/>
              </w:rPr>
            </w:pPr>
          </w:p>
        </w:tc>
      </w:tr>
      <w:tr w:rsidR="00000000">
        <w:trPr>
          <w:divId w:val="1908497525"/>
          <w:jc w:val="center"/>
        </w:trPr>
        <w:tc>
          <w:tcPr>
            <w:tcW w:w="0" w:type="auto"/>
            <w:tcMar>
              <w:top w:w="30" w:type="dxa"/>
              <w:left w:w="30" w:type="dxa"/>
              <w:bottom w:w="30" w:type="dxa"/>
              <w:right w:w="30" w:type="dxa"/>
            </w:tcMar>
            <w:vAlign w:val="bottom"/>
            <w:hideMark/>
          </w:tcPr>
          <w:p w:rsidR="00000000" w:rsidRDefault="00F54E8D">
            <w:pPr>
              <w:divId w:val="17784100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21096188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18342236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1621761834"/>
              <w:rPr>
                <w:rFonts w:eastAsia="Times New Roman"/>
                <w:sz w:val="20"/>
                <w:szCs w:val="20"/>
              </w:rPr>
            </w:pPr>
            <w:r>
              <w:rPr>
                <w:rFonts w:ascii="inherit" w:eastAsia="Times New Roman" w:hAnsi="inherit"/>
                <w:sz w:val="20"/>
                <w:szCs w:val="20"/>
              </w:rPr>
              <w:t> </w:t>
            </w:r>
          </w:p>
        </w:tc>
      </w:tr>
      <w:tr w:rsidR="00000000">
        <w:trPr>
          <w:divId w:val="1908497525"/>
          <w:jc w:val="center"/>
        </w:trPr>
        <w:tc>
          <w:tcPr>
            <w:tcW w:w="0" w:type="auto"/>
            <w:shd w:val="clear" w:color="auto" w:fill="CCEEFF"/>
            <w:tcMar>
              <w:top w:w="30" w:type="dxa"/>
              <w:left w:w="3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Liabilities</w:t>
            </w:r>
          </w:p>
        </w:tc>
        <w:tc>
          <w:tcPr>
            <w:tcW w:w="0" w:type="auto"/>
            <w:shd w:val="clear" w:color="auto" w:fill="CCEEFF"/>
            <w:tcMar>
              <w:top w:w="30" w:type="dxa"/>
              <w:left w:w="30" w:type="dxa"/>
              <w:bottom w:w="30" w:type="dxa"/>
              <w:right w:w="30" w:type="dxa"/>
            </w:tcMar>
            <w:vAlign w:val="bottom"/>
            <w:hideMark/>
          </w:tcPr>
          <w:p w:rsidR="00000000" w:rsidRDefault="00F54E8D">
            <w:pPr>
              <w:divId w:val="7638447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11489824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1491172804"/>
              <w:rPr>
                <w:rFonts w:eastAsia="Times New Roman"/>
                <w:sz w:val="20"/>
                <w:szCs w:val="20"/>
              </w:rPr>
            </w:pPr>
            <w:r>
              <w:rPr>
                <w:rFonts w:ascii="inherit" w:eastAsia="Times New Roman" w:hAnsi="inherit"/>
                <w:sz w:val="20"/>
                <w:szCs w:val="20"/>
              </w:rPr>
              <w:t> </w:t>
            </w:r>
          </w:p>
        </w:tc>
      </w:tr>
      <w:tr w:rsidR="00000000">
        <w:trPr>
          <w:divId w:val="1908497525"/>
          <w:jc w:val="center"/>
        </w:trPr>
        <w:tc>
          <w:tcPr>
            <w:tcW w:w="0" w:type="auto"/>
            <w:tcMar>
              <w:top w:w="30" w:type="dxa"/>
              <w:left w:w="18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Operating Lease Liability - Current</w:t>
            </w:r>
          </w:p>
        </w:tc>
        <w:tc>
          <w:tcPr>
            <w:tcW w:w="0" w:type="auto"/>
            <w:tcMar>
              <w:top w:w="30" w:type="dxa"/>
              <w:left w:w="18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Accrued expenses and other current liabilities</w:t>
            </w:r>
          </w:p>
        </w:tc>
        <w:tc>
          <w:tcPr>
            <w:tcW w:w="0" w:type="auto"/>
            <w:tcMar>
              <w:top w:w="30" w:type="dxa"/>
              <w:left w:w="30" w:type="dxa"/>
              <w:bottom w:w="30" w:type="dxa"/>
              <w:right w:w="30" w:type="dxa"/>
            </w:tcMar>
            <w:vAlign w:val="bottom"/>
            <w:hideMark/>
          </w:tcPr>
          <w:p w:rsidR="00000000" w:rsidRDefault="00F54E8D">
            <w:pPr>
              <w:divId w:val="20044296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37.3</w:t>
            </w:r>
          </w:p>
        </w:tc>
        <w:tc>
          <w:tcPr>
            <w:tcW w:w="0" w:type="auto"/>
            <w:vAlign w:val="bottom"/>
            <w:hideMark/>
          </w:tcPr>
          <w:p w:rsidR="00000000" w:rsidRDefault="00F54E8D">
            <w:pPr>
              <w:rPr>
                <w:rFonts w:eastAsia="Times New Roman"/>
                <w:sz w:val="20"/>
                <w:szCs w:val="20"/>
              </w:rPr>
            </w:pPr>
          </w:p>
        </w:tc>
      </w:tr>
      <w:tr w:rsidR="00000000">
        <w:trPr>
          <w:divId w:val="1908497525"/>
          <w:jc w:val="center"/>
        </w:trPr>
        <w:tc>
          <w:tcPr>
            <w:tcW w:w="0" w:type="auto"/>
            <w:shd w:val="clear" w:color="auto" w:fill="CCEEFF"/>
            <w:tcMar>
              <w:top w:w="30" w:type="dxa"/>
              <w:left w:w="18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Operating Lease Liability - Long Term</w:t>
            </w:r>
          </w:p>
        </w:tc>
        <w:tc>
          <w:tcPr>
            <w:tcW w:w="0" w:type="auto"/>
            <w:shd w:val="clear" w:color="auto" w:fill="CCEEFF"/>
            <w:tcMar>
              <w:top w:w="30" w:type="dxa"/>
              <w:left w:w="18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Other long-term liabilities</w:t>
            </w:r>
          </w:p>
        </w:tc>
        <w:tc>
          <w:tcPr>
            <w:tcW w:w="0" w:type="auto"/>
            <w:shd w:val="clear" w:color="auto" w:fill="CCEEFF"/>
            <w:tcMar>
              <w:top w:w="30" w:type="dxa"/>
              <w:left w:w="30" w:type="dxa"/>
              <w:bottom w:w="30" w:type="dxa"/>
              <w:right w:w="30" w:type="dxa"/>
            </w:tcMar>
            <w:vAlign w:val="bottom"/>
            <w:hideMark/>
          </w:tcPr>
          <w:p w:rsidR="00000000" w:rsidRDefault="00F54E8D">
            <w:pPr>
              <w:divId w:val="14828928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126.1</w:t>
            </w:r>
          </w:p>
        </w:tc>
        <w:tc>
          <w:tcPr>
            <w:tcW w:w="0" w:type="auto"/>
            <w:shd w:val="clear" w:color="auto" w:fill="CCEEFF"/>
            <w:vAlign w:val="bottom"/>
            <w:hideMark/>
          </w:tcPr>
          <w:p w:rsidR="00000000" w:rsidRDefault="00F54E8D">
            <w:pPr>
              <w:rPr>
                <w:rFonts w:eastAsia="Times New Roman"/>
                <w:sz w:val="20"/>
                <w:szCs w:val="20"/>
              </w:rPr>
            </w:pPr>
          </w:p>
        </w:tc>
      </w:tr>
      <w:tr w:rsidR="00000000">
        <w:trPr>
          <w:divId w:val="1908497525"/>
          <w:jc w:val="center"/>
        </w:trPr>
        <w:tc>
          <w:tcPr>
            <w:tcW w:w="0" w:type="auto"/>
            <w:tcMar>
              <w:top w:w="30" w:type="dxa"/>
              <w:left w:w="18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Finance Lease Liability - Current</w:t>
            </w:r>
          </w:p>
        </w:tc>
        <w:tc>
          <w:tcPr>
            <w:tcW w:w="0" w:type="auto"/>
            <w:tcMar>
              <w:top w:w="30" w:type="dxa"/>
              <w:left w:w="18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Current maturities of long-term debt and finance leases</w:t>
            </w:r>
          </w:p>
        </w:tc>
        <w:tc>
          <w:tcPr>
            <w:tcW w:w="0" w:type="auto"/>
            <w:tcMar>
              <w:top w:w="30" w:type="dxa"/>
              <w:left w:w="30" w:type="dxa"/>
              <w:bottom w:w="30" w:type="dxa"/>
              <w:right w:w="30" w:type="dxa"/>
            </w:tcMar>
            <w:vAlign w:val="bottom"/>
            <w:hideMark/>
          </w:tcPr>
          <w:p w:rsidR="00000000" w:rsidRDefault="00F54E8D">
            <w:pPr>
              <w:divId w:val="4704399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3.8</w:t>
            </w:r>
          </w:p>
        </w:tc>
        <w:tc>
          <w:tcPr>
            <w:tcW w:w="0" w:type="auto"/>
            <w:vAlign w:val="bottom"/>
            <w:hideMark/>
          </w:tcPr>
          <w:p w:rsidR="00000000" w:rsidRDefault="00F54E8D">
            <w:pPr>
              <w:rPr>
                <w:rFonts w:eastAsia="Times New Roman"/>
                <w:sz w:val="20"/>
                <w:szCs w:val="20"/>
              </w:rPr>
            </w:pPr>
          </w:p>
        </w:tc>
      </w:tr>
      <w:tr w:rsidR="00000000">
        <w:trPr>
          <w:divId w:val="1908497525"/>
          <w:jc w:val="center"/>
        </w:trPr>
        <w:tc>
          <w:tcPr>
            <w:tcW w:w="0" w:type="auto"/>
            <w:tcBorders>
              <w:bottom w:val="single" w:sz="6" w:space="0" w:color="000000"/>
            </w:tcBorders>
            <w:shd w:val="clear" w:color="auto" w:fill="CCEEFF"/>
            <w:tcMar>
              <w:top w:w="30" w:type="dxa"/>
              <w:left w:w="18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Finance Lease Liability - Long Term</w:t>
            </w:r>
          </w:p>
        </w:tc>
        <w:tc>
          <w:tcPr>
            <w:tcW w:w="0" w:type="auto"/>
            <w:tcBorders>
              <w:bottom w:val="single" w:sz="6" w:space="0" w:color="000000"/>
            </w:tcBorders>
            <w:shd w:val="clear" w:color="auto" w:fill="CCEEFF"/>
            <w:tcMar>
              <w:top w:w="30" w:type="dxa"/>
              <w:left w:w="18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Long-term debt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F54E8D">
            <w:pPr>
              <w:divId w:val="4195275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12.5</w:t>
            </w:r>
          </w:p>
        </w:tc>
        <w:tc>
          <w:tcPr>
            <w:tcW w:w="0" w:type="auto"/>
            <w:tcBorders>
              <w:bottom w:val="single" w:sz="6" w:space="0" w:color="000000"/>
            </w:tcBorders>
            <w:shd w:val="clear" w:color="auto" w:fill="CCEEFF"/>
            <w:vAlign w:val="bottom"/>
            <w:hideMark/>
          </w:tcPr>
          <w:p w:rsidR="00000000" w:rsidRDefault="00F54E8D">
            <w:pPr>
              <w:rPr>
                <w:rFonts w:eastAsia="Times New Roman"/>
                <w:sz w:val="20"/>
                <w:szCs w:val="20"/>
              </w:rPr>
            </w:pPr>
          </w:p>
        </w:tc>
      </w:tr>
    </w:tbl>
    <w:p w:rsidR="00000000" w:rsidRDefault="00F54E8D">
      <w:pPr>
        <w:spacing w:line="288" w:lineRule="auto"/>
        <w:jc w:val="center"/>
        <w:rPr>
          <w:rFonts w:eastAsia="Times New Roman"/>
          <w:sz w:val="20"/>
          <w:szCs w:val="20"/>
        </w:rPr>
      </w:pPr>
    </w:p>
    <w:p w:rsidR="00000000" w:rsidRDefault="00F54E8D">
      <w:pPr>
        <w:spacing w:line="288" w:lineRule="auto"/>
        <w:divId w:val="571743231"/>
        <w:rPr>
          <w:rFonts w:eastAsia="Times New Roman"/>
          <w:sz w:val="20"/>
          <w:szCs w:val="20"/>
        </w:rPr>
      </w:pPr>
    </w:p>
    <w:p w:rsidR="00000000" w:rsidRDefault="00F54E8D">
      <w:pPr>
        <w:spacing w:line="288" w:lineRule="auto"/>
        <w:ind w:firstLine="360"/>
        <w:jc w:val="both"/>
        <w:rPr>
          <w:rFonts w:eastAsia="Times New Roman"/>
          <w:sz w:val="20"/>
          <w:szCs w:val="20"/>
        </w:rPr>
      </w:pP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Other information related to leases as of</w:t>
      </w:r>
      <w:r>
        <w:rPr>
          <w:rFonts w:ascii="inherit" w:eastAsia="Times New Roman" w:hAnsi="inherit"/>
          <w:sz w:val="20"/>
          <w:szCs w:val="20"/>
        </w:rPr>
        <w:t xml:space="preserve"> </w:t>
      </w:r>
      <w:r>
        <w:rPr>
          <w:rFonts w:ascii="inherit" w:eastAsia="Times New Roman" w:hAnsi="inherit"/>
          <w:sz w:val="20"/>
          <w:szCs w:val="20"/>
        </w:rPr>
        <w:t>September 30, 2019:</w:t>
      </w:r>
    </w:p>
    <w:tbl>
      <w:tblPr>
        <w:tblW w:w="5000" w:type="pct"/>
        <w:jc w:val="center"/>
        <w:tblCellMar>
          <w:left w:w="0" w:type="dxa"/>
          <w:right w:w="0" w:type="dxa"/>
        </w:tblCellMar>
        <w:tblLook w:val="04A0" w:firstRow="1" w:lastRow="0" w:firstColumn="1" w:lastColumn="0" w:noHBand="0" w:noVBand="1"/>
      </w:tblPr>
      <w:tblGrid>
        <w:gridCol w:w="5428"/>
        <w:gridCol w:w="261"/>
        <w:gridCol w:w="1027"/>
        <w:gridCol w:w="173"/>
        <w:gridCol w:w="105"/>
        <w:gridCol w:w="112"/>
        <w:gridCol w:w="1027"/>
        <w:gridCol w:w="173"/>
      </w:tblGrid>
      <w:tr w:rsidR="00000000">
        <w:trPr>
          <w:divId w:val="2059665905"/>
          <w:jc w:val="center"/>
        </w:trPr>
        <w:tc>
          <w:tcPr>
            <w:tcW w:w="0" w:type="auto"/>
            <w:gridSpan w:val="8"/>
            <w:vAlign w:val="center"/>
            <w:hideMark/>
          </w:tcPr>
          <w:p w:rsidR="00000000" w:rsidRDefault="00F54E8D">
            <w:pPr>
              <w:spacing w:line="288" w:lineRule="auto"/>
              <w:ind w:firstLine="360"/>
              <w:jc w:val="both"/>
              <w:rPr>
                <w:rFonts w:eastAsia="Times New Roman"/>
                <w:sz w:val="20"/>
                <w:szCs w:val="20"/>
              </w:rPr>
            </w:pPr>
          </w:p>
        </w:tc>
      </w:tr>
      <w:tr w:rsidR="00000000">
        <w:trPr>
          <w:divId w:val="2059665905"/>
          <w:jc w:val="center"/>
        </w:trPr>
        <w:tc>
          <w:tcPr>
            <w:tcW w:w="33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7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7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r>
      <w:tr w:rsidR="00000000">
        <w:trPr>
          <w:divId w:val="2059665905"/>
          <w:jc w:val="center"/>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F54E8D">
            <w:pPr>
              <w:divId w:val="48909897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Operating Leases</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F54E8D">
            <w:pPr>
              <w:divId w:val="195050261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Finance Leases</w:t>
            </w:r>
          </w:p>
        </w:tc>
      </w:tr>
      <w:tr w:rsidR="00000000">
        <w:trPr>
          <w:divId w:val="2059665905"/>
          <w:jc w:val="center"/>
        </w:trPr>
        <w:tc>
          <w:tcPr>
            <w:tcW w:w="0" w:type="auto"/>
            <w:shd w:val="clear" w:color="auto" w:fill="CCEEFF"/>
            <w:tcMar>
              <w:top w:w="30" w:type="dxa"/>
              <w:left w:w="180" w:type="dxa"/>
              <w:bottom w:w="30" w:type="dxa"/>
              <w:right w:w="30" w:type="dxa"/>
            </w:tcMar>
            <w:hideMark/>
          </w:tcPr>
          <w:p w:rsidR="00000000" w:rsidRDefault="00F54E8D">
            <w:pPr>
              <w:rPr>
                <w:rFonts w:eastAsia="Times New Roman"/>
                <w:sz w:val="16"/>
                <w:szCs w:val="16"/>
              </w:rPr>
            </w:pPr>
            <w:r>
              <w:rPr>
                <w:rFonts w:ascii="inherit" w:eastAsia="Times New Roman" w:hAnsi="inherit"/>
                <w:sz w:val="16"/>
                <w:szCs w:val="16"/>
              </w:rPr>
              <w:t>Weighted-average remaining lease term (years)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6.5</w:t>
            </w:r>
          </w:p>
        </w:tc>
        <w:tc>
          <w:tcPr>
            <w:tcW w:w="0" w:type="auto"/>
            <w:tcBorders>
              <w:top w:val="single" w:sz="6" w:space="0" w:color="000000"/>
            </w:tcBorders>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92819863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5.5</w:t>
            </w:r>
          </w:p>
        </w:tc>
        <w:tc>
          <w:tcPr>
            <w:tcW w:w="0" w:type="auto"/>
            <w:tcBorders>
              <w:top w:val="single" w:sz="6" w:space="0" w:color="000000"/>
            </w:tcBorders>
            <w:shd w:val="clear" w:color="auto" w:fill="CCEEFF"/>
            <w:vAlign w:val="bottom"/>
            <w:hideMark/>
          </w:tcPr>
          <w:p w:rsidR="00000000" w:rsidRDefault="00F54E8D">
            <w:pPr>
              <w:rPr>
                <w:rFonts w:eastAsia="Times New Roman"/>
                <w:sz w:val="20"/>
                <w:szCs w:val="20"/>
              </w:rPr>
            </w:pPr>
          </w:p>
        </w:tc>
      </w:tr>
      <w:tr w:rsidR="00000000">
        <w:trPr>
          <w:divId w:val="2059665905"/>
          <w:jc w:val="center"/>
        </w:trPr>
        <w:tc>
          <w:tcPr>
            <w:tcW w:w="0" w:type="auto"/>
            <w:tcMar>
              <w:top w:w="30" w:type="dxa"/>
              <w:left w:w="18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Weighted-average discount rate</w:t>
            </w:r>
          </w:p>
        </w:tc>
        <w:tc>
          <w:tcPr>
            <w:tcW w:w="0" w:type="auto"/>
            <w:gridSpan w:val="2"/>
            <w:tcMar>
              <w:top w:w="30" w:type="dxa"/>
              <w:left w:w="18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6.0</w:t>
            </w:r>
          </w:p>
        </w:tc>
        <w:tc>
          <w:tcPr>
            <w:tcW w:w="0" w:type="auto"/>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F54E8D">
            <w:pPr>
              <w:divId w:val="3425577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3.1</w:t>
            </w:r>
          </w:p>
        </w:tc>
        <w:tc>
          <w:tcPr>
            <w:tcW w:w="0" w:type="auto"/>
            <w:tcMar>
              <w:top w:w="30" w:type="dxa"/>
              <w:left w:w="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r>
      <w:tr w:rsidR="00000000">
        <w:trPr>
          <w:divId w:val="2059665905"/>
          <w:jc w:val="center"/>
        </w:trPr>
        <w:tc>
          <w:tcPr>
            <w:tcW w:w="0" w:type="auto"/>
            <w:shd w:val="clear" w:color="auto" w:fill="CCEEFF"/>
            <w:tcMar>
              <w:top w:w="30" w:type="dxa"/>
              <w:left w:w="18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Cash paid for amounts included in the measurement of lease liabilities (in millions):</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5242894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7437689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54E8D">
            <w:pPr>
              <w:divId w:val="790636117"/>
              <w:rPr>
                <w:rFonts w:eastAsia="Times New Roman"/>
                <w:sz w:val="20"/>
                <w:szCs w:val="20"/>
              </w:rPr>
            </w:pPr>
            <w:r>
              <w:rPr>
                <w:rFonts w:ascii="inherit" w:eastAsia="Times New Roman" w:hAnsi="inherit"/>
                <w:sz w:val="20"/>
                <w:szCs w:val="20"/>
              </w:rPr>
              <w:t> </w:t>
            </w:r>
          </w:p>
        </w:tc>
      </w:tr>
      <w:tr w:rsidR="00000000">
        <w:trPr>
          <w:divId w:val="2059665905"/>
          <w:jc w:val="center"/>
        </w:trPr>
        <w:tc>
          <w:tcPr>
            <w:tcW w:w="0" w:type="auto"/>
            <w:tcMar>
              <w:top w:w="30" w:type="dxa"/>
              <w:left w:w="42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Operating cash flows from finance leases</w:t>
            </w:r>
          </w:p>
        </w:tc>
        <w:tc>
          <w:tcPr>
            <w:tcW w:w="0" w:type="auto"/>
            <w:tcMar>
              <w:top w:w="30" w:type="dxa"/>
              <w:left w:w="18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2668155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0.3</w:t>
            </w:r>
          </w:p>
        </w:tc>
        <w:tc>
          <w:tcPr>
            <w:tcW w:w="0" w:type="auto"/>
            <w:vAlign w:val="bottom"/>
            <w:hideMark/>
          </w:tcPr>
          <w:p w:rsidR="00000000" w:rsidRDefault="00F54E8D">
            <w:pPr>
              <w:rPr>
                <w:rFonts w:eastAsia="Times New Roman"/>
                <w:sz w:val="20"/>
                <w:szCs w:val="20"/>
              </w:rPr>
            </w:pPr>
          </w:p>
        </w:tc>
      </w:tr>
      <w:tr w:rsidR="00000000">
        <w:trPr>
          <w:divId w:val="2059665905"/>
          <w:jc w:val="center"/>
        </w:trPr>
        <w:tc>
          <w:tcPr>
            <w:tcW w:w="0" w:type="auto"/>
            <w:shd w:val="clear" w:color="auto" w:fill="CCEEFF"/>
            <w:tcMar>
              <w:top w:w="30" w:type="dxa"/>
              <w:left w:w="42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Operating cash flows from operating leases</w:t>
            </w:r>
          </w:p>
        </w:tc>
        <w:tc>
          <w:tcPr>
            <w:tcW w:w="0" w:type="auto"/>
            <w:gridSpan w:val="2"/>
            <w:shd w:val="clear" w:color="auto" w:fill="CCEEFF"/>
            <w:tcMar>
              <w:top w:w="30" w:type="dxa"/>
              <w:left w:w="18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39.8</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2376650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r>
      <w:tr w:rsidR="00000000">
        <w:trPr>
          <w:divId w:val="2059665905"/>
          <w:jc w:val="center"/>
        </w:trPr>
        <w:tc>
          <w:tcPr>
            <w:tcW w:w="0" w:type="auto"/>
            <w:tcMar>
              <w:top w:w="30" w:type="dxa"/>
              <w:left w:w="42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Financing cash flows from finance leases</w:t>
            </w:r>
          </w:p>
        </w:tc>
        <w:tc>
          <w:tcPr>
            <w:tcW w:w="0" w:type="auto"/>
            <w:gridSpan w:val="2"/>
            <w:tcMar>
              <w:top w:w="30" w:type="dxa"/>
              <w:left w:w="18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784471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2.9</w:t>
            </w:r>
          </w:p>
        </w:tc>
        <w:tc>
          <w:tcPr>
            <w:tcW w:w="0" w:type="auto"/>
            <w:vAlign w:val="bottom"/>
            <w:hideMark/>
          </w:tcPr>
          <w:p w:rsidR="00000000" w:rsidRDefault="00F54E8D">
            <w:pPr>
              <w:rPr>
                <w:rFonts w:eastAsia="Times New Roman"/>
                <w:sz w:val="20"/>
                <w:szCs w:val="20"/>
              </w:rPr>
            </w:pPr>
          </w:p>
        </w:tc>
      </w:tr>
      <w:tr w:rsidR="00000000">
        <w:trPr>
          <w:divId w:val="2059665905"/>
          <w:jc w:val="center"/>
        </w:trPr>
        <w:tc>
          <w:tcPr>
            <w:tcW w:w="0" w:type="auto"/>
            <w:shd w:val="clear" w:color="auto" w:fill="CCEEFF"/>
            <w:tcMar>
              <w:top w:w="30" w:type="dxa"/>
              <w:left w:w="18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Right of use assets obtained in exchange for new operating lease liability (noncash in millions)</w:t>
            </w:r>
          </w:p>
        </w:tc>
        <w:tc>
          <w:tcPr>
            <w:tcW w:w="0" w:type="auto"/>
            <w:gridSpan w:val="2"/>
            <w:shd w:val="clear" w:color="auto" w:fill="CCEEFF"/>
            <w:tcMar>
              <w:top w:w="30" w:type="dxa"/>
              <w:left w:w="18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22.1</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6885245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r>
      <w:tr w:rsidR="00000000">
        <w:trPr>
          <w:divId w:val="2059665905"/>
          <w:jc w:val="center"/>
        </w:trPr>
        <w:tc>
          <w:tcPr>
            <w:tcW w:w="0" w:type="auto"/>
            <w:tcMar>
              <w:top w:w="30" w:type="dxa"/>
              <w:left w:w="18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Right of use assets obtained in exchange for new financing lease liability (noncash in millions)</w:t>
            </w:r>
          </w:p>
        </w:tc>
        <w:tc>
          <w:tcPr>
            <w:tcW w:w="0" w:type="auto"/>
            <w:gridSpan w:val="2"/>
            <w:tcMar>
              <w:top w:w="30" w:type="dxa"/>
              <w:left w:w="18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3087776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5.3</w:t>
            </w:r>
          </w:p>
        </w:tc>
        <w:tc>
          <w:tcPr>
            <w:tcW w:w="0" w:type="auto"/>
            <w:vAlign w:val="bottom"/>
            <w:hideMark/>
          </w:tcPr>
          <w:p w:rsidR="00000000" w:rsidRDefault="00F54E8D">
            <w:pPr>
              <w:rPr>
                <w:rFonts w:eastAsia="Times New Roman"/>
                <w:sz w:val="20"/>
                <w:szCs w:val="20"/>
              </w:rPr>
            </w:pPr>
          </w:p>
        </w:tc>
      </w:tr>
    </w:tbl>
    <w:p w:rsidR="00000000" w:rsidRDefault="00F54E8D">
      <w:pPr>
        <w:spacing w:line="288" w:lineRule="auto"/>
        <w:jc w:val="center"/>
        <w:rPr>
          <w:rFonts w:eastAsia="Times New Roman"/>
          <w:sz w:val="20"/>
          <w:szCs w:val="20"/>
        </w:rPr>
      </w:pPr>
    </w:p>
    <w:p w:rsidR="00000000" w:rsidRDefault="00F54E8D">
      <w:pPr>
        <w:spacing w:line="288" w:lineRule="auto"/>
        <w:divId w:val="224413289"/>
        <w:rPr>
          <w:rFonts w:eastAsia="Times New Roman"/>
          <w:sz w:val="20"/>
          <w:szCs w:val="20"/>
        </w:rPr>
      </w:pPr>
    </w:p>
    <w:p w:rsidR="00000000" w:rsidRDefault="00F54E8D">
      <w:pPr>
        <w:spacing w:line="288" w:lineRule="auto"/>
        <w:jc w:val="both"/>
        <w:rPr>
          <w:rFonts w:eastAsia="Times New Roman"/>
          <w:sz w:val="20"/>
          <w:szCs w:val="20"/>
        </w:rPr>
      </w:pPr>
    </w:p>
    <w:p w:rsidR="00000000" w:rsidRDefault="00F54E8D">
      <w:pPr>
        <w:spacing w:line="288" w:lineRule="auto"/>
        <w:divId w:val="1072310956"/>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F54E8D">
            <w:pPr>
              <w:spacing w:line="288" w:lineRule="auto"/>
              <w:rPr>
                <w:rFonts w:eastAsia="Times New Roman"/>
                <w:sz w:val="20"/>
                <w:szCs w:val="20"/>
              </w:rPr>
            </w:pPr>
          </w:p>
        </w:tc>
        <w:tc>
          <w:tcPr>
            <w:tcW w:w="0" w:type="auto"/>
            <w:vAlign w:val="center"/>
            <w:hideMark/>
          </w:tcPr>
          <w:p w:rsidR="00000000" w:rsidRDefault="00F54E8D">
            <w:pPr>
              <w:rPr>
                <w:rFonts w:eastAsia="Times New Roman"/>
                <w:sz w:val="20"/>
                <w:szCs w:val="20"/>
              </w:rPr>
            </w:pPr>
          </w:p>
        </w:tc>
      </w:tr>
      <w:tr w:rsidR="00000000">
        <w:trPr>
          <w:tblCellSpacing w:w="0" w:type="dxa"/>
        </w:trPr>
        <w:tc>
          <w:tcPr>
            <w:tcW w:w="0" w:type="auto"/>
            <w:hideMark/>
          </w:tcPr>
          <w:p w:rsidR="00000000" w:rsidRDefault="00F54E8D">
            <w:pPr>
              <w:spacing w:line="288" w:lineRule="auto"/>
              <w:divId w:val="783572869"/>
              <w:rPr>
                <w:rFonts w:eastAsia="Times New Roman"/>
                <w:sz w:val="20"/>
                <w:szCs w:val="20"/>
              </w:rPr>
            </w:pPr>
            <w:r>
              <w:rPr>
                <w:rFonts w:ascii="inherit" w:eastAsia="Times New Roman" w:hAnsi="inherit"/>
                <w:b/>
                <w:bCs/>
                <w:sz w:val="20"/>
                <w:szCs w:val="20"/>
              </w:rPr>
              <w:t>Item 2.</w:t>
            </w:r>
            <w:r>
              <w:rPr>
                <w:rFonts w:ascii="inherit" w:eastAsia="Times New Roman" w:hAnsi="inherit"/>
                <w:b/>
                <w:bCs/>
                <w:sz w:val="20"/>
                <w:szCs w:val="20"/>
              </w:rPr>
              <w:t xml:space="preserve"> </w:t>
            </w:r>
          </w:p>
        </w:tc>
        <w:tc>
          <w:tcPr>
            <w:tcW w:w="0" w:type="auto"/>
            <w:hideMark/>
          </w:tcPr>
          <w:p w:rsidR="00000000" w:rsidRDefault="00F54E8D">
            <w:pPr>
              <w:spacing w:line="288" w:lineRule="auto"/>
              <w:divId w:val="316157374"/>
              <w:rPr>
                <w:rFonts w:eastAsia="Times New Roman"/>
                <w:sz w:val="20"/>
                <w:szCs w:val="20"/>
              </w:rPr>
            </w:pPr>
            <w:r>
              <w:rPr>
                <w:rFonts w:ascii="inherit" w:eastAsia="Times New Roman" w:hAnsi="inherit"/>
                <w:b/>
                <w:bCs/>
                <w:sz w:val="20"/>
                <w:szCs w:val="20"/>
              </w:rPr>
              <w:t>Management’</w:t>
            </w:r>
            <w:r>
              <w:rPr>
                <w:rFonts w:ascii="inherit" w:eastAsia="Times New Roman" w:hAnsi="inherit"/>
                <w:b/>
                <w:bCs/>
                <w:sz w:val="20"/>
                <w:szCs w:val="20"/>
              </w:rPr>
              <w:t>s Discussion and Analysis of Financial Condition and Results of Operations</w:t>
            </w:r>
          </w:p>
        </w:tc>
      </w:tr>
    </w:tbl>
    <w:p w:rsidR="00000000" w:rsidRDefault="00F54E8D">
      <w:pPr>
        <w:spacing w:line="288" w:lineRule="auto"/>
        <w:ind w:firstLine="720"/>
        <w:divId w:val="1718581834"/>
        <w:rPr>
          <w:rFonts w:eastAsia="Times New Roman"/>
          <w:sz w:val="20"/>
          <w:szCs w:val="20"/>
        </w:rPr>
      </w:pPr>
      <w:r>
        <w:rPr>
          <w:rFonts w:ascii="inherit" w:eastAsia="Times New Roman" w:hAnsi="inherit"/>
          <w:sz w:val="20"/>
          <w:szCs w:val="20"/>
        </w:rPr>
        <w:t> </w:t>
      </w: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The following discussion should be read in conjunction with our</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10-K Report and the consolidated financial statements and related notes in</w:t>
      </w:r>
      <w:r>
        <w:rPr>
          <w:rFonts w:ascii="inherit" w:eastAsia="Times New Roman" w:hAnsi="inherit"/>
          <w:sz w:val="20"/>
          <w:szCs w:val="20"/>
        </w:rPr>
        <w:t xml:space="preserve"> </w:t>
      </w:r>
      <w:r>
        <w:rPr>
          <w:rFonts w:ascii="inherit" w:eastAsia="Times New Roman" w:hAnsi="inherit"/>
          <w:sz w:val="20"/>
          <w:szCs w:val="20"/>
        </w:rPr>
        <w:t>“Item 1</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Financial Statements”</w:t>
      </w:r>
      <w:r>
        <w:rPr>
          <w:rFonts w:ascii="inherit" w:eastAsia="Times New Roman" w:hAnsi="inherit"/>
          <w:sz w:val="20"/>
          <w:szCs w:val="20"/>
        </w:rPr>
        <w:t xml:space="preserve"> </w:t>
      </w:r>
      <w:r>
        <w:rPr>
          <w:rFonts w:ascii="inherit" w:eastAsia="Times New Roman" w:hAnsi="inherit"/>
          <w:sz w:val="20"/>
          <w:szCs w:val="20"/>
        </w:rPr>
        <w:t>ap</w:t>
      </w:r>
      <w:r>
        <w:rPr>
          <w:rFonts w:ascii="inherit" w:eastAsia="Times New Roman" w:hAnsi="inherit"/>
          <w:sz w:val="20"/>
          <w:szCs w:val="20"/>
        </w:rPr>
        <w:t xml:space="preserve">pearing elsewhere in this 10-Q Report. The following discussion may contain forward-looking statements, and our actual results may differ materially from the results suggested by these forward-looking statements. Some factors that may cause our results to </w:t>
      </w:r>
      <w:r>
        <w:rPr>
          <w:rFonts w:ascii="inherit" w:eastAsia="Times New Roman" w:hAnsi="inherit"/>
          <w:sz w:val="20"/>
          <w:szCs w:val="20"/>
        </w:rPr>
        <w:t>differ are disclosed in</w:t>
      </w:r>
      <w:r>
        <w:rPr>
          <w:rFonts w:ascii="inherit" w:eastAsia="Times New Roman" w:hAnsi="inherit"/>
          <w:sz w:val="20"/>
          <w:szCs w:val="20"/>
        </w:rPr>
        <w:t xml:space="preserve"> </w:t>
      </w:r>
      <w:r>
        <w:rPr>
          <w:rFonts w:ascii="inherit" w:eastAsia="Times New Roman" w:hAnsi="inherit"/>
          <w:sz w:val="20"/>
          <w:szCs w:val="20"/>
        </w:rPr>
        <w:t>“Item 1A</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Risk Factors”</w:t>
      </w:r>
      <w:r>
        <w:rPr>
          <w:rFonts w:ascii="inherit" w:eastAsia="Times New Roman" w:hAnsi="inherit"/>
          <w:sz w:val="20"/>
          <w:szCs w:val="20"/>
        </w:rPr>
        <w:t xml:space="preserve"> </w:t>
      </w:r>
      <w:r>
        <w:rPr>
          <w:rFonts w:ascii="inherit" w:eastAsia="Times New Roman" w:hAnsi="inherit"/>
          <w:sz w:val="20"/>
          <w:szCs w:val="20"/>
        </w:rPr>
        <w:t>of our</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10-K Report.</w:t>
      </w:r>
    </w:p>
    <w:p w:rsidR="00000000" w:rsidRDefault="00F54E8D">
      <w:pPr>
        <w:spacing w:line="288" w:lineRule="auto"/>
        <w:ind w:firstLine="360"/>
        <w:jc w:val="both"/>
        <w:rPr>
          <w:rFonts w:eastAsia="Times New Roman"/>
          <w:sz w:val="20"/>
          <w:szCs w:val="20"/>
        </w:rPr>
      </w:pPr>
    </w:p>
    <w:p w:rsidR="00000000" w:rsidRDefault="00F54E8D">
      <w:pPr>
        <w:spacing w:line="288" w:lineRule="auto"/>
        <w:ind w:firstLine="360"/>
        <w:jc w:val="both"/>
        <w:rPr>
          <w:rFonts w:eastAsia="Times New Roman"/>
          <w:sz w:val="20"/>
          <w:szCs w:val="20"/>
        </w:rPr>
      </w:pPr>
      <w:r>
        <w:rPr>
          <w:rFonts w:ascii="inherit" w:eastAsia="Times New Roman" w:hAnsi="inherit"/>
          <w:b/>
          <w:bCs/>
          <w:sz w:val="20"/>
          <w:szCs w:val="20"/>
        </w:rPr>
        <w:t>Forward-Looking Statements</w:t>
      </w: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 </w:t>
      </w: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This 10-Q Report and the information incorporated by reference in it, or made by us in other reports, filings with the SEC, press releases, teleconferences, industry conferences or otherwise, contain</w:t>
      </w:r>
      <w:r>
        <w:rPr>
          <w:rFonts w:ascii="inherit" w:eastAsia="Times New Roman" w:hAnsi="inherit"/>
          <w:sz w:val="20"/>
          <w:szCs w:val="20"/>
        </w:rPr>
        <w:t xml:space="preserve"> </w:t>
      </w:r>
      <w:r>
        <w:rPr>
          <w:rFonts w:ascii="inherit" w:eastAsia="Times New Roman" w:hAnsi="inherit"/>
          <w:sz w:val="20"/>
          <w:szCs w:val="20"/>
        </w:rPr>
        <w:t>“forward-looking statements”</w:t>
      </w:r>
      <w:r>
        <w:rPr>
          <w:rFonts w:ascii="inherit" w:eastAsia="Times New Roman" w:hAnsi="inherit"/>
          <w:sz w:val="20"/>
          <w:szCs w:val="20"/>
        </w:rPr>
        <w:t xml:space="preserve"> </w:t>
      </w:r>
      <w:r>
        <w:rPr>
          <w:rFonts w:ascii="inherit" w:eastAsia="Times New Roman" w:hAnsi="inherit"/>
          <w:sz w:val="20"/>
          <w:szCs w:val="20"/>
        </w:rPr>
        <w:t>within the meaning of the P</w:t>
      </w:r>
      <w:r>
        <w:rPr>
          <w:rFonts w:ascii="inherit" w:eastAsia="Times New Roman" w:hAnsi="inherit"/>
          <w:sz w:val="20"/>
          <w:szCs w:val="20"/>
        </w:rPr>
        <w:t>rivate Securities Litigation Reform Act of 1995. The forward-looking statements include, without limitation, any</w:t>
      </w:r>
      <w:r>
        <w:rPr>
          <w:rFonts w:ascii="inherit" w:eastAsia="Times New Roman" w:hAnsi="inherit"/>
          <w:sz w:val="20"/>
          <w:szCs w:val="20"/>
        </w:rPr>
        <w:t xml:space="preserve"> </w:t>
      </w:r>
    </w:p>
    <w:p w:rsidR="00000000" w:rsidRDefault="00F54E8D">
      <w:pPr>
        <w:divId w:val="360673051"/>
        <w:rPr>
          <w:rFonts w:eastAsia="Times New Roman"/>
          <w:sz w:val="20"/>
          <w:szCs w:val="20"/>
        </w:rPr>
      </w:pPr>
    </w:p>
    <w:p w:rsidR="00000000" w:rsidRDefault="00F54E8D">
      <w:pPr>
        <w:spacing w:line="288" w:lineRule="auto"/>
        <w:jc w:val="center"/>
        <w:rPr>
          <w:rFonts w:eastAsia="Times New Roman"/>
          <w:sz w:val="20"/>
          <w:szCs w:val="20"/>
        </w:rPr>
      </w:pPr>
      <w:r>
        <w:rPr>
          <w:rFonts w:ascii="inherit" w:eastAsia="Times New Roman" w:hAnsi="inherit"/>
          <w:sz w:val="20"/>
          <w:szCs w:val="20"/>
        </w:rPr>
        <w:t>23</w:t>
      </w:r>
    </w:p>
    <w:p w:rsidR="00000000" w:rsidRDefault="00F54E8D">
      <w:pPr>
        <w:rPr>
          <w:rFonts w:eastAsia="Times New Roman"/>
          <w:sz w:val="20"/>
          <w:szCs w:val="20"/>
        </w:rPr>
      </w:pPr>
      <w:r>
        <w:rPr>
          <w:rFonts w:eastAsia="Times New Roman"/>
          <w:sz w:val="20"/>
          <w:szCs w:val="20"/>
        </w:rPr>
        <w:pict>
          <v:rect id="_x0000_i1050" style="width:0;height:1.5pt" o:hralign="center" o:hrstd="t" o:hr="t" fillcolor="#a0a0a0" stroked="f"/>
        </w:pict>
      </w:r>
    </w:p>
    <w:p w:rsidR="00000000" w:rsidRDefault="00F54E8D">
      <w:pPr>
        <w:spacing w:line="288" w:lineRule="auto"/>
        <w:divId w:val="368382773"/>
        <w:rPr>
          <w:rFonts w:eastAsia="Times New Roman"/>
          <w:sz w:val="20"/>
          <w:szCs w:val="20"/>
        </w:rPr>
      </w:pPr>
      <w:hyperlink w:anchor="s782DBEF2E3B95C7CB4963A1E25873C5C" w:history="1">
        <w:r>
          <w:rPr>
            <w:rStyle w:val="a3"/>
            <w:rFonts w:ascii="inherit" w:eastAsia="Times New Roman" w:hAnsi="inherit"/>
            <w:sz w:val="20"/>
            <w:szCs w:val="20"/>
          </w:rPr>
          <w:t>Table of Contents</w:t>
        </w:r>
      </w:hyperlink>
    </w:p>
    <w:p w:rsidR="00000000" w:rsidRDefault="00F54E8D">
      <w:pPr>
        <w:divId w:val="58283561"/>
        <w:rPr>
          <w:rFonts w:eastAsia="Times New Roman"/>
          <w:sz w:val="20"/>
          <w:szCs w:val="20"/>
        </w:rPr>
      </w:pPr>
    </w:p>
    <w:p w:rsidR="00000000" w:rsidRDefault="00F54E8D">
      <w:pPr>
        <w:spacing w:line="288" w:lineRule="auto"/>
        <w:jc w:val="both"/>
        <w:rPr>
          <w:rFonts w:eastAsia="Times New Roman"/>
          <w:sz w:val="20"/>
          <w:szCs w:val="20"/>
        </w:rPr>
      </w:pPr>
      <w:r>
        <w:rPr>
          <w:rFonts w:ascii="inherit" w:eastAsia="Times New Roman" w:hAnsi="inherit"/>
          <w:sz w:val="20"/>
          <w:szCs w:val="20"/>
        </w:rPr>
        <w:t>statement that may predict, forecast, indicate or imply future results, performance or achievements, and may contain the words</w:t>
      </w:r>
      <w:r>
        <w:rPr>
          <w:rFonts w:ascii="inherit" w:eastAsia="Times New Roman" w:hAnsi="inherit"/>
          <w:sz w:val="20"/>
          <w:szCs w:val="20"/>
        </w:rPr>
        <w:t xml:space="preserve"> </w:t>
      </w:r>
      <w:r>
        <w:rPr>
          <w:rFonts w:ascii="inherit" w:eastAsia="Times New Roman" w:hAnsi="inherit"/>
          <w:sz w:val="20"/>
          <w:szCs w:val="20"/>
        </w:rPr>
        <w:t>“believe,”</w:t>
      </w:r>
      <w:r>
        <w:rPr>
          <w:rFonts w:ascii="inherit" w:eastAsia="Times New Roman" w:hAnsi="inherit"/>
          <w:sz w:val="20"/>
          <w:szCs w:val="20"/>
        </w:rPr>
        <w:t xml:space="preserve"> </w:t>
      </w:r>
      <w:r>
        <w:rPr>
          <w:rFonts w:ascii="inherit" w:eastAsia="Times New Roman" w:hAnsi="inherit"/>
          <w:sz w:val="20"/>
          <w:szCs w:val="20"/>
        </w:rPr>
        <w:t>“antic</w:t>
      </w:r>
      <w:r>
        <w:rPr>
          <w:rFonts w:ascii="inherit" w:eastAsia="Times New Roman" w:hAnsi="inherit"/>
          <w:sz w:val="20"/>
          <w:szCs w:val="20"/>
        </w:rPr>
        <w:t>ipate,”</w:t>
      </w:r>
      <w:r>
        <w:rPr>
          <w:rFonts w:ascii="inherit" w:eastAsia="Times New Roman" w:hAnsi="inherit"/>
          <w:sz w:val="20"/>
          <w:szCs w:val="20"/>
        </w:rPr>
        <w:t xml:space="preserve"> </w:t>
      </w:r>
      <w:r>
        <w:rPr>
          <w:rFonts w:ascii="inherit" w:eastAsia="Times New Roman" w:hAnsi="inherit"/>
          <w:sz w:val="20"/>
          <w:szCs w:val="20"/>
        </w:rPr>
        <w:t>“expect,”</w:t>
      </w:r>
      <w:r>
        <w:rPr>
          <w:rFonts w:ascii="inherit" w:eastAsia="Times New Roman" w:hAnsi="inherit"/>
          <w:sz w:val="20"/>
          <w:szCs w:val="20"/>
        </w:rPr>
        <w:t xml:space="preserve"> </w:t>
      </w:r>
      <w:r>
        <w:rPr>
          <w:rFonts w:ascii="inherit" w:eastAsia="Times New Roman" w:hAnsi="inherit"/>
          <w:sz w:val="20"/>
          <w:szCs w:val="20"/>
        </w:rPr>
        <w:t>“estimate,”</w:t>
      </w:r>
      <w:r>
        <w:rPr>
          <w:rFonts w:ascii="inherit" w:eastAsia="Times New Roman" w:hAnsi="inherit"/>
          <w:sz w:val="20"/>
          <w:szCs w:val="20"/>
        </w:rPr>
        <w:t xml:space="preserve"> </w:t>
      </w:r>
      <w:r>
        <w:rPr>
          <w:rFonts w:ascii="inherit" w:eastAsia="Times New Roman" w:hAnsi="inherit"/>
          <w:sz w:val="20"/>
          <w:szCs w:val="20"/>
        </w:rPr>
        <w:t>“project,”</w:t>
      </w:r>
      <w:r>
        <w:rPr>
          <w:rFonts w:ascii="inherit" w:eastAsia="Times New Roman" w:hAnsi="inherit"/>
          <w:sz w:val="20"/>
          <w:szCs w:val="20"/>
        </w:rPr>
        <w:t xml:space="preserve"> </w:t>
      </w:r>
      <w:r>
        <w:rPr>
          <w:rFonts w:ascii="inherit" w:eastAsia="Times New Roman" w:hAnsi="inherit"/>
          <w:sz w:val="20"/>
          <w:szCs w:val="20"/>
        </w:rPr>
        <w:t>“could,”</w:t>
      </w:r>
      <w:r>
        <w:rPr>
          <w:rFonts w:ascii="inherit" w:eastAsia="Times New Roman" w:hAnsi="inherit"/>
          <w:sz w:val="20"/>
          <w:szCs w:val="20"/>
        </w:rPr>
        <w:t xml:space="preserve"> </w:t>
      </w:r>
      <w:r>
        <w:rPr>
          <w:rFonts w:ascii="inherit" w:eastAsia="Times New Roman" w:hAnsi="inherit"/>
          <w:sz w:val="20"/>
          <w:szCs w:val="20"/>
        </w:rPr>
        <w:t>“would,”</w:t>
      </w:r>
      <w:r>
        <w:rPr>
          <w:rFonts w:ascii="inherit" w:eastAsia="Times New Roman" w:hAnsi="inherit"/>
          <w:sz w:val="20"/>
          <w:szCs w:val="20"/>
        </w:rPr>
        <w:t xml:space="preserve"> </w:t>
      </w:r>
      <w:r>
        <w:rPr>
          <w:rFonts w:ascii="inherit" w:eastAsia="Times New Roman" w:hAnsi="inherit"/>
          <w:sz w:val="20"/>
          <w:szCs w:val="20"/>
        </w:rPr>
        <w:t>“will,”</w:t>
      </w:r>
      <w:r>
        <w:rPr>
          <w:rFonts w:ascii="inherit" w:eastAsia="Times New Roman" w:hAnsi="inherit"/>
          <w:sz w:val="20"/>
          <w:szCs w:val="20"/>
        </w:rPr>
        <w:t xml:space="preserve"> </w:t>
      </w:r>
      <w:r>
        <w:rPr>
          <w:rFonts w:ascii="inherit" w:eastAsia="Times New Roman" w:hAnsi="inherit"/>
          <w:sz w:val="20"/>
          <w:szCs w:val="20"/>
        </w:rPr>
        <w:t>“will be,”</w:t>
      </w:r>
      <w:r>
        <w:rPr>
          <w:rFonts w:ascii="inherit" w:eastAsia="Times New Roman" w:hAnsi="inherit"/>
          <w:sz w:val="20"/>
          <w:szCs w:val="20"/>
        </w:rPr>
        <w:t xml:space="preserve"> </w:t>
      </w:r>
      <w:r>
        <w:rPr>
          <w:rFonts w:ascii="inherit" w:eastAsia="Times New Roman" w:hAnsi="inherit"/>
          <w:sz w:val="20"/>
          <w:szCs w:val="20"/>
        </w:rPr>
        <w:t>“will continue,”</w:t>
      </w:r>
      <w:r>
        <w:rPr>
          <w:rFonts w:ascii="inherit" w:eastAsia="Times New Roman" w:hAnsi="inherit"/>
          <w:sz w:val="20"/>
          <w:szCs w:val="20"/>
        </w:rPr>
        <w:t xml:space="preserve"> </w:t>
      </w:r>
      <w:r>
        <w:rPr>
          <w:rFonts w:ascii="inherit" w:eastAsia="Times New Roman" w:hAnsi="inherit"/>
          <w:sz w:val="20"/>
          <w:szCs w:val="20"/>
        </w:rPr>
        <w:t>“will likely result,”</w:t>
      </w:r>
      <w:r>
        <w:rPr>
          <w:rFonts w:ascii="inherit" w:eastAsia="Times New Roman" w:hAnsi="inherit"/>
          <w:sz w:val="20"/>
          <w:szCs w:val="20"/>
        </w:rPr>
        <w:t xml:space="preserve"> </w:t>
      </w:r>
      <w:r>
        <w:rPr>
          <w:rFonts w:ascii="inherit" w:eastAsia="Times New Roman" w:hAnsi="inherit"/>
          <w:sz w:val="20"/>
          <w:szCs w:val="20"/>
        </w:rPr>
        <w:t>“plan,”</w:t>
      </w:r>
      <w:r>
        <w:rPr>
          <w:rFonts w:ascii="inherit" w:eastAsia="Times New Roman" w:hAnsi="inherit"/>
          <w:sz w:val="20"/>
          <w:szCs w:val="20"/>
        </w:rPr>
        <w:t xml:space="preserve"> </w:t>
      </w:r>
      <w:r>
        <w:rPr>
          <w:rFonts w:ascii="inherit" w:eastAsia="Times New Roman" w:hAnsi="inherit"/>
          <w:sz w:val="20"/>
          <w:szCs w:val="20"/>
        </w:rPr>
        <w:t>or words or phrases of similar meaning.</w:t>
      </w:r>
      <w:r>
        <w:rPr>
          <w:rFonts w:ascii="inherit" w:eastAsia="Times New Roman" w:hAnsi="inherit"/>
          <w:sz w:val="20"/>
          <w:szCs w:val="20"/>
        </w:rPr>
        <w:t xml:space="preserve"> </w:t>
      </w:r>
      <w:r>
        <w:rPr>
          <w:rFonts w:ascii="inherit" w:eastAsia="Times New Roman" w:hAnsi="inherit"/>
          <w:sz w:val="20"/>
          <w:szCs w:val="20"/>
        </w:rPr>
        <w:t>Specifically, this 10-Q Report includes forward-looking statements about (i) our expectatio</w:t>
      </w:r>
      <w:r>
        <w:rPr>
          <w:rFonts w:ascii="inherit" w:eastAsia="Times New Roman" w:hAnsi="inherit"/>
          <w:sz w:val="20"/>
          <w:szCs w:val="20"/>
        </w:rPr>
        <w:t xml:space="preserve">ns regarding the future strategic goals for our business; (ii) our expectations regarding the conditions in the aviation, land, and marine markets, including volume and fuel prices, and the impact on our business, (ii) our expectations about the financial </w:t>
      </w:r>
      <w:r>
        <w:rPr>
          <w:rFonts w:ascii="inherit" w:eastAsia="Times New Roman" w:hAnsi="inherit"/>
          <w:sz w:val="20"/>
          <w:szCs w:val="20"/>
        </w:rPr>
        <w:t>impact of portfolio rationalization and our ability to redeploy such capital into activities with sustainable revenue and expected returns, (iii) our expectations regarding government-related activity, including the North Atlantic Treaty Organization (NATO</w:t>
      </w:r>
      <w:r>
        <w:rPr>
          <w:rFonts w:ascii="inherit" w:eastAsia="Times New Roman" w:hAnsi="inherit"/>
          <w:sz w:val="20"/>
          <w:szCs w:val="20"/>
        </w:rPr>
        <w:t>), and the related profit contribution, (iv) our beliefs regarding our competitive advantages and our ability to capitalize on these to drive growth, (v) estimates regarding the short and long-term savings and synergies from our cost-savings initiatives, (</w:t>
      </w:r>
      <w:r>
        <w:rPr>
          <w:rFonts w:ascii="inherit" w:eastAsia="Times New Roman" w:hAnsi="inherit"/>
          <w:sz w:val="20"/>
          <w:szCs w:val="20"/>
        </w:rPr>
        <w:t>vi) our expectations regarding our working capital, liquidity, capital expenditure requirements and other strategic investments, (vii) our expectations and estimates regarding certain tax, legal and accounting matters, including the impact on our financial</w:t>
      </w:r>
      <w:r>
        <w:rPr>
          <w:rFonts w:ascii="inherit" w:eastAsia="Times New Roman" w:hAnsi="inherit"/>
          <w:sz w:val="20"/>
          <w:szCs w:val="20"/>
        </w:rPr>
        <w:t xml:space="preserve"> statements, (viii) our expectations regarding the financial and operational impact of our investments in automation and technology, (ix) our expectations regarding the financial impact of previous acquisitions, including estimates of future expenses and o</w:t>
      </w:r>
      <w:r>
        <w:rPr>
          <w:rFonts w:ascii="inherit" w:eastAsia="Times New Roman" w:hAnsi="inherit"/>
          <w:sz w:val="20"/>
          <w:szCs w:val="20"/>
        </w:rPr>
        <w:t xml:space="preserve">ur ability to realize estimated synergies, and (x) estimates regarding the financial impact of our derivative contracts. These forward-looking statements are qualified in their entirety by cautionary statements and risk factor disclosures contained in our </w:t>
      </w:r>
      <w:r>
        <w:rPr>
          <w:rFonts w:ascii="inherit" w:eastAsia="Times New Roman" w:hAnsi="inherit"/>
          <w:sz w:val="20"/>
          <w:szCs w:val="20"/>
        </w:rPr>
        <w:t>SEC filings.</w:t>
      </w:r>
    </w:p>
    <w:p w:rsidR="00000000" w:rsidRDefault="00F54E8D">
      <w:pPr>
        <w:spacing w:line="288" w:lineRule="auto"/>
        <w:ind w:firstLine="360"/>
        <w:jc w:val="both"/>
        <w:rPr>
          <w:rFonts w:eastAsia="Times New Roman"/>
          <w:sz w:val="20"/>
          <w:szCs w:val="20"/>
        </w:rPr>
      </w:pP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These forward-looking statements are estimates and projections reflecting our best judgment and involve risks, uncertainties or other factors relating to our operations and business environment, all of which are difficult to predict and many</w:t>
      </w:r>
      <w:r>
        <w:rPr>
          <w:rFonts w:ascii="inherit" w:eastAsia="Times New Roman" w:hAnsi="inherit"/>
          <w:sz w:val="20"/>
          <w:szCs w:val="20"/>
        </w:rPr>
        <w:t xml:space="preserve"> of which are beyond our control. Although we believe that the estimates and projections reflected in the forward-looking statements are reasonable, our expectations may prove to be incorrect. Our actual results may differ materially from the future result</w:t>
      </w:r>
      <w:r>
        <w:rPr>
          <w:rFonts w:ascii="inherit" w:eastAsia="Times New Roman" w:hAnsi="inherit"/>
          <w:sz w:val="20"/>
          <w:szCs w:val="20"/>
        </w:rPr>
        <w:t>s, performance or achievements expressed or implied by the forward-looking statements.</w:t>
      </w: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Important factors that could cause actual results to differ materially from the results and events anticipated or implied by such forward-looking statements include, but</w:t>
      </w:r>
      <w:r>
        <w:rPr>
          <w:rFonts w:ascii="inherit" w:eastAsia="Times New Roman" w:hAnsi="inherit"/>
          <w:sz w:val="20"/>
          <w:szCs w:val="20"/>
        </w:rPr>
        <w:t xml:space="preserve"> are not limited to:</w:t>
      </w: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 </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F54E8D">
            <w:pPr>
              <w:spacing w:line="288" w:lineRule="auto"/>
              <w:ind w:firstLine="360"/>
              <w:jc w:val="both"/>
              <w:rPr>
                <w:rFonts w:eastAsia="Times New Roman"/>
                <w:sz w:val="20"/>
                <w:szCs w:val="20"/>
              </w:rPr>
            </w:pPr>
          </w:p>
        </w:tc>
        <w:tc>
          <w:tcPr>
            <w:tcW w:w="0" w:type="auto"/>
            <w:vAlign w:val="center"/>
            <w:hideMark/>
          </w:tcPr>
          <w:p w:rsidR="00000000" w:rsidRDefault="00F54E8D">
            <w:pPr>
              <w:rPr>
                <w:rFonts w:eastAsia="Times New Roman"/>
                <w:sz w:val="20"/>
                <w:szCs w:val="20"/>
              </w:rPr>
            </w:pPr>
          </w:p>
        </w:tc>
      </w:tr>
      <w:tr w:rsidR="00000000">
        <w:trPr>
          <w:tblCellSpacing w:w="0" w:type="dxa"/>
        </w:trPr>
        <w:tc>
          <w:tcPr>
            <w:tcW w:w="0" w:type="auto"/>
            <w:hideMark/>
          </w:tcPr>
          <w:p w:rsidR="00000000" w:rsidRDefault="00F54E8D">
            <w:pPr>
              <w:spacing w:line="288" w:lineRule="auto"/>
              <w:divId w:val="19744623"/>
              <w:rPr>
                <w:rFonts w:eastAsia="Times New Roman"/>
                <w:sz w:val="20"/>
                <w:szCs w:val="20"/>
              </w:rPr>
            </w:pPr>
            <w:r>
              <w:rPr>
                <w:rFonts w:ascii="Arial" w:eastAsia="Times New Roman" w:hAnsi="Arial" w:cs="Arial"/>
                <w:sz w:val="20"/>
                <w:szCs w:val="20"/>
              </w:rPr>
              <w:t>•</w:t>
            </w:r>
          </w:p>
        </w:tc>
        <w:tc>
          <w:tcPr>
            <w:tcW w:w="0" w:type="auto"/>
            <w:hideMark/>
          </w:tcPr>
          <w:p w:rsidR="00000000" w:rsidRDefault="00F54E8D">
            <w:pPr>
              <w:spacing w:line="288" w:lineRule="auto"/>
              <w:divId w:val="187716106"/>
              <w:rPr>
                <w:rFonts w:eastAsia="Times New Roman"/>
                <w:sz w:val="20"/>
                <w:szCs w:val="20"/>
              </w:rPr>
            </w:pPr>
            <w:r>
              <w:rPr>
                <w:rFonts w:ascii="inherit" w:eastAsia="Times New Roman" w:hAnsi="inherit"/>
                <w:sz w:val="20"/>
                <w:szCs w:val="20"/>
              </w:rPr>
              <w:t>customer and counterparty creditworthiness and our ability to collect accounts receivable and settle derivative contracts;</w:t>
            </w:r>
          </w:p>
        </w:tc>
      </w:tr>
    </w:tbl>
    <w:p w:rsidR="00000000" w:rsidRDefault="00F54E8D">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3664"/>
      </w:tblGrid>
      <w:tr w:rsidR="00000000">
        <w:trPr>
          <w:tblCellSpacing w:w="0" w:type="dxa"/>
        </w:trPr>
        <w:tc>
          <w:tcPr>
            <w:tcW w:w="720" w:type="dxa"/>
            <w:vAlign w:val="center"/>
            <w:hideMark/>
          </w:tcPr>
          <w:p w:rsidR="00000000" w:rsidRDefault="00F54E8D">
            <w:pPr>
              <w:rPr>
                <w:rFonts w:eastAsia="Times New Roman"/>
                <w:sz w:val="20"/>
                <w:szCs w:val="20"/>
              </w:rPr>
            </w:pPr>
          </w:p>
        </w:tc>
        <w:tc>
          <w:tcPr>
            <w:tcW w:w="0" w:type="auto"/>
            <w:vAlign w:val="center"/>
            <w:hideMark/>
          </w:tcPr>
          <w:p w:rsidR="00000000" w:rsidRDefault="00F54E8D">
            <w:pPr>
              <w:rPr>
                <w:rFonts w:eastAsia="Times New Roman"/>
                <w:sz w:val="20"/>
                <w:szCs w:val="20"/>
              </w:rPr>
            </w:pPr>
          </w:p>
        </w:tc>
      </w:tr>
      <w:tr w:rsidR="00000000">
        <w:trPr>
          <w:tblCellSpacing w:w="0" w:type="dxa"/>
        </w:trPr>
        <w:tc>
          <w:tcPr>
            <w:tcW w:w="0" w:type="auto"/>
            <w:hideMark/>
          </w:tcPr>
          <w:p w:rsidR="00000000" w:rsidRDefault="00F54E8D">
            <w:pPr>
              <w:spacing w:line="288" w:lineRule="auto"/>
              <w:divId w:val="218051702"/>
              <w:rPr>
                <w:rFonts w:eastAsia="Times New Roman"/>
                <w:sz w:val="20"/>
                <w:szCs w:val="20"/>
              </w:rPr>
            </w:pPr>
            <w:r>
              <w:rPr>
                <w:rFonts w:ascii="inherit" w:eastAsia="Times New Roman" w:hAnsi="inherit"/>
                <w:sz w:val="20"/>
                <w:szCs w:val="20"/>
              </w:rPr>
              <w:t>•</w:t>
            </w:r>
          </w:p>
        </w:tc>
        <w:tc>
          <w:tcPr>
            <w:tcW w:w="0" w:type="auto"/>
            <w:hideMark/>
          </w:tcPr>
          <w:p w:rsidR="00000000" w:rsidRDefault="00F54E8D">
            <w:pPr>
              <w:spacing w:line="288" w:lineRule="auto"/>
              <w:jc w:val="both"/>
              <w:rPr>
                <w:rFonts w:eastAsia="Times New Roman"/>
                <w:sz w:val="20"/>
                <w:szCs w:val="20"/>
              </w:rPr>
            </w:pPr>
            <w:r>
              <w:rPr>
                <w:rFonts w:ascii="inherit" w:eastAsia="Times New Roman" w:hAnsi="inherit"/>
                <w:sz w:val="20"/>
                <w:szCs w:val="20"/>
              </w:rPr>
              <w:t>sudden changes in the market price of fuel;</w:t>
            </w:r>
          </w:p>
        </w:tc>
      </w:tr>
    </w:tbl>
    <w:p w:rsidR="00000000" w:rsidRDefault="00F54E8D">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6359"/>
      </w:tblGrid>
      <w:tr w:rsidR="00000000">
        <w:trPr>
          <w:tblCellSpacing w:w="0" w:type="dxa"/>
        </w:trPr>
        <w:tc>
          <w:tcPr>
            <w:tcW w:w="720" w:type="dxa"/>
            <w:vAlign w:val="center"/>
            <w:hideMark/>
          </w:tcPr>
          <w:p w:rsidR="00000000" w:rsidRDefault="00F54E8D">
            <w:pPr>
              <w:rPr>
                <w:rFonts w:eastAsia="Times New Roman"/>
                <w:sz w:val="20"/>
                <w:szCs w:val="20"/>
              </w:rPr>
            </w:pPr>
          </w:p>
        </w:tc>
        <w:tc>
          <w:tcPr>
            <w:tcW w:w="0" w:type="auto"/>
            <w:vAlign w:val="center"/>
            <w:hideMark/>
          </w:tcPr>
          <w:p w:rsidR="00000000" w:rsidRDefault="00F54E8D">
            <w:pPr>
              <w:rPr>
                <w:rFonts w:eastAsia="Times New Roman"/>
                <w:sz w:val="20"/>
                <w:szCs w:val="20"/>
              </w:rPr>
            </w:pPr>
          </w:p>
        </w:tc>
      </w:tr>
      <w:tr w:rsidR="00000000">
        <w:trPr>
          <w:tblCellSpacing w:w="0" w:type="dxa"/>
        </w:trPr>
        <w:tc>
          <w:tcPr>
            <w:tcW w:w="0" w:type="auto"/>
            <w:hideMark/>
          </w:tcPr>
          <w:p w:rsidR="00000000" w:rsidRDefault="00F54E8D">
            <w:pPr>
              <w:spacing w:line="288" w:lineRule="auto"/>
              <w:divId w:val="919100144"/>
              <w:rPr>
                <w:rFonts w:eastAsia="Times New Roman"/>
                <w:sz w:val="20"/>
                <w:szCs w:val="20"/>
              </w:rPr>
            </w:pPr>
            <w:r>
              <w:rPr>
                <w:rFonts w:ascii="inherit" w:eastAsia="Times New Roman" w:hAnsi="inherit"/>
                <w:sz w:val="20"/>
                <w:szCs w:val="20"/>
              </w:rPr>
              <w:t>•</w:t>
            </w:r>
          </w:p>
        </w:tc>
        <w:tc>
          <w:tcPr>
            <w:tcW w:w="0" w:type="auto"/>
            <w:hideMark/>
          </w:tcPr>
          <w:p w:rsidR="00000000" w:rsidRDefault="00F54E8D">
            <w:pPr>
              <w:spacing w:line="288" w:lineRule="auto"/>
              <w:jc w:val="both"/>
              <w:rPr>
                <w:rFonts w:eastAsia="Times New Roman"/>
                <w:sz w:val="20"/>
                <w:szCs w:val="20"/>
              </w:rPr>
            </w:pPr>
            <w:r>
              <w:rPr>
                <w:rFonts w:ascii="inherit" w:eastAsia="Times New Roman" w:hAnsi="inherit"/>
                <w:sz w:val="20"/>
                <w:szCs w:val="20"/>
              </w:rPr>
              <w:t>loss of or reduced sales to NATO in Afghanistan under our supply contract;</w:t>
            </w:r>
          </w:p>
        </w:tc>
      </w:tr>
    </w:tbl>
    <w:p w:rsidR="00000000" w:rsidRDefault="00F54E8D">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F54E8D">
            <w:pPr>
              <w:rPr>
                <w:rFonts w:eastAsia="Times New Roman"/>
                <w:sz w:val="20"/>
                <w:szCs w:val="20"/>
              </w:rPr>
            </w:pPr>
          </w:p>
        </w:tc>
        <w:tc>
          <w:tcPr>
            <w:tcW w:w="0" w:type="auto"/>
            <w:vAlign w:val="center"/>
            <w:hideMark/>
          </w:tcPr>
          <w:p w:rsidR="00000000" w:rsidRDefault="00F54E8D">
            <w:pPr>
              <w:rPr>
                <w:rFonts w:eastAsia="Times New Roman"/>
                <w:sz w:val="20"/>
                <w:szCs w:val="20"/>
              </w:rPr>
            </w:pPr>
          </w:p>
        </w:tc>
      </w:tr>
      <w:tr w:rsidR="00000000">
        <w:trPr>
          <w:tblCellSpacing w:w="0" w:type="dxa"/>
        </w:trPr>
        <w:tc>
          <w:tcPr>
            <w:tcW w:w="0" w:type="auto"/>
            <w:hideMark/>
          </w:tcPr>
          <w:p w:rsidR="00000000" w:rsidRDefault="00F54E8D">
            <w:pPr>
              <w:spacing w:line="288" w:lineRule="auto"/>
              <w:divId w:val="976567194"/>
              <w:rPr>
                <w:rFonts w:eastAsia="Times New Roman"/>
                <w:sz w:val="20"/>
                <w:szCs w:val="20"/>
              </w:rPr>
            </w:pPr>
            <w:r>
              <w:rPr>
                <w:rFonts w:ascii="inherit" w:eastAsia="Times New Roman" w:hAnsi="inherit"/>
                <w:sz w:val="20"/>
                <w:szCs w:val="20"/>
              </w:rPr>
              <w:t>•</w:t>
            </w:r>
          </w:p>
        </w:tc>
        <w:tc>
          <w:tcPr>
            <w:tcW w:w="0" w:type="auto"/>
            <w:hideMark/>
          </w:tcPr>
          <w:p w:rsidR="00000000" w:rsidRDefault="00F54E8D">
            <w:pPr>
              <w:spacing w:line="288" w:lineRule="auto"/>
              <w:jc w:val="both"/>
              <w:rPr>
                <w:rFonts w:eastAsia="Times New Roman"/>
                <w:sz w:val="20"/>
                <w:szCs w:val="20"/>
              </w:rPr>
            </w:pPr>
            <w:r>
              <w:rPr>
                <w:rFonts w:ascii="inherit" w:eastAsia="Times New Roman" w:hAnsi="inherit"/>
                <w:sz w:val="20"/>
                <w:szCs w:val="20"/>
              </w:rPr>
              <w:t>the availability of cash and sufficient liquidity to fund our working capital and strategic investment needs;</w:t>
            </w:r>
          </w:p>
        </w:tc>
      </w:tr>
    </w:tbl>
    <w:p w:rsidR="00000000" w:rsidRDefault="00F54E8D">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F54E8D">
            <w:pPr>
              <w:rPr>
                <w:rFonts w:eastAsia="Times New Roman"/>
                <w:sz w:val="20"/>
                <w:szCs w:val="20"/>
              </w:rPr>
            </w:pPr>
          </w:p>
        </w:tc>
        <w:tc>
          <w:tcPr>
            <w:tcW w:w="0" w:type="auto"/>
            <w:vAlign w:val="center"/>
            <w:hideMark/>
          </w:tcPr>
          <w:p w:rsidR="00000000" w:rsidRDefault="00F54E8D">
            <w:pPr>
              <w:rPr>
                <w:rFonts w:eastAsia="Times New Roman"/>
                <w:sz w:val="20"/>
                <w:szCs w:val="20"/>
              </w:rPr>
            </w:pPr>
          </w:p>
        </w:tc>
      </w:tr>
      <w:tr w:rsidR="00000000">
        <w:trPr>
          <w:tblCellSpacing w:w="0" w:type="dxa"/>
        </w:trPr>
        <w:tc>
          <w:tcPr>
            <w:tcW w:w="0" w:type="auto"/>
            <w:hideMark/>
          </w:tcPr>
          <w:p w:rsidR="00000000" w:rsidRDefault="00F54E8D">
            <w:pPr>
              <w:spacing w:line="288" w:lineRule="auto"/>
              <w:divId w:val="246547993"/>
              <w:rPr>
                <w:rFonts w:eastAsia="Times New Roman"/>
                <w:sz w:val="20"/>
                <w:szCs w:val="20"/>
              </w:rPr>
            </w:pPr>
            <w:r>
              <w:rPr>
                <w:rFonts w:ascii="inherit" w:eastAsia="Times New Roman" w:hAnsi="inherit"/>
                <w:sz w:val="20"/>
                <w:szCs w:val="20"/>
              </w:rPr>
              <w:t>•</w:t>
            </w:r>
          </w:p>
        </w:tc>
        <w:tc>
          <w:tcPr>
            <w:tcW w:w="0" w:type="auto"/>
            <w:hideMark/>
          </w:tcPr>
          <w:p w:rsidR="00000000" w:rsidRDefault="00F54E8D">
            <w:pPr>
              <w:spacing w:line="288" w:lineRule="auto"/>
              <w:jc w:val="both"/>
              <w:rPr>
                <w:rFonts w:eastAsia="Times New Roman"/>
                <w:sz w:val="20"/>
                <w:szCs w:val="20"/>
              </w:rPr>
            </w:pPr>
            <w:r>
              <w:rPr>
                <w:rFonts w:ascii="inherit" w:eastAsia="Times New Roman" w:hAnsi="inherit"/>
                <w:sz w:val="20"/>
                <w:szCs w:val="20"/>
              </w:rPr>
              <w:t>changes in the political, economic or regulatory environment generally and in the markets in which we operate, such as IMO 2020 (defined below);</w:t>
            </w:r>
          </w:p>
        </w:tc>
      </w:tr>
    </w:tbl>
    <w:p w:rsidR="00000000" w:rsidRDefault="00F54E8D">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F54E8D">
            <w:pPr>
              <w:rPr>
                <w:rFonts w:eastAsia="Times New Roman"/>
                <w:sz w:val="20"/>
                <w:szCs w:val="20"/>
              </w:rPr>
            </w:pPr>
          </w:p>
        </w:tc>
        <w:tc>
          <w:tcPr>
            <w:tcW w:w="0" w:type="auto"/>
            <w:vAlign w:val="center"/>
            <w:hideMark/>
          </w:tcPr>
          <w:p w:rsidR="00000000" w:rsidRDefault="00F54E8D">
            <w:pPr>
              <w:rPr>
                <w:rFonts w:eastAsia="Times New Roman"/>
                <w:sz w:val="20"/>
                <w:szCs w:val="20"/>
              </w:rPr>
            </w:pPr>
          </w:p>
        </w:tc>
      </w:tr>
      <w:tr w:rsidR="00000000">
        <w:trPr>
          <w:tblCellSpacing w:w="0" w:type="dxa"/>
        </w:trPr>
        <w:tc>
          <w:tcPr>
            <w:tcW w:w="0" w:type="auto"/>
            <w:hideMark/>
          </w:tcPr>
          <w:p w:rsidR="00000000" w:rsidRDefault="00F54E8D">
            <w:pPr>
              <w:spacing w:line="288" w:lineRule="auto"/>
              <w:divId w:val="996953445"/>
              <w:rPr>
                <w:rFonts w:eastAsia="Times New Roman"/>
                <w:sz w:val="20"/>
                <w:szCs w:val="20"/>
              </w:rPr>
            </w:pPr>
            <w:r>
              <w:rPr>
                <w:rFonts w:ascii="inherit" w:eastAsia="Times New Roman" w:hAnsi="inherit"/>
                <w:sz w:val="20"/>
                <w:szCs w:val="20"/>
              </w:rPr>
              <w:t>•</w:t>
            </w:r>
          </w:p>
        </w:tc>
        <w:tc>
          <w:tcPr>
            <w:tcW w:w="0" w:type="auto"/>
            <w:hideMark/>
          </w:tcPr>
          <w:p w:rsidR="00000000" w:rsidRDefault="00F54E8D">
            <w:pPr>
              <w:spacing w:line="288" w:lineRule="auto"/>
              <w:jc w:val="both"/>
              <w:rPr>
                <w:rFonts w:eastAsia="Times New Roman"/>
                <w:sz w:val="20"/>
                <w:szCs w:val="20"/>
              </w:rPr>
            </w:pPr>
            <w:r>
              <w:rPr>
                <w:rFonts w:ascii="inherit" w:eastAsia="Times New Roman" w:hAnsi="inherit"/>
                <w:sz w:val="20"/>
                <w:szCs w:val="20"/>
              </w:rPr>
              <w:t>our failure to effectively hedge certain financial risks and other risks associated with derivatives;</w:t>
            </w:r>
          </w:p>
        </w:tc>
      </w:tr>
    </w:tbl>
    <w:p w:rsidR="00000000" w:rsidRDefault="00F54E8D">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4981"/>
      </w:tblGrid>
      <w:tr w:rsidR="00000000">
        <w:trPr>
          <w:tblCellSpacing w:w="0" w:type="dxa"/>
        </w:trPr>
        <w:tc>
          <w:tcPr>
            <w:tcW w:w="720" w:type="dxa"/>
            <w:vAlign w:val="center"/>
            <w:hideMark/>
          </w:tcPr>
          <w:p w:rsidR="00000000" w:rsidRDefault="00F54E8D">
            <w:pPr>
              <w:rPr>
                <w:rFonts w:eastAsia="Times New Roman"/>
                <w:sz w:val="20"/>
                <w:szCs w:val="20"/>
              </w:rPr>
            </w:pPr>
          </w:p>
        </w:tc>
        <w:tc>
          <w:tcPr>
            <w:tcW w:w="0" w:type="auto"/>
            <w:vAlign w:val="center"/>
            <w:hideMark/>
          </w:tcPr>
          <w:p w:rsidR="00000000" w:rsidRDefault="00F54E8D">
            <w:pPr>
              <w:rPr>
                <w:rFonts w:eastAsia="Times New Roman"/>
                <w:sz w:val="20"/>
                <w:szCs w:val="20"/>
              </w:rPr>
            </w:pPr>
          </w:p>
        </w:tc>
      </w:tr>
      <w:tr w:rsidR="00000000">
        <w:trPr>
          <w:tblCellSpacing w:w="0" w:type="dxa"/>
        </w:trPr>
        <w:tc>
          <w:tcPr>
            <w:tcW w:w="0" w:type="auto"/>
            <w:hideMark/>
          </w:tcPr>
          <w:p w:rsidR="00000000" w:rsidRDefault="00F54E8D">
            <w:pPr>
              <w:spacing w:line="288" w:lineRule="auto"/>
              <w:divId w:val="265846232"/>
              <w:rPr>
                <w:rFonts w:eastAsia="Times New Roman"/>
                <w:sz w:val="20"/>
                <w:szCs w:val="20"/>
              </w:rPr>
            </w:pPr>
            <w:r>
              <w:rPr>
                <w:rFonts w:ascii="inherit" w:eastAsia="Times New Roman" w:hAnsi="inherit"/>
                <w:sz w:val="20"/>
                <w:szCs w:val="20"/>
              </w:rPr>
              <w:t>•</w:t>
            </w:r>
          </w:p>
        </w:tc>
        <w:tc>
          <w:tcPr>
            <w:tcW w:w="0" w:type="auto"/>
            <w:hideMark/>
          </w:tcPr>
          <w:p w:rsidR="00000000" w:rsidRDefault="00F54E8D">
            <w:pPr>
              <w:spacing w:line="288" w:lineRule="auto"/>
              <w:jc w:val="both"/>
              <w:rPr>
                <w:rFonts w:eastAsia="Times New Roman"/>
                <w:sz w:val="20"/>
                <w:szCs w:val="20"/>
              </w:rPr>
            </w:pPr>
            <w:r>
              <w:rPr>
                <w:rFonts w:ascii="inherit" w:eastAsia="Times New Roman" w:hAnsi="inherit"/>
                <w:sz w:val="20"/>
                <w:szCs w:val="20"/>
              </w:rPr>
              <w:t>changes in credit terms extended to us from our suppliers;</w:t>
            </w:r>
          </w:p>
        </w:tc>
      </w:tr>
    </w:tbl>
    <w:p w:rsidR="00000000" w:rsidRDefault="00F54E8D">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F54E8D">
            <w:pPr>
              <w:rPr>
                <w:rFonts w:eastAsia="Times New Roman"/>
                <w:sz w:val="20"/>
                <w:szCs w:val="20"/>
              </w:rPr>
            </w:pPr>
          </w:p>
        </w:tc>
        <w:tc>
          <w:tcPr>
            <w:tcW w:w="0" w:type="auto"/>
            <w:vAlign w:val="center"/>
            <w:hideMark/>
          </w:tcPr>
          <w:p w:rsidR="00000000" w:rsidRDefault="00F54E8D">
            <w:pPr>
              <w:rPr>
                <w:rFonts w:eastAsia="Times New Roman"/>
                <w:sz w:val="20"/>
                <w:szCs w:val="20"/>
              </w:rPr>
            </w:pPr>
          </w:p>
        </w:tc>
      </w:tr>
      <w:tr w:rsidR="00000000">
        <w:trPr>
          <w:tblCellSpacing w:w="0" w:type="dxa"/>
        </w:trPr>
        <w:tc>
          <w:tcPr>
            <w:tcW w:w="0" w:type="auto"/>
            <w:hideMark/>
          </w:tcPr>
          <w:p w:rsidR="00000000" w:rsidRDefault="00F54E8D">
            <w:pPr>
              <w:spacing w:line="288" w:lineRule="auto"/>
              <w:divId w:val="1333921078"/>
              <w:rPr>
                <w:rFonts w:eastAsia="Times New Roman"/>
                <w:sz w:val="20"/>
                <w:szCs w:val="20"/>
              </w:rPr>
            </w:pPr>
            <w:r>
              <w:rPr>
                <w:rFonts w:ascii="inherit" w:eastAsia="Times New Roman" w:hAnsi="inherit"/>
                <w:sz w:val="20"/>
                <w:szCs w:val="20"/>
              </w:rPr>
              <w:t>•</w:t>
            </w:r>
          </w:p>
        </w:tc>
        <w:tc>
          <w:tcPr>
            <w:tcW w:w="0" w:type="auto"/>
            <w:hideMark/>
          </w:tcPr>
          <w:p w:rsidR="00000000" w:rsidRDefault="00F54E8D">
            <w:pPr>
              <w:spacing w:line="288" w:lineRule="auto"/>
              <w:jc w:val="both"/>
              <w:rPr>
                <w:rFonts w:eastAsia="Times New Roman"/>
                <w:sz w:val="20"/>
                <w:szCs w:val="20"/>
              </w:rPr>
            </w:pPr>
            <w:r>
              <w:rPr>
                <w:rFonts w:ascii="inherit" w:eastAsia="Times New Roman" w:hAnsi="inherit"/>
                <w:sz w:val="20"/>
                <w:szCs w:val="20"/>
              </w:rPr>
              <w:t>changes in U.S. or foreign tax laws (including the Tax Cuts and Jobs Act), interpretations of such laws, changes in the mix of taxable income among different tax jurisdictions, or adverse results of tax audits, assessments, or disputes;</w:t>
            </w:r>
          </w:p>
        </w:tc>
      </w:tr>
    </w:tbl>
    <w:p w:rsidR="00000000" w:rsidRDefault="00F54E8D">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F54E8D">
            <w:pPr>
              <w:rPr>
                <w:rFonts w:eastAsia="Times New Roman"/>
                <w:sz w:val="20"/>
                <w:szCs w:val="20"/>
              </w:rPr>
            </w:pPr>
          </w:p>
        </w:tc>
        <w:tc>
          <w:tcPr>
            <w:tcW w:w="0" w:type="auto"/>
            <w:vAlign w:val="center"/>
            <w:hideMark/>
          </w:tcPr>
          <w:p w:rsidR="00000000" w:rsidRDefault="00F54E8D">
            <w:pPr>
              <w:rPr>
                <w:rFonts w:eastAsia="Times New Roman"/>
                <w:sz w:val="20"/>
                <w:szCs w:val="20"/>
              </w:rPr>
            </w:pPr>
          </w:p>
        </w:tc>
      </w:tr>
      <w:tr w:rsidR="00000000">
        <w:trPr>
          <w:tblCellSpacing w:w="0" w:type="dxa"/>
        </w:trPr>
        <w:tc>
          <w:tcPr>
            <w:tcW w:w="0" w:type="auto"/>
            <w:hideMark/>
          </w:tcPr>
          <w:p w:rsidR="00000000" w:rsidRDefault="00F54E8D">
            <w:pPr>
              <w:spacing w:line="288" w:lineRule="auto"/>
              <w:divId w:val="157501245"/>
              <w:rPr>
                <w:rFonts w:eastAsia="Times New Roman"/>
                <w:sz w:val="20"/>
                <w:szCs w:val="20"/>
              </w:rPr>
            </w:pPr>
            <w:r>
              <w:rPr>
                <w:rFonts w:ascii="inherit" w:eastAsia="Times New Roman" w:hAnsi="inherit"/>
                <w:sz w:val="20"/>
                <w:szCs w:val="20"/>
              </w:rPr>
              <w:t>•</w:t>
            </w:r>
          </w:p>
        </w:tc>
        <w:tc>
          <w:tcPr>
            <w:tcW w:w="0" w:type="auto"/>
            <w:hideMark/>
          </w:tcPr>
          <w:p w:rsidR="00000000" w:rsidRDefault="00F54E8D">
            <w:pPr>
              <w:spacing w:line="288" w:lineRule="auto"/>
              <w:jc w:val="both"/>
              <w:rPr>
                <w:rFonts w:eastAsia="Times New Roman"/>
                <w:sz w:val="20"/>
                <w:szCs w:val="20"/>
              </w:rPr>
            </w:pPr>
            <w:r>
              <w:rPr>
                <w:rFonts w:ascii="inherit" w:eastAsia="Times New Roman" w:hAnsi="inherit"/>
                <w:sz w:val="20"/>
                <w:szCs w:val="20"/>
              </w:rPr>
              <w:t>non-performance of suppliers on their sale commitments and customers on their purchase commitments;</w:t>
            </w:r>
          </w:p>
        </w:tc>
      </w:tr>
    </w:tbl>
    <w:p w:rsidR="00000000" w:rsidRDefault="00F54E8D">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4290"/>
      </w:tblGrid>
      <w:tr w:rsidR="00000000">
        <w:trPr>
          <w:tblCellSpacing w:w="0" w:type="dxa"/>
        </w:trPr>
        <w:tc>
          <w:tcPr>
            <w:tcW w:w="720" w:type="dxa"/>
            <w:vAlign w:val="center"/>
            <w:hideMark/>
          </w:tcPr>
          <w:p w:rsidR="00000000" w:rsidRDefault="00F54E8D">
            <w:pPr>
              <w:rPr>
                <w:rFonts w:eastAsia="Times New Roman"/>
                <w:sz w:val="20"/>
                <w:szCs w:val="20"/>
              </w:rPr>
            </w:pPr>
          </w:p>
        </w:tc>
        <w:tc>
          <w:tcPr>
            <w:tcW w:w="0" w:type="auto"/>
            <w:vAlign w:val="center"/>
            <w:hideMark/>
          </w:tcPr>
          <w:p w:rsidR="00000000" w:rsidRDefault="00F54E8D">
            <w:pPr>
              <w:rPr>
                <w:rFonts w:eastAsia="Times New Roman"/>
                <w:sz w:val="20"/>
                <w:szCs w:val="20"/>
              </w:rPr>
            </w:pPr>
          </w:p>
        </w:tc>
      </w:tr>
      <w:tr w:rsidR="00000000">
        <w:trPr>
          <w:tblCellSpacing w:w="0" w:type="dxa"/>
        </w:trPr>
        <w:tc>
          <w:tcPr>
            <w:tcW w:w="0" w:type="auto"/>
            <w:hideMark/>
          </w:tcPr>
          <w:p w:rsidR="00000000" w:rsidRDefault="00F54E8D">
            <w:pPr>
              <w:spacing w:line="288" w:lineRule="auto"/>
              <w:divId w:val="1911424528"/>
              <w:rPr>
                <w:rFonts w:eastAsia="Times New Roman"/>
                <w:sz w:val="20"/>
                <w:szCs w:val="20"/>
              </w:rPr>
            </w:pPr>
            <w:r>
              <w:rPr>
                <w:rFonts w:ascii="inherit" w:eastAsia="Times New Roman" w:hAnsi="inherit"/>
                <w:sz w:val="20"/>
                <w:szCs w:val="20"/>
              </w:rPr>
              <w:t>•</w:t>
            </w:r>
          </w:p>
        </w:tc>
        <w:tc>
          <w:tcPr>
            <w:tcW w:w="0" w:type="auto"/>
            <w:hideMark/>
          </w:tcPr>
          <w:p w:rsidR="00000000" w:rsidRDefault="00F54E8D">
            <w:pPr>
              <w:spacing w:line="288" w:lineRule="auto"/>
              <w:jc w:val="both"/>
              <w:rPr>
                <w:rFonts w:eastAsia="Times New Roman"/>
                <w:sz w:val="20"/>
                <w:szCs w:val="20"/>
              </w:rPr>
            </w:pPr>
            <w:r>
              <w:rPr>
                <w:rFonts w:ascii="inherit" w:eastAsia="Times New Roman" w:hAnsi="inherit"/>
                <w:sz w:val="20"/>
                <w:szCs w:val="20"/>
              </w:rPr>
              <w:t>non-performance of third-party service providers;</w:t>
            </w:r>
          </w:p>
        </w:tc>
      </w:tr>
    </w:tbl>
    <w:p w:rsidR="00000000" w:rsidRDefault="00F54E8D">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5866"/>
      </w:tblGrid>
      <w:tr w:rsidR="00000000">
        <w:trPr>
          <w:tblCellSpacing w:w="0" w:type="dxa"/>
        </w:trPr>
        <w:tc>
          <w:tcPr>
            <w:tcW w:w="720" w:type="dxa"/>
            <w:vAlign w:val="center"/>
            <w:hideMark/>
          </w:tcPr>
          <w:p w:rsidR="00000000" w:rsidRDefault="00F54E8D">
            <w:pPr>
              <w:rPr>
                <w:rFonts w:eastAsia="Times New Roman"/>
                <w:sz w:val="20"/>
                <w:szCs w:val="20"/>
              </w:rPr>
            </w:pPr>
          </w:p>
        </w:tc>
        <w:tc>
          <w:tcPr>
            <w:tcW w:w="0" w:type="auto"/>
            <w:vAlign w:val="center"/>
            <w:hideMark/>
          </w:tcPr>
          <w:p w:rsidR="00000000" w:rsidRDefault="00F54E8D">
            <w:pPr>
              <w:rPr>
                <w:rFonts w:eastAsia="Times New Roman"/>
                <w:sz w:val="20"/>
                <w:szCs w:val="20"/>
              </w:rPr>
            </w:pPr>
          </w:p>
        </w:tc>
      </w:tr>
      <w:tr w:rsidR="00000000">
        <w:trPr>
          <w:tblCellSpacing w:w="0" w:type="dxa"/>
        </w:trPr>
        <w:tc>
          <w:tcPr>
            <w:tcW w:w="0" w:type="auto"/>
            <w:hideMark/>
          </w:tcPr>
          <w:p w:rsidR="00000000" w:rsidRDefault="00F54E8D">
            <w:pPr>
              <w:spacing w:line="288" w:lineRule="auto"/>
              <w:divId w:val="147866147"/>
              <w:rPr>
                <w:rFonts w:eastAsia="Times New Roman"/>
                <w:sz w:val="20"/>
                <w:szCs w:val="20"/>
              </w:rPr>
            </w:pPr>
            <w:r>
              <w:rPr>
                <w:rFonts w:ascii="inherit" w:eastAsia="Times New Roman" w:hAnsi="inherit"/>
                <w:sz w:val="20"/>
                <w:szCs w:val="20"/>
              </w:rPr>
              <w:t>•</w:t>
            </w:r>
          </w:p>
        </w:tc>
        <w:tc>
          <w:tcPr>
            <w:tcW w:w="0" w:type="auto"/>
            <w:hideMark/>
          </w:tcPr>
          <w:p w:rsidR="00000000" w:rsidRDefault="00F54E8D">
            <w:pPr>
              <w:spacing w:line="288" w:lineRule="auto"/>
              <w:jc w:val="both"/>
              <w:rPr>
                <w:rFonts w:eastAsia="Times New Roman"/>
                <w:sz w:val="20"/>
                <w:szCs w:val="20"/>
              </w:rPr>
            </w:pPr>
            <w:r>
              <w:rPr>
                <w:rFonts w:ascii="inherit" w:eastAsia="Times New Roman" w:hAnsi="inherit"/>
                <w:sz w:val="20"/>
                <w:szCs w:val="20"/>
              </w:rPr>
              <w:t>adverse conditions in the industries in which our customers operate;</w:t>
            </w:r>
          </w:p>
        </w:tc>
      </w:tr>
    </w:tbl>
    <w:p w:rsidR="00000000" w:rsidRDefault="00F54E8D">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6227"/>
      </w:tblGrid>
      <w:tr w:rsidR="00000000">
        <w:trPr>
          <w:tblCellSpacing w:w="0" w:type="dxa"/>
        </w:trPr>
        <w:tc>
          <w:tcPr>
            <w:tcW w:w="720" w:type="dxa"/>
            <w:vAlign w:val="center"/>
            <w:hideMark/>
          </w:tcPr>
          <w:p w:rsidR="00000000" w:rsidRDefault="00F54E8D">
            <w:pPr>
              <w:rPr>
                <w:rFonts w:eastAsia="Times New Roman"/>
                <w:sz w:val="20"/>
                <w:szCs w:val="20"/>
              </w:rPr>
            </w:pPr>
          </w:p>
        </w:tc>
        <w:tc>
          <w:tcPr>
            <w:tcW w:w="0" w:type="auto"/>
            <w:vAlign w:val="center"/>
            <w:hideMark/>
          </w:tcPr>
          <w:p w:rsidR="00000000" w:rsidRDefault="00F54E8D">
            <w:pPr>
              <w:rPr>
                <w:rFonts w:eastAsia="Times New Roman"/>
                <w:sz w:val="20"/>
                <w:szCs w:val="20"/>
              </w:rPr>
            </w:pPr>
          </w:p>
        </w:tc>
      </w:tr>
      <w:tr w:rsidR="00000000">
        <w:trPr>
          <w:tblCellSpacing w:w="0" w:type="dxa"/>
        </w:trPr>
        <w:tc>
          <w:tcPr>
            <w:tcW w:w="0" w:type="auto"/>
            <w:hideMark/>
          </w:tcPr>
          <w:p w:rsidR="00000000" w:rsidRDefault="00F54E8D">
            <w:pPr>
              <w:spacing w:line="288" w:lineRule="auto"/>
              <w:divId w:val="856116785"/>
              <w:rPr>
                <w:rFonts w:eastAsia="Times New Roman"/>
                <w:sz w:val="20"/>
                <w:szCs w:val="20"/>
              </w:rPr>
            </w:pPr>
            <w:r>
              <w:rPr>
                <w:rFonts w:ascii="inherit" w:eastAsia="Times New Roman" w:hAnsi="inherit"/>
                <w:sz w:val="20"/>
                <w:szCs w:val="20"/>
              </w:rPr>
              <w:t>•</w:t>
            </w:r>
          </w:p>
        </w:tc>
        <w:tc>
          <w:tcPr>
            <w:tcW w:w="0" w:type="auto"/>
            <w:hideMark/>
          </w:tcPr>
          <w:p w:rsidR="00000000" w:rsidRDefault="00F54E8D">
            <w:pPr>
              <w:spacing w:line="288" w:lineRule="auto"/>
              <w:jc w:val="both"/>
              <w:rPr>
                <w:rFonts w:eastAsia="Times New Roman"/>
                <w:sz w:val="20"/>
                <w:szCs w:val="20"/>
              </w:rPr>
            </w:pPr>
            <w:r>
              <w:rPr>
                <w:rFonts w:ascii="inherit" w:eastAsia="Times New Roman" w:hAnsi="inherit"/>
                <w:sz w:val="20"/>
                <w:szCs w:val="20"/>
              </w:rPr>
              <w:t>our ability to meet financial forecasts associated with our operating plan;</w:t>
            </w:r>
          </w:p>
        </w:tc>
      </w:tr>
    </w:tbl>
    <w:p w:rsidR="00000000" w:rsidRDefault="00F54E8D">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F54E8D">
            <w:pPr>
              <w:rPr>
                <w:rFonts w:eastAsia="Times New Roman"/>
                <w:sz w:val="20"/>
                <w:szCs w:val="20"/>
              </w:rPr>
            </w:pPr>
          </w:p>
        </w:tc>
        <w:tc>
          <w:tcPr>
            <w:tcW w:w="0" w:type="auto"/>
            <w:vAlign w:val="center"/>
            <w:hideMark/>
          </w:tcPr>
          <w:p w:rsidR="00000000" w:rsidRDefault="00F54E8D">
            <w:pPr>
              <w:rPr>
                <w:rFonts w:eastAsia="Times New Roman"/>
                <w:sz w:val="20"/>
                <w:szCs w:val="20"/>
              </w:rPr>
            </w:pPr>
          </w:p>
        </w:tc>
      </w:tr>
      <w:tr w:rsidR="00000000">
        <w:trPr>
          <w:tblCellSpacing w:w="0" w:type="dxa"/>
        </w:trPr>
        <w:tc>
          <w:tcPr>
            <w:tcW w:w="0" w:type="auto"/>
            <w:hideMark/>
          </w:tcPr>
          <w:p w:rsidR="00000000" w:rsidRDefault="00F54E8D">
            <w:pPr>
              <w:spacing w:line="288" w:lineRule="auto"/>
              <w:divId w:val="1634142358"/>
              <w:rPr>
                <w:rFonts w:eastAsia="Times New Roman"/>
                <w:sz w:val="20"/>
                <w:szCs w:val="20"/>
              </w:rPr>
            </w:pPr>
            <w:r>
              <w:rPr>
                <w:rFonts w:ascii="inherit" w:eastAsia="Times New Roman" w:hAnsi="inherit"/>
                <w:sz w:val="20"/>
                <w:szCs w:val="20"/>
              </w:rPr>
              <w:t>•</w:t>
            </w:r>
          </w:p>
        </w:tc>
        <w:tc>
          <w:tcPr>
            <w:tcW w:w="0" w:type="auto"/>
            <w:hideMark/>
          </w:tcPr>
          <w:p w:rsidR="00000000" w:rsidRDefault="00F54E8D">
            <w:pPr>
              <w:spacing w:line="288" w:lineRule="auto"/>
              <w:jc w:val="both"/>
              <w:rPr>
                <w:rFonts w:eastAsia="Times New Roman"/>
                <w:sz w:val="20"/>
                <w:szCs w:val="20"/>
              </w:rPr>
            </w:pPr>
            <w:r>
              <w:rPr>
                <w:rFonts w:ascii="inherit" w:eastAsia="Times New Roman" w:hAnsi="inherit"/>
                <w:sz w:val="20"/>
                <w:szCs w:val="20"/>
              </w:rPr>
              <w:t>lower than expected valuations associated with our cash flows and revenues, which could impair our ability to realize the value of recorded intangible assets and goodwill;</w:t>
            </w:r>
          </w:p>
        </w:tc>
      </w:tr>
    </w:tbl>
    <w:p w:rsidR="00000000" w:rsidRDefault="00F54E8D">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5868"/>
      </w:tblGrid>
      <w:tr w:rsidR="00000000">
        <w:trPr>
          <w:tblCellSpacing w:w="0" w:type="dxa"/>
        </w:trPr>
        <w:tc>
          <w:tcPr>
            <w:tcW w:w="720" w:type="dxa"/>
            <w:vAlign w:val="center"/>
            <w:hideMark/>
          </w:tcPr>
          <w:p w:rsidR="00000000" w:rsidRDefault="00F54E8D">
            <w:pPr>
              <w:rPr>
                <w:rFonts w:eastAsia="Times New Roman"/>
                <w:sz w:val="20"/>
                <w:szCs w:val="20"/>
              </w:rPr>
            </w:pPr>
          </w:p>
        </w:tc>
        <w:tc>
          <w:tcPr>
            <w:tcW w:w="0" w:type="auto"/>
            <w:vAlign w:val="center"/>
            <w:hideMark/>
          </w:tcPr>
          <w:p w:rsidR="00000000" w:rsidRDefault="00F54E8D">
            <w:pPr>
              <w:rPr>
                <w:rFonts w:eastAsia="Times New Roman"/>
                <w:sz w:val="20"/>
                <w:szCs w:val="20"/>
              </w:rPr>
            </w:pPr>
          </w:p>
        </w:tc>
      </w:tr>
      <w:tr w:rsidR="00000000">
        <w:trPr>
          <w:tblCellSpacing w:w="0" w:type="dxa"/>
        </w:trPr>
        <w:tc>
          <w:tcPr>
            <w:tcW w:w="0" w:type="auto"/>
            <w:hideMark/>
          </w:tcPr>
          <w:p w:rsidR="00000000" w:rsidRDefault="00F54E8D">
            <w:pPr>
              <w:spacing w:line="288" w:lineRule="auto"/>
              <w:divId w:val="1637754988"/>
              <w:rPr>
                <w:rFonts w:eastAsia="Times New Roman"/>
                <w:sz w:val="20"/>
                <w:szCs w:val="20"/>
              </w:rPr>
            </w:pPr>
            <w:r>
              <w:rPr>
                <w:rFonts w:ascii="inherit" w:eastAsia="Times New Roman" w:hAnsi="inherit"/>
                <w:sz w:val="20"/>
                <w:szCs w:val="20"/>
              </w:rPr>
              <w:t>•</w:t>
            </w:r>
          </w:p>
        </w:tc>
        <w:tc>
          <w:tcPr>
            <w:tcW w:w="0" w:type="auto"/>
            <w:hideMark/>
          </w:tcPr>
          <w:p w:rsidR="00000000" w:rsidRDefault="00F54E8D">
            <w:pPr>
              <w:spacing w:line="288" w:lineRule="auto"/>
              <w:jc w:val="both"/>
              <w:rPr>
                <w:rFonts w:eastAsia="Times New Roman"/>
                <w:sz w:val="20"/>
                <w:szCs w:val="20"/>
              </w:rPr>
            </w:pPr>
            <w:r>
              <w:rPr>
                <w:rFonts w:ascii="inherit" w:eastAsia="Times New Roman" w:hAnsi="inherit"/>
                <w:sz w:val="20"/>
                <w:szCs w:val="20"/>
              </w:rPr>
              <w:t>the impact of cyber and other information security-related incidents;</w:t>
            </w:r>
          </w:p>
        </w:tc>
      </w:tr>
    </w:tbl>
    <w:p w:rsidR="00000000" w:rsidRDefault="00F54E8D">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6055"/>
      </w:tblGrid>
      <w:tr w:rsidR="00000000">
        <w:trPr>
          <w:tblCellSpacing w:w="0" w:type="dxa"/>
        </w:trPr>
        <w:tc>
          <w:tcPr>
            <w:tcW w:w="720" w:type="dxa"/>
            <w:vAlign w:val="center"/>
            <w:hideMark/>
          </w:tcPr>
          <w:p w:rsidR="00000000" w:rsidRDefault="00F54E8D">
            <w:pPr>
              <w:rPr>
                <w:rFonts w:eastAsia="Times New Roman"/>
                <w:sz w:val="20"/>
                <w:szCs w:val="20"/>
              </w:rPr>
            </w:pPr>
          </w:p>
        </w:tc>
        <w:tc>
          <w:tcPr>
            <w:tcW w:w="0" w:type="auto"/>
            <w:vAlign w:val="center"/>
            <w:hideMark/>
          </w:tcPr>
          <w:p w:rsidR="00000000" w:rsidRDefault="00F54E8D">
            <w:pPr>
              <w:rPr>
                <w:rFonts w:eastAsia="Times New Roman"/>
                <w:sz w:val="20"/>
                <w:szCs w:val="20"/>
              </w:rPr>
            </w:pPr>
          </w:p>
        </w:tc>
      </w:tr>
      <w:tr w:rsidR="00000000">
        <w:trPr>
          <w:tblCellSpacing w:w="0" w:type="dxa"/>
        </w:trPr>
        <w:tc>
          <w:tcPr>
            <w:tcW w:w="0" w:type="auto"/>
            <w:hideMark/>
          </w:tcPr>
          <w:p w:rsidR="00000000" w:rsidRDefault="00F54E8D">
            <w:pPr>
              <w:spacing w:line="288" w:lineRule="auto"/>
              <w:divId w:val="984242269"/>
              <w:rPr>
                <w:rFonts w:eastAsia="Times New Roman"/>
                <w:sz w:val="20"/>
                <w:szCs w:val="20"/>
              </w:rPr>
            </w:pPr>
            <w:r>
              <w:rPr>
                <w:rFonts w:ascii="inherit" w:eastAsia="Times New Roman" w:hAnsi="inherit"/>
                <w:sz w:val="20"/>
                <w:szCs w:val="20"/>
              </w:rPr>
              <w:t>•</w:t>
            </w:r>
          </w:p>
        </w:tc>
        <w:tc>
          <w:tcPr>
            <w:tcW w:w="0" w:type="auto"/>
            <w:hideMark/>
          </w:tcPr>
          <w:p w:rsidR="00000000" w:rsidRDefault="00F54E8D">
            <w:pPr>
              <w:spacing w:line="288" w:lineRule="auto"/>
              <w:jc w:val="both"/>
              <w:rPr>
                <w:rFonts w:eastAsia="Times New Roman"/>
                <w:sz w:val="20"/>
                <w:szCs w:val="20"/>
              </w:rPr>
            </w:pPr>
            <w:r>
              <w:rPr>
                <w:rFonts w:ascii="inherit" w:eastAsia="Times New Roman" w:hAnsi="inherit"/>
                <w:sz w:val="20"/>
                <w:szCs w:val="20"/>
              </w:rPr>
              <w:t>currency exchange fluctuations and the impacts associated with Brexit;</w:t>
            </w:r>
          </w:p>
        </w:tc>
      </w:tr>
    </w:tbl>
    <w:p w:rsidR="00000000" w:rsidRDefault="00F54E8D">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F54E8D">
            <w:pPr>
              <w:rPr>
                <w:rFonts w:eastAsia="Times New Roman"/>
                <w:sz w:val="20"/>
                <w:szCs w:val="20"/>
              </w:rPr>
            </w:pPr>
          </w:p>
        </w:tc>
        <w:tc>
          <w:tcPr>
            <w:tcW w:w="0" w:type="auto"/>
            <w:vAlign w:val="center"/>
            <w:hideMark/>
          </w:tcPr>
          <w:p w:rsidR="00000000" w:rsidRDefault="00F54E8D">
            <w:pPr>
              <w:rPr>
                <w:rFonts w:eastAsia="Times New Roman"/>
                <w:sz w:val="20"/>
                <w:szCs w:val="20"/>
              </w:rPr>
            </w:pPr>
          </w:p>
        </w:tc>
      </w:tr>
      <w:tr w:rsidR="00000000">
        <w:trPr>
          <w:tblCellSpacing w:w="0" w:type="dxa"/>
        </w:trPr>
        <w:tc>
          <w:tcPr>
            <w:tcW w:w="0" w:type="auto"/>
            <w:hideMark/>
          </w:tcPr>
          <w:p w:rsidR="00000000" w:rsidRDefault="00F54E8D">
            <w:pPr>
              <w:spacing w:line="288" w:lineRule="auto"/>
              <w:divId w:val="1836415669"/>
              <w:rPr>
                <w:rFonts w:eastAsia="Times New Roman"/>
                <w:sz w:val="20"/>
                <w:szCs w:val="20"/>
              </w:rPr>
            </w:pPr>
            <w:r>
              <w:rPr>
                <w:rFonts w:ascii="inherit" w:eastAsia="Times New Roman" w:hAnsi="inherit"/>
                <w:sz w:val="20"/>
                <w:szCs w:val="20"/>
              </w:rPr>
              <w:t>•</w:t>
            </w:r>
          </w:p>
        </w:tc>
        <w:tc>
          <w:tcPr>
            <w:tcW w:w="0" w:type="auto"/>
            <w:hideMark/>
          </w:tcPr>
          <w:p w:rsidR="00000000" w:rsidRDefault="00F54E8D">
            <w:pPr>
              <w:spacing w:line="288" w:lineRule="auto"/>
              <w:jc w:val="both"/>
              <w:rPr>
                <w:rFonts w:eastAsia="Times New Roman"/>
                <w:sz w:val="20"/>
                <w:szCs w:val="20"/>
              </w:rPr>
            </w:pPr>
            <w:r>
              <w:rPr>
                <w:rFonts w:ascii="inherit" w:eastAsia="Times New Roman" w:hAnsi="inherit"/>
                <w:sz w:val="20"/>
                <w:szCs w:val="20"/>
              </w:rPr>
              <w:t>ability to effectively leverage technology and operating systems and realize the anticipated benefits;</w:t>
            </w:r>
            <w:r>
              <w:rPr>
                <w:rFonts w:ascii="inherit" w:eastAsia="Times New Roman" w:hAnsi="inherit"/>
                <w:sz w:val="20"/>
                <w:szCs w:val="20"/>
              </w:rPr>
              <w:t xml:space="preserve"> </w:t>
            </w:r>
          </w:p>
        </w:tc>
      </w:tr>
    </w:tbl>
    <w:p w:rsidR="00000000" w:rsidRDefault="00F54E8D">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5405"/>
      </w:tblGrid>
      <w:tr w:rsidR="00000000">
        <w:trPr>
          <w:tblCellSpacing w:w="0" w:type="dxa"/>
        </w:trPr>
        <w:tc>
          <w:tcPr>
            <w:tcW w:w="720" w:type="dxa"/>
            <w:vAlign w:val="center"/>
            <w:hideMark/>
          </w:tcPr>
          <w:p w:rsidR="00000000" w:rsidRDefault="00F54E8D">
            <w:pPr>
              <w:rPr>
                <w:rFonts w:eastAsia="Times New Roman"/>
                <w:sz w:val="20"/>
                <w:szCs w:val="20"/>
              </w:rPr>
            </w:pPr>
          </w:p>
        </w:tc>
        <w:tc>
          <w:tcPr>
            <w:tcW w:w="0" w:type="auto"/>
            <w:vAlign w:val="center"/>
            <w:hideMark/>
          </w:tcPr>
          <w:p w:rsidR="00000000" w:rsidRDefault="00F54E8D">
            <w:pPr>
              <w:rPr>
                <w:rFonts w:eastAsia="Times New Roman"/>
                <w:sz w:val="20"/>
                <w:szCs w:val="20"/>
              </w:rPr>
            </w:pPr>
          </w:p>
        </w:tc>
      </w:tr>
      <w:tr w:rsidR="00000000">
        <w:trPr>
          <w:tblCellSpacing w:w="0" w:type="dxa"/>
        </w:trPr>
        <w:tc>
          <w:tcPr>
            <w:tcW w:w="0" w:type="auto"/>
            <w:hideMark/>
          </w:tcPr>
          <w:p w:rsidR="00000000" w:rsidRDefault="00F54E8D">
            <w:pPr>
              <w:spacing w:line="288" w:lineRule="auto"/>
              <w:divId w:val="1875724537"/>
              <w:rPr>
                <w:rFonts w:eastAsia="Times New Roman"/>
                <w:sz w:val="20"/>
                <w:szCs w:val="20"/>
              </w:rPr>
            </w:pPr>
            <w:r>
              <w:rPr>
                <w:rFonts w:ascii="inherit" w:eastAsia="Times New Roman" w:hAnsi="inherit"/>
                <w:sz w:val="20"/>
                <w:szCs w:val="20"/>
              </w:rPr>
              <w:t>•</w:t>
            </w:r>
          </w:p>
        </w:tc>
        <w:tc>
          <w:tcPr>
            <w:tcW w:w="0" w:type="auto"/>
            <w:hideMark/>
          </w:tcPr>
          <w:p w:rsidR="00000000" w:rsidRDefault="00F54E8D">
            <w:pPr>
              <w:spacing w:line="288" w:lineRule="auto"/>
              <w:jc w:val="both"/>
              <w:rPr>
                <w:rFonts w:eastAsia="Times New Roman"/>
                <w:sz w:val="20"/>
                <w:szCs w:val="20"/>
              </w:rPr>
            </w:pPr>
            <w:r>
              <w:rPr>
                <w:rFonts w:ascii="inherit" w:eastAsia="Times New Roman" w:hAnsi="inherit"/>
                <w:sz w:val="20"/>
                <w:szCs w:val="20"/>
              </w:rPr>
              <w:t>failure of fuel and other products we sell to meet specifications;</w:t>
            </w:r>
          </w:p>
        </w:tc>
      </w:tr>
    </w:tbl>
    <w:p w:rsidR="00000000" w:rsidRDefault="00F54E8D">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6811"/>
      </w:tblGrid>
      <w:tr w:rsidR="00000000">
        <w:trPr>
          <w:tblCellSpacing w:w="0" w:type="dxa"/>
        </w:trPr>
        <w:tc>
          <w:tcPr>
            <w:tcW w:w="720" w:type="dxa"/>
            <w:vAlign w:val="center"/>
            <w:hideMark/>
          </w:tcPr>
          <w:p w:rsidR="00000000" w:rsidRDefault="00F54E8D">
            <w:pPr>
              <w:rPr>
                <w:rFonts w:eastAsia="Times New Roman"/>
                <w:sz w:val="20"/>
                <w:szCs w:val="20"/>
              </w:rPr>
            </w:pPr>
          </w:p>
        </w:tc>
        <w:tc>
          <w:tcPr>
            <w:tcW w:w="0" w:type="auto"/>
            <w:vAlign w:val="center"/>
            <w:hideMark/>
          </w:tcPr>
          <w:p w:rsidR="00000000" w:rsidRDefault="00F54E8D">
            <w:pPr>
              <w:rPr>
                <w:rFonts w:eastAsia="Times New Roman"/>
                <w:sz w:val="20"/>
                <w:szCs w:val="20"/>
              </w:rPr>
            </w:pPr>
          </w:p>
        </w:tc>
      </w:tr>
      <w:tr w:rsidR="00000000">
        <w:trPr>
          <w:tblCellSpacing w:w="0" w:type="dxa"/>
        </w:trPr>
        <w:tc>
          <w:tcPr>
            <w:tcW w:w="0" w:type="auto"/>
            <w:hideMark/>
          </w:tcPr>
          <w:p w:rsidR="00000000" w:rsidRDefault="00F54E8D">
            <w:pPr>
              <w:spacing w:line="288" w:lineRule="auto"/>
              <w:divId w:val="601650944"/>
              <w:rPr>
                <w:rFonts w:eastAsia="Times New Roman"/>
                <w:sz w:val="20"/>
                <w:szCs w:val="20"/>
              </w:rPr>
            </w:pPr>
            <w:r>
              <w:rPr>
                <w:rFonts w:ascii="inherit" w:eastAsia="Times New Roman" w:hAnsi="inherit"/>
                <w:sz w:val="20"/>
                <w:szCs w:val="20"/>
              </w:rPr>
              <w:t>•</w:t>
            </w:r>
          </w:p>
        </w:tc>
        <w:tc>
          <w:tcPr>
            <w:tcW w:w="0" w:type="auto"/>
            <w:hideMark/>
          </w:tcPr>
          <w:p w:rsidR="00000000" w:rsidRDefault="00F54E8D">
            <w:pPr>
              <w:spacing w:line="288" w:lineRule="auto"/>
              <w:jc w:val="both"/>
              <w:rPr>
                <w:rFonts w:eastAsia="Times New Roman"/>
                <w:sz w:val="20"/>
                <w:szCs w:val="20"/>
              </w:rPr>
            </w:pPr>
            <w:r>
              <w:rPr>
                <w:rFonts w:ascii="inherit" w:eastAsia="Times New Roman" w:hAnsi="inherit"/>
                <w:sz w:val="20"/>
                <w:szCs w:val="20"/>
              </w:rPr>
              <w:t>our ability to effectively integrate and derive benefits from acquired businesses;</w:t>
            </w:r>
          </w:p>
        </w:tc>
      </w:tr>
    </w:tbl>
    <w:p w:rsidR="00000000" w:rsidRDefault="00F54E8D">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F54E8D">
            <w:pPr>
              <w:rPr>
                <w:rFonts w:eastAsia="Times New Roman"/>
                <w:sz w:val="20"/>
                <w:szCs w:val="20"/>
              </w:rPr>
            </w:pPr>
          </w:p>
        </w:tc>
        <w:tc>
          <w:tcPr>
            <w:tcW w:w="0" w:type="auto"/>
            <w:vAlign w:val="center"/>
            <w:hideMark/>
          </w:tcPr>
          <w:p w:rsidR="00000000" w:rsidRDefault="00F54E8D">
            <w:pPr>
              <w:rPr>
                <w:rFonts w:eastAsia="Times New Roman"/>
                <w:sz w:val="20"/>
                <w:szCs w:val="20"/>
              </w:rPr>
            </w:pPr>
          </w:p>
        </w:tc>
      </w:tr>
      <w:tr w:rsidR="00000000">
        <w:trPr>
          <w:tblCellSpacing w:w="0" w:type="dxa"/>
        </w:trPr>
        <w:tc>
          <w:tcPr>
            <w:tcW w:w="0" w:type="auto"/>
            <w:hideMark/>
          </w:tcPr>
          <w:p w:rsidR="00000000" w:rsidRDefault="00F54E8D">
            <w:pPr>
              <w:spacing w:line="288" w:lineRule="auto"/>
              <w:divId w:val="1778603326"/>
              <w:rPr>
                <w:rFonts w:eastAsia="Times New Roman"/>
                <w:sz w:val="20"/>
                <w:szCs w:val="20"/>
              </w:rPr>
            </w:pPr>
            <w:r>
              <w:rPr>
                <w:rFonts w:ascii="inherit" w:eastAsia="Times New Roman" w:hAnsi="inherit"/>
                <w:sz w:val="20"/>
                <w:szCs w:val="20"/>
              </w:rPr>
              <w:t>•</w:t>
            </w:r>
          </w:p>
        </w:tc>
        <w:tc>
          <w:tcPr>
            <w:tcW w:w="0" w:type="auto"/>
            <w:hideMark/>
          </w:tcPr>
          <w:p w:rsidR="00000000" w:rsidRDefault="00F54E8D">
            <w:pPr>
              <w:spacing w:line="288" w:lineRule="auto"/>
              <w:jc w:val="both"/>
              <w:rPr>
                <w:rFonts w:eastAsia="Times New Roman"/>
                <w:sz w:val="20"/>
                <w:szCs w:val="20"/>
              </w:rPr>
            </w:pPr>
            <w:r>
              <w:rPr>
                <w:rFonts w:ascii="inherit" w:eastAsia="Times New Roman" w:hAnsi="inherit"/>
                <w:sz w:val="20"/>
                <w:szCs w:val="20"/>
              </w:rPr>
              <w:t>our ability to achieve the expected level of benefit from our restructuring activities and cost reduction initiatives;</w:t>
            </w:r>
          </w:p>
        </w:tc>
      </w:tr>
    </w:tbl>
    <w:p w:rsidR="00000000" w:rsidRDefault="00F54E8D">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4751"/>
      </w:tblGrid>
      <w:tr w:rsidR="00000000">
        <w:trPr>
          <w:tblCellSpacing w:w="0" w:type="dxa"/>
        </w:trPr>
        <w:tc>
          <w:tcPr>
            <w:tcW w:w="720" w:type="dxa"/>
            <w:vAlign w:val="center"/>
            <w:hideMark/>
          </w:tcPr>
          <w:p w:rsidR="00000000" w:rsidRDefault="00F54E8D">
            <w:pPr>
              <w:rPr>
                <w:rFonts w:eastAsia="Times New Roman"/>
                <w:sz w:val="20"/>
                <w:szCs w:val="20"/>
              </w:rPr>
            </w:pPr>
          </w:p>
        </w:tc>
        <w:tc>
          <w:tcPr>
            <w:tcW w:w="0" w:type="auto"/>
            <w:vAlign w:val="center"/>
            <w:hideMark/>
          </w:tcPr>
          <w:p w:rsidR="00000000" w:rsidRDefault="00F54E8D">
            <w:pPr>
              <w:rPr>
                <w:rFonts w:eastAsia="Times New Roman"/>
                <w:sz w:val="20"/>
                <w:szCs w:val="20"/>
              </w:rPr>
            </w:pPr>
          </w:p>
        </w:tc>
      </w:tr>
      <w:tr w:rsidR="00000000">
        <w:trPr>
          <w:tblCellSpacing w:w="0" w:type="dxa"/>
        </w:trPr>
        <w:tc>
          <w:tcPr>
            <w:tcW w:w="0" w:type="auto"/>
            <w:hideMark/>
          </w:tcPr>
          <w:p w:rsidR="00000000" w:rsidRDefault="00F54E8D">
            <w:pPr>
              <w:spacing w:line="288" w:lineRule="auto"/>
              <w:divId w:val="1509835169"/>
              <w:rPr>
                <w:rFonts w:eastAsia="Times New Roman"/>
                <w:sz w:val="20"/>
                <w:szCs w:val="20"/>
              </w:rPr>
            </w:pPr>
            <w:r>
              <w:rPr>
                <w:rFonts w:ascii="inherit" w:eastAsia="Times New Roman" w:hAnsi="inherit"/>
                <w:sz w:val="20"/>
                <w:szCs w:val="20"/>
              </w:rPr>
              <w:t>•</w:t>
            </w:r>
          </w:p>
        </w:tc>
        <w:tc>
          <w:tcPr>
            <w:tcW w:w="0" w:type="auto"/>
            <w:hideMark/>
          </w:tcPr>
          <w:p w:rsidR="00000000" w:rsidRDefault="00F54E8D">
            <w:pPr>
              <w:spacing w:line="288" w:lineRule="auto"/>
              <w:jc w:val="both"/>
              <w:rPr>
                <w:rFonts w:eastAsia="Times New Roman"/>
                <w:sz w:val="20"/>
                <w:szCs w:val="20"/>
              </w:rPr>
            </w:pPr>
            <w:r>
              <w:rPr>
                <w:rFonts w:ascii="inherit" w:eastAsia="Times New Roman" w:hAnsi="inherit"/>
                <w:sz w:val="20"/>
                <w:szCs w:val="20"/>
              </w:rPr>
              <w:t>material disruptions in the availability</w:t>
            </w:r>
            <w:r>
              <w:rPr>
                <w:rFonts w:ascii="inherit" w:eastAsia="Times New Roman" w:hAnsi="inherit"/>
                <w:sz w:val="20"/>
                <w:szCs w:val="20"/>
              </w:rPr>
              <w:t xml:space="preserve"> or supply of fuel;</w:t>
            </w:r>
          </w:p>
        </w:tc>
      </w:tr>
    </w:tbl>
    <w:p w:rsidR="00000000" w:rsidRDefault="00F54E8D">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F54E8D">
            <w:pPr>
              <w:rPr>
                <w:rFonts w:eastAsia="Times New Roman"/>
                <w:sz w:val="20"/>
                <w:szCs w:val="20"/>
              </w:rPr>
            </w:pPr>
          </w:p>
        </w:tc>
        <w:tc>
          <w:tcPr>
            <w:tcW w:w="0" w:type="auto"/>
            <w:vAlign w:val="center"/>
            <w:hideMark/>
          </w:tcPr>
          <w:p w:rsidR="00000000" w:rsidRDefault="00F54E8D">
            <w:pPr>
              <w:rPr>
                <w:rFonts w:eastAsia="Times New Roman"/>
                <w:sz w:val="20"/>
                <w:szCs w:val="20"/>
              </w:rPr>
            </w:pPr>
          </w:p>
        </w:tc>
      </w:tr>
      <w:tr w:rsidR="00000000">
        <w:trPr>
          <w:tblCellSpacing w:w="0" w:type="dxa"/>
        </w:trPr>
        <w:tc>
          <w:tcPr>
            <w:tcW w:w="0" w:type="auto"/>
            <w:hideMark/>
          </w:tcPr>
          <w:p w:rsidR="00000000" w:rsidRDefault="00F54E8D">
            <w:pPr>
              <w:spacing w:line="288" w:lineRule="auto"/>
              <w:divId w:val="1089812305"/>
              <w:rPr>
                <w:rFonts w:eastAsia="Times New Roman"/>
                <w:sz w:val="20"/>
                <w:szCs w:val="20"/>
              </w:rPr>
            </w:pPr>
            <w:r>
              <w:rPr>
                <w:rFonts w:ascii="inherit" w:eastAsia="Times New Roman" w:hAnsi="inherit"/>
                <w:sz w:val="20"/>
                <w:szCs w:val="20"/>
              </w:rPr>
              <w:t>•</w:t>
            </w:r>
          </w:p>
        </w:tc>
        <w:tc>
          <w:tcPr>
            <w:tcW w:w="0" w:type="auto"/>
            <w:hideMark/>
          </w:tcPr>
          <w:p w:rsidR="00000000" w:rsidRDefault="00F54E8D">
            <w:pPr>
              <w:spacing w:line="288" w:lineRule="auto"/>
              <w:jc w:val="both"/>
              <w:rPr>
                <w:rFonts w:eastAsia="Times New Roman"/>
                <w:sz w:val="20"/>
                <w:szCs w:val="20"/>
              </w:rPr>
            </w:pPr>
            <w:r>
              <w:rPr>
                <w:rFonts w:ascii="inherit" w:eastAsia="Times New Roman" w:hAnsi="inherit"/>
                <w:sz w:val="20"/>
                <w:szCs w:val="20"/>
              </w:rPr>
              <w:t>environmental and other risks associated with the storage, transportation and delivery of petroleum products;</w:t>
            </w:r>
          </w:p>
        </w:tc>
      </w:tr>
    </w:tbl>
    <w:p w:rsidR="00000000" w:rsidRDefault="00F54E8D">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F54E8D">
            <w:pPr>
              <w:rPr>
                <w:rFonts w:eastAsia="Times New Roman"/>
                <w:sz w:val="20"/>
                <w:szCs w:val="20"/>
              </w:rPr>
            </w:pPr>
          </w:p>
        </w:tc>
        <w:tc>
          <w:tcPr>
            <w:tcW w:w="0" w:type="auto"/>
            <w:vAlign w:val="center"/>
            <w:hideMark/>
          </w:tcPr>
          <w:p w:rsidR="00000000" w:rsidRDefault="00F54E8D">
            <w:pPr>
              <w:rPr>
                <w:rFonts w:eastAsia="Times New Roman"/>
                <w:sz w:val="20"/>
                <w:szCs w:val="20"/>
              </w:rPr>
            </w:pPr>
          </w:p>
        </w:tc>
      </w:tr>
      <w:tr w:rsidR="00000000">
        <w:trPr>
          <w:tblCellSpacing w:w="0" w:type="dxa"/>
        </w:trPr>
        <w:tc>
          <w:tcPr>
            <w:tcW w:w="0" w:type="auto"/>
            <w:hideMark/>
          </w:tcPr>
          <w:p w:rsidR="00000000" w:rsidRDefault="00F54E8D">
            <w:pPr>
              <w:spacing w:line="288" w:lineRule="auto"/>
              <w:divId w:val="812677125"/>
              <w:rPr>
                <w:rFonts w:eastAsia="Times New Roman"/>
                <w:sz w:val="20"/>
                <w:szCs w:val="20"/>
              </w:rPr>
            </w:pPr>
            <w:r>
              <w:rPr>
                <w:rFonts w:ascii="inherit" w:eastAsia="Times New Roman" w:hAnsi="inherit"/>
                <w:sz w:val="20"/>
                <w:szCs w:val="20"/>
              </w:rPr>
              <w:t>•</w:t>
            </w:r>
          </w:p>
        </w:tc>
        <w:tc>
          <w:tcPr>
            <w:tcW w:w="0" w:type="auto"/>
            <w:hideMark/>
          </w:tcPr>
          <w:p w:rsidR="00000000" w:rsidRDefault="00F54E8D">
            <w:pPr>
              <w:spacing w:line="288" w:lineRule="auto"/>
              <w:jc w:val="both"/>
              <w:rPr>
                <w:rFonts w:eastAsia="Times New Roman"/>
                <w:sz w:val="20"/>
                <w:szCs w:val="20"/>
              </w:rPr>
            </w:pPr>
            <w:r>
              <w:rPr>
                <w:rFonts w:ascii="inherit" w:eastAsia="Times New Roman" w:hAnsi="inherit"/>
                <w:sz w:val="20"/>
                <w:szCs w:val="20"/>
              </w:rPr>
              <w:t>risks associated with operating in high-risk locations, including supply disruptions, border closures and other logistical difficulties that arise when working in these areas;</w:t>
            </w:r>
          </w:p>
        </w:tc>
      </w:tr>
    </w:tbl>
    <w:p w:rsidR="00000000" w:rsidRDefault="00F54E8D">
      <w:pPr>
        <w:divId w:val="1754280944"/>
        <w:rPr>
          <w:rFonts w:eastAsia="Times New Roman"/>
          <w:sz w:val="20"/>
          <w:szCs w:val="20"/>
        </w:rPr>
      </w:pPr>
    </w:p>
    <w:p w:rsidR="00000000" w:rsidRDefault="00F54E8D">
      <w:pPr>
        <w:spacing w:line="288" w:lineRule="auto"/>
        <w:jc w:val="center"/>
        <w:rPr>
          <w:rFonts w:eastAsia="Times New Roman"/>
          <w:sz w:val="20"/>
          <w:szCs w:val="20"/>
        </w:rPr>
      </w:pPr>
      <w:r>
        <w:rPr>
          <w:rFonts w:ascii="inherit" w:eastAsia="Times New Roman" w:hAnsi="inherit"/>
          <w:sz w:val="20"/>
          <w:szCs w:val="20"/>
        </w:rPr>
        <w:t>24</w:t>
      </w:r>
    </w:p>
    <w:p w:rsidR="00000000" w:rsidRDefault="00F54E8D">
      <w:pPr>
        <w:rPr>
          <w:rFonts w:eastAsia="Times New Roman"/>
          <w:sz w:val="20"/>
          <w:szCs w:val="20"/>
        </w:rPr>
      </w:pPr>
      <w:r>
        <w:rPr>
          <w:rFonts w:eastAsia="Times New Roman"/>
          <w:sz w:val="20"/>
          <w:szCs w:val="20"/>
        </w:rPr>
        <w:pict>
          <v:rect id="_x0000_i1051" style="width:0;height:1.5pt" o:hralign="center" o:hrstd="t" o:hr="t" fillcolor="#a0a0a0" stroked="f"/>
        </w:pict>
      </w:r>
    </w:p>
    <w:p w:rsidR="00000000" w:rsidRDefault="00F54E8D">
      <w:pPr>
        <w:spacing w:line="288" w:lineRule="auto"/>
        <w:divId w:val="104741563"/>
        <w:rPr>
          <w:rFonts w:eastAsia="Times New Roman"/>
          <w:sz w:val="20"/>
          <w:szCs w:val="20"/>
        </w:rPr>
      </w:pPr>
      <w:hyperlink w:anchor="s782DBEF2E3B95C7CB4963A1E25873C5C" w:history="1">
        <w:r>
          <w:rPr>
            <w:rStyle w:val="a3"/>
            <w:rFonts w:ascii="inherit" w:eastAsia="Times New Roman" w:hAnsi="inherit"/>
            <w:sz w:val="20"/>
            <w:szCs w:val="20"/>
          </w:rPr>
          <w:t>Table of Contents</w:t>
        </w:r>
      </w:hyperlink>
    </w:p>
    <w:p w:rsidR="00000000" w:rsidRDefault="00F54E8D">
      <w:pPr>
        <w:divId w:val="254167474"/>
        <w:rPr>
          <w:rFonts w:eastAsia="Times New Roman"/>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1490"/>
      </w:tblGrid>
      <w:tr w:rsidR="00000000">
        <w:trPr>
          <w:tblCellSpacing w:w="0" w:type="dxa"/>
        </w:trPr>
        <w:tc>
          <w:tcPr>
            <w:tcW w:w="720" w:type="dxa"/>
            <w:vAlign w:val="center"/>
            <w:hideMark/>
          </w:tcPr>
          <w:p w:rsidR="00000000" w:rsidRDefault="00F54E8D">
            <w:pPr>
              <w:rPr>
                <w:rFonts w:eastAsia="Times New Roman"/>
                <w:sz w:val="20"/>
                <w:szCs w:val="20"/>
              </w:rPr>
            </w:pPr>
          </w:p>
        </w:tc>
        <w:tc>
          <w:tcPr>
            <w:tcW w:w="0" w:type="auto"/>
            <w:vAlign w:val="center"/>
            <w:hideMark/>
          </w:tcPr>
          <w:p w:rsidR="00000000" w:rsidRDefault="00F54E8D">
            <w:pPr>
              <w:rPr>
                <w:rFonts w:eastAsia="Times New Roman"/>
                <w:sz w:val="20"/>
                <w:szCs w:val="20"/>
              </w:rPr>
            </w:pPr>
          </w:p>
        </w:tc>
      </w:tr>
      <w:tr w:rsidR="00000000">
        <w:trPr>
          <w:tblCellSpacing w:w="0" w:type="dxa"/>
        </w:trPr>
        <w:tc>
          <w:tcPr>
            <w:tcW w:w="0" w:type="auto"/>
            <w:hideMark/>
          </w:tcPr>
          <w:p w:rsidR="00000000" w:rsidRDefault="00F54E8D">
            <w:pPr>
              <w:spacing w:line="288" w:lineRule="auto"/>
              <w:divId w:val="1383872092"/>
              <w:rPr>
                <w:rFonts w:eastAsia="Times New Roman"/>
                <w:sz w:val="20"/>
                <w:szCs w:val="20"/>
              </w:rPr>
            </w:pPr>
            <w:r>
              <w:rPr>
                <w:rFonts w:ascii="inherit" w:eastAsia="Times New Roman" w:hAnsi="inherit"/>
                <w:sz w:val="20"/>
                <w:szCs w:val="20"/>
              </w:rPr>
              <w:t>•</w:t>
            </w:r>
          </w:p>
        </w:tc>
        <w:tc>
          <w:tcPr>
            <w:tcW w:w="0" w:type="auto"/>
            <w:hideMark/>
          </w:tcPr>
          <w:p w:rsidR="00000000" w:rsidRDefault="00F54E8D">
            <w:pPr>
              <w:spacing w:line="288" w:lineRule="auto"/>
              <w:jc w:val="both"/>
              <w:rPr>
                <w:rFonts w:eastAsia="Times New Roman"/>
                <w:sz w:val="20"/>
                <w:szCs w:val="20"/>
              </w:rPr>
            </w:pPr>
            <w:r>
              <w:rPr>
                <w:rFonts w:ascii="inherit" w:eastAsia="Times New Roman" w:hAnsi="inherit"/>
                <w:sz w:val="20"/>
                <w:szCs w:val="20"/>
              </w:rPr>
              <w:t>uninsured losses;</w:t>
            </w:r>
          </w:p>
        </w:tc>
      </w:tr>
    </w:tbl>
    <w:p w:rsidR="00000000" w:rsidRDefault="00F54E8D">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5795"/>
      </w:tblGrid>
      <w:tr w:rsidR="00000000">
        <w:trPr>
          <w:tblCellSpacing w:w="0" w:type="dxa"/>
        </w:trPr>
        <w:tc>
          <w:tcPr>
            <w:tcW w:w="720" w:type="dxa"/>
            <w:vAlign w:val="center"/>
            <w:hideMark/>
          </w:tcPr>
          <w:p w:rsidR="00000000" w:rsidRDefault="00F54E8D">
            <w:pPr>
              <w:rPr>
                <w:rFonts w:eastAsia="Times New Roman"/>
                <w:sz w:val="20"/>
                <w:szCs w:val="20"/>
              </w:rPr>
            </w:pPr>
          </w:p>
        </w:tc>
        <w:tc>
          <w:tcPr>
            <w:tcW w:w="0" w:type="auto"/>
            <w:vAlign w:val="center"/>
            <w:hideMark/>
          </w:tcPr>
          <w:p w:rsidR="00000000" w:rsidRDefault="00F54E8D">
            <w:pPr>
              <w:rPr>
                <w:rFonts w:eastAsia="Times New Roman"/>
                <w:sz w:val="20"/>
                <w:szCs w:val="20"/>
              </w:rPr>
            </w:pPr>
          </w:p>
        </w:tc>
      </w:tr>
      <w:tr w:rsidR="00000000">
        <w:trPr>
          <w:tblCellSpacing w:w="0" w:type="dxa"/>
        </w:trPr>
        <w:tc>
          <w:tcPr>
            <w:tcW w:w="0" w:type="auto"/>
            <w:hideMark/>
          </w:tcPr>
          <w:p w:rsidR="00000000" w:rsidRDefault="00F54E8D">
            <w:pPr>
              <w:spacing w:line="288" w:lineRule="auto"/>
              <w:divId w:val="1147209610"/>
              <w:rPr>
                <w:rFonts w:eastAsia="Times New Roman"/>
                <w:sz w:val="20"/>
                <w:szCs w:val="20"/>
              </w:rPr>
            </w:pPr>
            <w:r>
              <w:rPr>
                <w:rFonts w:ascii="inherit" w:eastAsia="Times New Roman" w:hAnsi="inherit"/>
                <w:sz w:val="20"/>
                <w:szCs w:val="20"/>
              </w:rPr>
              <w:t>•</w:t>
            </w:r>
          </w:p>
        </w:tc>
        <w:tc>
          <w:tcPr>
            <w:tcW w:w="0" w:type="auto"/>
            <w:hideMark/>
          </w:tcPr>
          <w:p w:rsidR="00000000" w:rsidRDefault="00F54E8D">
            <w:pPr>
              <w:spacing w:line="288" w:lineRule="auto"/>
              <w:jc w:val="both"/>
              <w:rPr>
                <w:rFonts w:eastAsia="Times New Roman"/>
                <w:sz w:val="20"/>
                <w:szCs w:val="20"/>
              </w:rPr>
            </w:pPr>
            <w:r>
              <w:rPr>
                <w:rFonts w:ascii="inherit" w:eastAsia="Times New Roman" w:hAnsi="inherit"/>
                <w:sz w:val="20"/>
                <w:szCs w:val="20"/>
              </w:rPr>
              <w:t>the impact of natural disasters, such as earthquakes and hurricanes;</w:t>
            </w:r>
          </w:p>
        </w:tc>
      </w:tr>
    </w:tbl>
    <w:p w:rsidR="00000000" w:rsidRDefault="00F54E8D">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6611"/>
      </w:tblGrid>
      <w:tr w:rsidR="00000000">
        <w:trPr>
          <w:tblCellSpacing w:w="0" w:type="dxa"/>
        </w:trPr>
        <w:tc>
          <w:tcPr>
            <w:tcW w:w="720" w:type="dxa"/>
            <w:vAlign w:val="center"/>
            <w:hideMark/>
          </w:tcPr>
          <w:p w:rsidR="00000000" w:rsidRDefault="00F54E8D">
            <w:pPr>
              <w:rPr>
                <w:rFonts w:eastAsia="Times New Roman"/>
                <w:sz w:val="20"/>
                <w:szCs w:val="20"/>
              </w:rPr>
            </w:pPr>
          </w:p>
        </w:tc>
        <w:tc>
          <w:tcPr>
            <w:tcW w:w="0" w:type="auto"/>
            <w:vAlign w:val="center"/>
            <w:hideMark/>
          </w:tcPr>
          <w:p w:rsidR="00000000" w:rsidRDefault="00F54E8D">
            <w:pPr>
              <w:rPr>
                <w:rFonts w:eastAsia="Times New Roman"/>
                <w:sz w:val="20"/>
                <w:szCs w:val="20"/>
              </w:rPr>
            </w:pPr>
          </w:p>
        </w:tc>
      </w:tr>
      <w:tr w:rsidR="00000000">
        <w:trPr>
          <w:tblCellSpacing w:w="0" w:type="dxa"/>
        </w:trPr>
        <w:tc>
          <w:tcPr>
            <w:tcW w:w="0" w:type="auto"/>
            <w:hideMark/>
          </w:tcPr>
          <w:p w:rsidR="00000000" w:rsidRDefault="00F54E8D">
            <w:pPr>
              <w:spacing w:line="288" w:lineRule="auto"/>
              <w:divId w:val="90011714"/>
              <w:rPr>
                <w:rFonts w:eastAsia="Times New Roman"/>
                <w:sz w:val="20"/>
                <w:szCs w:val="20"/>
              </w:rPr>
            </w:pPr>
            <w:r>
              <w:rPr>
                <w:rFonts w:ascii="inherit" w:eastAsia="Times New Roman" w:hAnsi="inherit"/>
                <w:sz w:val="20"/>
                <w:szCs w:val="20"/>
              </w:rPr>
              <w:t>•</w:t>
            </w:r>
          </w:p>
        </w:tc>
        <w:tc>
          <w:tcPr>
            <w:tcW w:w="0" w:type="auto"/>
            <w:hideMark/>
          </w:tcPr>
          <w:p w:rsidR="00000000" w:rsidRDefault="00F54E8D">
            <w:pPr>
              <w:spacing w:line="288" w:lineRule="auto"/>
              <w:jc w:val="both"/>
              <w:rPr>
                <w:rFonts w:eastAsia="Times New Roman"/>
                <w:sz w:val="20"/>
                <w:szCs w:val="20"/>
              </w:rPr>
            </w:pPr>
            <w:r>
              <w:rPr>
                <w:rFonts w:ascii="inherit" w:eastAsia="Times New Roman" w:hAnsi="inherit"/>
                <w:sz w:val="20"/>
                <w:szCs w:val="20"/>
              </w:rPr>
              <w:t>seasonal variability that adversely affects our revenues and operating results;</w:t>
            </w:r>
          </w:p>
        </w:tc>
      </w:tr>
    </w:tbl>
    <w:p w:rsidR="00000000" w:rsidRDefault="00F54E8D">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F54E8D">
            <w:pPr>
              <w:rPr>
                <w:rFonts w:eastAsia="Times New Roman"/>
                <w:sz w:val="20"/>
                <w:szCs w:val="20"/>
              </w:rPr>
            </w:pPr>
          </w:p>
        </w:tc>
        <w:tc>
          <w:tcPr>
            <w:tcW w:w="0" w:type="auto"/>
            <w:vAlign w:val="center"/>
            <w:hideMark/>
          </w:tcPr>
          <w:p w:rsidR="00000000" w:rsidRDefault="00F54E8D">
            <w:pPr>
              <w:rPr>
                <w:rFonts w:eastAsia="Times New Roman"/>
                <w:sz w:val="20"/>
                <w:szCs w:val="20"/>
              </w:rPr>
            </w:pPr>
          </w:p>
        </w:tc>
      </w:tr>
      <w:tr w:rsidR="00000000">
        <w:trPr>
          <w:tblCellSpacing w:w="0" w:type="dxa"/>
        </w:trPr>
        <w:tc>
          <w:tcPr>
            <w:tcW w:w="0" w:type="auto"/>
            <w:hideMark/>
          </w:tcPr>
          <w:p w:rsidR="00000000" w:rsidRDefault="00F54E8D">
            <w:pPr>
              <w:spacing w:line="288" w:lineRule="auto"/>
              <w:divId w:val="1066145758"/>
              <w:rPr>
                <w:rFonts w:eastAsia="Times New Roman"/>
                <w:sz w:val="20"/>
                <w:szCs w:val="20"/>
              </w:rPr>
            </w:pPr>
            <w:r>
              <w:rPr>
                <w:rFonts w:ascii="inherit" w:eastAsia="Times New Roman" w:hAnsi="inherit"/>
                <w:sz w:val="20"/>
                <w:szCs w:val="20"/>
              </w:rPr>
              <w:t>•</w:t>
            </w:r>
          </w:p>
        </w:tc>
        <w:tc>
          <w:tcPr>
            <w:tcW w:w="0" w:type="auto"/>
            <w:hideMark/>
          </w:tcPr>
          <w:p w:rsidR="00000000" w:rsidRDefault="00F54E8D">
            <w:pPr>
              <w:spacing w:line="288" w:lineRule="auto"/>
              <w:jc w:val="both"/>
              <w:rPr>
                <w:rFonts w:eastAsia="Times New Roman"/>
                <w:sz w:val="20"/>
                <w:szCs w:val="20"/>
              </w:rPr>
            </w:pPr>
            <w:r>
              <w:rPr>
                <w:rFonts w:ascii="inherit" w:eastAsia="Times New Roman" w:hAnsi="inherit"/>
                <w:sz w:val="20"/>
                <w:szCs w:val="20"/>
              </w:rPr>
              <w:t>our failure to comply with restrictions and covenants in our senior revolving credit facility (“Credit Facility”) and our senior term loans (“Term Loans”);</w:t>
            </w:r>
          </w:p>
        </w:tc>
      </w:tr>
    </w:tbl>
    <w:p w:rsidR="00000000" w:rsidRDefault="00F54E8D">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6045"/>
      </w:tblGrid>
      <w:tr w:rsidR="00000000">
        <w:trPr>
          <w:tblCellSpacing w:w="0" w:type="dxa"/>
        </w:trPr>
        <w:tc>
          <w:tcPr>
            <w:tcW w:w="720" w:type="dxa"/>
            <w:vAlign w:val="center"/>
            <w:hideMark/>
          </w:tcPr>
          <w:p w:rsidR="00000000" w:rsidRDefault="00F54E8D">
            <w:pPr>
              <w:rPr>
                <w:rFonts w:eastAsia="Times New Roman"/>
                <w:sz w:val="20"/>
                <w:szCs w:val="20"/>
              </w:rPr>
            </w:pPr>
          </w:p>
        </w:tc>
        <w:tc>
          <w:tcPr>
            <w:tcW w:w="0" w:type="auto"/>
            <w:vAlign w:val="center"/>
            <w:hideMark/>
          </w:tcPr>
          <w:p w:rsidR="00000000" w:rsidRDefault="00F54E8D">
            <w:pPr>
              <w:rPr>
                <w:rFonts w:eastAsia="Times New Roman"/>
                <w:sz w:val="20"/>
                <w:szCs w:val="20"/>
              </w:rPr>
            </w:pPr>
          </w:p>
        </w:tc>
      </w:tr>
      <w:tr w:rsidR="00000000">
        <w:trPr>
          <w:tblCellSpacing w:w="0" w:type="dxa"/>
        </w:trPr>
        <w:tc>
          <w:tcPr>
            <w:tcW w:w="0" w:type="auto"/>
            <w:hideMark/>
          </w:tcPr>
          <w:p w:rsidR="00000000" w:rsidRDefault="00F54E8D">
            <w:pPr>
              <w:spacing w:line="288" w:lineRule="auto"/>
              <w:divId w:val="1519152359"/>
              <w:rPr>
                <w:rFonts w:eastAsia="Times New Roman"/>
                <w:sz w:val="20"/>
                <w:szCs w:val="20"/>
              </w:rPr>
            </w:pPr>
            <w:r>
              <w:rPr>
                <w:rFonts w:ascii="inherit" w:eastAsia="Times New Roman" w:hAnsi="inherit"/>
                <w:sz w:val="20"/>
                <w:szCs w:val="20"/>
              </w:rPr>
              <w:t>•</w:t>
            </w:r>
          </w:p>
        </w:tc>
        <w:tc>
          <w:tcPr>
            <w:tcW w:w="0" w:type="auto"/>
            <w:hideMark/>
          </w:tcPr>
          <w:p w:rsidR="00000000" w:rsidRDefault="00F54E8D">
            <w:pPr>
              <w:spacing w:line="288" w:lineRule="auto"/>
              <w:jc w:val="both"/>
              <w:rPr>
                <w:rFonts w:eastAsia="Times New Roman"/>
                <w:sz w:val="20"/>
                <w:szCs w:val="20"/>
              </w:rPr>
            </w:pPr>
            <w:r>
              <w:rPr>
                <w:rFonts w:ascii="inherit" w:eastAsia="Times New Roman" w:hAnsi="inherit"/>
                <w:sz w:val="20"/>
                <w:szCs w:val="20"/>
              </w:rPr>
              <w:t>declines in the value and liquidity of cash equivalents and investments;</w:t>
            </w:r>
          </w:p>
        </w:tc>
      </w:tr>
    </w:tbl>
    <w:p w:rsidR="00000000" w:rsidRDefault="00F54E8D">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6612"/>
      </w:tblGrid>
      <w:tr w:rsidR="00000000">
        <w:trPr>
          <w:tblCellSpacing w:w="0" w:type="dxa"/>
        </w:trPr>
        <w:tc>
          <w:tcPr>
            <w:tcW w:w="720" w:type="dxa"/>
            <w:vAlign w:val="center"/>
            <w:hideMark/>
          </w:tcPr>
          <w:p w:rsidR="00000000" w:rsidRDefault="00F54E8D">
            <w:pPr>
              <w:rPr>
                <w:rFonts w:eastAsia="Times New Roman"/>
                <w:sz w:val="20"/>
                <w:szCs w:val="20"/>
              </w:rPr>
            </w:pPr>
          </w:p>
        </w:tc>
        <w:tc>
          <w:tcPr>
            <w:tcW w:w="0" w:type="auto"/>
            <w:vAlign w:val="center"/>
            <w:hideMark/>
          </w:tcPr>
          <w:p w:rsidR="00000000" w:rsidRDefault="00F54E8D">
            <w:pPr>
              <w:rPr>
                <w:rFonts w:eastAsia="Times New Roman"/>
                <w:sz w:val="20"/>
                <w:szCs w:val="20"/>
              </w:rPr>
            </w:pPr>
          </w:p>
        </w:tc>
      </w:tr>
      <w:tr w:rsidR="00000000">
        <w:trPr>
          <w:tblCellSpacing w:w="0" w:type="dxa"/>
        </w:trPr>
        <w:tc>
          <w:tcPr>
            <w:tcW w:w="0" w:type="auto"/>
            <w:hideMark/>
          </w:tcPr>
          <w:p w:rsidR="00000000" w:rsidRDefault="00F54E8D">
            <w:pPr>
              <w:spacing w:line="288" w:lineRule="auto"/>
              <w:divId w:val="223150171"/>
              <w:rPr>
                <w:rFonts w:eastAsia="Times New Roman"/>
                <w:sz w:val="20"/>
                <w:szCs w:val="20"/>
              </w:rPr>
            </w:pPr>
            <w:r>
              <w:rPr>
                <w:rFonts w:ascii="inherit" w:eastAsia="Times New Roman" w:hAnsi="inherit"/>
                <w:sz w:val="20"/>
                <w:szCs w:val="20"/>
              </w:rPr>
              <w:t>•</w:t>
            </w:r>
          </w:p>
        </w:tc>
        <w:tc>
          <w:tcPr>
            <w:tcW w:w="0" w:type="auto"/>
            <w:hideMark/>
          </w:tcPr>
          <w:p w:rsidR="00000000" w:rsidRDefault="00F54E8D">
            <w:pPr>
              <w:spacing w:line="288" w:lineRule="auto"/>
              <w:jc w:val="both"/>
              <w:rPr>
                <w:rFonts w:eastAsia="Times New Roman"/>
                <w:sz w:val="20"/>
                <w:szCs w:val="20"/>
              </w:rPr>
            </w:pPr>
            <w:r>
              <w:rPr>
                <w:rFonts w:ascii="inherit" w:eastAsia="Times New Roman" w:hAnsi="inherit"/>
                <w:sz w:val="20"/>
                <w:szCs w:val="20"/>
              </w:rPr>
              <w:t>our ability t</w:t>
            </w:r>
            <w:r>
              <w:rPr>
                <w:rFonts w:ascii="inherit" w:eastAsia="Times New Roman" w:hAnsi="inherit"/>
                <w:sz w:val="20"/>
                <w:szCs w:val="20"/>
              </w:rPr>
              <w:t>o retain and attract senior management and other key employees;</w:t>
            </w:r>
          </w:p>
        </w:tc>
      </w:tr>
    </w:tbl>
    <w:p w:rsidR="00000000" w:rsidRDefault="00F54E8D">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F54E8D">
            <w:pPr>
              <w:rPr>
                <w:rFonts w:eastAsia="Times New Roman"/>
                <w:sz w:val="20"/>
                <w:szCs w:val="20"/>
              </w:rPr>
            </w:pPr>
          </w:p>
        </w:tc>
        <w:tc>
          <w:tcPr>
            <w:tcW w:w="0" w:type="auto"/>
            <w:vAlign w:val="center"/>
            <w:hideMark/>
          </w:tcPr>
          <w:p w:rsidR="00000000" w:rsidRDefault="00F54E8D">
            <w:pPr>
              <w:rPr>
                <w:rFonts w:eastAsia="Times New Roman"/>
                <w:sz w:val="20"/>
                <w:szCs w:val="20"/>
              </w:rPr>
            </w:pPr>
          </w:p>
        </w:tc>
      </w:tr>
      <w:tr w:rsidR="00000000">
        <w:trPr>
          <w:tblCellSpacing w:w="0" w:type="dxa"/>
        </w:trPr>
        <w:tc>
          <w:tcPr>
            <w:tcW w:w="0" w:type="auto"/>
            <w:hideMark/>
          </w:tcPr>
          <w:p w:rsidR="00000000" w:rsidRDefault="00F54E8D">
            <w:pPr>
              <w:spacing w:line="288" w:lineRule="auto"/>
              <w:divId w:val="1754471207"/>
              <w:rPr>
                <w:rFonts w:eastAsia="Times New Roman"/>
                <w:sz w:val="20"/>
                <w:szCs w:val="20"/>
              </w:rPr>
            </w:pPr>
            <w:r>
              <w:rPr>
                <w:rFonts w:ascii="inherit" w:eastAsia="Times New Roman" w:hAnsi="inherit"/>
                <w:sz w:val="20"/>
                <w:szCs w:val="20"/>
              </w:rPr>
              <w:t>•</w:t>
            </w:r>
          </w:p>
        </w:tc>
        <w:tc>
          <w:tcPr>
            <w:tcW w:w="0" w:type="auto"/>
            <w:hideMark/>
          </w:tcPr>
          <w:p w:rsidR="00000000" w:rsidRDefault="00F54E8D">
            <w:pPr>
              <w:spacing w:line="288" w:lineRule="auto"/>
              <w:jc w:val="both"/>
              <w:rPr>
                <w:rFonts w:eastAsia="Times New Roman"/>
                <w:sz w:val="20"/>
                <w:szCs w:val="20"/>
              </w:rPr>
            </w:pPr>
            <w:r>
              <w:rPr>
                <w:rFonts w:ascii="inherit" w:eastAsia="Times New Roman" w:hAnsi="inherit"/>
                <w:sz w:val="20"/>
                <w:szCs w:val="20"/>
              </w:rPr>
              <w:t>our failure to generate sufficient future taxable income in jurisdictions with material deferred tax assets and net operating loss carryforwards;</w:t>
            </w:r>
          </w:p>
        </w:tc>
      </w:tr>
    </w:tbl>
    <w:p w:rsidR="00000000" w:rsidRDefault="00F54E8D">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F54E8D">
            <w:pPr>
              <w:rPr>
                <w:rFonts w:eastAsia="Times New Roman"/>
                <w:sz w:val="20"/>
                <w:szCs w:val="20"/>
              </w:rPr>
            </w:pPr>
          </w:p>
        </w:tc>
        <w:tc>
          <w:tcPr>
            <w:tcW w:w="0" w:type="auto"/>
            <w:vAlign w:val="center"/>
            <w:hideMark/>
          </w:tcPr>
          <w:p w:rsidR="00000000" w:rsidRDefault="00F54E8D">
            <w:pPr>
              <w:rPr>
                <w:rFonts w:eastAsia="Times New Roman"/>
                <w:sz w:val="20"/>
                <w:szCs w:val="20"/>
              </w:rPr>
            </w:pPr>
          </w:p>
        </w:tc>
      </w:tr>
      <w:tr w:rsidR="00000000">
        <w:trPr>
          <w:tblCellSpacing w:w="0" w:type="dxa"/>
        </w:trPr>
        <w:tc>
          <w:tcPr>
            <w:tcW w:w="0" w:type="auto"/>
            <w:hideMark/>
          </w:tcPr>
          <w:p w:rsidR="00000000" w:rsidRDefault="00F54E8D">
            <w:pPr>
              <w:spacing w:line="288" w:lineRule="auto"/>
              <w:divId w:val="447235059"/>
              <w:rPr>
                <w:rFonts w:eastAsia="Times New Roman"/>
                <w:sz w:val="20"/>
                <w:szCs w:val="20"/>
              </w:rPr>
            </w:pPr>
            <w:r>
              <w:rPr>
                <w:rFonts w:ascii="inherit" w:eastAsia="Times New Roman" w:hAnsi="inherit"/>
                <w:sz w:val="20"/>
                <w:szCs w:val="20"/>
              </w:rPr>
              <w:t>•</w:t>
            </w:r>
          </w:p>
        </w:tc>
        <w:tc>
          <w:tcPr>
            <w:tcW w:w="0" w:type="auto"/>
            <w:hideMark/>
          </w:tcPr>
          <w:p w:rsidR="00000000" w:rsidRDefault="00F54E8D">
            <w:pPr>
              <w:spacing w:line="288" w:lineRule="auto"/>
              <w:jc w:val="both"/>
              <w:rPr>
                <w:rFonts w:eastAsia="Times New Roman"/>
                <w:sz w:val="20"/>
                <w:szCs w:val="20"/>
              </w:rPr>
            </w:pPr>
            <w:r>
              <w:rPr>
                <w:rFonts w:ascii="inherit" w:eastAsia="Times New Roman" w:hAnsi="inherit"/>
                <w:sz w:val="20"/>
                <w:szCs w:val="20"/>
              </w:rPr>
              <w:t>our ability to comply with U.S. and international laws and regulations including those related to anti-</w:t>
            </w:r>
            <w:r>
              <w:rPr>
                <w:rFonts w:ascii="inherit" w:eastAsia="Times New Roman" w:hAnsi="inherit"/>
                <w:sz w:val="20"/>
                <w:szCs w:val="20"/>
              </w:rPr>
              <w:t>corruption, economic sanction programs and environmental matters;</w:t>
            </w:r>
          </w:p>
        </w:tc>
      </w:tr>
    </w:tbl>
    <w:p w:rsidR="00000000" w:rsidRDefault="00F54E8D">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F54E8D">
            <w:pPr>
              <w:rPr>
                <w:rFonts w:eastAsia="Times New Roman"/>
                <w:sz w:val="20"/>
                <w:szCs w:val="20"/>
              </w:rPr>
            </w:pPr>
          </w:p>
        </w:tc>
        <w:tc>
          <w:tcPr>
            <w:tcW w:w="0" w:type="auto"/>
            <w:vAlign w:val="center"/>
            <w:hideMark/>
          </w:tcPr>
          <w:p w:rsidR="00000000" w:rsidRDefault="00F54E8D">
            <w:pPr>
              <w:rPr>
                <w:rFonts w:eastAsia="Times New Roman"/>
                <w:sz w:val="20"/>
                <w:szCs w:val="20"/>
              </w:rPr>
            </w:pPr>
          </w:p>
        </w:tc>
      </w:tr>
      <w:tr w:rsidR="00000000">
        <w:trPr>
          <w:tblCellSpacing w:w="0" w:type="dxa"/>
        </w:trPr>
        <w:tc>
          <w:tcPr>
            <w:tcW w:w="0" w:type="auto"/>
            <w:hideMark/>
          </w:tcPr>
          <w:p w:rsidR="00000000" w:rsidRDefault="00F54E8D">
            <w:pPr>
              <w:spacing w:line="288" w:lineRule="auto"/>
              <w:divId w:val="2096583740"/>
              <w:rPr>
                <w:rFonts w:eastAsia="Times New Roman"/>
                <w:sz w:val="20"/>
                <w:szCs w:val="20"/>
              </w:rPr>
            </w:pPr>
            <w:r>
              <w:rPr>
                <w:rFonts w:ascii="inherit" w:eastAsia="Times New Roman" w:hAnsi="inherit"/>
                <w:sz w:val="20"/>
                <w:szCs w:val="20"/>
              </w:rPr>
              <w:t>•</w:t>
            </w:r>
          </w:p>
        </w:tc>
        <w:tc>
          <w:tcPr>
            <w:tcW w:w="0" w:type="auto"/>
            <w:hideMark/>
          </w:tcPr>
          <w:p w:rsidR="00000000" w:rsidRDefault="00F54E8D">
            <w:pPr>
              <w:spacing w:line="288" w:lineRule="auto"/>
              <w:jc w:val="both"/>
              <w:rPr>
                <w:rFonts w:eastAsia="Times New Roman"/>
                <w:sz w:val="20"/>
                <w:szCs w:val="20"/>
              </w:rPr>
            </w:pPr>
            <w:r>
              <w:rPr>
                <w:rFonts w:ascii="inherit" w:eastAsia="Times New Roman" w:hAnsi="inherit"/>
                <w:sz w:val="20"/>
                <w:szCs w:val="20"/>
              </w:rPr>
              <w:t>the outcome of litigation and other proceedings, including the costs associated in defending any actions;</w:t>
            </w:r>
          </w:p>
        </w:tc>
      </w:tr>
    </w:tbl>
    <w:p w:rsidR="00000000" w:rsidRDefault="00F54E8D">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2617"/>
      </w:tblGrid>
      <w:tr w:rsidR="00000000">
        <w:trPr>
          <w:tblCellSpacing w:w="0" w:type="dxa"/>
        </w:trPr>
        <w:tc>
          <w:tcPr>
            <w:tcW w:w="720" w:type="dxa"/>
            <w:vAlign w:val="center"/>
            <w:hideMark/>
          </w:tcPr>
          <w:p w:rsidR="00000000" w:rsidRDefault="00F54E8D">
            <w:pPr>
              <w:rPr>
                <w:rFonts w:eastAsia="Times New Roman"/>
                <w:sz w:val="20"/>
                <w:szCs w:val="20"/>
              </w:rPr>
            </w:pPr>
          </w:p>
        </w:tc>
        <w:tc>
          <w:tcPr>
            <w:tcW w:w="0" w:type="auto"/>
            <w:vAlign w:val="center"/>
            <w:hideMark/>
          </w:tcPr>
          <w:p w:rsidR="00000000" w:rsidRDefault="00F54E8D">
            <w:pPr>
              <w:rPr>
                <w:rFonts w:eastAsia="Times New Roman"/>
                <w:sz w:val="20"/>
                <w:szCs w:val="20"/>
              </w:rPr>
            </w:pPr>
          </w:p>
        </w:tc>
      </w:tr>
      <w:tr w:rsidR="00000000">
        <w:trPr>
          <w:tblCellSpacing w:w="0" w:type="dxa"/>
        </w:trPr>
        <w:tc>
          <w:tcPr>
            <w:tcW w:w="0" w:type="auto"/>
            <w:hideMark/>
          </w:tcPr>
          <w:p w:rsidR="00000000" w:rsidRDefault="00F54E8D">
            <w:pPr>
              <w:spacing w:line="288" w:lineRule="auto"/>
              <w:divId w:val="2089840920"/>
              <w:rPr>
                <w:rFonts w:eastAsia="Times New Roman"/>
                <w:sz w:val="20"/>
                <w:szCs w:val="20"/>
              </w:rPr>
            </w:pPr>
            <w:r>
              <w:rPr>
                <w:rFonts w:ascii="inherit" w:eastAsia="Times New Roman" w:hAnsi="inherit"/>
                <w:sz w:val="20"/>
                <w:szCs w:val="20"/>
              </w:rPr>
              <w:t>•</w:t>
            </w:r>
          </w:p>
        </w:tc>
        <w:tc>
          <w:tcPr>
            <w:tcW w:w="0" w:type="auto"/>
            <w:hideMark/>
          </w:tcPr>
          <w:p w:rsidR="00000000" w:rsidRDefault="00F54E8D">
            <w:pPr>
              <w:spacing w:line="288" w:lineRule="auto"/>
              <w:jc w:val="both"/>
              <w:rPr>
                <w:rFonts w:eastAsia="Times New Roman"/>
                <w:sz w:val="20"/>
                <w:szCs w:val="20"/>
              </w:rPr>
            </w:pPr>
            <w:r>
              <w:rPr>
                <w:rFonts w:ascii="inherit" w:eastAsia="Times New Roman" w:hAnsi="inherit"/>
                <w:sz w:val="20"/>
                <w:szCs w:val="20"/>
              </w:rPr>
              <w:t>increases in interest rates; and</w:t>
            </w:r>
          </w:p>
        </w:tc>
      </w:tr>
    </w:tbl>
    <w:p w:rsidR="00000000" w:rsidRDefault="00F54E8D">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F54E8D">
            <w:pPr>
              <w:rPr>
                <w:rFonts w:eastAsia="Times New Roman"/>
                <w:sz w:val="20"/>
                <w:szCs w:val="20"/>
              </w:rPr>
            </w:pPr>
          </w:p>
        </w:tc>
        <w:tc>
          <w:tcPr>
            <w:tcW w:w="0" w:type="auto"/>
            <w:vAlign w:val="center"/>
            <w:hideMark/>
          </w:tcPr>
          <w:p w:rsidR="00000000" w:rsidRDefault="00F54E8D">
            <w:pPr>
              <w:rPr>
                <w:rFonts w:eastAsia="Times New Roman"/>
                <w:sz w:val="20"/>
                <w:szCs w:val="20"/>
              </w:rPr>
            </w:pPr>
          </w:p>
        </w:tc>
      </w:tr>
      <w:tr w:rsidR="00000000">
        <w:trPr>
          <w:tblCellSpacing w:w="0" w:type="dxa"/>
        </w:trPr>
        <w:tc>
          <w:tcPr>
            <w:tcW w:w="0" w:type="auto"/>
            <w:hideMark/>
          </w:tcPr>
          <w:p w:rsidR="00000000" w:rsidRDefault="00F54E8D">
            <w:pPr>
              <w:spacing w:line="288" w:lineRule="auto"/>
              <w:divId w:val="1795901890"/>
              <w:rPr>
                <w:rFonts w:eastAsia="Times New Roman"/>
                <w:sz w:val="20"/>
                <w:szCs w:val="20"/>
              </w:rPr>
            </w:pPr>
            <w:r>
              <w:rPr>
                <w:rFonts w:ascii="inherit" w:eastAsia="Times New Roman" w:hAnsi="inherit"/>
                <w:sz w:val="20"/>
                <w:szCs w:val="20"/>
              </w:rPr>
              <w:t>•</w:t>
            </w:r>
          </w:p>
        </w:tc>
        <w:tc>
          <w:tcPr>
            <w:tcW w:w="0" w:type="auto"/>
            <w:hideMark/>
          </w:tcPr>
          <w:p w:rsidR="00000000" w:rsidRDefault="00F54E8D">
            <w:pPr>
              <w:spacing w:line="288" w:lineRule="auto"/>
              <w:divId w:val="659312060"/>
              <w:rPr>
                <w:rFonts w:eastAsia="Times New Roman"/>
                <w:sz w:val="20"/>
                <w:szCs w:val="20"/>
              </w:rPr>
            </w:pPr>
            <w:r>
              <w:rPr>
                <w:rFonts w:ascii="inherit" w:eastAsia="Times New Roman" w:hAnsi="inherit"/>
                <w:sz w:val="20"/>
                <w:szCs w:val="20"/>
              </w:rPr>
              <w:t>other risks, including those described in</w:t>
            </w:r>
            <w:r>
              <w:rPr>
                <w:rFonts w:ascii="inherit" w:eastAsia="Times New Roman" w:hAnsi="inherit"/>
                <w:sz w:val="20"/>
                <w:szCs w:val="20"/>
              </w:rPr>
              <w:t xml:space="preserve"> </w:t>
            </w:r>
            <w:r>
              <w:rPr>
                <w:rFonts w:ascii="inherit" w:eastAsia="Times New Roman" w:hAnsi="inherit"/>
                <w:sz w:val="20"/>
                <w:szCs w:val="20"/>
              </w:rPr>
              <w:t>“Item 1A - Risk Factors”</w:t>
            </w:r>
            <w:r>
              <w:rPr>
                <w:rFonts w:ascii="inherit" w:eastAsia="Times New Roman" w:hAnsi="inherit"/>
                <w:sz w:val="20"/>
                <w:szCs w:val="20"/>
              </w:rPr>
              <w:t xml:space="preserve"> </w:t>
            </w:r>
            <w:r>
              <w:rPr>
                <w:rFonts w:ascii="inherit" w:eastAsia="Times New Roman" w:hAnsi="inherit"/>
                <w:sz w:val="20"/>
                <w:szCs w:val="20"/>
              </w:rPr>
              <w:t>in our</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10-K Report and those de</w:t>
            </w:r>
            <w:r>
              <w:rPr>
                <w:rFonts w:ascii="inherit" w:eastAsia="Times New Roman" w:hAnsi="inherit"/>
                <w:sz w:val="20"/>
                <w:szCs w:val="20"/>
              </w:rPr>
              <w:t>scribed from time to time in our other filings with the SEC.</w:t>
            </w:r>
          </w:p>
        </w:tc>
      </w:tr>
    </w:tbl>
    <w:p w:rsidR="00000000" w:rsidRDefault="00F54E8D">
      <w:pPr>
        <w:spacing w:line="288" w:lineRule="auto"/>
        <w:ind w:firstLine="720"/>
        <w:jc w:val="both"/>
        <w:rPr>
          <w:rFonts w:eastAsia="Times New Roman"/>
          <w:sz w:val="20"/>
          <w:szCs w:val="20"/>
        </w:rPr>
      </w:pPr>
      <w:r>
        <w:rPr>
          <w:rFonts w:ascii="inherit" w:eastAsia="Times New Roman" w:hAnsi="inherit"/>
          <w:sz w:val="20"/>
          <w:szCs w:val="20"/>
        </w:rPr>
        <w:t> </w:t>
      </w: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We operate in a very competitive and rapidly changing environment. New risks emerge from time to time. It is not possible for us to predict all of those risks, nor can we assess the impact of all of those risks on our business or the extent to which any fa</w:t>
      </w:r>
      <w:r>
        <w:rPr>
          <w:rFonts w:ascii="inherit" w:eastAsia="Times New Roman" w:hAnsi="inherit"/>
          <w:sz w:val="20"/>
          <w:szCs w:val="20"/>
        </w:rPr>
        <w:t>ctor may cause actual results to differ materially from those contained in any forward-looking statement. Further, forward-looking statements speak only as of the date they are made, and unless required by law, we expressly disclaim any obligation or under</w:t>
      </w:r>
      <w:r>
        <w:rPr>
          <w:rFonts w:ascii="inherit" w:eastAsia="Times New Roman" w:hAnsi="inherit"/>
          <w:sz w:val="20"/>
          <w:szCs w:val="20"/>
        </w:rPr>
        <w:t>taking to publicly update any of them in light of new information, future events, or otherwise. Any public statements or disclosures by us following this report that modify or impact any of the forward-looking statements contained in or accompanying this 1</w:t>
      </w:r>
      <w:r>
        <w:rPr>
          <w:rFonts w:ascii="inherit" w:eastAsia="Times New Roman" w:hAnsi="inherit"/>
          <w:sz w:val="20"/>
          <w:szCs w:val="20"/>
        </w:rPr>
        <w:t>0-Q Report will be deemed to modify or supersede such forward-looking statements.</w:t>
      </w:r>
    </w:p>
    <w:p w:rsidR="00000000" w:rsidRDefault="00F54E8D">
      <w:pPr>
        <w:spacing w:line="288" w:lineRule="auto"/>
        <w:ind w:firstLine="1080"/>
        <w:jc w:val="both"/>
        <w:rPr>
          <w:rFonts w:eastAsia="Times New Roman"/>
          <w:sz w:val="20"/>
          <w:szCs w:val="20"/>
        </w:rPr>
      </w:pPr>
      <w:r>
        <w:rPr>
          <w:rFonts w:ascii="inherit" w:eastAsia="Times New Roman" w:hAnsi="inherit"/>
          <w:sz w:val="20"/>
          <w:szCs w:val="20"/>
        </w:rPr>
        <w:t> </w:t>
      </w: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For these statements, we claim the protection of the safe harbor for forward-looking statements contained in Section 27A of the Securities Act of 1933, as amended, and Sect</w:t>
      </w:r>
      <w:r>
        <w:rPr>
          <w:rFonts w:ascii="inherit" w:eastAsia="Times New Roman" w:hAnsi="inherit"/>
          <w:sz w:val="20"/>
          <w:szCs w:val="20"/>
        </w:rPr>
        <w:t>ion 21E of the Securities Exchange Act, as amended (the</w:t>
      </w:r>
      <w:r>
        <w:rPr>
          <w:rFonts w:ascii="inherit" w:eastAsia="Times New Roman" w:hAnsi="inherit"/>
          <w:sz w:val="20"/>
          <w:szCs w:val="20"/>
        </w:rPr>
        <w:t xml:space="preserve"> </w:t>
      </w:r>
      <w:r>
        <w:rPr>
          <w:rFonts w:ascii="inherit" w:eastAsia="Times New Roman" w:hAnsi="inherit"/>
          <w:sz w:val="20"/>
          <w:szCs w:val="20"/>
        </w:rPr>
        <w:t>“Exchange Act”). </w:t>
      </w: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 </w:t>
      </w:r>
    </w:p>
    <w:p w:rsidR="00000000" w:rsidRDefault="00F54E8D">
      <w:pPr>
        <w:spacing w:line="288" w:lineRule="auto"/>
        <w:ind w:firstLine="360"/>
        <w:jc w:val="both"/>
        <w:rPr>
          <w:rFonts w:eastAsia="Times New Roman"/>
          <w:sz w:val="20"/>
          <w:szCs w:val="20"/>
        </w:rPr>
      </w:pPr>
      <w:r>
        <w:rPr>
          <w:rFonts w:ascii="inherit" w:eastAsia="Times New Roman" w:hAnsi="inherit"/>
          <w:b/>
          <w:bCs/>
          <w:sz w:val="20"/>
          <w:szCs w:val="20"/>
        </w:rPr>
        <w:t>Business Outlook</w:t>
      </w: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 </w:t>
      </w: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We are a leading global fuel services company, principally engaged in the distribution of fuel and related products and services in the aviation, land and marine transportation industries. In recent years, we have expanded our product and service offerings</w:t>
      </w:r>
      <w:r>
        <w:rPr>
          <w:rFonts w:ascii="inherit" w:eastAsia="Times New Roman" w:hAnsi="inherit"/>
          <w:sz w:val="20"/>
          <w:szCs w:val="20"/>
        </w:rPr>
        <w:t xml:space="preserve"> to include energy advisory services and supply fulfillment with respect to natural gas and power and transaction and payment management solutions to commercial and industrial customers. We endeavor to become a leading global energy management company, off</w:t>
      </w:r>
      <w:r>
        <w:rPr>
          <w:rFonts w:ascii="inherit" w:eastAsia="Times New Roman" w:hAnsi="inherit"/>
          <w:sz w:val="20"/>
          <w:szCs w:val="20"/>
        </w:rPr>
        <w:t>ering a full suite of energy advisory, management and fulfillment services and technology solutions across the energy product spectrum. We also seek to become a leading transaction and payment management company, offering payment management solutions to co</w:t>
      </w:r>
      <w:r>
        <w:rPr>
          <w:rFonts w:ascii="inherit" w:eastAsia="Times New Roman" w:hAnsi="inherit"/>
          <w:sz w:val="20"/>
          <w:szCs w:val="20"/>
        </w:rPr>
        <w:t>mmercial and industrial customers, principally in the aviation, land and marine transportation industries.</w:t>
      </w:r>
      <w:r>
        <w:rPr>
          <w:rFonts w:ascii="inherit" w:eastAsia="Times New Roman" w:hAnsi="inherit"/>
          <w:sz w:val="20"/>
          <w:szCs w:val="20"/>
        </w:rPr>
        <w:t xml:space="preserve"> </w:t>
      </w: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 xml:space="preserve">The overall aviation market remains strong, benefiting from continued growth in global passenger demand, and airline profitability remains healthy. </w:t>
      </w:r>
      <w:r>
        <w:rPr>
          <w:rFonts w:ascii="inherit" w:eastAsia="Times New Roman" w:hAnsi="inherit"/>
          <w:sz w:val="20"/>
          <w:szCs w:val="20"/>
        </w:rPr>
        <w:t>Our aviation segment has benefited from our increased logistics capability and we have expanded our aviation fueling operations footprint into additional international territories and airport locations. Our aviation segment has also benefited from continue</w:t>
      </w:r>
      <w:r>
        <w:rPr>
          <w:rFonts w:ascii="inherit" w:eastAsia="Times New Roman" w:hAnsi="inherit"/>
          <w:sz w:val="20"/>
          <w:szCs w:val="20"/>
        </w:rPr>
        <w:t>d strong demand from government customers, principally NATO in Afghanistan and sales to NATO account for a material portion of our aviation segment's profitability. During the quarter ended</w:t>
      </w:r>
      <w:r>
        <w:rPr>
          <w:rFonts w:ascii="inherit" w:eastAsia="Times New Roman" w:hAnsi="inherit"/>
          <w:sz w:val="20"/>
          <w:szCs w:val="20"/>
        </w:rPr>
        <w:t xml:space="preserve"> </w:t>
      </w:r>
      <w:r>
        <w:rPr>
          <w:rFonts w:ascii="inherit" w:eastAsia="Times New Roman" w:hAnsi="inherit"/>
          <w:sz w:val="20"/>
          <w:szCs w:val="20"/>
        </w:rPr>
        <w:t>September 30, 2019, NATO exercised the first of its three one-year</w:t>
      </w:r>
      <w:r>
        <w:rPr>
          <w:rFonts w:ascii="inherit" w:eastAsia="Times New Roman" w:hAnsi="inherit"/>
          <w:sz w:val="20"/>
          <w:szCs w:val="20"/>
        </w:rPr>
        <w:t xml:space="preserve"> renewal options in our contract.</w:t>
      </w:r>
      <w:r>
        <w:rPr>
          <w:rFonts w:ascii="inherit" w:eastAsia="Times New Roman" w:hAnsi="inherit"/>
          <w:sz w:val="20"/>
          <w:szCs w:val="20"/>
        </w:rPr>
        <w:t xml:space="preserve"> </w:t>
      </w:r>
      <w:r>
        <w:rPr>
          <w:rFonts w:ascii="inherit" w:eastAsia="Times New Roman" w:hAnsi="inherit"/>
          <w:sz w:val="20"/>
          <w:szCs w:val="20"/>
        </w:rPr>
        <w:t>While our government-related operations remain strong, global events and military-related activities, as well as the level of troop deployments, can cause our government customer sales</w:t>
      </w:r>
      <w:r>
        <w:rPr>
          <w:rFonts w:ascii="inherit" w:eastAsia="Times New Roman" w:hAnsi="inherit"/>
          <w:sz w:val="20"/>
          <w:szCs w:val="20"/>
        </w:rPr>
        <w:t xml:space="preserve"> </w:t>
      </w:r>
      <w:r>
        <w:rPr>
          <w:rFonts w:ascii="inherit" w:eastAsia="Times New Roman" w:hAnsi="inherit"/>
          <w:sz w:val="20"/>
          <w:szCs w:val="20"/>
        </w:rPr>
        <w:t xml:space="preserve">to vary significantly from period to </w:t>
      </w:r>
      <w:r>
        <w:rPr>
          <w:rFonts w:ascii="inherit" w:eastAsia="Times New Roman" w:hAnsi="inherit"/>
          <w:sz w:val="20"/>
          <w:szCs w:val="20"/>
        </w:rPr>
        <w:t>period and materially impact our results of operations.</w:t>
      </w:r>
    </w:p>
    <w:p w:rsidR="00000000" w:rsidRDefault="00F54E8D">
      <w:pPr>
        <w:spacing w:line="288" w:lineRule="auto"/>
        <w:jc w:val="both"/>
        <w:rPr>
          <w:rFonts w:eastAsia="Times New Roman"/>
          <w:sz w:val="20"/>
          <w:szCs w:val="20"/>
        </w:rPr>
      </w:pP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Our land segment has grown primarily through acquisitions as we seek to build out our land fuel distribution capabilities in the U.S. and the U.K. Recently, our land segment has been negatively impa</w:t>
      </w:r>
      <w:r>
        <w:rPr>
          <w:rFonts w:ascii="inherit" w:eastAsia="Times New Roman" w:hAnsi="inherit"/>
          <w:sz w:val="20"/>
          <w:szCs w:val="20"/>
        </w:rPr>
        <w:t>cted by our decision to reposition the portfolio and reduce certain supply and trading activities which were not generating a sufficient or predictable economic return as a result of market conditions. In addition, our operating results in the U.S. and U.K</w:t>
      </w:r>
      <w:r>
        <w:rPr>
          <w:rFonts w:ascii="inherit" w:eastAsia="Times New Roman" w:hAnsi="inherit"/>
          <w:sz w:val="20"/>
          <w:szCs w:val="20"/>
        </w:rPr>
        <w:t>. are impacted by weather conditions and accordingly, unseasonably warm weather has adversely impacted our year-to-date results 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Meanwhile, our land segment has continued to benefit from strong sales to government customers, particularly NATO in Af</w:t>
      </w:r>
      <w:r>
        <w:rPr>
          <w:rFonts w:ascii="inherit" w:eastAsia="Times New Roman" w:hAnsi="inherit"/>
          <w:sz w:val="20"/>
          <w:szCs w:val="20"/>
        </w:rPr>
        <w:t>ghanistan, however, these sales can also be significantly impacted by global events and military-related activities, as well as the level of troop deployments. We continue to focus on supplying more sustainable end-user demand to provide greater leverage a</w:t>
      </w:r>
      <w:r>
        <w:rPr>
          <w:rFonts w:ascii="inherit" w:eastAsia="Times New Roman" w:hAnsi="inherit"/>
          <w:sz w:val="20"/>
          <w:szCs w:val="20"/>
        </w:rPr>
        <w:t>nd ratability</w:t>
      </w:r>
      <w:r>
        <w:rPr>
          <w:rFonts w:ascii="inherit" w:eastAsia="Times New Roman" w:hAnsi="inherit"/>
          <w:sz w:val="20"/>
          <w:szCs w:val="20"/>
        </w:rPr>
        <w:t xml:space="preserve"> </w:t>
      </w:r>
    </w:p>
    <w:p w:rsidR="00000000" w:rsidRDefault="00F54E8D">
      <w:pPr>
        <w:divId w:val="1326057363"/>
        <w:rPr>
          <w:rFonts w:eastAsia="Times New Roman"/>
          <w:sz w:val="20"/>
          <w:szCs w:val="20"/>
        </w:rPr>
      </w:pPr>
    </w:p>
    <w:p w:rsidR="00000000" w:rsidRDefault="00F54E8D">
      <w:pPr>
        <w:spacing w:line="288" w:lineRule="auto"/>
        <w:jc w:val="center"/>
        <w:rPr>
          <w:rFonts w:eastAsia="Times New Roman"/>
          <w:sz w:val="20"/>
          <w:szCs w:val="20"/>
        </w:rPr>
      </w:pPr>
      <w:r>
        <w:rPr>
          <w:rFonts w:ascii="inherit" w:eastAsia="Times New Roman" w:hAnsi="inherit"/>
          <w:sz w:val="20"/>
          <w:szCs w:val="20"/>
        </w:rPr>
        <w:t>25</w:t>
      </w:r>
    </w:p>
    <w:p w:rsidR="00000000" w:rsidRDefault="00F54E8D">
      <w:pPr>
        <w:rPr>
          <w:rFonts w:eastAsia="Times New Roman"/>
          <w:sz w:val="20"/>
          <w:szCs w:val="20"/>
        </w:rPr>
      </w:pPr>
      <w:r>
        <w:rPr>
          <w:rFonts w:eastAsia="Times New Roman"/>
          <w:sz w:val="20"/>
          <w:szCs w:val="20"/>
        </w:rPr>
        <w:pict>
          <v:rect id="_x0000_i1052" style="width:0;height:1.5pt" o:hralign="center" o:hrstd="t" o:hr="t" fillcolor="#a0a0a0" stroked="f"/>
        </w:pict>
      </w:r>
    </w:p>
    <w:p w:rsidR="00000000" w:rsidRDefault="00F54E8D">
      <w:pPr>
        <w:spacing w:line="288" w:lineRule="auto"/>
        <w:divId w:val="490605072"/>
        <w:rPr>
          <w:rFonts w:eastAsia="Times New Roman"/>
          <w:sz w:val="20"/>
          <w:szCs w:val="20"/>
        </w:rPr>
      </w:pPr>
      <w:hyperlink w:anchor="s782DBEF2E3B95C7CB4963A1E25873C5C" w:history="1">
        <w:r>
          <w:rPr>
            <w:rStyle w:val="a3"/>
            <w:rFonts w:ascii="inherit" w:eastAsia="Times New Roman" w:hAnsi="inherit"/>
            <w:sz w:val="20"/>
            <w:szCs w:val="20"/>
          </w:rPr>
          <w:t>Table of Contents</w:t>
        </w:r>
      </w:hyperlink>
    </w:p>
    <w:p w:rsidR="00000000" w:rsidRDefault="00F54E8D">
      <w:pPr>
        <w:divId w:val="37508261"/>
        <w:rPr>
          <w:rFonts w:eastAsia="Times New Roman"/>
          <w:sz w:val="20"/>
          <w:szCs w:val="20"/>
        </w:rPr>
      </w:pPr>
    </w:p>
    <w:p w:rsidR="00000000" w:rsidRDefault="00F54E8D">
      <w:pPr>
        <w:spacing w:line="288" w:lineRule="auto"/>
        <w:jc w:val="both"/>
        <w:rPr>
          <w:rFonts w:eastAsia="Times New Roman"/>
          <w:sz w:val="20"/>
          <w:szCs w:val="20"/>
        </w:rPr>
      </w:pPr>
      <w:r>
        <w:rPr>
          <w:rFonts w:ascii="inherit" w:eastAsia="Times New Roman" w:hAnsi="inherit"/>
          <w:sz w:val="20"/>
          <w:szCs w:val="20"/>
        </w:rPr>
        <w:t>in our operating model, as well as driving operational excellence and improving our technology platform to reduce transactio</w:t>
      </w:r>
      <w:r>
        <w:rPr>
          <w:rFonts w:ascii="inherit" w:eastAsia="Times New Roman" w:hAnsi="inherit"/>
          <w:sz w:val="20"/>
          <w:szCs w:val="20"/>
        </w:rPr>
        <w:t>n processing costs.</w:t>
      </w:r>
    </w:p>
    <w:p w:rsidR="00000000" w:rsidRDefault="00F54E8D">
      <w:pPr>
        <w:spacing w:line="288" w:lineRule="auto"/>
        <w:ind w:firstLine="360"/>
        <w:jc w:val="both"/>
        <w:rPr>
          <w:rFonts w:eastAsia="Times New Roman"/>
          <w:sz w:val="20"/>
          <w:szCs w:val="20"/>
        </w:rPr>
      </w:pP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Our marine segment results have been strong in recent periods despite challenging conditions within the global shipping and offshore exploration markets. We believe overall volumes in our marine segment have stabilized and higher aver</w:t>
      </w:r>
      <w:r>
        <w:rPr>
          <w:rFonts w:ascii="inherit" w:eastAsia="Times New Roman" w:hAnsi="inherit"/>
          <w:sz w:val="20"/>
          <w:szCs w:val="20"/>
        </w:rPr>
        <w:t>age fuel prices, combined with our focus on prudent credit risk management and cost management, have improved profitability.</w:t>
      </w:r>
      <w:r>
        <w:rPr>
          <w:rFonts w:ascii="inherit" w:eastAsia="Times New Roman" w:hAnsi="inherit"/>
          <w:sz w:val="20"/>
          <w:szCs w:val="20"/>
        </w:rPr>
        <w:t xml:space="preserve"> </w:t>
      </w:r>
      <w:r>
        <w:rPr>
          <w:rFonts w:ascii="inherit" w:eastAsia="Times New Roman" w:hAnsi="inherit"/>
          <w:sz w:val="20"/>
          <w:szCs w:val="20"/>
        </w:rPr>
        <w:t>The implementation of mandatory fuel standards, such as the International Maritime Organization's regulations limiting sulfur in fu</w:t>
      </w:r>
      <w:r>
        <w:rPr>
          <w:rFonts w:ascii="inherit" w:eastAsia="Times New Roman" w:hAnsi="inherit"/>
          <w:sz w:val="20"/>
          <w:szCs w:val="20"/>
        </w:rPr>
        <w:t xml:space="preserve">el oil used on ships that will be effective on January 1, 2020 ("IMO 2020") has already resulted in certain supply imbalances and price volatility that has positively impacted our results recently. We believe that these changes in the regulatory landscape </w:t>
      </w:r>
      <w:r>
        <w:rPr>
          <w:rFonts w:ascii="inherit" w:eastAsia="Times New Roman" w:hAnsi="inherit"/>
          <w:sz w:val="20"/>
          <w:szCs w:val="20"/>
        </w:rPr>
        <w:t>will provide additional opportunities for us to create value-added solutions for our customers and further enhance profitability.</w:t>
      </w:r>
    </w:p>
    <w:p w:rsidR="00000000" w:rsidRDefault="00F54E8D">
      <w:pPr>
        <w:spacing w:line="288" w:lineRule="auto"/>
        <w:ind w:firstLine="360"/>
        <w:jc w:val="both"/>
        <w:rPr>
          <w:rFonts w:eastAsia="Times New Roman"/>
          <w:sz w:val="20"/>
          <w:szCs w:val="20"/>
        </w:rPr>
      </w:pP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We continue to focus on rationalizing our operating model and portfolio of businesses to gain efficiencies through various i</w:t>
      </w:r>
      <w:r>
        <w:rPr>
          <w:rFonts w:ascii="inherit" w:eastAsia="Times New Roman" w:hAnsi="inherit"/>
          <w:sz w:val="20"/>
          <w:szCs w:val="20"/>
        </w:rPr>
        <w:t>nitiatives that are ongoing throughout the company. We are investing in automation and technology throughout our businesses, which we expect will ultimately enhance our value proposition while lowering our cost, reducing cycle time and improving scalabilit</w:t>
      </w:r>
      <w:r>
        <w:rPr>
          <w:rFonts w:ascii="inherit" w:eastAsia="Times New Roman" w:hAnsi="inherit"/>
          <w:sz w:val="20"/>
          <w:szCs w:val="20"/>
        </w:rPr>
        <w:t>y. Furthermore, we have continued to implement our enterprise-wide restructuring plan, designed to streamline the organization and reallocate resources to align more effectively our organizational structure and costs with our ultimate strategy to improve o</w:t>
      </w:r>
      <w:r>
        <w:rPr>
          <w:rFonts w:ascii="inherit" w:eastAsia="Times New Roman" w:hAnsi="inherit"/>
          <w:sz w:val="20"/>
          <w:szCs w:val="20"/>
        </w:rPr>
        <w:t>perating efficiencies. The restructuring program has involved rationalizing non-core businesses and investments, refining our organizational structure, and advancing business prospects in the markets we serve, as well as exiting certain business activities</w:t>
      </w:r>
      <w:r>
        <w:rPr>
          <w:rFonts w:ascii="inherit" w:eastAsia="Times New Roman" w:hAnsi="inherit"/>
          <w:sz w:val="20"/>
          <w:szCs w:val="20"/>
        </w:rPr>
        <w:t xml:space="preserve"> and reinvesting in our core businesses to improve scalability. We expect this portfolio rationalization will free up additional capital to invest in activities with sustainable revenue and adequate returns while we continue to manage our working capital a</w:t>
      </w:r>
      <w:r>
        <w:rPr>
          <w:rFonts w:ascii="inherit" w:eastAsia="Times New Roman" w:hAnsi="inherit"/>
          <w:sz w:val="20"/>
          <w:szCs w:val="20"/>
        </w:rPr>
        <w:t>nd inventory in a volatile fuel price environment.</w:t>
      </w:r>
      <w:r>
        <w:rPr>
          <w:rFonts w:ascii="inherit" w:eastAsia="Times New Roman" w:hAnsi="inherit"/>
          <w:sz w:val="20"/>
          <w:szCs w:val="20"/>
        </w:rPr>
        <w:t xml:space="preserve"> </w:t>
      </w:r>
    </w:p>
    <w:p w:rsidR="00000000" w:rsidRDefault="00F54E8D">
      <w:pPr>
        <w:spacing w:line="288" w:lineRule="auto"/>
        <w:jc w:val="both"/>
        <w:rPr>
          <w:rFonts w:eastAsia="Times New Roman"/>
          <w:sz w:val="20"/>
          <w:szCs w:val="20"/>
        </w:rPr>
      </w:pPr>
    </w:p>
    <w:p w:rsidR="00000000" w:rsidRDefault="00F54E8D">
      <w:pPr>
        <w:spacing w:line="288" w:lineRule="auto"/>
        <w:ind w:firstLine="360"/>
        <w:jc w:val="both"/>
        <w:rPr>
          <w:rFonts w:eastAsia="Times New Roman"/>
          <w:sz w:val="20"/>
          <w:szCs w:val="20"/>
        </w:rPr>
      </w:pPr>
      <w:r>
        <w:rPr>
          <w:rFonts w:ascii="inherit" w:eastAsia="Times New Roman" w:hAnsi="inherit"/>
          <w:b/>
          <w:bCs/>
          <w:sz w:val="20"/>
          <w:szCs w:val="20"/>
        </w:rPr>
        <w:t>Reportable Segments</w:t>
      </w: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 </w:t>
      </w: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We operate in three reportable segments consisting of aviation, land and marine, where we offer fuel and related products and services to commercial and industrial customers in each of these transportation industries. Within each of our segments, we may en</w:t>
      </w:r>
      <w:r>
        <w:rPr>
          <w:rFonts w:ascii="inherit" w:eastAsia="Times New Roman" w:hAnsi="inherit"/>
          <w:sz w:val="20"/>
          <w:szCs w:val="20"/>
        </w:rPr>
        <w:t>ter into derivative contracts to mitigate the risk of market price fluctuations and also to offer our customers fuel pricing alternatives to meet their needs.</w:t>
      </w: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In our aviation segment, we primarily purchase and resell fuel and other products, as well as pro</w:t>
      </w:r>
      <w:r>
        <w:rPr>
          <w:rFonts w:ascii="inherit" w:eastAsia="Times New Roman" w:hAnsi="inherit"/>
          <w:sz w:val="20"/>
          <w:szCs w:val="20"/>
        </w:rPr>
        <w:t>vide aviation fueling and other related services. Profit from our aviation segment is primarily determined by the volume and the gross profit achieved on fuel sales and related services. In our marine and land segments, we primarily purchase and resell fue</w:t>
      </w:r>
      <w:r>
        <w:rPr>
          <w:rFonts w:ascii="inherit" w:eastAsia="Times New Roman" w:hAnsi="inherit"/>
          <w:sz w:val="20"/>
          <w:szCs w:val="20"/>
        </w:rPr>
        <w:t>l and also act as brokers for others. Profit from our marine and land segments is determined largely by the volume and gross profit achieved on fuel resales and by the volume and commission rate of the brokering business. Profitability in all of our segmen</w:t>
      </w:r>
      <w:r>
        <w:rPr>
          <w:rFonts w:ascii="inherit" w:eastAsia="Times New Roman" w:hAnsi="inherit"/>
          <w:sz w:val="20"/>
          <w:szCs w:val="20"/>
        </w:rPr>
        <w:t>ts also depends on our operating expenses, which can be materially affected to the extent that we are required to provide for potential bad debt.</w:t>
      </w:r>
      <w:r>
        <w:rPr>
          <w:rFonts w:ascii="inherit" w:eastAsia="Times New Roman" w:hAnsi="inherit"/>
          <w:sz w:val="20"/>
          <w:szCs w:val="20"/>
        </w:rPr>
        <w:t xml:space="preserve"> </w:t>
      </w: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Corporate expenses are allocated to each segment based on usage, where possible, or other factors according t</w:t>
      </w:r>
      <w:r>
        <w:rPr>
          <w:rFonts w:ascii="inherit" w:eastAsia="Times New Roman" w:hAnsi="inherit"/>
          <w:sz w:val="20"/>
          <w:szCs w:val="20"/>
        </w:rPr>
        <w:t>o the nature of the activity. We evaluate and manage our business segments using the performance measurement of income from operations. Selected financial information with respect to our business segments is provided in Note </w:t>
      </w:r>
      <w:hyperlink w:anchor="sA8BA4C48D43559F6B7994DA4AB1571CA" w:history="1">
        <w:r>
          <w:rPr>
            <w:rStyle w:val="a3"/>
            <w:rFonts w:ascii="inherit" w:eastAsia="Times New Roman" w:hAnsi="inherit"/>
            <w:color w:val="000000"/>
            <w:sz w:val="20"/>
            <w:szCs w:val="20"/>
            <w:u w:val="none"/>
          </w:rPr>
          <w:t>10</w:t>
        </w:r>
      </w:hyperlink>
      <w:r>
        <w:rPr>
          <w:rFonts w:ascii="inherit" w:eastAsia="Times New Roman" w:hAnsi="inherit"/>
          <w:sz w:val="20"/>
          <w:szCs w:val="20"/>
        </w:rPr>
        <w:t xml:space="preserve"> </w:t>
      </w:r>
      <w:r>
        <w:rPr>
          <w:rFonts w:ascii="inherit" w:eastAsia="Times New Roman" w:hAnsi="inherit"/>
          <w:sz w:val="20"/>
          <w:szCs w:val="20"/>
        </w:rPr>
        <w:t>to the accompanying consolidated financial statements included in this 10</w:t>
      </w:r>
      <w:r>
        <w:rPr>
          <w:rFonts w:ascii="inherit" w:eastAsia="Times New Roman" w:hAnsi="inherit"/>
          <w:sz w:val="20"/>
          <w:szCs w:val="20"/>
        </w:rPr>
        <w:noBreakHyphen/>
        <w:t>Q Report.</w:t>
      </w:r>
    </w:p>
    <w:p w:rsidR="00000000" w:rsidRDefault="00F54E8D">
      <w:pPr>
        <w:spacing w:line="288" w:lineRule="auto"/>
        <w:ind w:firstLine="360"/>
        <w:jc w:val="both"/>
        <w:rPr>
          <w:rFonts w:eastAsia="Times New Roman"/>
          <w:sz w:val="20"/>
          <w:szCs w:val="20"/>
        </w:rPr>
      </w:pPr>
    </w:p>
    <w:p w:rsidR="00000000" w:rsidRDefault="00F54E8D">
      <w:pPr>
        <w:spacing w:line="288" w:lineRule="auto"/>
        <w:ind w:firstLine="360"/>
        <w:jc w:val="both"/>
        <w:rPr>
          <w:rFonts w:eastAsia="Times New Roman"/>
          <w:sz w:val="20"/>
          <w:szCs w:val="20"/>
        </w:rPr>
      </w:pPr>
      <w:r>
        <w:rPr>
          <w:rFonts w:ascii="inherit" w:eastAsia="Times New Roman" w:hAnsi="inherit"/>
          <w:b/>
          <w:bCs/>
          <w:sz w:val="20"/>
          <w:szCs w:val="20"/>
        </w:rPr>
        <w:t>Results of Operations</w:t>
      </w:r>
    </w:p>
    <w:p w:rsidR="00000000" w:rsidRDefault="00F54E8D">
      <w:pPr>
        <w:spacing w:line="288" w:lineRule="auto"/>
        <w:ind w:firstLine="360"/>
        <w:jc w:val="both"/>
        <w:rPr>
          <w:rFonts w:eastAsia="Times New Roman"/>
          <w:sz w:val="20"/>
          <w:szCs w:val="20"/>
        </w:rPr>
      </w:pPr>
      <w:r>
        <w:rPr>
          <w:rFonts w:ascii="inherit" w:eastAsia="Times New Roman" w:hAnsi="inherit"/>
          <w:b/>
          <w:bCs/>
          <w:sz w:val="20"/>
          <w:szCs w:val="20"/>
        </w:rPr>
        <w:t>Three Months Ended</w:t>
      </w:r>
      <w:r>
        <w:rPr>
          <w:rFonts w:ascii="inherit" w:eastAsia="Times New Roman" w:hAnsi="inherit"/>
          <w:b/>
          <w:bCs/>
          <w:sz w:val="20"/>
          <w:szCs w:val="20"/>
        </w:rPr>
        <w:t xml:space="preserve"> </w:t>
      </w:r>
      <w:r>
        <w:rPr>
          <w:rFonts w:ascii="inherit" w:eastAsia="Times New Roman" w:hAnsi="inherit"/>
          <w:b/>
          <w:bCs/>
          <w:sz w:val="20"/>
          <w:szCs w:val="20"/>
        </w:rPr>
        <w:t>September 30, 2019</w:t>
      </w:r>
      <w:r>
        <w:rPr>
          <w:rFonts w:ascii="inherit" w:eastAsia="Times New Roman" w:hAnsi="inherit"/>
          <w:b/>
          <w:bCs/>
          <w:sz w:val="20"/>
          <w:szCs w:val="20"/>
        </w:rPr>
        <w:t xml:space="preserve"> </w:t>
      </w:r>
      <w:r>
        <w:rPr>
          <w:rFonts w:ascii="inherit" w:eastAsia="Times New Roman" w:hAnsi="inherit"/>
          <w:b/>
          <w:bCs/>
          <w:sz w:val="20"/>
          <w:szCs w:val="20"/>
        </w:rPr>
        <w:t>Compared to Three Months Ended</w:t>
      </w:r>
      <w:r>
        <w:rPr>
          <w:rFonts w:ascii="inherit" w:eastAsia="Times New Roman" w:hAnsi="inherit"/>
          <w:b/>
          <w:bCs/>
          <w:sz w:val="20"/>
          <w:szCs w:val="20"/>
        </w:rPr>
        <w:t xml:space="preserve"> </w:t>
      </w:r>
      <w:r>
        <w:rPr>
          <w:rFonts w:ascii="inherit" w:eastAsia="Times New Roman" w:hAnsi="inherit"/>
          <w:b/>
          <w:bCs/>
          <w:sz w:val="20"/>
          <w:szCs w:val="20"/>
        </w:rPr>
        <w:t>September 30, 2018</w:t>
      </w:r>
      <w:r>
        <w:rPr>
          <w:rFonts w:ascii="inherit" w:eastAsia="Times New Roman" w:hAnsi="inherit"/>
          <w:b/>
          <w:bCs/>
          <w:sz w:val="20"/>
          <w:szCs w:val="20"/>
        </w:rPr>
        <w:t xml:space="preserve"> </w:t>
      </w:r>
    </w:p>
    <w:p w:rsidR="00000000" w:rsidRDefault="00F54E8D">
      <w:pPr>
        <w:spacing w:line="288" w:lineRule="auto"/>
        <w:ind w:firstLine="360"/>
        <w:jc w:val="both"/>
        <w:rPr>
          <w:rFonts w:eastAsia="Times New Roman"/>
          <w:sz w:val="20"/>
          <w:szCs w:val="20"/>
        </w:rPr>
      </w:pPr>
    </w:p>
    <w:p w:rsidR="00000000" w:rsidRDefault="00F54E8D">
      <w:pPr>
        <w:spacing w:line="288" w:lineRule="auto"/>
        <w:ind w:firstLine="360"/>
        <w:jc w:val="both"/>
        <w:rPr>
          <w:rFonts w:eastAsia="Times New Roman"/>
          <w:sz w:val="20"/>
          <w:szCs w:val="20"/>
        </w:rPr>
      </w:pPr>
      <w:r>
        <w:rPr>
          <w:rFonts w:ascii="inherit" w:eastAsia="Times New Roman" w:hAnsi="inherit"/>
          <w:i/>
          <w:iCs/>
          <w:sz w:val="20"/>
          <w:szCs w:val="20"/>
        </w:rPr>
        <w:t>Revenue. </w:t>
      </w:r>
      <w:r>
        <w:rPr>
          <w:rFonts w:ascii="inherit" w:eastAsia="Times New Roman" w:hAnsi="inherit"/>
          <w:sz w:val="20"/>
          <w:szCs w:val="20"/>
        </w:rPr>
        <w:t>Our revenue for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$9.3 billion, a</w:t>
      </w:r>
      <w:r>
        <w:rPr>
          <w:rFonts w:ascii="inherit" w:eastAsia="Times New Roman" w:hAnsi="inherit"/>
          <w:sz w:val="20"/>
          <w:szCs w:val="20"/>
        </w:rPr>
        <w:t xml:space="preserve"> </w:t>
      </w:r>
      <w:r>
        <w:rPr>
          <w:rFonts w:ascii="inherit" w:eastAsia="Times New Roman" w:hAnsi="inherit"/>
          <w:sz w:val="20"/>
          <w:szCs w:val="20"/>
        </w:rPr>
        <w:t>decrease</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$1.1 billion, or</w:t>
      </w:r>
      <w:r>
        <w:rPr>
          <w:rFonts w:ascii="inherit" w:eastAsia="Times New Roman" w:hAnsi="inherit"/>
          <w:sz w:val="20"/>
          <w:szCs w:val="20"/>
        </w:rPr>
        <w:t xml:space="preserve"> </w:t>
      </w:r>
      <w:r>
        <w:rPr>
          <w:rFonts w:ascii="inherit" w:eastAsia="Times New Roman" w:hAnsi="inherit"/>
          <w:sz w:val="20"/>
          <w:szCs w:val="20"/>
        </w:rPr>
        <w:t>10.6%, as compared to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2018. Our revenue during these periods was attributable to the following segments (in millions):</w:t>
      </w:r>
    </w:p>
    <w:p w:rsidR="00000000" w:rsidRDefault="00F54E8D">
      <w:pPr>
        <w:spacing w:line="288" w:lineRule="auto"/>
        <w:ind w:firstLine="1080"/>
        <w:divId w:val="1887910331"/>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5116"/>
        <w:gridCol w:w="105"/>
        <w:gridCol w:w="122"/>
        <w:gridCol w:w="797"/>
        <w:gridCol w:w="50"/>
        <w:gridCol w:w="105"/>
        <w:gridCol w:w="122"/>
        <w:gridCol w:w="798"/>
        <w:gridCol w:w="50"/>
        <w:gridCol w:w="105"/>
        <w:gridCol w:w="122"/>
        <w:gridCol w:w="715"/>
        <w:gridCol w:w="99"/>
      </w:tblGrid>
      <w:tr w:rsidR="00000000">
        <w:trPr>
          <w:divId w:val="1527713689"/>
        </w:trPr>
        <w:tc>
          <w:tcPr>
            <w:tcW w:w="0" w:type="auto"/>
            <w:gridSpan w:val="13"/>
            <w:vAlign w:val="center"/>
            <w:hideMark/>
          </w:tcPr>
          <w:p w:rsidR="00000000" w:rsidRDefault="00F54E8D">
            <w:pPr>
              <w:spacing w:line="288" w:lineRule="auto"/>
              <w:ind w:firstLine="1080"/>
              <w:rPr>
                <w:rFonts w:eastAsia="Times New Roman"/>
                <w:sz w:val="20"/>
                <w:szCs w:val="20"/>
              </w:rPr>
            </w:pPr>
          </w:p>
        </w:tc>
      </w:tr>
      <w:tr w:rsidR="00000000">
        <w:trPr>
          <w:divId w:val="1527713689"/>
        </w:trPr>
        <w:tc>
          <w:tcPr>
            <w:tcW w:w="31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4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r>
      <w:tr w:rsidR="00000000">
        <w:trPr>
          <w:divId w:val="1527713689"/>
        </w:trPr>
        <w:tc>
          <w:tcPr>
            <w:tcW w:w="0" w:type="auto"/>
            <w:tcMar>
              <w:top w:w="30" w:type="dxa"/>
              <w:left w:w="30" w:type="dxa"/>
              <w:bottom w:w="30" w:type="dxa"/>
              <w:right w:w="30" w:type="dxa"/>
            </w:tcMar>
            <w:vAlign w:val="bottom"/>
            <w:hideMark/>
          </w:tcPr>
          <w:p w:rsidR="00000000" w:rsidRDefault="00F54E8D">
            <w:pPr>
              <w:divId w:val="12062183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1149204372"/>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For the Three Months ended</w:t>
            </w:r>
          </w:p>
        </w:tc>
        <w:tc>
          <w:tcPr>
            <w:tcW w:w="0" w:type="auto"/>
            <w:tcMar>
              <w:top w:w="30" w:type="dxa"/>
              <w:left w:w="30" w:type="dxa"/>
              <w:bottom w:w="30" w:type="dxa"/>
              <w:right w:w="30" w:type="dxa"/>
            </w:tcMar>
            <w:vAlign w:val="bottom"/>
            <w:hideMark/>
          </w:tcPr>
          <w:p w:rsidR="00000000" w:rsidRDefault="00F54E8D">
            <w:pPr>
              <w:divId w:val="1993638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765617590"/>
              <w:rPr>
                <w:rFonts w:eastAsia="Times New Roman"/>
                <w:sz w:val="20"/>
                <w:szCs w:val="20"/>
              </w:rPr>
            </w:pPr>
            <w:r>
              <w:rPr>
                <w:rFonts w:ascii="inherit" w:eastAsia="Times New Roman" w:hAnsi="inherit"/>
                <w:sz w:val="20"/>
                <w:szCs w:val="20"/>
              </w:rPr>
              <w:t> </w:t>
            </w:r>
          </w:p>
        </w:tc>
      </w:tr>
      <w:tr w:rsidR="00000000">
        <w:trPr>
          <w:divId w:val="1527713689"/>
        </w:trPr>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51754528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14640939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September 30,</w:t>
            </w:r>
          </w:p>
        </w:tc>
        <w:tc>
          <w:tcPr>
            <w:tcW w:w="0" w:type="auto"/>
            <w:tcMar>
              <w:top w:w="30" w:type="dxa"/>
              <w:left w:w="30" w:type="dxa"/>
              <w:bottom w:w="30" w:type="dxa"/>
              <w:right w:w="30" w:type="dxa"/>
            </w:tcMar>
            <w:vAlign w:val="bottom"/>
            <w:hideMark/>
          </w:tcPr>
          <w:p w:rsidR="00000000" w:rsidRDefault="00F54E8D">
            <w:pPr>
              <w:divId w:val="18395374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1451558166"/>
              <w:rPr>
                <w:rFonts w:eastAsia="Times New Roman"/>
                <w:sz w:val="20"/>
                <w:szCs w:val="20"/>
              </w:rPr>
            </w:pPr>
            <w:r>
              <w:rPr>
                <w:rFonts w:ascii="inherit" w:eastAsia="Times New Roman" w:hAnsi="inherit"/>
                <w:sz w:val="20"/>
                <w:szCs w:val="20"/>
              </w:rPr>
              <w:t> </w:t>
            </w:r>
          </w:p>
        </w:tc>
      </w:tr>
      <w:tr w:rsidR="00000000">
        <w:trPr>
          <w:divId w:val="1527713689"/>
        </w:trPr>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61999541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144094715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2019</w:t>
            </w: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102001016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2018</w:t>
            </w: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52864151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 Change</w:t>
            </w:r>
          </w:p>
        </w:tc>
      </w:tr>
      <w:tr w:rsidR="00000000">
        <w:trPr>
          <w:divId w:val="1527713689"/>
        </w:trPr>
        <w:tc>
          <w:tcPr>
            <w:tcW w:w="0" w:type="auto"/>
            <w:shd w:val="clear" w:color="auto" w:fill="CCEEFF"/>
            <w:tcMar>
              <w:top w:w="30" w:type="dxa"/>
              <w:left w:w="30" w:type="dxa"/>
              <w:bottom w:w="30" w:type="dxa"/>
              <w:right w:w="30" w:type="dxa"/>
            </w:tcMar>
            <w:vAlign w:val="bottom"/>
            <w:hideMark/>
          </w:tcPr>
          <w:p w:rsidR="00000000" w:rsidRDefault="00F54E8D">
            <w:pPr>
              <w:rPr>
                <w:rFonts w:eastAsia="Times New Roman"/>
                <w:sz w:val="18"/>
                <w:szCs w:val="18"/>
              </w:rPr>
            </w:pPr>
            <w:r>
              <w:rPr>
                <w:rFonts w:ascii="inherit" w:eastAsia="Times New Roman" w:hAnsi="inherit"/>
                <w:sz w:val="18"/>
                <w:szCs w:val="18"/>
              </w:rPr>
              <w:t>Aviation segment</w:t>
            </w:r>
          </w:p>
        </w:tc>
        <w:tc>
          <w:tcPr>
            <w:tcW w:w="0" w:type="auto"/>
            <w:shd w:val="clear" w:color="auto" w:fill="CCEEFF"/>
            <w:tcMar>
              <w:top w:w="30" w:type="dxa"/>
              <w:left w:w="30" w:type="dxa"/>
              <w:bottom w:w="30" w:type="dxa"/>
              <w:right w:w="30" w:type="dxa"/>
            </w:tcMar>
            <w:vAlign w:val="bottom"/>
            <w:hideMark/>
          </w:tcPr>
          <w:p w:rsidR="00000000" w:rsidRDefault="00F54E8D">
            <w:pPr>
              <w:divId w:val="156356223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8"/>
                <w:szCs w:val="18"/>
              </w:rPr>
            </w:pPr>
            <w:r>
              <w:rPr>
                <w:rFonts w:ascii="inherit" w:eastAsia="Times New Roman" w:hAnsi="inherit"/>
                <w:sz w:val="18"/>
                <w:szCs w:val="18"/>
              </w:rPr>
              <w:t>4,743.0</w:t>
            </w:r>
          </w:p>
        </w:tc>
        <w:tc>
          <w:tcPr>
            <w:tcW w:w="0" w:type="auto"/>
            <w:tcBorders>
              <w:top w:val="single" w:sz="6" w:space="0" w:color="000000"/>
            </w:tcBorders>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10876938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8"/>
                <w:szCs w:val="18"/>
              </w:rPr>
            </w:pPr>
            <w:r>
              <w:rPr>
                <w:rFonts w:ascii="inherit" w:eastAsia="Times New Roman" w:hAnsi="inherit"/>
                <w:sz w:val="18"/>
                <w:szCs w:val="18"/>
              </w:rPr>
              <w:t>5,025.3</w:t>
            </w:r>
          </w:p>
        </w:tc>
        <w:tc>
          <w:tcPr>
            <w:tcW w:w="0" w:type="auto"/>
            <w:tcBorders>
              <w:top w:val="single" w:sz="6" w:space="0" w:color="000000"/>
            </w:tcBorders>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55847274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8"/>
                <w:szCs w:val="18"/>
              </w:rPr>
            </w:pPr>
            <w:r>
              <w:rPr>
                <w:rFonts w:ascii="inherit" w:eastAsia="Times New Roman" w:hAnsi="inherit"/>
                <w:sz w:val="18"/>
                <w:szCs w:val="18"/>
              </w:rPr>
              <w:t>(282.3</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F54E8D">
            <w:pPr>
              <w:rPr>
                <w:rFonts w:eastAsia="Times New Roman"/>
                <w:sz w:val="18"/>
                <w:szCs w:val="18"/>
              </w:rPr>
            </w:pPr>
            <w:r>
              <w:rPr>
                <w:rFonts w:ascii="inherit" w:eastAsia="Times New Roman" w:hAnsi="inherit"/>
                <w:sz w:val="18"/>
                <w:szCs w:val="18"/>
              </w:rPr>
              <w:t>)</w:t>
            </w:r>
          </w:p>
        </w:tc>
      </w:tr>
      <w:tr w:rsidR="00000000">
        <w:trPr>
          <w:divId w:val="1527713689"/>
        </w:trPr>
        <w:tc>
          <w:tcPr>
            <w:tcW w:w="0" w:type="auto"/>
            <w:tcMar>
              <w:top w:w="30" w:type="dxa"/>
              <w:left w:w="30" w:type="dxa"/>
              <w:bottom w:w="30" w:type="dxa"/>
              <w:right w:w="30" w:type="dxa"/>
            </w:tcMar>
            <w:vAlign w:val="bottom"/>
            <w:hideMark/>
          </w:tcPr>
          <w:p w:rsidR="00000000" w:rsidRDefault="00F54E8D">
            <w:pPr>
              <w:rPr>
                <w:rFonts w:eastAsia="Times New Roman"/>
                <w:sz w:val="18"/>
                <w:szCs w:val="18"/>
              </w:rPr>
            </w:pPr>
            <w:r>
              <w:rPr>
                <w:rFonts w:ascii="inherit" w:eastAsia="Times New Roman" w:hAnsi="inherit"/>
                <w:sz w:val="18"/>
                <w:szCs w:val="18"/>
              </w:rPr>
              <w:t>Land segment</w:t>
            </w:r>
          </w:p>
        </w:tc>
        <w:tc>
          <w:tcPr>
            <w:tcW w:w="0" w:type="auto"/>
            <w:tcMar>
              <w:top w:w="30" w:type="dxa"/>
              <w:left w:w="30" w:type="dxa"/>
              <w:bottom w:w="30" w:type="dxa"/>
              <w:right w:w="30" w:type="dxa"/>
            </w:tcMar>
            <w:vAlign w:val="bottom"/>
            <w:hideMark/>
          </w:tcPr>
          <w:p w:rsidR="00000000" w:rsidRDefault="00F54E8D">
            <w:pPr>
              <w:divId w:val="12491474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8"/>
                <w:szCs w:val="18"/>
              </w:rPr>
            </w:pPr>
            <w:r>
              <w:rPr>
                <w:rFonts w:ascii="inherit" w:eastAsia="Times New Roman" w:hAnsi="inherit"/>
                <w:sz w:val="18"/>
                <w:szCs w:val="18"/>
              </w:rPr>
              <w:t>2,555.8</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5957485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8"/>
                <w:szCs w:val="18"/>
              </w:rPr>
            </w:pPr>
            <w:r>
              <w:rPr>
                <w:rFonts w:ascii="inherit" w:eastAsia="Times New Roman" w:hAnsi="inherit"/>
                <w:sz w:val="18"/>
                <w:szCs w:val="18"/>
              </w:rPr>
              <w:t>2,854.4</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047361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8"/>
                <w:szCs w:val="18"/>
              </w:rPr>
            </w:pPr>
            <w:r>
              <w:rPr>
                <w:rFonts w:ascii="inherit" w:eastAsia="Times New Roman" w:hAnsi="inherit"/>
                <w:sz w:val="18"/>
                <w:szCs w:val="18"/>
              </w:rPr>
              <w:t>(298.6</w:t>
            </w:r>
          </w:p>
        </w:tc>
        <w:tc>
          <w:tcPr>
            <w:tcW w:w="0" w:type="auto"/>
            <w:tcMar>
              <w:top w:w="30" w:type="dxa"/>
              <w:left w:w="0" w:type="dxa"/>
              <w:bottom w:w="30" w:type="dxa"/>
              <w:right w:w="30" w:type="dxa"/>
            </w:tcMar>
            <w:vAlign w:val="bottom"/>
            <w:hideMark/>
          </w:tcPr>
          <w:p w:rsidR="00000000" w:rsidRDefault="00F54E8D">
            <w:pPr>
              <w:rPr>
                <w:rFonts w:eastAsia="Times New Roman"/>
                <w:sz w:val="18"/>
                <w:szCs w:val="18"/>
              </w:rPr>
            </w:pPr>
            <w:r>
              <w:rPr>
                <w:rFonts w:ascii="inherit" w:eastAsia="Times New Roman" w:hAnsi="inherit"/>
                <w:sz w:val="18"/>
                <w:szCs w:val="18"/>
              </w:rPr>
              <w:t>)</w:t>
            </w:r>
          </w:p>
        </w:tc>
      </w:tr>
      <w:tr w:rsidR="00000000">
        <w:trPr>
          <w:divId w:val="1527713689"/>
        </w:trPr>
        <w:tc>
          <w:tcPr>
            <w:tcW w:w="0" w:type="auto"/>
            <w:shd w:val="clear" w:color="auto" w:fill="CCEEFF"/>
            <w:tcMar>
              <w:top w:w="30" w:type="dxa"/>
              <w:left w:w="30" w:type="dxa"/>
              <w:bottom w:w="30" w:type="dxa"/>
              <w:right w:w="30" w:type="dxa"/>
            </w:tcMar>
            <w:vAlign w:val="bottom"/>
            <w:hideMark/>
          </w:tcPr>
          <w:p w:rsidR="00000000" w:rsidRDefault="00F54E8D">
            <w:pPr>
              <w:rPr>
                <w:rFonts w:eastAsia="Times New Roman"/>
                <w:sz w:val="18"/>
                <w:szCs w:val="18"/>
              </w:rPr>
            </w:pPr>
            <w:r>
              <w:rPr>
                <w:rFonts w:ascii="inherit" w:eastAsia="Times New Roman" w:hAnsi="inherit"/>
                <w:sz w:val="18"/>
                <w:szCs w:val="18"/>
              </w:rPr>
              <w:t>Marine segment</w:t>
            </w:r>
          </w:p>
        </w:tc>
        <w:tc>
          <w:tcPr>
            <w:tcW w:w="0" w:type="auto"/>
            <w:shd w:val="clear" w:color="auto" w:fill="CCEEFF"/>
            <w:tcMar>
              <w:top w:w="30" w:type="dxa"/>
              <w:left w:w="30" w:type="dxa"/>
              <w:bottom w:w="30" w:type="dxa"/>
              <w:right w:w="30" w:type="dxa"/>
            </w:tcMar>
            <w:vAlign w:val="bottom"/>
            <w:hideMark/>
          </w:tcPr>
          <w:p w:rsidR="00000000" w:rsidRDefault="00F54E8D">
            <w:pPr>
              <w:divId w:val="9713982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54E8D">
            <w:pPr>
              <w:jc w:val="right"/>
              <w:rPr>
                <w:rFonts w:eastAsia="Times New Roman"/>
                <w:sz w:val="18"/>
                <w:szCs w:val="18"/>
              </w:rPr>
            </w:pPr>
            <w:r>
              <w:rPr>
                <w:rFonts w:ascii="inherit" w:eastAsia="Times New Roman" w:hAnsi="inherit"/>
                <w:sz w:val="18"/>
                <w:szCs w:val="18"/>
              </w:rPr>
              <w:t>2,023.9</w:t>
            </w:r>
          </w:p>
        </w:tc>
        <w:tc>
          <w:tcPr>
            <w:tcW w:w="0" w:type="auto"/>
            <w:tcBorders>
              <w:bottom w:val="single" w:sz="6" w:space="0" w:color="000000"/>
            </w:tcBorders>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3081673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8"/>
                <w:szCs w:val="18"/>
              </w:rPr>
            </w:pPr>
            <w:r>
              <w:rPr>
                <w:rFonts w:ascii="inherit" w:eastAsia="Times New Roman" w:hAnsi="inherit"/>
                <w:sz w:val="18"/>
                <w:szCs w:val="18"/>
              </w:rPr>
              <w:t>2,549.8</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3615879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8"/>
                <w:szCs w:val="18"/>
              </w:rPr>
            </w:pPr>
            <w:r>
              <w:rPr>
                <w:rFonts w:ascii="inherit" w:eastAsia="Times New Roman" w:hAnsi="inherit"/>
                <w:sz w:val="18"/>
                <w:szCs w:val="18"/>
              </w:rPr>
              <w:t>(526.0</w:t>
            </w:r>
          </w:p>
        </w:tc>
        <w:tc>
          <w:tcPr>
            <w:tcW w:w="0" w:type="auto"/>
            <w:shd w:val="clear" w:color="auto" w:fill="CCEEFF"/>
            <w:tcMar>
              <w:top w:w="30" w:type="dxa"/>
              <w:left w:w="0" w:type="dxa"/>
              <w:bottom w:w="30" w:type="dxa"/>
              <w:right w:w="30" w:type="dxa"/>
            </w:tcMar>
            <w:vAlign w:val="bottom"/>
            <w:hideMark/>
          </w:tcPr>
          <w:p w:rsidR="00000000" w:rsidRDefault="00F54E8D">
            <w:pPr>
              <w:rPr>
                <w:rFonts w:eastAsia="Times New Roman"/>
                <w:sz w:val="18"/>
                <w:szCs w:val="18"/>
              </w:rPr>
            </w:pPr>
            <w:r>
              <w:rPr>
                <w:rFonts w:ascii="inherit" w:eastAsia="Times New Roman" w:hAnsi="inherit"/>
                <w:sz w:val="18"/>
                <w:szCs w:val="18"/>
              </w:rPr>
              <w:t>)</w:t>
            </w:r>
          </w:p>
        </w:tc>
      </w:tr>
      <w:tr w:rsidR="00000000">
        <w:trPr>
          <w:divId w:val="1527713689"/>
        </w:trPr>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F54E8D">
            <w:pPr>
              <w:divId w:val="175839854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F54E8D">
            <w:pPr>
              <w:divId w:val="33203119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54E8D">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54E8D">
            <w:pPr>
              <w:jc w:val="right"/>
              <w:rPr>
                <w:rFonts w:eastAsia="Times New Roman"/>
                <w:sz w:val="18"/>
                <w:szCs w:val="18"/>
              </w:rPr>
            </w:pPr>
            <w:r>
              <w:rPr>
                <w:rFonts w:ascii="inherit" w:eastAsia="Times New Roman" w:hAnsi="inherit"/>
                <w:sz w:val="18"/>
                <w:szCs w:val="18"/>
              </w:rPr>
              <w:t>9,322.7</w:t>
            </w:r>
          </w:p>
        </w:tc>
        <w:tc>
          <w:tcPr>
            <w:tcW w:w="0" w:type="auto"/>
            <w:tcBorders>
              <w:top w:val="single" w:sz="6" w:space="0" w:color="000000"/>
              <w:bottom w:val="double" w:sz="6" w:space="0" w:color="000000"/>
            </w:tcBorders>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F54E8D">
            <w:pPr>
              <w:divId w:val="27329141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54E8D">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54E8D">
            <w:pPr>
              <w:jc w:val="right"/>
              <w:rPr>
                <w:rFonts w:eastAsia="Times New Roman"/>
                <w:sz w:val="18"/>
                <w:szCs w:val="18"/>
              </w:rPr>
            </w:pPr>
            <w:r>
              <w:rPr>
                <w:rFonts w:ascii="inherit" w:eastAsia="Times New Roman" w:hAnsi="inherit"/>
                <w:sz w:val="18"/>
                <w:szCs w:val="18"/>
              </w:rPr>
              <w:t>10,429.5</w:t>
            </w:r>
          </w:p>
        </w:tc>
        <w:tc>
          <w:tcPr>
            <w:tcW w:w="0" w:type="auto"/>
            <w:tcBorders>
              <w:top w:val="single" w:sz="6" w:space="0" w:color="000000"/>
              <w:bottom w:val="double" w:sz="6" w:space="0" w:color="000000"/>
            </w:tcBorders>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F54E8D">
            <w:pPr>
              <w:divId w:val="73331115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54E8D">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54E8D">
            <w:pPr>
              <w:jc w:val="right"/>
              <w:rPr>
                <w:rFonts w:eastAsia="Times New Roman"/>
                <w:sz w:val="18"/>
                <w:szCs w:val="18"/>
              </w:rPr>
            </w:pPr>
            <w:r>
              <w:rPr>
                <w:rFonts w:ascii="inherit" w:eastAsia="Times New Roman" w:hAnsi="inherit"/>
                <w:sz w:val="18"/>
                <w:szCs w:val="18"/>
              </w:rPr>
              <w:t>(1,106.8</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F54E8D">
            <w:pPr>
              <w:rPr>
                <w:rFonts w:eastAsia="Times New Roman"/>
                <w:sz w:val="18"/>
                <w:szCs w:val="18"/>
              </w:rPr>
            </w:pPr>
            <w:r>
              <w:rPr>
                <w:rFonts w:ascii="inherit" w:eastAsia="Times New Roman" w:hAnsi="inherit"/>
                <w:sz w:val="18"/>
                <w:szCs w:val="18"/>
              </w:rPr>
              <w:t>)</w:t>
            </w:r>
          </w:p>
        </w:tc>
      </w:tr>
    </w:tbl>
    <w:p w:rsidR="00000000" w:rsidRDefault="00F54E8D">
      <w:pPr>
        <w:divId w:val="1381250367"/>
        <w:rPr>
          <w:rFonts w:eastAsia="Times New Roman"/>
          <w:sz w:val="20"/>
          <w:szCs w:val="20"/>
        </w:rPr>
      </w:pPr>
    </w:p>
    <w:p w:rsidR="00000000" w:rsidRDefault="00F54E8D">
      <w:pPr>
        <w:spacing w:line="288" w:lineRule="auto"/>
        <w:jc w:val="center"/>
        <w:rPr>
          <w:rFonts w:eastAsia="Times New Roman"/>
          <w:sz w:val="20"/>
          <w:szCs w:val="20"/>
        </w:rPr>
      </w:pPr>
      <w:r>
        <w:rPr>
          <w:rFonts w:ascii="inherit" w:eastAsia="Times New Roman" w:hAnsi="inherit"/>
          <w:sz w:val="20"/>
          <w:szCs w:val="20"/>
        </w:rPr>
        <w:t>26</w:t>
      </w:r>
    </w:p>
    <w:p w:rsidR="00000000" w:rsidRDefault="00F54E8D">
      <w:pPr>
        <w:rPr>
          <w:rFonts w:eastAsia="Times New Roman"/>
          <w:sz w:val="20"/>
          <w:szCs w:val="20"/>
        </w:rPr>
      </w:pPr>
      <w:r>
        <w:rPr>
          <w:rFonts w:eastAsia="Times New Roman"/>
          <w:sz w:val="20"/>
          <w:szCs w:val="20"/>
        </w:rPr>
        <w:pict>
          <v:rect id="_x0000_i1053" style="width:0;height:1.5pt" o:hralign="center" o:hrstd="t" o:hr="t" fillcolor="#a0a0a0" stroked="f"/>
        </w:pict>
      </w:r>
    </w:p>
    <w:p w:rsidR="00000000" w:rsidRDefault="00F54E8D">
      <w:pPr>
        <w:spacing w:line="288" w:lineRule="auto"/>
        <w:divId w:val="975183992"/>
        <w:rPr>
          <w:rFonts w:eastAsia="Times New Roman"/>
          <w:sz w:val="20"/>
          <w:szCs w:val="20"/>
        </w:rPr>
      </w:pPr>
      <w:hyperlink w:anchor="s782DBEF2E3B95C7CB4963A1E25873C5C" w:history="1">
        <w:r>
          <w:rPr>
            <w:rStyle w:val="a3"/>
            <w:rFonts w:ascii="inherit" w:eastAsia="Times New Roman" w:hAnsi="inherit"/>
            <w:sz w:val="20"/>
            <w:szCs w:val="20"/>
          </w:rPr>
          <w:t>Table of Contents</w:t>
        </w:r>
      </w:hyperlink>
    </w:p>
    <w:p w:rsidR="00000000" w:rsidRDefault="00F54E8D">
      <w:pPr>
        <w:divId w:val="1968007734"/>
        <w:rPr>
          <w:rFonts w:eastAsia="Times New Roman"/>
          <w:sz w:val="20"/>
          <w:szCs w:val="20"/>
        </w:rPr>
      </w:pPr>
    </w:p>
    <w:p w:rsidR="00000000" w:rsidRDefault="00F54E8D">
      <w:pPr>
        <w:spacing w:line="288" w:lineRule="auto"/>
        <w:ind w:firstLine="720"/>
        <w:divId w:val="985475715"/>
        <w:rPr>
          <w:rFonts w:eastAsia="Times New Roman"/>
          <w:sz w:val="20"/>
          <w:szCs w:val="20"/>
        </w:rPr>
      </w:pP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Revenues in our aviation segment were</w:t>
      </w:r>
      <w:r>
        <w:rPr>
          <w:rFonts w:ascii="inherit" w:eastAsia="Times New Roman" w:hAnsi="inherit"/>
          <w:sz w:val="20"/>
          <w:szCs w:val="20"/>
        </w:rPr>
        <w:t xml:space="preserve"> </w:t>
      </w:r>
      <w:r>
        <w:rPr>
          <w:rFonts w:ascii="inherit" w:eastAsia="Times New Roman" w:hAnsi="inherit"/>
          <w:sz w:val="20"/>
          <w:szCs w:val="20"/>
        </w:rPr>
        <w:t>$4.7 billion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 a</w:t>
      </w:r>
      <w:r>
        <w:rPr>
          <w:rFonts w:ascii="inherit" w:eastAsia="Times New Roman" w:hAnsi="inherit"/>
          <w:sz w:val="20"/>
          <w:szCs w:val="20"/>
        </w:rPr>
        <w:t xml:space="preserve"> </w:t>
      </w:r>
      <w:r>
        <w:rPr>
          <w:rFonts w:ascii="inherit" w:eastAsia="Times New Roman" w:hAnsi="inherit"/>
          <w:sz w:val="20"/>
          <w:szCs w:val="20"/>
        </w:rPr>
        <w:t>decrease</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$282.3 million, or</w:t>
      </w:r>
      <w:r>
        <w:rPr>
          <w:rFonts w:ascii="inherit" w:eastAsia="Times New Roman" w:hAnsi="inherit"/>
          <w:sz w:val="20"/>
          <w:szCs w:val="20"/>
        </w:rPr>
        <w:t xml:space="preserve"> </w:t>
      </w:r>
      <w:r>
        <w:rPr>
          <w:rFonts w:ascii="inherit" w:eastAsia="Times New Roman" w:hAnsi="inherit"/>
          <w:sz w:val="20"/>
          <w:szCs w:val="20"/>
        </w:rPr>
        <w:t>5.6%</w:t>
      </w:r>
      <w:r>
        <w:rPr>
          <w:rFonts w:ascii="inherit" w:eastAsia="Times New Roman" w:hAnsi="inherit"/>
          <w:sz w:val="20"/>
          <w:szCs w:val="20"/>
        </w:rPr>
        <w:t xml:space="preserve"> </w:t>
      </w:r>
      <w:r>
        <w:rPr>
          <w:rFonts w:ascii="inherit" w:eastAsia="Times New Roman" w:hAnsi="inherit"/>
          <w:sz w:val="20"/>
          <w:szCs w:val="20"/>
        </w:rPr>
        <w:t>as compared to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2018, driven principally by lower average jet fuel prices in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 where the average price per gallon sold was</w:t>
      </w:r>
      <w:r>
        <w:rPr>
          <w:rFonts w:ascii="inherit" w:eastAsia="Times New Roman" w:hAnsi="inherit"/>
          <w:sz w:val="20"/>
          <w:szCs w:val="20"/>
        </w:rPr>
        <w:t xml:space="preserve"> </w:t>
      </w:r>
      <w:r>
        <w:rPr>
          <w:rFonts w:ascii="inherit" w:eastAsia="Times New Roman" w:hAnsi="inherit"/>
          <w:sz w:val="20"/>
          <w:szCs w:val="20"/>
        </w:rPr>
        <w:t>$2.05, as compared to</w:t>
      </w:r>
      <w:r>
        <w:rPr>
          <w:rFonts w:ascii="inherit" w:eastAsia="Times New Roman" w:hAnsi="inherit"/>
          <w:sz w:val="20"/>
          <w:szCs w:val="20"/>
        </w:rPr>
        <w:t xml:space="preserve"> </w:t>
      </w:r>
      <w:r>
        <w:rPr>
          <w:rFonts w:ascii="inherit" w:eastAsia="Times New Roman" w:hAnsi="inherit"/>
          <w:sz w:val="20"/>
          <w:szCs w:val="20"/>
        </w:rPr>
        <w:t>$2.30</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2018. The decrease in revenue due to</w:t>
      </w:r>
      <w:r>
        <w:rPr>
          <w:rFonts w:ascii="inherit" w:eastAsia="Times New Roman" w:hAnsi="inherit"/>
          <w:sz w:val="20"/>
          <w:szCs w:val="20"/>
        </w:rPr>
        <w:t xml:space="preserve"> the lower average price per gallon was partly offset by higher volume sold during the period, where total aviation volumes for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were</w:t>
      </w:r>
      <w:r>
        <w:rPr>
          <w:rFonts w:ascii="inherit" w:eastAsia="Times New Roman" w:hAnsi="inherit"/>
          <w:sz w:val="20"/>
          <w:szCs w:val="20"/>
        </w:rPr>
        <w:t xml:space="preserve"> </w:t>
      </w:r>
      <w:r>
        <w:rPr>
          <w:rFonts w:ascii="inherit" w:eastAsia="Times New Roman" w:hAnsi="inherit"/>
          <w:sz w:val="20"/>
          <w:szCs w:val="20"/>
        </w:rPr>
        <w:t>2.2 billion</w:t>
      </w:r>
      <w:r>
        <w:rPr>
          <w:rFonts w:ascii="inherit" w:eastAsia="Times New Roman" w:hAnsi="inherit"/>
          <w:sz w:val="20"/>
          <w:szCs w:val="20"/>
        </w:rPr>
        <w:t xml:space="preserve"> </w:t>
      </w:r>
      <w:r>
        <w:rPr>
          <w:rFonts w:ascii="inherit" w:eastAsia="Times New Roman" w:hAnsi="inherit"/>
          <w:sz w:val="20"/>
          <w:szCs w:val="20"/>
        </w:rPr>
        <w:t>gallons, an</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4.1%, as compared to the comparable prior year period. The</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creased</w:t>
      </w:r>
      <w:r>
        <w:rPr>
          <w:rFonts w:ascii="inherit" w:eastAsia="Times New Roman" w:hAnsi="inherit"/>
          <w:sz w:val="20"/>
          <w:szCs w:val="20"/>
        </w:rPr>
        <w:t xml:space="preserve"> </w:t>
      </w:r>
      <w:r>
        <w:rPr>
          <w:rFonts w:ascii="inherit" w:eastAsia="Times New Roman" w:hAnsi="inherit"/>
          <w:sz w:val="20"/>
          <w:szCs w:val="20"/>
        </w:rPr>
        <w:t>volumes were primarily attributable to growth in our international fueling operations in Europe and Mexico.</w:t>
      </w:r>
    </w:p>
    <w:p w:rsidR="00000000" w:rsidRDefault="00F54E8D">
      <w:pPr>
        <w:spacing w:line="288" w:lineRule="auto"/>
        <w:ind w:firstLine="360"/>
        <w:divId w:val="1957635802"/>
        <w:rPr>
          <w:rFonts w:eastAsia="Times New Roman"/>
          <w:sz w:val="20"/>
          <w:szCs w:val="20"/>
        </w:rPr>
      </w:pP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Revenues in our land segment were</w:t>
      </w:r>
      <w:r>
        <w:rPr>
          <w:rFonts w:ascii="inherit" w:eastAsia="Times New Roman" w:hAnsi="inherit"/>
          <w:sz w:val="20"/>
          <w:szCs w:val="20"/>
        </w:rPr>
        <w:t xml:space="preserve"> </w:t>
      </w:r>
      <w:r>
        <w:rPr>
          <w:rFonts w:ascii="inherit" w:eastAsia="Times New Roman" w:hAnsi="inherit"/>
          <w:sz w:val="20"/>
          <w:szCs w:val="20"/>
        </w:rPr>
        <w:t>$2.6 billion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 a</w:t>
      </w:r>
      <w:r>
        <w:rPr>
          <w:rFonts w:ascii="inherit" w:eastAsia="Times New Roman" w:hAnsi="inherit"/>
          <w:sz w:val="20"/>
          <w:szCs w:val="20"/>
        </w:rPr>
        <w:t xml:space="preserve"> </w:t>
      </w:r>
      <w:r>
        <w:rPr>
          <w:rFonts w:ascii="inherit" w:eastAsia="Times New Roman" w:hAnsi="inherit"/>
          <w:sz w:val="20"/>
          <w:szCs w:val="20"/>
        </w:rPr>
        <w:t>decrease</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$298.6 million, or</w:t>
      </w:r>
      <w:r>
        <w:rPr>
          <w:rFonts w:ascii="inherit" w:eastAsia="Times New Roman" w:hAnsi="inherit"/>
          <w:sz w:val="20"/>
          <w:szCs w:val="20"/>
        </w:rPr>
        <w:t xml:space="preserve"> </w:t>
      </w:r>
      <w:r>
        <w:rPr>
          <w:rFonts w:ascii="inherit" w:eastAsia="Times New Roman" w:hAnsi="inherit"/>
          <w:sz w:val="20"/>
          <w:szCs w:val="20"/>
        </w:rPr>
        <w:t>10.5%</w:t>
      </w:r>
      <w:r>
        <w:rPr>
          <w:rFonts w:ascii="inherit" w:eastAsia="Times New Roman" w:hAnsi="inherit"/>
          <w:sz w:val="20"/>
          <w:szCs w:val="20"/>
        </w:rPr>
        <w:t>, as compared to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2018. The</w:t>
      </w:r>
      <w:r>
        <w:rPr>
          <w:rFonts w:ascii="inherit" w:eastAsia="Times New Roman" w:hAnsi="inherit"/>
          <w:sz w:val="20"/>
          <w:szCs w:val="20"/>
        </w:rPr>
        <w:t xml:space="preserve"> </w:t>
      </w:r>
      <w:r>
        <w:rPr>
          <w:rFonts w:ascii="inherit" w:eastAsia="Times New Roman" w:hAnsi="inherit"/>
          <w:sz w:val="20"/>
          <w:szCs w:val="20"/>
        </w:rPr>
        <w:t>decrease</w:t>
      </w:r>
      <w:r>
        <w:rPr>
          <w:rFonts w:ascii="inherit" w:eastAsia="Times New Roman" w:hAnsi="inherit"/>
          <w:sz w:val="20"/>
          <w:szCs w:val="20"/>
        </w:rPr>
        <w:t xml:space="preserve"> </w:t>
      </w:r>
      <w:r>
        <w:rPr>
          <w:rFonts w:ascii="inherit" w:eastAsia="Times New Roman" w:hAnsi="inherit"/>
          <w:sz w:val="20"/>
          <w:szCs w:val="20"/>
        </w:rPr>
        <w:t>in revenue was a result of</w:t>
      </w:r>
      <w:r>
        <w:rPr>
          <w:rFonts w:ascii="inherit" w:eastAsia="Times New Roman" w:hAnsi="inherit"/>
          <w:sz w:val="20"/>
          <w:szCs w:val="20"/>
        </w:rPr>
        <w:t xml:space="preserve"> </w:t>
      </w:r>
      <w:r>
        <w:rPr>
          <w:rFonts w:ascii="inherit" w:eastAsia="Times New Roman" w:hAnsi="inherit"/>
          <w:sz w:val="20"/>
          <w:szCs w:val="20"/>
        </w:rPr>
        <w:t>lower</w:t>
      </w:r>
      <w:r>
        <w:rPr>
          <w:rFonts w:ascii="inherit" w:eastAsia="Times New Roman" w:hAnsi="inherit"/>
          <w:sz w:val="20"/>
          <w:szCs w:val="20"/>
        </w:rPr>
        <w:t xml:space="preserve"> </w:t>
      </w:r>
      <w:r>
        <w:rPr>
          <w:rFonts w:ascii="inherit" w:eastAsia="Times New Roman" w:hAnsi="inherit"/>
          <w:sz w:val="20"/>
          <w:szCs w:val="20"/>
        </w:rPr>
        <w:t>average fuel prices in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 as compared to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2018, where the average price per gallon sold was</w:t>
      </w:r>
      <w:r>
        <w:rPr>
          <w:rFonts w:ascii="inherit" w:eastAsia="Times New Roman" w:hAnsi="inherit"/>
          <w:sz w:val="20"/>
          <w:szCs w:val="20"/>
        </w:rPr>
        <w:t xml:space="preserve"> </w:t>
      </w:r>
      <w:r>
        <w:rPr>
          <w:rFonts w:ascii="inherit" w:eastAsia="Times New Roman" w:hAnsi="inherit"/>
          <w:sz w:val="20"/>
          <w:szCs w:val="20"/>
        </w:rPr>
        <w:t>$1.88, as compared to</w:t>
      </w:r>
      <w:r>
        <w:rPr>
          <w:rFonts w:ascii="inherit" w:eastAsia="Times New Roman" w:hAnsi="inherit"/>
          <w:sz w:val="20"/>
          <w:szCs w:val="20"/>
        </w:rPr>
        <w:t xml:space="preserve"> </w:t>
      </w:r>
      <w:r>
        <w:rPr>
          <w:rFonts w:ascii="inherit" w:eastAsia="Times New Roman" w:hAnsi="inherit"/>
          <w:sz w:val="20"/>
          <w:szCs w:val="20"/>
        </w:rPr>
        <w:t>$2.12</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2018. Volumes in our land segment were</w:t>
      </w:r>
      <w:r>
        <w:rPr>
          <w:rFonts w:ascii="inherit" w:eastAsia="Times New Roman" w:hAnsi="inherit"/>
          <w:sz w:val="20"/>
          <w:szCs w:val="20"/>
        </w:rPr>
        <w:t xml:space="preserve"> </w:t>
      </w:r>
      <w:r>
        <w:rPr>
          <w:rFonts w:ascii="inherit" w:eastAsia="Times New Roman" w:hAnsi="inherit"/>
          <w:sz w:val="20"/>
          <w:szCs w:val="20"/>
        </w:rPr>
        <w:t>1.4 billion</w:t>
      </w:r>
      <w:r>
        <w:rPr>
          <w:rFonts w:ascii="inherit" w:eastAsia="Times New Roman" w:hAnsi="inherit"/>
          <w:sz w:val="20"/>
          <w:szCs w:val="20"/>
        </w:rPr>
        <w:t xml:space="preserve"> </w:t>
      </w:r>
      <w:r>
        <w:rPr>
          <w:rFonts w:ascii="inherit" w:eastAsia="Times New Roman" w:hAnsi="inherit"/>
          <w:sz w:val="20"/>
          <w:szCs w:val="20"/>
        </w:rPr>
        <w:t>gallons for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 effectively flat as compared to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p>
    <w:p w:rsidR="00000000" w:rsidRDefault="00F54E8D">
      <w:pPr>
        <w:spacing w:line="288" w:lineRule="auto"/>
        <w:ind w:firstLine="360"/>
        <w:jc w:val="both"/>
        <w:rPr>
          <w:rFonts w:eastAsia="Times New Roman"/>
          <w:sz w:val="20"/>
          <w:szCs w:val="20"/>
        </w:rPr>
      </w:pP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Revenues in our marine segment were</w:t>
      </w:r>
      <w:r>
        <w:rPr>
          <w:rFonts w:ascii="inherit" w:eastAsia="Times New Roman" w:hAnsi="inherit"/>
          <w:sz w:val="20"/>
          <w:szCs w:val="20"/>
        </w:rPr>
        <w:t xml:space="preserve"> </w:t>
      </w:r>
      <w:r>
        <w:rPr>
          <w:rFonts w:ascii="inherit" w:eastAsia="Times New Roman" w:hAnsi="inherit"/>
          <w:sz w:val="20"/>
          <w:szCs w:val="20"/>
        </w:rPr>
        <w:t>$2.0 billion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 a</w:t>
      </w:r>
      <w:r>
        <w:rPr>
          <w:rFonts w:ascii="inherit" w:eastAsia="Times New Roman" w:hAnsi="inherit"/>
          <w:sz w:val="20"/>
          <w:szCs w:val="20"/>
        </w:rPr>
        <w:t xml:space="preserve"> </w:t>
      </w:r>
      <w:r>
        <w:rPr>
          <w:rFonts w:ascii="inherit" w:eastAsia="Times New Roman" w:hAnsi="inherit"/>
          <w:sz w:val="20"/>
          <w:szCs w:val="20"/>
        </w:rPr>
        <w:t>decrease</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$526.0 mi</w:t>
      </w:r>
      <w:r>
        <w:rPr>
          <w:rFonts w:ascii="inherit" w:eastAsia="Times New Roman" w:hAnsi="inherit"/>
          <w:sz w:val="20"/>
          <w:szCs w:val="20"/>
        </w:rPr>
        <w:t>llion, or</w:t>
      </w:r>
      <w:r>
        <w:rPr>
          <w:rFonts w:ascii="inherit" w:eastAsia="Times New Roman" w:hAnsi="inherit"/>
          <w:sz w:val="20"/>
          <w:szCs w:val="20"/>
        </w:rPr>
        <w:t xml:space="preserve"> </w:t>
      </w:r>
      <w:r>
        <w:rPr>
          <w:rFonts w:ascii="inherit" w:eastAsia="Times New Roman" w:hAnsi="inherit"/>
          <w:sz w:val="20"/>
          <w:szCs w:val="20"/>
        </w:rPr>
        <w:t>20.6%, as compared to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2018. The</w:t>
      </w:r>
      <w:r>
        <w:rPr>
          <w:rFonts w:ascii="inherit" w:eastAsia="Times New Roman" w:hAnsi="inherit"/>
          <w:sz w:val="20"/>
          <w:szCs w:val="20"/>
        </w:rPr>
        <w:t xml:space="preserve"> </w:t>
      </w:r>
      <w:r>
        <w:rPr>
          <w:rFonts w:ascii="inherit" w:eastAsia="Times New Roman" w:hAnsi="inherit"/>
          <w:sz w:val="20"/>
          <w:szCs w:val="20"/>
        </w:rPr>
        <w:t>decrease</w:t>
      </w:r>
      <w:r>
        <w:rPr>
          <w:rFonts w:ascii="inherit" w:eastAsia="Times New Roman" w:hAnsi="inherit"/>
          <w:sz w:val="20"/>
          <w:szCs w:val="20"/>
        </w:rPr>
        <w:t xml:space="preserve"> </w:t>
      </w:r>
      <w:r>
        <w:rPr>
          <w:rFonts w:ascii="inherit" w:eastAsia="Times New Roman" w:hAnsi="inherit"/>
          <w:sz w:val="20"/>
          <w:szCs w:val="20"/>
        </w:rPr>
        <w:t>in revenues resulted principally from</w:t>
      </w:r>
      <w:r>
        <w:rPr>
          <w:rFonts w:ascii="inherit" w:eastAsia="Times New Roman" w:hAnsi="inherit"/>
          <w:sz w:val="20"/>
          <w:szCs w:val="20"/>
        </w:rPr>
        <w:t xml:space="preserve"> </w:t>
      </w:r>
      <w:r>
        <w:rPr>
          <w:rFonts w:ascii="inherit" w:eastAsia="Times New Roman" w:hAnsi="inherit"/>
          <w:sz w:val="20"/>
          <w:szCs w:val="20"/>
        </w:rPr>
        <w:t>lower</w:t>
      </w:r>
      <w:r>
        <w:rPr>
          <w:rFonts w:ascii="inherit" w:eastAsia="Times New Roman" w:hAnsi="inherit"/>
          <w:sz w:val="20"/>
          <w:szCs w:val="20"/>
        </w:rPr>
        <w:t xml:space="preserve"> </w:t>
      </w:r>
      <w:r>
        <w:rPr>
          <w:rFonts w:ascii="inherit" w:eastAsia="Times New Roman" w:hAnsi="inherit"/>
          <w:sz w:val="20"/>
          <w:szCs w:val="20"/>
        </w:rPr>
        <w:t>average bunker fuel prices, where the average price per metric ton sold was</w:t>
      </w:r>
      <w:r>
        <w:rPr>
          <w:rFonts w:ascii="inherit" w:eastAsia="Times New Roman" w:hAnsi="inherit"/>
          <w:sz w:val="20"/>
          <w:szCs w:val="20"/>
        </w:rPr>
        <w:t xml:space="preserve"> </w:t>
      </w:r>
      <w:r>
        <w:rPr>
          <w:rFonts w:ascii="inherit" w:eastAsia="Times New Roman" w:hAnsi="inherit"/>
          <w:sz w:val="20"/>
          <w:szCs w:val="20"/>
        </w:rPr>
        <w:t>$366.7</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 as compared to</w:t>
      </w:r>
      <w:r>
        <w:rPr>
          <w:rFonts w:ascii="inherit" w:eastAsia="Times New Roman" w:hAnsi="inherit"/>
          <w:sz w:val="20"/>
          <w:szCs w:val="20"/>
        </w:rPr>
        <w:t xml:space="preserve"> </w:t>
      </w:r>
      <w:r>
        <w:rPr>
          <w:rFonts w:ascii="inherit" w:eastAsia="Times New Roman" w:hAnsi="inherit"/>
          <w:sz w:val="20"/>
          <w:szCs w:val="20"/>
        </w:rPr>
        <w:t>$427.4</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w:t>
      </w:r>
      <w:r>
        <w:rPr>
          <w:rFonts w:ascii="inherit" w:eastAsia="Times New Roman" w:hAnsi="inherit"/>
          <w:sz w:val="20"/>
          <w:szCs w:val="20"/>
        </w:rPr>
        <w:t>18. Volumes in our marine segment also</w:t>
      </w:r>
      <w:r>
        <w:rPr>
          <w:rFonts w:ascii="inherit" w:eastAsia="Times New Roman" w:hAnsi="inherit"/>
          <w:sz w:val="20"/>
          <w:szCs w:val="20"/>
        </w:rPr>
        <w:t xml:space="preserve"> </w:t>
      </w:r>
      <w:r>
        <w:rPr>
          <w:rFonts w:ascii="inherit" w:eastAsia="Times New Roman" w:hAnsi="inherit"/>
          <w:sz w:val="20"/>
          <w:szCs w:val="20"/>
        </w:rPr>
        <w:t>declined</w:t>
      </w:r>
      <w:r>
        <w:rPr>
          <w:rFonts w:ascii="inherit" w:eastAsia="Times New Roman" w:hAnsi="inherit"/>
          <w:sz w:val="20"/>
          <w:szCs w:val="20"/>
        </w:rPr>
        <w:t xml:space="preserve"> </w:t>
      </w:r>
      <w:r>
        <w:rPr>
          <w:rFonts w:ascii="inherit" w:eastAsia="Times New Roman" w:hAnsi="inherit"/>
          <w:sz w:val="20"/>
          <w:szCs w:val="20"/>
        </w:rPr>
        <w:t>7.5%</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5.5 million</w:t>
      </w:r>
      <w:r>
        <w:rPr>
          <w:rFonts w:ascii="inherit" w:eastAsia="Times New Roman" w:hAnsi="inherit"/>
          <w:sz w:val="20"/>
          <w:szCs w:val="20"/>
        </w:rPr>
        <w:t xml:space="preserve"> </w:t>
      </w:r>
      <w:r>
        <w:rPr>
          <w:rFonts w:ascii="inherit" w:eastAsia="Times New Roman" w:hAnsi="inherit"/>
          <w:sz w:val="20"/>
          <w:szCs w:val="20"/>
        </w:rPr>
        <w:t>metric tons in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 as compared to</w:t>
      </w:r>
      <w:r>
        <w:rPr>
          <w:rFonts w:ascii="inherit" w:eastAsia="Times New Roman" w:hAnsi="inherit"/>
          <w:sz w:val="20"/>
          <w:szCs w:val="20"/>
        </w:rPr>
        <w:t xml:space="preserve"> </w:t>
      </w:r>
      <w:r>
        <w:rPr>
          <w:rFonts w:ascii="inherit" w:eastAsia="Times New Roman" w:hAnsi="inherit"/>
          <w:sz w:val="20"/>
          <w:szCs w:val="20"/>
        </w:rPr>
        <w:t>2018, driven principally by our decision to discontinue certain low margin, low return activities in Asia.</w:t>
      </w:r>
    </w:p>
    <w:p w:rsidR="00000000" w:rsidRDefault="00F54E8D">
      <w:pPr>
        <w:spacing w:line="288" w:lineRule="auto"/>
        <w:ind w:firstLine="360"/>
        <w:jc w:val="both"/>
        <w:rPr>
          <w:rFonts w:eastAsia="Times New Roman"/>
          <w:sz w:val="20"/>
          <w:szCs w:val="20"/>
        </w:rPr>
      </w:pPr>
    </w:p>
    <w:p w:rsidR="00000000" w:rsidRDefault="00F54E8D">
      <w:pPr>
        <w:spacing w:line="288" w:lineRule="auto"/>
        <w:ind w:firstLine="360"/>
        <w:jc w:val="both"/>
        <w:rPr>
          <w:rFonts w:eastAsia="Times New Roman"/>
          <w:sz w:val="20"/>
          <w:szCs w:val="20"/>
        </w:rPr>
      </w:pPr>
      <w:r>
        <w:rPr>
          <w:rFonts w:ascii="inherit" w:eastAsia="Times New Roman" w:hAnsi="inherit"/>
          <w:i/>
          <w:iCs/>
          <w:sz w:val="20"/>
          <w:szCs w:val="20"/>
        </w:rPr>
        <w:t>Gross Profit. </w:t>
      </w:r>
      <w:r>
        <w:rPr>
          <w:rFonts w:ascii="inherit" w:eastAsia="Times New Roman" w:hAnsi="inherit"/>
          <w:sz w:val="20"/>
          <w:szCs w:val="20"/>
        </w:rPr>
        <w:t>Our gros</w:t>
      </w:r>
      <w:r>
        <w:rPr>
          <w:rFonts w:ascii="inherit" w:eastAsia="Times New Roman" w:hAnsi="inherit"/>
          <w:sz w:val="20"/>
          <w:szCs w:val="20"/>
        </w:rPr>
        <w:t>s profit for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$305.7 million, an</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$39.0 million, or</w:t>
      </w:r>
      <w:r>
        <w:rPr>
          <w:rFonts w:ascii="inherit" w:eastAsia="Times New Roman" w:hAnsi="inherit"/>
          <w:sz w:val="20"/>
          <w:szCs w:val="20"/>
        </w:rPr>
        <w:t xml:space="preserve"> </w:t>
      </w:r>
      <w:r>
        <w:rPr>
          <w:rFonts w:ascii="inherit" w:eastAsia="Times New Roman" w:hAnsi="inherit"/>
          <w:sz w:val="20"/>
          <w:szCs w:val="20"/>
        </w:rPr>
        <w:t>14.6%, as compared to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 </w:t>
      </w: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Our gross profit during these periods was attributable to the following segments (in millions):</w:t>
      </w:r>
    </w:p>
    <w:p w:rsidR="00000000" w:rsidRDefault="00F54E8D">
      <w:pPr>
        <w:spacing w:line="288" w:lineRule="auto"/>
        <w:jc w:val="both"/>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5121"/>
        <w:gridCol w:w="105"/>
        <w:gridCol w:w="122"/>
        <w:gridCol w:w="802"/>
        <w:gridCol w:w="55"/>
        <w:gridCol w:w="105"/>
        <w:gridCol w:w="122"/>
        <w:gridCol w:w="804"/>
        <w:gridCol w:w="56"/>
        <w:gridCol w:w="105"/>
        <w:gridCol w:w="123"/>
        <w:gridCol w:w="721"/>
        <w:gridCol w:w="65"/>
      </w:tblGrid>
      <w:tr w:rsidR="00000000">
        <w:trPr>
          <w:divId w:val="838740115"/>
        </w:trPr>
        <w:tc>
          <w:tcPr>
            <w:tcW w:w="0" w:type="auto"/>
            <w:gridSpan w:val="13"/>
            <w:vAlign w:val="center"/>
            <w:hideMark/>
          </w:tcPr>
          <w:p w:rsidR="00000000" w:rsidRDefault="00F54E8D">
            <w:pPr>
              <w:spacing w:line="288" w:lineRule="auto"/>
              <w:jc w:val="both"/>
              <w:rPr>
                <w:rFonts w:eastAsia="Times New Roman"/>
                <w:sz w:val="20"/>
                <w:szCs w:val="20"/>
              </w:rPr>
            </w:pPr>
          </w:p>
        </w:tc>
      </w:tr>
      <w:tr w:rsidR="00000000">
        <w:trPr>
          <w:divId w:val="838740115"/>
        </w:trPr>
        <w:tc>
          <w:tcPr>
            <w:tcW w:w="31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4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r>
      <w:tr w:rsidR="00000000">
        <w:trPr>
          <w:divId w:val="838740115"/>
        </w:trPr>
        <w:tc>
          <w:tcPr>
            <w:tcW w:w="0" w:type="auto"/>
            <w:tcMar>
              <w:top w:w="30" w:type="dxa"/>
              <w:left w:w="30" w:type="dxa"/>
              <w:bottom w:w="30" w:type="dxa"/>
              <w:right w:w="30" w:type="dxa"/>
            </w:tcMar>
            <w:vAlign w:val="bottom"/>
            <w:hideMark/>
          </w:tcPr>
          <w:p w:rsidR="00000000" w:rsidRDefault="00F54E8D">
            <w:pPr>
              <w:divId w:val="4009082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1795560371"/>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For the Three Months ended</w:t>
            </w:r>
          </w:p>
        </w:tc>
        <w:tc>
          <w:tcPr>
            <w:tcW w:w="0" w:type="auto"/>
            <w:tcMar>
              <w:top w:w="30" w:type="dxa"/>
              <w:left w:w="30" w:type="dxa"/>
              <w:bottom w:w="30" w:type="dxa"/>
              <w:right w:w="30" w:type="dxa"/>
            </w:tcMar>
            <w:vAlign w:val="bottom"/>
            <w:hideMark/>
          </w:tcPr>
          <w:p w:rsidR="00000000" w:rsidRDefault="00F54E8D">
            <w:pPr>
              <w:divId w:val="13575375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759374826"/>
              <w:rPr>
                <w:rFonts w:eastAsia="Times New Roman"/>
                <w:sz w:val="20"/>
                <w:szCs w:val="20"/>
              </w:rPr>
            </w:pPr>
            <w:r>
              <w:rPr>
                <w:rFonts w:ascii="inherit" w:eastAsia="Times New Roman" w:hAnsi="inherit"/>
                <w:sz w:val="20"/>
                <w:szCs w:val="20"/>
              </w:rPr>
              <w:t> </w:t>
            </w:r>
          </w:p>
        </w:tc>
      </w:tr>
      <w:tr w:rsidR="00000000">
        <w:trPr>
          <w:divId w:val="838740115"/>
        </w:trPr>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147811243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104498416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September 30,</w:t>
            </w:r>
          </w:p>
        </w:tc>
        <w:tc>
          <w:tcPr>
            <w:tcW w:w="0" w:type="auto"/>
            <w:tcMar>
              <w:top w:w="30" w:type="dxa"/>
              <w:left w:w="30" w:type="dxa"/>
              <w:bottom w:w="30" w:type="dxa"/>
              <w:right w:w="30" w:type="dxa"/>
            </w:tcMar>
            <w:vAlign w:val="bottom"/>
            <w:hideMark/>
          </w:tcPr>
          <w:p w:rsidR="00000000" w:rsidRDefault="00F54E8D">
            <w:pPr>
              <w:divId w:val="5887343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579867986"/>
              <w:rPr>
                <w:rFonts w:eastAsia="Times New Roman"/>
                <w:sz w:val="20"/>
                <w:szCs w:val="20"/>
              </w:rPr>
            </w:pPr>
            <w:r>
              <w:rPr>
                <w:rFonts w:ascii="inherit" w:eastAsia="Times New Roman" w:hAnsi="inherit"/>
                <w:sz w:val="20"/>
                <w:szCs w:val="20"/>
              </w:rPr>
              <w:t> </w:t>
            </w:r>
          </w:p>
        </w:tc>
      </w:tr>
      <w:tr w:rsidR="00000000">
        <w:trPr>
          <w:divId w:val="838740115"/>
        </w:trPr>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201819011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193975283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2019</w:t>
            </w: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58892815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2018</w:t>
            </w: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19119006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 Change</w:t>
            </w:r>
          </w:p>
        </w:tc>
      </w:tr>
      <w:tr w:rsidR="00000000">
        <w:trPr>
          <w:divId w:val="838740115"/>
        </w:trPr>
        <w:tc>
          <w:tcPr>
            <w:tcW w:w="0" w:type="auto"/>
            <w:shd w:val="clear" w:color="auto" w:fill="CCEEFF"/>
            <w:tcMar>
              <w:top w:w="30" w:type="dxa"/>
              <w:left w:w="30" w:type="dxa"/>
              <w:bottom w:w="30" w:type="dxa"/>
              <w:right w:w="30" w:type="dxa"/>
            </w:tcMar>
            <w:vAlign w:val="bottom"/>
            <w:hideMark/>
          </w:tcPr>
          <w:p w:rsidR="00000000" w:rsidRDefault="00F54E8D">
            <w:pPr>
              <w:rPr>
                <w:rFonts w:eastAsia="Times New Roman"/>
                <w:sz w:val="18"/>
                <w:szCs w:val="18"/>
              </w:rPr>
            </w:pPr>
            <w:r>
              <w:rPr>
                <w:rFonts w:ascii="inherit" w:eastAsia="Times New Roman" w:hAnsi="inherit"/>
                <w:sz w:val="18"/>
                <w:szCs w:val="18"/>
              </w:rPr>
              <w:t>Aviation segment</w:t>
            </w:r>
          </w:p>
        </w:tc>
        <w:tc>
          <w:tcPr>
            <w:tcW w:w="0" w:type="auto"/>
            <w:shd w:val="clear" w:color="auto" w:fill="CCEEFF"/>
            <w:tcMar>
              <w:top w:w="30" w:type="dxa"/>
              <w:left w:w="30" w:type="dxa"/>
              <w:bottom w:w="30" w:type="dxa"/>
              <w:right w:w="30" w:type="dxa"/>
            </w:tcMar>
            <w:vAlign w:val="bottom"/>
            <w:hideMark/>
          </w:tcPr>
          <w:p w:rsidR="00000000" w:rsidRDefault="00F54E8D">
            <w:pPr>
              <w:divId w:val="100069405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8"/>
                <w:szCs w:val="18"/>
              </w:rPr>
            </w:pPr>
            <w:r>
              <w:rPr>
                <w:rFonts w:ascii="inherit" w:eastAsia="Times New Roman" w:hAnsi="inherit"/>
                <w:sz w:val="18"/>
                <w:szCs w:val="18"/>
              </w:rPr>
              <w:t>156.9</w:t>
            </w:r>
          </w:p>
        </w:tc>
        <w:tc>
          <w:tcPr>
            <w:tcW w:w="0" w:type="auto"/>
            <w:tcBorders>
              <w:top w:val="single" w:sz="6" w:space="0" w:color="000000"/>
            </w:tcBorders>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99511443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8"/>
                <w:szCs w:val="18"/>
              </w:rPr>
            </w:pPr>
            <w:r>
              <w:rPr>
                <w:rFonts w:ascii="inherit" w:eastAsia="Times New Roman" w:hAnsi="inherit"/>
                <w:sz w:val="18"/>
                <w:szCs w:val="18"/>
              </w:rPr>
              <w:t>140.7</w:t>
            </w:r>
          </w:p>
        </w:tc>
        <w:tc>
          <w:tcPr>
            <w:tcW w:w="0" w:type="auto"/>
            <w:tcBorders>
              <w:top w:val="single" w:sz="6" w:space="0" w:color="000000"/>
            </w:tcBorders>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01793098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8"/>
                <w:szCs w:val="18"/>
              </w:rPr>
            </w:pPr>
            <w:r>
              <w:rPr>
                <w:rFonts w:ascii="inherit" w:eastAsia="Times New Roman" w:hAnsi="inherit"/>
                <w:sz w:val="18"/>
                <w:szCs w:val="18"/>
              </w:rPr>
              <w:t>16.3</w:t>
            </w:r>
          </w:p>
        </w:tc>
        <w:tc>
          <w:tcPr>
            <w:tcW w:w="0" w:type="auto"/>
            <w:tcBorders>
              <w:top w:val="single" w:sz="6" w:space="0" w:color="000000"/>
            </w:tcBorders>
            <w:shd w:val="clear" w:color="auto" w:fill="CCEEFF"/>
            <w:vAlign w:val="bottom"/>
            <w:hideMark/>
          </w:tcPr>
          <w:p w:rsidR="00000000" w:rsidRDefault="00F54E8D">
            <w:pPr>
              <w:rPr>
                <w:rFonts w:eastAsia="Times New Roman"/>
                <w:sz w:val="20"/>
                <w:szCs w:val="20"/>
              </w:rPr>
            </w:pPr>
          </w:p>
        </w:tc>
      </w:tr>
      <w:tr w:rsidR="00000000">
        <w:trPr>
          <w:divId w:val="838740115"/>
        </w:trPr>
        <w:tc>
          <w:tcPr>
            <w:tcW w:w="0" w:type="auto"/>
            <w:tcMar>
              <w:top w:w="30" w:type="dxa"/>
              <w:left w:w="30" w:type="dxa"/>
              <w:bottom w:w="30" w:type="dxa"/>
              <w:right w:w="30" w:type="dxa"/>
            </w:tcMar>
            <w:vAlign w:val="bottom"/>
            <w:hideMark/>
          </w:tcPr>
          <w:p w:rsidR="00000000" w:rsidRDefault="00F54E8D">
            <w:pPr>
              <w:rPr>
                <w:rFonts w:eastAsia="Times New Roman"/>
                <w:sz w:val="18"/>
                <w:szCs w:val="18"/>
              </w:rPr>
            </w:pPr>
            <w:r>
              <w:rPr>
                <w:rFonts w:ascii="inherit" w:eastAsia="Times New Roman" w:hAnsi="inherit"/>
                <w:sz w:val="18"/>
                <w:szCs w:val="18"/>
              </w:rPr>
              <w:t>Land segment</w:t>
            </w:r>
          </w:p>
        </w:tc>
        <w:tc>
          <w:tcPr>
            <w:tcW w:w="0" w:type="auto"/>
            <w:tcMar>
              <w:top w:w="30" w:type="dxa"/>
              <w:left w:w="30" w:type="dxa"/>
              <w:bottom w:w="30" w:type="dxa"/>
              <w:right w:w="30" w:type="dxa"/>
            </w:tcMar>
            <w:vAlign w:val="bottom"/>
            <w:hideMark/>
          </w:tcPr>
          <w:p w:rsidR="00000000" w:rsidRDefault="00F54E8D">
            <w:pPr>
              <w:divId w:val="3676798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8"/>
                <w:szCs w:val="18"/>
              </w:rPr>
            </w:pPr>
            <w:r>
              <w:rPr>
                <w:rFonts w:ascii="inherit" w:eastAsia="Times New Roman" w:hAnsi="inherit"/>
                <w:sz w:val="18"/>
                <w:szCs w:val="18"/>
              </w:rPr>
              <w:t>95.4</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9971517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8"/>
                <w:szCs w:val="18"/>
              </w:rPr>
            </w:pPr>
            <w:r>
              <w:rPr>
                <w:rFonts w:ascii="inherit" w:eastAsia="Times New Roman" w:hAnsi="inherit"/>
                <w:sz w:val="18"/>
                <w:szCs w:val="18"/>
              </w:rPr>
              <w:t>83.0</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2317674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8"/>
                <w:szCs w:val="18"/>
              </w:rPr>
            </w:pPr>
            <w:r>
              <w:rPr>
                <w:rFonts w:ascii="inherit" w:eastAsia="Times New Roman" w:hAnsi="inherit"/>
                <w:sz w:val="18"/>
                <w:szCs w:val="18"/>
              </w:rPr>
              <w:t>12.4</w:t>
            </w:r>
          </w:p>
        </w:tc>
        <w:tc>
          <w:tcPr>
            <w:tcW w:w="0" w:type="auto"/>
            <w:vAlign w:val="bottom"/>
            <w:hideMark/>
          </w:tcPr>
          <w:p w:rsidR="00000000" w:rsidRDefault="00F54E8D">
            <w:pPr>
              <w:rPr>
                <w:rFonts w:eastAsia="Times New Roman"/>
                <w:sz w:val="20"/>
                <w:szCs w:val="20"/>
              </w:rPr>
            </w:pPr>
          </w:p>
        </w:tc>
      </w:tr>
      <w:tr w:rsidR="00000000">
        <w:trPr>
          <w:divId w:val="838740115"/>
        </w:trPr>
        <w:tc>
          <w:tcPr>
            <w:tcW w:w="0" w:type="auto"/>
            <w:shd w:val="clear" w:color="auto" w:fill="CCEEFF"/>
            <w:tcMar>
              <w:top w:w="30" w:type="dxa"/>
              <w:left w:w="30" w:type="dxa"/>
              <w:bottom w:w="30" w:type="dxa"/>
              <w:right w:w="30" w:type="dxa"/>
            </w:tcMar>
            <w:vAlign w:val="bottom"/>
            <w:hideMark/>
          </w:tcPr>
          <w:p w:rsidR="00000000" w:rsidRDefault="00F54E8D">
            <w:pPr>
              <w:rPr>
                <w:rFonts w:eastAsia="Times New Roman"/>
                <w:sz w:val="18"/>
                <w:szCs w:val="18"/>
              </w:rPr>
            </w:pPr>
            <w:r>
              <w:rPr>
                <w:rFonts w:ascii="inherit" w:eastAsia="Times New Roman" w:hAnsi="inherit"/>
                <w:sz w:val="18"/>
                <w:szCs w:val="18"/>
              </w:rPr>
              <w:t>Marine segment</w:t>
            </w:r>
          </w:p>
        </w:tc>
        <w:tc>
          <w:tcPr>
            <w:tcW w:w="0" w:type="auto"/>
            <w:shd w:val="clear" w:color="auto" w:fill="CCEEFF"/>
            <w:tcMar>
              <w:top w:w="30" w:type="dxa"/>
              <w:left w:w="30" w:type="dxa"/>
              <w:bottom w:w="30" w:type="dxa"/>
              <w:right w:w="30" w:type="dxa"/>
            </w:tcMar>
            <w:vAlign w:val="bottom"/>
            <w:hideMark/>
          </w:tcPr>
          <w:p w:rsidR="00000000" w:rsidRDefault="00F54E8D">
            <w:pPr>
              <w:divId w:val="6581199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8"/>
                <w:szCs w:val="18"/>
              </w:rPr>
            </w:pPr>
            <w:r>
              <w:rPr>
                <w:rFonts w:ascii="inherit" w:eastAsia="Times New Roman" w:hAnsi="inherit"/>
                <w:sz w:val="18"/>
                <w:szCs w:val="18"/>
              </w:rPr>
              <w:t>53.4</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9764494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8"/>
                <w:szCs w:val="18"/>
              </w:rPr>
            </w:pPr>
            <w:r>
              <w:rPr>
                <w:rFonts w:ascii="inherit" w:eastAsia="Times New Roman" w:hAnsi="inherit"/>
                <w:sz w:val="18"/>
                <w:szCs w:val="18"/>
              </w:rPr>
              <w:t>43.0</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7812926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8"/>
                <w:szCs w:val="18"/>
              </w:rPr>
            </w:pPr>
            <w:r>
              <w:rPr>
                <w:rFonts w:ascii="inherit" w:eastAsia="Times New Roman" w:hAnsi="inherit"/>
                <w:sz w:val="18"/>
                <w:szCs w:val="18"/>
              </w:rPr>
              <w:t>10.4</w:t>
            </w:r>
          </w:p>
        </w:tc>
        <w:tc>
          <w:tcPr>
            <w:tcW w:w="0" w:type="auto"/>
            <w:shd w:val="clear" w:color="auto" w:fill="CCEEFF"/>
            <w:vAlign w:val="bottom"/>
            <w:hideMark/>
          </w:tcPr>
          <w:p w:rsidR="00000000" w:rsidRDefault="00F54E8D">
            <w:pPr>
              <w:rPr>
                <w:rFonts w:eastAsia="Times New Roman"/>
                <w:sz w:val="20"/>
                <w:szCs w:val="20"/>
              </w:rPr>
            </w:pPr>
          </w:p>
        </w:tc>
      </w:tr>
      <w:tr w:rsidR="00000000">
        <w:trPr>
          <w:divId w:val="838740115"/>
        </w:trPr>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F54E8D">
            <w:pPr>
              <w:divId w:val="40934771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F54E8D">
            <w:pPr>
              <w:divId w:val="232312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54E8D">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54E8D">
            <w:pPr>
              <w:jc w:val="right"/>
              <w:rPr>
                <w:rFonts w:eastAsia="Times New Roman"/>
                <w:sz w:val="18"/>
                <w:szCs w:val="18"/>
              </w:rPr>
            </w:pPr>
            <w:r>
              <w:rPr>
                <w:rFonts w:ascii="inherit" w:eastAsia="Times New Roman" w:hAnsi="inherit"/>
                <w:sz w:val="18"/>
                <w:szCs w:val="18"/>
              </w:rPr>
              <w:t>305.7</w:t>
            </w:r>
          </w:p>
        </w:tc>
        <w:tc>
          <w:tcPr>
            <w:tcW w:w="0" w:type="auto"/>
            <w:tcBorders>
              <w:top w:val="single" w:sz="6" w:space="0" w:color="000000"/>
              <w:bottom w:val="double" w:sz="6" w:space="0" w:color="000000"/>
            </w:tcBorders>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F54E8D">
            <w:pPr>
              <w:divId w:val="197829465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54E8D">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54E8D">
            <w:pPr>
              <w:jc w:val="right"/>
              <w:rPr>
                <w:rFonts w:eastAsia="Times New Roman"/>
                <w:sz w:val="18"/>
                <w:szCs w:val="18"/>
              </w:rPr>
            </w:pPr>
            <w:r>
              <w:rPr>
                <w:rFonts w:ascii="inherit" w:eastAsia="Times New Roman" w:hAnsi="inherit"/>
                <w:sz w:val="18"/>
                <w:szCs w:val="18"/>
              </w:rPr>
              <w:t>266.7</w:t>
            </w:r>
          </w:p>
        </w:tc>
        <w:tc>
          <w:tcPr>
            <w:tcW w:w="0" w:type="auto"/>
            <w:tcBorders>
              <w:top w:val="single" w:sz="6" w:space="0" w:color="000000"/>
              <w:bottom w:val="double" w:sz="6" w:space="0" w:color="000000"/>
            </w:tcBorders>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F54E8D">
            <w:pPr>
              <w:divId w:val="165926876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54E8D">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54E8D">
            <w:pPr>
              <w:jc w:val="right"/>
              <w:rPr>
                <w:rFonts w:eastAsia="Times New Roman"/>
                <w:sz w:val="18"/>
                <w:szCs w:val="18"/>
              </w:rPr>
            </w:pPr>
            <w:r>
              <w:rPr>
                <w:rFonts w:ascii="inherit" w:eastAsia="Times New Roman" w:hAnsi="inherit"/>
                <w:sz w:val="18"/>
                <w:szCs w:val="18"/>
              </w:rPr>
              <w:t>39.0</w:t>
            </w:r>
          </w:p>
        </w:tc>
        <w:tc>
          <w:tcPr>
            <w:tcW w:w="0" w:type="auto"/>
            <w:tcBorders>
              <w:top w:val="single" w:sz="6" w:space="0" w:color="000000"/>
              <w:bottom w:val="double" w:sz="6" w:space="0" w:color="000000"/>
            </w:tcBorders>
            <w:vAlign w:val="bottom"/>
            <w:hideMark/>
          </w:tcPr>
          <w:p w:rsidR="00000000" w:rsidRDefault="00F54E8D">
            <w:pPr>
              <w:rPr>
                <w:rFonts w:eastAsia="Times New Roman"/>
                <w:sz w:val="20"/>
                <w:szCs w:val="20"/>
              </w:rPr>
            </w:pPr>
          </w:p>
        </w:tc>
      </w:tr>
    </w:tbl>
    <w:p w:rsidR="00000000" w:rsidRDefault="00F54E8D">
      <w:pPr>
        <w:spacing w:line="288" w:lineRule="auto"/>
        <w:ind w:firstLine="720"/>
        <w:divId w:val="306664077"/>
        <w:rPr>
          <w:rFonts w:eastAsia="Times New Roman"/>
          <w:sz w:val="20"/>
          <w:szCs w:val="20"/>
        </w:rPr>
      </w:pPr>
      <w:r>
        <w:rPr>
          <w:rFonts w:ascii="inherit" w:eastAsia="Times New Roman" w:hAnsi="inherit"/>
          <w:sz w:val="20"/>
          <w:szCs w:val="20"/>
        </w:rPr>
        <w:t> </w:t>
      </w: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Our aviation segment gross profit for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$156.9 million, an</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$16.3 million, or</w:t>
      </w:r>
      <w:r>
        <w:rPr>
          <w:rFonts w:ascii="inherit" w:eastAsia="Times New Roman" w:hAnsi="inherit"/>
          <w:sz w:val="20"/>
          <w:szCs w:val="20"/>
        </w:rPr>
        <w:t xml:space="preserve"> </w:t>
      </w:r>
      <w:r>
        <w:rPr>
          <w:rFonts w:ascii="inherit" w:eastAsia="Times New Roman" w:hAnsi="inherit"/>
          <w:sz w:val="20"/>
          <w:szCs w:val="20"/>
        </w:rPr>
        <w:t>11.6%, as compared to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2018. The</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in aviation gross profit was primarily due to further growth in our government-related operations and continued strength in our core commercial and business aviation activities.</w:t>
      </w:r>
    </w:p>
    <w:p w:rsidR="00000000" w:rsidRDefault="00F54E8D">
      <w:pPr>
        <w:spacing w:line="288" w:lineRule="auto"/>
        <w:ind w:firstLine="360"/>
        <w:jc w:val="both"/>
        <w:rPr>
          <w:rFonts w:eastAsia="Times New Roman"/>
          <w:sz w:val="20"/>
          <w:szCs w:val="20"/>
        </w:rPr>
      </w:pP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Our land segment gross profit for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$95.4 millio</w:t>
      </w:r>
      <w:r>
        <w:rPr>
          <w:rFonts w:ascii="inherit" w:eastAsia="Times New Roman" w:hAnsi="inherit"/>
          <w:sz w:val="20"/>
          <w:szCs w:val="20"/>
        </w:rPr>
        <w:t>n, an</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$12.4 million, or</w:t>
      </w:r>
      <w:r>
        <w:rPr>
          <w:rFonts w:ascii="inherit" w:eastAsia="Times New Roman" w:hAnsi="inherit"/>
          <w:sz w:val="20"/>
          <w:szCs w:val="20"/>
        </w:rPr>
        <w:t xml:space="preserve"> </w:t>
      </w:r>
      <w:r>
        <w:rPr>
          <w:rFonts w:ascii="inherit" w:eastAsia="Times New Roman" w:hAnsi="inherit"/>
          <w:sz w:val="20"/>
          <w:szCs w:val="20"/>
        </w:rPr>
        <w:t>14.9%, as compared to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2018. The</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in land segment gross profit was primarily attributable to growth in our government-related operations, commercial and industrial activities, as well as our M</w:t>
      </w:r>
      <w:r>
        <w:rPr>
          <w:rFonts w:ascii="inherit" w:eastAsia="Times New Roman" w:hAnsi="inherit"/>
          <w:sz w:val="20"/>
          <w:szCs w:val="20"/>
        </w:rPr>
        <w:t>ultiService payment solutions business.</w:t>
      </w:r>
      <w:r>
        <w:rPr>
          <w:rFonts w:ascii="inherit" w:eastAsia="Times New Roman" w:hAnsi="inherit"/>
          <w:sz w:val="20"/>
          <w:szCs w:val="20"/>
        </w:rPr>
        <w:t xml:space="preserve"> </w:t>
      </w:r>
    </w:p>
    <w:p w:rsidR="00000000" w:rsidRDefault="00F54E8D">
      <w:pPr>
        <w:spacing w:line="288" w:lineRule="auto"/>
        <w:ind w:firstLine="360"/>
        <w:jc w:val="both"/>
        <w:rPr>
          <w:rFonts w:eastAsia="Times New Roman"/>
          <w:sz w:val="20"/>
          <w:szCs w:val="20"/>
        </w:rPr>
      </w:pP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Our marine segment gross profit for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$53.4 million, an</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$10.4 million, or</w:t>
      </w:r>
      <w:r>
        <w:rPr>
          <w:rFonts w:ascii="inherit" w:eastAsia="Times New Roman" w:hAnsi="inherit"/>
          <w:sz w:val="20"/>
          <w:szCs w:val="20"/>
        </w:rPr>
        <w:t xml:space="preserve"> </w:t>
      </w:r>
      <w:r>
        <w:rPr>
          <w:rFonts w:ascii="inherit" w:eastAsia="Times New Roman" w:hAnsi="inherit"/>
          <w:sz w:val="20"/>
          <w:szCs w:val="20"/>
        </w:rPr>
        <w:t>24.1%, as compared to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2018. The gross profit</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was due to improved prof</w:t>
      </w:r>
      <w:r>
        <w:rPr>
          <w:rFonts w:ascii="inherit" w:eastAsia="Times New Roman" w:hAnsi="inherit"/>
          <w:sz w:val="20"/>
          <w:szCs w:val="20"/>
        </w:rPr>
        <w:t>itability in our core resale operations,</w:t>
      </w:r>
      <w:r>
        <w:rPr>
          <w:rFonts w:ascii="inherit" w:eastAsia="Times New Roman" w:hAnsi="inherit"/>
          <w:sz w:val="20"/>
          <w:szCs w:val="20"/>
        </w:rPr>
        <w:t xml:space="preserve"> </w:t>
      </w:r>
      <w:r>
        <w:rPr>
          <w:rFonts w:ascii="inherit" w:eastAsia="Times New Roman" w:hAnsi="inherit"/>
          <w:sz w:val="20"/>
          <w:szCs w:val="20"/>
        </w:rPr>
        <w:t>as well as supply disruptions during the latter part of the third quarter which created significant supply shortages and market price volatility, resulting in higher profitability in Asia.</w:t>
      </w:r>
      <w:r>
        <w:rPr>
          <w:rFonts w:ascii="inherit" w:eastAsia="Times New Roman" w:hAnsi="inherit"/>
          <w:sz w:val="20"/>
          <w:szCs w:val="20"/>
        </w:rPr>
        <w:t xml:space="preserve"> </w:t>
      </w:r>
    </w:p>
    <w:p w:rsidR="00000000" w:rsidRDefault="00F54E8D">
      <w:pPr>
        <w:spacing w:line="288" w:lineRule="auto"/>
        <w:ind w:firstLine="360"/>
        <w:jc w:val="both"/>
        <w:rPr>
          <w:rFonts w:eastAsia="Times New Roman"/>
          <w:sz w:val="20"/>
          <w:szCs w:val="20"/>
        </w:rPr>
      </w:pPr>
    </w:p>
    <w:p w:rsidR="00000000" w:rsidRDefault="00F54E8D">
      <w:pPr>
        <w:spacing w:line="288" w:lineRule="auto"/>
        <w:ind w:firstLine="360"/>
        <w:jc w:val="both"/>
        <w:rPr>
          <w:rFonts w:eastAsia="Times New Roman"/>
          <w:sz w:val="20"/>
          <w:szCs w:val="20"/>
        </w:rPr>
      </w:pPr>
      <w:r>
        <w:rPr>
          <w:rFonts w:ascii="inherit" w:eastAsia="Times New Roman" w:hAnsi="inherit"/>
          <w:i/>
          <w:iCs/>
          <w:sz w:val="20"/>
          <w:szCs w:val="20"/>
        </w:rPr>
        <w:t>Operating Expenses.</w:t>
      </w:r>
      <w:r>
        <w:rPr>
          <w:rFonts w:ascii="inherit" w:eastAsia="Times New Roman" w:hAnsi="inherit"/>
          <w:sz w:val="20"/>
          <w:szCs w:val="20"/>
        </w:rPr>
        <w:t xml:space="preserve"> </w:t>
      </w:r>
      <w:r>
        <w:rPr>
          <w:rFonts w:ascii="inherit" w:eastAsia="Times New Roman" w:hAnsi="inherit"/>
          <w:sz w:val="20"/>
          <w:szCs w:val="20"/>
        </w:rPr>
        <w:t>Tot</w:t>
      </w:r>
      <w:r>
        <w:rPr>
          <w:rFonts w:ascii="inherit" w:eastAsia="Times New Roman" w:hAnsi="inherit"/>
          <w:sz w:val="20"/>
          <w:szCs w:val="20"/>
        </w:rPr>
        <w:t>al operating expenses for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were</w:t>
      </w:r>
      <w:r>
        <w:rPr>
          <w:rFonts w:ascii="inherit" w:eastAsia="Times New Roman" w:hAnsi="inherit"/>
          <w:sz w:val="20"/>
          <w:szCs w:val="20"/>
        </w:rPr>
        <w:t xml:space="preserve"> </w:t>
      </w:r>
      <w:r>
        <w:rPr>
          <w:rFonts w:ascii="inherit" w:eastAsia="Times New Roman" w:hAnsi="inherit"/>
          <w:sz w:val="20"/>
          <w:szCs w:val="20"/>
        </w:rPr>
        <w:t>$212.0 million, an</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$23.5 million, or</w:t>
      </w:r>
      <w:r>
        <w:rPr>
          <w:rFonts w:ascii="inherit" w:eastAsia="Times New Roman" w:hAnsi="inherit"/>
          <w:sz w:val="20"/>
          <w:szCs w:val="20"/>
        </w:rPr>
        <w:t xml:space="preserve"> </w:t>
      </w:r>
      <w:r>
        <w:rPr>
          <w:rFonts w:ascii="inherit" w:eastAsia="Times New Roman" w:hAnsi="inherit"/>
          <w:sz w:val="20"/>
          <w:szCs w:val="20"/>
        </w:rPr>
        <w:t>12.5%, as compared to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2018. The</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 xml:space="preserve">in operating expenses was primarily due to increases in employee incentive compensation </w:t>
      </w:r>
      <w:r>
        <w:rPr>
          <w:rFonts w:ascii="inherit" w:eastAsia="Times New Roman" w:hAnsi="inherit"/>
          <w:sz w:val="20"/>
          <w:szCs w:val="20"/>
        </w:rPr>
        <w:t>as a result of improving operating performance, as well as a higher provision for bad debt principally related to the bankruptcy of a large aviation customer during the third quarter of 2019. The following table sets forth our expense categories (in millio</w:t>
      </w:r>
      <w:r>
        <w:rPr>
          <w:rFonts w:ascii="inherit" w:eastAsia="Times New Roman" w:hAnsi="inherit"/>
          <w:sz w:val="20"/>
          <w:szCs w:val="20"/>
        </w:rPr>
        <w:t>ns):</w:t>
      </w:r>
    </w:p>
    <w:p w:rsidR="00000000" w:rsidRDefault="00F54E8D">
      <w:pPr>
        <w:spacing w:line="288" w:lineRule="auto"/>
        <w:ind w:firstLine="360"/>
        <w:jc w:val="both"/>
        <w:rPr>
          <w:rFonts w:eastAsia="Times New Roman"/>
          <w:sz w:val="20"/>
          <w:szCs w:val="20"/>
        </w:rPr>
      </w:pPr>
    </w:p>
    <w:p w:rsidR="00000000" w:rsidRDefault="00F54E8D">
      <w:pPr>
        <w:divId w:val="226690682"/>
        <w:rPr>
          <w:rFonts w:eastAsia="Times New Roman"/>
          <w:sz w:val="20"/>
          <w:szCs w:val="20"/>
        </w:rPr>
      </w:pPr>
    </w:p>
    <w:p w:rsidR="00000000" w:rsidRDefault="00F54E8D">
      <w:pPr>
        <w:spacing w:line="288" w:lineRule="auto"/>
        <w:jc w:val="center"/>
        <w:rPr>
          <w:rFonts w:eastAsia="Times New Roman"/>
          <w:sz w:val="20"/>
          <w:szCs w:val="20"/>
        </w:rPr>
      </w:pPr>
      <w:r>
        <w:rPr>
          <w:rFonts w:ascii="inherit" w:eastAsia="Times New Roman" w:hAnsi="inherit"/>
          <w:sz w:val="20"/>
          <w:szCs w:val="20"/>
        </w:rPr>
        <w:t>27</w:t>
      </w:r>
    </w:p>
    <w:p w:rsidR="00000000" w:rsidRDefault="00F54E8D">
      <w:pPr>
        <w:rPr>
          <w:rFonts w:eastAsia="Times New Roman"/>
          <w:sz w:val="20"/>
          <w:szCs w:val="20"/>
        </w:rPr>
      </w:pPr>
      <w:r>
        <w:rPr>
          <w:rFonts w:eastAsia="Times New Roman"/>
          <w:sz w:val="20"/>
          <w:szCs w:val="20"/>
        </w:rPr>
        <w:pict>
          <v:rect id="_x0000_i1054" style="width:0;height:1.5pt" o:hralign="center" o:hrstd="t" o:hr="t" fillcolor="#a0a0a0" stroked="f"/>
        </w:pict>
      </w:r>
    </w:p>
    <w:p w:rsidR="00000000" w:rsidRDefault="00F54E8D">
      <w:pPr>
        <w:spacing w:line="288" w:lineRule="auto"/>
        <w:divId w:val="2092043617"/>
        <w:rPr>
          <w:rFonts w:eastAsia="Times New Roman"/>
          <w:sz w:val="20"/>
          <w:szCs w:val="20"/>
        </w:rPr>
      </w:pPr>
      <w:hyperlink w:anchor="s782DBEF2E3B95C7CB4963A1E25873C5C" w:history="1">
        <w:r>
          <w:rPr>
            <w:rStyle w:val="a3"/>
            <w:rFonts w:ascii="inherit" w:eastAsia="Times New Roman" w:hAnsi="inherit"/>
            <w:sz w:val="20"/>
            <w:szCs w:val="20"/>
          </w:rPr>
          <w:t>Table of Contents</w:t>
        </w:r>
      </w:hyperlink>
    </w:p>
    <w:p w:rsidR="00000000" w:rsidRDefault="00F54E8D">
      <w:pPr>
        <w:divId w:val="1599869759"/>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5121"/>
        <w:gridCol w:w="105"/>
        <w:gridCol w:w="122"/>
        <w:gridCol w:w="802"/>
        <w:gridCol w:w="55"/>
        <w:gridCol w:w="105"/>
        <w:gridCol w:w="122"/>
        <w:gridCol w:w="804"/>
        <w:gridCol w:w="56"/>
        <w:gridCol w:w="105"/>
        <w:gridCol w:w="123"/>
        <w:gridCol w:w="721"/>
        <w:gridCol w:w="65"/>
      </w:tblGrid>
      <w:tr w:rsidR="00000000">
        <w:trPr>
          <w:divId w:val="201212059"/>
        </w:trPr>
        <w:tc>
          <w:tcPr>
            <w:tcW w:w="0" w:type="auto"/>
            <w:gridSpan w:val="13"/>
            <w:vAlign w:val="center"/>
            <w:hideMark/>
          </w:tcPr>
          <w:p w:rsidR="00000000" w:rsidRDefault="00F54E8D">
            <w:pPr>
              <w:rPr>
                <w:rFonts w:eastAsia="Times New Roman"/>
                <w:sz w:val="20"/>
                <w:szCs w:val="20"/>
              </w:rPr>
            </w:pPr>
          </w:p>
        </w:tc>
      </w:tr>
      <w:tr w:rsidR="00000000">
        <w:trPr>
          <w:divId w:val="201212059"/>
        </w:trPr>
        <w:tc>
          <w:tcPr>
            <w:tcW w:w="31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4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r>
      <w:tr w:rsidR="00000000">
        <w:trPr>
          <w:divId w:val="201212059"/>
        </w:trPr>
        <w:tc>
          <w:tcPr>
            <w:tcW w:w="0" w:type="auto"/>
            <w:tcMar>
              <w:top w:w="30" w:type="dxa"/>
              <w:left w:w="30" w:type="dxa"/>
              <w:bottom w:w="30" w:type="dxa"/>
              <w:right w:w="30" w:type="dxa"/>
            </w:tcMar>
            <w:vAlign w:val="bottom"/>
            <w:hideMark/>
          </w:tcPr>
          <w:p w:rsidR="00000000" w:rsidRDefault="00F54E8D">
            <w:pPr>
              <w:divId w:val="20137983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1726953877"/>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For the Three Months ended</w:t>
            </w:r>
          </w:p>
        </w:tc>
        <w:tc>
          <w:tcPr>
            <w:tcW w:w="0" w:type="auto"/>
            <w:tcMar>
              <w:top w:w="30" w:type="dxa"/>
              <w:left w:w="30" w:type="dxa"/>
              <w:bottom w:w="30" w:type="dxa"/>
              <w:right w:w="30" w:type="dxa"/>
            </w:tcMar>
            <w:vAlign w:val="bottom"/>
            <w:hideMark/>
          </w:tcPr>
          <w:p w:rsidR="00000000" w:rsidRDefault="00F54E8D">
            <w:pPr>
              <w:divId w:val="8410459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1344625559"/>
              <w:rPr>
                <w:rFonts w:eastAsia="Times New Roman"/>
                <w:sz w:val="20"/>
                <w:szCs w:val="20"/>
              </w:rPr>
            </w:pPr>
            <w:r>
              <w:rPr>
                <w:rFonts w:ascii="inherit" w:eastAsia="Times New Roman" w:hAnsi="inherit"/>
                <w:sz w:val="20"/>
                <w:szCs w:val="20"/>
              </w:rPr>
              <w:t> </w:t>
            </w:r>
          </w:p>
        </w:tc>
      </w:tr>
      <w:tr w:rsidR="00000000">
        <w:trPr>
          <w:divId w:val="201212059"/>
        </w:trPr>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168620598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114808684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September 30,</w:t>
            </w:r>
          </w:p>
        </w:tc>
        <w:tc>
          <w:tcPr>
            <w:tcW w:w="0" w:type="auto"/>
            <w:tcMar>
              <w:top w:w="30" w:type="dxa"/>
              <w:left w:w="30" w:type="dxa"/>
              <w:bottom w:w="30" w:type="dxa"/>
              <w:right w:w="30" w:type="dxa"/>
            </w:tcMar>
            <w:vAlign w:val="bottom"/>
            <w:hideMark/>
          </w:tcPr>
          <w:p w:rsidR="00000000" w:rsidRDefault="00F54E8D">
            <w:pPr>
              <w:divId w:val="3607142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1674796330"/>
              <w:rPr>
                <w:rFonts w:eastAsia="Times New Roman"/>
                <w:sz w:val="20"/>
                <w:szCs w:val="20"/>
              </w:rPr>
            </w:pPr>
            <w:r>
              <w:rPr>
                <w:rFonts w:ascii="inherit" w:eastAsia="Times New Roman" w:hAnsi="inherit"/>
                <w:sz w:val="20"/>
                <w:szCs w:val="20"/>
              </w:rPr>
              <w:t> </w:t>
            </w:r>
          </w:p>
        </w:tc>
      </w:tr>
      <w:tr w:rsidR="00000000">
        <w:trPr>
          <w:divId w:val="201212059"/>
        </w:trPr>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93790339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164685913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2019</w:t>
            </w: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162924341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2018</w:t>
            </w: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42592541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 Change</w:t>
            </w:r>
          </w:p>
        </w:tc>
      </w:tr>
      <w:tr w:rsidR="00000000">
        <w:trPr>
          <w:divId w:val="201212059"/>
        </w:trPr>
        <w:tc>
          <w:tcPr>
            <w:tcW w:w="0" w:type="auto"/>
            <w:shd w:val="clear" w:color="auto" w:fill="CCEEFF"/>
            <w:tcMar>
              <w:top w:w="30" w:type="dxa"/>
              <w:left w:w="30" w:type="dxa"/>
              <w:bottom w:w="30" w:type="dxa"/>
              <w:right w:w="30" w:type="dxa"/>
            </w:tcMar>
            <w:vAlign w:val="bottom"/>
            <w:hideMark/>
          </w:tcPr>
          <w:p w:rsidR="00000000" w:rsidRDefault="00F54E8D">
            <w:pPr>
              <w:rPr>
                <w:rFonts w:eastAsia="Times New Roman"/>
                <w:sz w:val="18"/>
                <w:szCs w:val="18"/>
              </w:rPr>
            </w:pPr>
            <w:r>
              <w:rPr>
                <w:rFonts w:ascii="inherit" w:eastAsia="Times New Roman" w:hAnsi="inherit"/>
                <w:sz w:val="18"/>
                <w:szCs w:val="18"/>
              </w:rPr>
              <w:t>Compensation and employee benefits</w:t>
            </w:r>
          </w:p>
        </w:tc>
        <w:tc>
          <w:tcPr>
            <w:tcW w:w="0" w:type="auto"/>
            <w:shd w:val="clear" w:color="auto" w:fill="CCEEFF"/>
            <w:tcMar>
              <w:top w:w="30" w:type="dxa"/>
              <w:left w:w="30" w:type="dxa"/>
              <w:bottom w:w="30" w:type="dxa"/>
              <w:right w:w="30" w:type="dxa"/>
            </w:tcMar>
            <w:vAlign w:val="bottom"/>
            <w:hideMark/>
          </w:tcPr>
          <w:p w:rsidR="00000000" w:rsidRDefault="00F54E8D">
            <w:pPr>
              <w:divId w:val="209154277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8"/>
                <w:szCs w:val="18"/>
              </w:rPr>
            </w:pPr>
            <w:r>
              <w:rPr>
                <w:rFonts w:ascii="inherit" w:eastAsia="Times New Roman" w:hAnsi="inherit"/>
                <w:sz w:val="18"/>
                <w:szCs w:val="18"/>
              </w:rPr>
              <w:t>129.2</w:t>
            </w:r>
          </w:p>
        </w:tc>
        <w:tc>
          <w:tcPr>
            <w:tcW w:w="0" w:type="auto"/>
            <w:tcBorders>
              <w:top w:val="single" w:sz="6" w:space="0" w:color="000000"/>
            </w:tcBorders>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87040930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8"/>
                <w:szCs w:val="18"/>
              </w:rPr>
            </w:pPr>
            <w:r>
              <w:rPr>
                <w:rFonts w:ascii="inherit" w:eastAsia="Times New Roman" w:hAnsi="inherit"/>
                <w:sz w:val="18"/>
                <w:szCs w:val="18"/>
              </w:rPr>
              <w:t>117.9</w:t>
            </w:r>
          </w:p>
        </w:tc>
        <w:tc>
          <w:tcPr>
            <w:tcW w:w="0" w:type="auto"/>
            <w:tcBorders>
              <w:top w:val="single" w:sz="6" w:space="0" w:color="000000"/>
            </w:tcBorders>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18968273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8"/>
                <w:szCs w:val="18"/>
              </w:rPr>
            </w:pPr>
            <w:r>
              <w:rPr>
                <w:rFonts w:ascii="inherit" w:eastAsia="Times New Roman" w:hAnsi="inherit"/>
                <w:sz w:val="18"/>
                <w:szCs w:val="18"/>
              </w:rPr>
              <w:t>11.3</w:t>
            </w:r>
          </w:p>
        </w:tc>
        <w:tc>
          <w:tcPr>
            <w:tcW w:w="0" w:type="auto"/>
            <w:tcBorders>
              <w:top w:val="single" w:sz="6" w:space="0" w:color="000000"/>
            </w:tcBorders>
            <w:shd w:val="clear" w:color="auto" w:fill="CCEEFF"/>
            <w:vAlign w:val="bottom"/>
            <w:hideMark/>
          </w:tcPr>
          <w:p w:rsidR="00000000" w:rsidRDefault="00F54E8D">
            <w:pPr>
              <w:rPr>
                <w:rFonts w:eastAsia="Times New Roman"/>
                <w:sz w:val="20"/>
                <w:szCs w:val="20"/>
              </w:rPr>
            </w:pPr>
          </w:p>
        </w:tc>
      </w:tr>
      <w:tr w:rsidR="00000000">
        <w:trPr>
          <w:divId w:val="201212059"/>
        </w:trPr>
        <w:tc>
          <w:tcPr>
            <w:tcW w:w="0" w:type="auto"/>
            <w:tcMar>
              <w:top w:w="30" w:type="dxa"/>
              <w:left w:w="30" w:type="dxa"/>
              <w:bottom w:w="30" w:type="dxa"/>
              <w:right w:w="30" w:type="dxa"/>
            </w:tcMar>
            <w:vAlign w:val="bottom"/>
            <w:hideMark/>
          </w:tcPr>
          <w:p w:rsidR="00000000" w:rsidRDefault="00F54E8D">
            <w:pPr>
              <w:rPr>
                <w:rFonts w:eastAsia="Times New Roman"/>
                <w:sz w:val="18"/>
                <w:szCs w:val="18"/>
              </w:rPr>
            </w:pPr>
            <w:r>
              <w:rPr>
                <w:rFonts w:ascii="inherit" w:eastAsia="Times New Roman" w:hAnsi="inherit"/>
                <w:sz w:val="18"/>
                <w:szCs w:val="18"/>
              </w:rPr>
              <w:t>General and administrative</w:t>
            </w:r>
          </w:p>
        </w:tc>
        <w:tc>
          <w:tcPr>
            <w:tcW w:w="0" w:type="auto"/>
            <w:tcMar>
              <w:top w:w="30" w:type="dxa"/>
              <w:left w:w="30" w:type="dxa"/>
              <w:bottom w:w="30" w:type="dxa"/>
              <w:right w:w="30" w:type="dxa"/>
            </w:tcMar>
            <w:vAlign w:val="bottom"/>
            <w:hideMark/>
          </w:tcPr>
          <w:p w:rsidR="00000000" w:rsidRDefault="00F54E8D">
            <w:pPr>
              <w:divId w:val="6992084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54E8D">
            <w:pPr>
              <w:jc w:val="right"/>
              <w:rPr>
                <w:rFonts w:eastAsia="Times New Roman"/>
                <w:sz w:val="18"/>
                <w:szCs w:val="18"/>
              </w:rPr>
            </w:pPr>
            <w:r>
              <w:rPr>
                <w:rFonts w:ascii="inherit" w:eastAsia="Times New Roman" w:hAnsi="inherit"/>
                <w:sz w:val="18"/>
                <w:szCs w:val="18"/>
              </w:rPr>
              <w:t>82.8</w:t>
            </w:r>
          </w:p>
        </w:tc>
        <w:tc>
          <w:tcPr>
            <w:tcW w:w="0" w:type="auto"/>
            <w:tcBorders>
              <w:bottom w:val="single" w:sz="6" w:space="0" w:color="000000"/>
            </w:tcBorders>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3708859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54E8D">
            <w:pPr>
              <w:jc w:val="right"/>
              <w:rPr>
                <w:rFonts w:eastAsia="Times New Roman"/>
                <w:sz w:val="18"/>
                <w:szCs w:val="18"/>
              </w:rPr>
            </w:pPr>
            <w:r>
              <w:rPr>
                <w:rFonts w:ascii="inherit" w:eastAsia="Times New Roman" w:hAnsi="inherit"/>
                <w:sz w:val="18"/>
                <w:szCs w:val="18"/>
              </w:rPr>
              <w:t>70.6</w:t>
            </w:r>
          </w:p>
        </w:tc>
        <w:tc>
          <w:tcPr>
            <w:tcW w:w="0" w:type="auto"/>
            <w:tcBorders>
              <w:bottom w:val="single" w:sz="6" w:space="0" w:color="000000"/>
            </w:tcBorders>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9918604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8"/>
                <w:szCs w:val="18"/>
              </w:rPr>
            </w:pPr>
            <w:r>
              <w:rPr>
                <w:rFonts w:ascii="inherit" w:eastAsia="Times New Roman" w:hAnsi="inherit"/>
                <w:sz w:val="18"/>
                <w:szCs w:val="18"/>
              </w:rPr>
              <w:t>12.2</w:t>
            </w:r>
          </w:p>
        </w:tc>
        <w:tc>
          <w:tcPr>
            <w:tcW w:w="0" w:type="auto"/>
            <w:vAlign w:val="bottom"/>
            <w:hideMark/>
          </w:tcPr>
          <w:p w:rsidR="00000000" w:rsidRDefault="00F54E8D">
            <w:pPr>
              <w:rPr>
                <w:rFonts w:eastAsia="Times New Roman"/>
                <w:sz w:val="20"/>
                <w:szCs w:val="20"/>
              </w:rPr>
            </w:pPr>
          </w:p>
        </w:tc>
      </w:tr>
      <w:tr w:rsidR="00000000">
        <w:trPr>
          <w:divId w:val="201212059"/>
        </w:trPr>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F54E8D">
            <w:pPr>
              <w:divId w:val="77641456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F54E8D">
            <w:pPr>
              <w:divId w:val="132901864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8"/>
                <w:szCs w:val="18"/>
              </w:rPr>
            </w:pPr>
            <w:r>
              <w:rPr>
                <w:rFonts w:ascii="inherit" w:eastAsia="Times New Roman" w:hAnsi="inherit"/>
                <w:sz w:val="18"/>
                <w:szCs w:val="18"/>
              </w:rPr>
              <w:t>212.0</w:t>
            </w:r>
          </w:p>
        </w:tc>
        <w:tc>
          <w:tcPr>
            <w:tcW w:w="0" w:type="auto"/>
            <w:tcBorders>
              <w:top w:val="single" w:sz="6" w:space="0" w:color="000000"/>
              <w:bottom w:val="double" w:sz="6" w:space="0" w:color="000000"/>
            </w:tcBorders>
            <w:shd w:val="clear" w:color="auto" w:fill="CCEEFF"/>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F54E8D">
            <w:pPr>
              <w:divId w:val="55878318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8"/>
                <w:szCs w:val="18"/>
              </w:rPr>
            </w:pPr>
            <w:r>
              <w:rPr>
                <w:rFonts w:ascii="inherit" w:eastAsia="Times New Roman" w:hAnsi="inherit"/>
                <w:sz w:val="18"/>
                <w:szCs w:val="18"/>
              </w:rPr>
              <w:t>188.5</w:t>
            </w:r>
          </w:p>
        </w:tc>
        <w:tc>
          <w:tcPr>
            <w:tcW w:w="0" w:type="auto"/>
            <w:tcBorders>
              <w:top w:val="single" w:sz="6" w:space="0" w:color="000000"/>
              <w:bottom w:val="double" w:sz="6" w:space="0" w:color="000000"/>
            </w:tcBorders>
            <w:shd w:val="clear" w:color="auto" w:fill="CCEEFF"/>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F54E8D">
            <w:pPr>
              <w:divId w:val="54618437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8"/>
                <w:szCs w:val="18"/>
              </w:rPr>
            </w:pPr>
            <w:r>
              <w:rPr>
                <w:rFonts w:ascii="inherit" w:eastAsia="Times New Roman" w:hAnsi="inherit"/>
                <w:sz w:val="18"/>
                <w:szCs w:val="18"/>
              </w:rPr>
              <w:t>23.5</w:t>
            </w:r>
          </w:p>
        </w:tc>
        <w:tc>
          <w:tcPr>
            <w:tcW w:w="0" w:type="auto"/>
            <w:tcBorders>
              <w:top w:val="single" w:sz="6" w:space="0" w:color="000000"/>
              <w:bottom w:val="double" w:sz="6" w:space="0" w:color="000000"/>
            </w:tcBorders>
            <w:shd w:val="clear" w:color="auto" w:fill="CCEEFF"/>
            <w:vAlign w:val="bottom"/>
            <w:hideMark/>
          </w:tcPr>
          <w:p w:rsidR="00000000" w:rsidRDefault="00F54E8D">
            <w:pPr>
              <w:rPr>
                <w:rFonts w:eastAsia="Times New Roman"/>
                <w:sz w:val="20"/>
                <w:szCs w:val="20"/>
              </w:rPr>
            </w:pPr>
          </w:p>
        </w:tc>
      </w:tr>
    </w:tbl>
    <w:p w:rsidR="00000000" w:rsidRDefault="00F54E8D">
      <w:pPr>
        <w:spacing w:line="288" w:lineRule="auto"/>
        <w:ind w:firstLine="1080"/>
        <w:jc w:val="both"/>
        <w:rPr>
          <w:rFonts w:eastAsia="Times New Roman"/>
          <w:sz w:val="20"/>
          <w:szCs w:val="20"/>
        </w:rPr>
      </w:pPr>
    </w:p>
    <w:p w:rsidR="00000000" w:rsidRDefault="00F54E8D">
      <w:pPr>
        <w:spacing w:line="288" w:lineRule="auto"/>
        <w:ind w:firstLine="360"/>
        <w:jc w:val="both"/>
        <w:rPr>
          <w:rFonts w:eastAsia="Times New Roman"/>
          <w:sz w:val="20"/>
          <w:szCs w:val="20"/>
        </w:rPr>
      </w:pPr>
      <w:r>
        <w:rPr>
          <w:rFonts w:ascii="inherit" w:eastAsia="Times New Roman" w:hAnsi="inherit"/>
          <w:i/>
          <w:iCs/>
          <w:sz w:val="20"/>
          <w:szCs w:val="20"/>
        </w:rPr>
        <w:t>Income from Operations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Income from operations during these periods was attributable to the following segments (in millions):</w:t>
      </w:r>
    </w:p>
    <w:p w:rsidR="00000000" w:rsidRDefault="00F54E8D">
      <w:pPr>
        <w:spacing w:line="288" w:lineRule="auto"/>
        <w:ind w:firstLine="720"/>
        <w:divId w:val="635721322"/>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5091"/>
        <w:gridCol w:w="105"/>
        <w:gridCol w:w="123"/>
        <w:gridCol w:w="772"/>
        <w:gridCol w:w="99"/>
        <w:gridCol w:w="105"/>
        <w:gridCol w:w="122"/>
        <w:gridCol w:w="773"/>
        <w:gridCol w:w="99"/>
        <w:gridCol w:w="105"/>
        <w:gridCol w:w="123"/>
        <w:gridCol w:w="690"/>
        <w:gridCol w:w="99"/>
      </w:tblGrid>
      <w:tr w:rsidR="00000000">
        <w:trPr>
          <w:divId w:val="281352911"/>
        </w:trPr>
        <w:tc>
          <w:tcPr>
            <w:tcW w:w="0" w:type="auto"/>
            <w:gridSpan w:val="13"/>
            <w:vAlign w:val="center"/>
            <w:hideMark/>
          </w:tcPr>
          <w:p w:rsidR="00000000" w:rsidRDefault="00F54E8D">
            <w:pPr>
              <w:spacing w:line="288" w:lineRule="auto"/>
              <w:ind w:firstLine="720"/>
              <w:rPr>
                <w:rFonts w:eastAsia="Times New Roman"/>
                <w:sz w:val="20"/>
                <w:szCs w:val="20"/>
              </w:rPr>
            </w:pPr>
          </w:p>
        </w:tc>
      </w:tr>
      <w:tr w:rsidR="00000000">
        <w:trPr>
          <w:divId w:val="281352911"/>
        </w:trPr>
        <w:tc>
          <w:tcPr>
            <w:tcW w:w="31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4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r>
      <w:tr w:rsidR="00000000">
        <w:trPr>
          <w:divId w:val="281352911"/>
        </w:trPr>
        <w:tc>
          <w:tcPr>
            <w:tcW w:w="0" w:type="auto"/>
            <w:tcMar>
              <w:top w:w="30" w:type="dxa"/>
              <w:left w:w="30" w:type="dxa"/>
              <w:bottom w:w="30" w:type="dxa"/>
              <w:right w:w="30" w:type="dxa"/>
            </w:tcMar>
            <w:vAlign w:val="bottom"/>
            <w:hideMark/>
          </w:tcPr>
          <w:p w:rsidR="00000000" w:rsidRDefault="00F54E8D">
            <w:pPr>
              <w:divId w:val="10044737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1143422027"/>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For the Three Months ended</w:t>
            </w:r>
          </w:p>
        </w:tc>
        <w:tc>
          <w:tcPr>
            <w:tcW w:w="0" w:type="auto"/>
            <w:tcMar>
              <w:top w:w="30" w:type="dxa"/>
              <w:left w:w="30" w:type="dxa"/>
              <w:bottom w:w="30" w:type="dxa"/>
              <w:right w:w="30" w:type="dxa"/>
            </w:tcMar>
            <w:vAlign w:val="bottom"/>
            <w:hideMark/>
          </w:tcPr>
          <w:p w:rsidR="00000000" w:rsidRDefault="00F54E8D">
            <w:pPr>
              <w:divId w:val="6194528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1958683308"/>
              <w:rPr>
                <w:rFonts w:eastAsia="Times New Roman"/>
                <w:sz w:val="20"/>
                <w:szCs w:val="20"/>
              </w:rPr>
            </w:pPr>
            <w:r>
              <w:rPr>
                <w:rFonts w:ascii="inherit" w:eastAsia="Times New Roman" w:hAnsi="inherit"/>
                <w:sz w:val="20"/>
                <w:szCs w:val="20"/>
              </w:rPr>
              <w:t> </w:t>
            </w:r>
          </w:p>
        </w:tc>
      </w:tr>
      <w:tr w:rsidR="00000000">
        <w:trPr>
          <w:divId w:val="281352911"/>
        </w:trPr>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96635405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164354010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September 30,</w:t>
            </w:r>
          </w:p>
        </w:tc>
        <w:tc>
          <w:tcPr>
            <w:tcW w:w="0" w:type="auto"/>
            <w:tcMar>
              <w:top w:w="30" w:type="dxa"/>
              <w:left w:w="30" w:type="dxa"/>
              <w:bottom w:w="30" w:type="dxa"/>
              <w:right w:w="30" w:type="dxa"/>
            </w:tcMar>
            <w:vAlign w:val="bottom"/>
            <w:hideMark/>
          </w:tcPr>
          <w:p w:rsidR="00000000" w:rsidRDefault="00F54E8D">
            <w:pPr>
              <w:divId w:val="19898976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301814040"/>
              <w:rPr>
                <w:rFonts w:eastAsia="Times New Roman"/>
                <w:sz w:val="20"/>
                <w:szCs w:val="20"/>
              </w:rPr>
            </w:pPr>
            <w:r>
              <w:rPr>
                <w:rFonts w:ascii="inherit" w:eastAsia="Times New Roman" w:hAnsi="inherit"/>
                <w:sz w:val="20"/>
                <w:szCs w:val="20"/>
              </w:rPr>
              <w:t> </w:t>
            </w:r>
          </w:p>
        </w:tc>
      </w:tr>
      <w:tr w:rsidR="00000000">
        <w:trPr>
          <w:divId w:val="281352911"/>
        </w:trPr>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67295135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178214106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2019</w:t>
            </w: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107396936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2018</w:t>
            </w: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118328126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 Change</w:t>
            </w:r>
          </w:p>
        </w:tc>
      </w:tr>
      <w:tr w:rsidR="00000000">
        <w:trPr>
          <w:divId w:val="281352911"/>
        </w:trPr>
        <w:tc>
          <w:tcPr>
            <w:tcW w:w="0" w:type="auto"/>
            <w:shd w:val="clear" w:color="auto" w:fill="CCEEFF"/>
            <w:tcMar>
              <w:top w:w="30" w:type="dxa"/>
              <w:left w:w="30" w:type="dxa"/>
              <w:bottom w:w="30" w:type="dxa"/>
              <w:right w:w="30" w:type="dxa"/>
            </w:tcMar>
            <w:vAlign w:val="bottom"/>
            <w:hideMark/>
          </w:tcPr>
          <w:p w:rsidR="00000000" w:rsidRDefault="00F54E8D">
            <w:pPr>
              <w:rPr>
                <w:rFonts w:eastAsia="Times New Roman"/>
                <w:sz w:val="18"/>
                <w:szCs w:val="18"/>
              </w:rPr>
            </w:pPr>
            <w:r>
              <w:rPr>
                <w:rFonts w:ascii="inherit" w:eastAsia="Times New Roman" w:hAnsi="inherit"/>
                <w:sz w:val="18"/>
                <w:szCs w:val="18"/>
              </w:rPr>
              <w:t>Aviation segment</w:t>
            </w:r>
          </w:p>
        </w:tc>
        <w:tc>
          <w:tcPr>
            <w:tcW w:w="0" w:type="auto"/>
            <w:shd w:val="clear" w:color="auto" w:fill="CCEEFF"/>
            <w:tcMar>
              <w:top w:w="30" w:type="dxa"/>
              <w:left w:w="30" w:type="dxa"/>
              <w:bottom w:w="30" w:type="dxa"/>
              <w:right w:w="30" w:type="dxa"/>
            </w:tcMar>
            <w:vAlign w:val="bottom"/>
            <w:hideMark/>
          </w:tcPr>
          <w:p w:rsidR="00000000" w:rsidRDefault="00F54E8D">
            <w:pPr>
              <w:divId w:val="10650616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8"/>
                <w:szCs w:val="18"/>
              </w:rPr>
            </w:pPr>
            <w:r>
              <w:rPr>
                <w:rFonts w:ascii="inherit" w:eastAsia="Times New Roman" w:hAnsi="inherit"/>
                <w:sz w:val="18"/>
                <w:szCs w:val="18"/>
              </w:rPr>
              <w:t>86.3</w:t>
            </w:r>
          </w:p>
        </w:tc>
        <w:tc>
          <w:tcPr>
            <w:tcW w:w="0" w:type="auto"/>
            <w:tcBorders>
              <w:top w:val="single" w:sz="6" w:space="0" w:color="000000"/>
            </w:tcBorders>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68671601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8"/>
                <w:szCs w:val="18"/>
              </w:rPr>
            </w:pPr>
            <w:r>
              <w:rPr>
                <w:rFonts w:ascii="inherit" w:eastAsia="Times New Roman" w:hAnsi="inherit"/>
                <w:sz w:val="18"/>
                <w:szCs w:val="18"/>
              </w:rPr>
              <w:t>76.4</w:t>
            </w:r>
          </w:p>
        </w:tc>
        <w:tc>
          <w:tcPr>
            <w:tcW w:w="0" w:type="auto"/>
            <w:tcBorders>
              <w:top w:val="single" w:sz="6" w:space="0" w:color="000000"/>
            </w:tcBorders>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22584095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8"/>
                <w:szCs w:val="18"/>
              </w:rPr>
            </w:pPr>
            <w:r>
              <w:rPr>
                <w:rFonts w:ascii="inherit" w:eastAsia="Times New Roman" w:hAnsi="inherit"/>
                <w:sz w:val="18"/>
                <w:szCs w:val="18"/>
              </w:rPr>
              <w:t>10.0</w:t>
            </w:r>
          </w:p>
        </w:tc>
        <w:tc>
          <w:tcPr>
            <w:tcW w:w="0" w:type="auto"/>
            <w:tcBorders>
              <w:top w:val="single" w:sz="6" w:space="0" w:color="000000"/>
            </w:tcBorders>
            <w:shd w:val="clear" w:color="auto" w:fill="CCEEFF"/>
            <w:vAlign w:val="bottom"/>
            <w:hideMark/>
          </w:tcPr>
          <w:p w:rsidR="00000000" w:rsidRDefault="00F54E8D">
            <w:pPr>
              <w:rPr>
                <w:rFonts w:eastAsia="Times New Roman"/>
                <w:sz w:val="20"/>
                <w:szCs w:val="20"/>
              </w:rPr>
            </w:pPr>
          </w:p>
        </w:tc>
      </w:tr>
      <w:tr w:rsidR="00000000">
        <w:trPr>
          <w:divId w:val="281352911"/>
        </w:trPr>
        <w:tc>
          <w:tcPr>
            <w:tcW w:w="0" w:type="auto"/>
            <w:tcMar>
              <w:top w:w="30" w:type="dxa"/>
              <w:left w:w="30" w:type="dxa"/>
              <w:bottom w:w="30" w:type="dxa"/>
              <w:right w:w="30" w:type="dxa"/>
            </w:tcMar>
            <w:vAlign w:val="bottom"/>
            <w:hideMark/>
          </w:tcPr>
          <w:p w:rsidR="00000000" w:rsidRDefault="00F54E8D">
            <w:pPr>
              <w:rPr>
                <w:rFonts w:eastAsia="Times New Roman"/>
                <w:sz w:val="18"/>
                <w:szCs w:val="18"/>
              </w:rPr>
            </w:pPr>
            <w:r>
              <w:rPr>
                <w:rFonts w:ascii="inherit" w:eastAsia="Times New Roman" w:hAnsi="inherit"/>
                <w:sz w:val="18"/>
                <w:szCs w:val="18"/>
              </w:rPr>
              <w:t>Land segment</w:t>
            </w:r>
          </w:p>
        </w:tc>
        <w:tc>
          <w:tcPr>
            <w:tcW w:w="0" w:type="auto"/>
            <w:tcMar>
              <w:top w:w="30" w:type="dxa"/>
              <w:left w:w="30" w:type="dxa"/>
              <w:bottom w:w="30" w:type="dxa"/>
              <w:right w:w="30" w:type="dxa"/>
            </w:tcMar>
            <w:vAlign w:val="bottom"/>
            <w:hideMark/>
          </w:tcPr>
          <w:p w:rsidR="00000000" w:rsidRDefault="00F54E8D">
            <w:pPr>
              <w:divId w:val="12298040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8"/>
                <w:szCs w:val="18"/>
              </w:rPr>
            </w:pPr>
            <w:r>
              <w:rPr>
                <w:rFonts w:ascii="inherit" w:eastAsia="Times New Roman" w:hAnsi="inherit"/>
                <w:sz w:val="18"/>
                <w:szCs w:val="18"/>
              </w:rPr>
              <w:t>13.4</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21116626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8"/>
                <w:szCs w:val="18"/>
              </w:rPr>
            </w:pPr>
            <w:r>
              <w:rPr>
                <w:rFonts w:ascii="inherit" w:eastAsia="Times New Roman" w:hAnsi="inherit"/>
                <w:sz w:val="18"/>
                <w:szCs w:val="18"/>
              </w:rPr>
              <w:t>7.8</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7068758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8"/>
                <w:szCs w:val="18"/>
              </w:rPr>
            </w:pPr>
            <w:r>
              <w:rPr>
                <w:rFonts w:ascii="inherit" w:eastAsia="Times New Roman" w:hAnsi="inherit"/>
                <w:sz w:val="18"/>
                <w:szCs w:val="18"/>
              </w:rPr>
              <w:t>5.6</w:t>
            </w:r>
          </w:p>
        </w:tc>
        <w:tc>
          <w:tcPr>
            <w:tcW w:w="0" w:type="auto"/>
            <w:vAlign w:val="bottom"/>
            <w:hideMark/>
          </w:tcPr>
          <w:p w:rsidR="00000000" w:rsidRDefault="00F54E8D">
            <w:pPr>
              <w:rPr>
                <w:rFonts w:eastAsia="Times New Roman"/>
                <w:sz w:val="20"/>
                <w:szCs w:val="20"/>
              </w:rPr>
            </w:pPr>
          </w:p>
        </w:tc>
      </w:tr>
      <w:tr w:rsidR="00000000">
        <w:trPr>
          <w:divId w:val="281352911"/>
        </w:trPr>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F54E8D">
            <w:pPr>
              <w:rPr>
                <w:rFonts w:eastAsia="Times New Roman"/>
                <w:sz w:val="18"/>
                <w:szCs w:val="18"/>
              </w:rPr>
            </w:pPr>
            <w:r>
              <w:rPr>
                <w:rFonts w:ascii="inherit" w:eastAsia="Times New Roman" w:hAnsi="inherit"/>
                <w:sz w:val="18"/>
                <w:szCs w:val="18"/>
              </w:rPr>
              <w:t>Marine segment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F54E8D">
            <w:pPr>
              <w:divId w:val="3602537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54E8D">
            <w:pPr>
              <w:jc w:val="right"/>
              <w:rPr>
                <w:rFonts w:eastAsia="Times New Roman"/>
                <w:sz w:val="18"/>
                <w:szCs w:val="18"/>
              </w:rPr>
            </w:pPr>
            <w:r>
              <w:rPr>
                <w:rFonts w:ascii="inherit" w:eastAsia="Times New Roman" w:hAnsi="inherit"/>
                <w:sz w:val="18"/>
                <w:szCs w:val="18"/>
              </w:rPr>
              <w:t>20.6</w:t>
            </w:r>
          </w:p>
        </w:tc>
        <w:tc>
          <w:tcPr>
            <w:tcW w:w="0" w:type="auto"/>
            <w:tcBorders>
              <w:bottom w:val="single" w:sz="6" w:space="0" w:color="000000"/>
            </w:tcBorders>
            <w:shd w:val="clear" w:color="auto" w:fill="CCEEFF"/>
            <w:vAlign w:val="bottom"/>
            <w:hideMark/>
          </w:tcPr>
          <w:p w:rsidR="00000000" w:rsidRDefault="00F54E8D">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F54E8D">
            <w:pPr>
              <w:divId w:val="15987130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54E8D">
            <w:pPr>
              <w:jc w:val="right"/>
              <w:rPr>
                <w:rFonts w:eastAsia="Times New Roman"/>
                <w:sz w:val="18"/>
                <w:szCs w:val="18"/>
              </w:rPr>
            </w:pPr>
            <w:r>
              <w:rPr>
                <w:rFonts w:ascii="inherit" w:eastAsia="Times New Roman" w:hAnsi="inherit"/>
                <w:sz w:val="18"/>
                <w:szCs w:val="18"/>
              </w:rPr>
              <w:t>14.4</w:t>
            </w:r>
          </w:p>
        </w:tc>
        <w:tc>
          <w:tcPr>
            <w:tcW w:w="0" w:type="auto"/>
            <w:tcBorders>
              <w:bottom w:val="single" w:sz="6" w:space="0" w:color="000000"/>
            </w:tcBorders>
            <w:shd w:val="clear" w:color="auto" w:fill="CCEEFF"/>
            <w:vAlign w:val="bottom"/>
            <w:hideMark/>
          </w:tcPr>
          <w:p w:rsidR="00000000" w:rsidRDefault="00F54E8D">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F54E8D">
            <w:pPr>
              <w:divId w:val="1923103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54E8D">
            <w:pPr>
              <w:jc w:val="right"/>
              <w:rPr>
                <w:rFonts w:eastAsia="Times New Roman"/>
                <w:sz w:val="18"/>
                <w:szCs w:val="18"/>
              </w:rPr>
            </w:pPr>
            <w:r>
              <w:rPr>
                <w:rFonts w:ascii="inherit" w:eastAsia="Times New Roman" w:hAnsi="inherit"/>
                <w:sz w:val="18"/>
                <w:szCs w:val="18"/>
              </w:rPr>
              <w:t>6.2</w:t>
            </w:r>
          </w:p>
        </w:tc>
        <w:tc>
          <w:tcPr>
            <w:tcW w:w="0" w:type="auto"/>
            <w:tcBorders>
              <w:bottom w:val="single" w:sz="6" w:space="0" w:color="000000"/>
            </w:tcBorders>
            <w:shd w:val="clear" w:color="auto" w:fill="CCEEFF"/>
            <w:vAlign w:val="bottom"/>
            <w:hideMark/>
          </w:tcPr>
          <w:p w:rsidR="00000000" w:rsidRDefault="00F54E8D">
            <w:pPr>
              <w:rPr>
                <w:rFonts w:eastAsia="Times New Roman"/>
                <w:sz w:val="20"/>
                <w:szCs w:val="20"/>
              </w:rPr>
            </w:pPr>
          </w:p>
        </w:tc>
      </w:tr>
      <w:tr w:rsidR="00000000">
        <w:trPr>
          <w:divId w:val="281352911"/>
        </w:trPr>
        <w:tc>
          <w:tcPr>
            <w:tcW w:w="0" w:type="auto"/>
            <w:tcMar>
              <w:top w:w="30" w:type="dxa"/>
              <w:left w:w="30" w:type="dxa"/>
              <w:bottom w:w="30" w:type="dxa"/>
              <w:right w:w="30" w:type="dxa"/>
            </w:tcMar>
            <w:vAlign w:val="bottom"/>
            <w:hideMark/>
          </w:tcPr>
          <w:p w:rsidR="00000000" w:rsidRDefault="00F54E8D">
            <w:pPr>
              <w:divId w:val="19857001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21219506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8"/>
                <w:szCs w:val="18"/>
              </w:rPr>
            </w:pPr>
            <w:r>
              <w:rPr>
                <w:rFonts w:ascii="inherit" w:eastAsia="Times New Roman" w:hAnsi="inherit"/>
                <w:sz w:val="18"/>
                <w:szCs w:val="18"/>
              </w:rPr>
              <w:t>120.3</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5185483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8"/>
                <w:szCs w:val="18"/>
              </w:rPr>
            </w:pPr>
            <w:r>
              <w:rPr>
                <w:rFonts w:ascii="inherit" w:eastAsia="Times New Roman" w:hAnsi="inherit"/>
                <w:sz w:val="18"/>
                <w:szCs w:val="18"/>
              </w:rPr>
              <w:t>98.6</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7758606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8"/>
                <w:szCs w:val="18"/>
              </w:rPr>
            </w:pPr>
            <w:r>
              <w:rPr>
                <w:rFonts w:ascii="inherit" w:eastAsia="Times New Roman" w:hAnsi="inherit"/>
                <w:sz w:val="18"/>
                <w:szCs w:val="18"/>
              </w:rPr>
              <w:t>21.7</w:t>
            </w:r>
          </w:p>
        </w:tc>
        <w:tc>
          <w:tcPr>
            <w:tcW w:w="0" w:type="auto"/>
            <w:vAlign w:val="bottom"/>
            <w:hideMark/>
          </w:tcPr>
          <w:p w:rsidR="00000000" w:rsidRDefault="00F54E8D">
            <w:pPr>
              <w:rPr>
                <w:rFonts w:eastAsia="Times New Roman"/>
                <w:sz w:val="20"/>
                <w:szCs w:val="20"/>
              </w:rPr>
            </w:pPr>
          </w:p>
        </w:tc>
      </w:tr>
      <w:tr w:rsidR="00000000">
        <w:trPr>
          <w:divId w:val="281352911"/>
        </w:trPr>
        <w:tc>
          <w:tcPr>
            <w:tcW w:w="0" w:type="auto"/>
            <w:shd w:val="clear" w:color="auto" w:fill="CCEEFF"/>
            <w:tcMar>
              <w:top w:w="30" w:type="dxa"/>
              <w:left w:w="30" w:type="dxa"/>
              <w:bottom w:w="30" w:type="dxa"/>
              <w:right w:w="30" w:type="dxa"/>
            </w:tcMar>
            <w:vAlign w:val="bottom"/>
            <w:hideMark/>
          </w:tcPr>
          <w:p w:rsidR="00000000" w:rsidRDefault="00F54E8D">
            <w:pPr>
              <w:rPr>
                <w:rFonts w:eastAsia="Times New Roman"/>
                <w:sz w:val="18"/>
                <w:szCs w:val="18"/>
              </w:rPr>
            </w:pPr>
            <w:r>
              <w:rPr>
                <w:rFonts w:ascii="inherit" w:eastAsia="Times New Roman" w:hAnsi="inherit"/>
                <w:sz w:val="18"/>
                <w:szCs w:val="18"/>
              </w:rPr>
              <w:t>Corporate overhead - unallocated</w:t>
            </w:r>
          </w:p>
        </w:tc>
        <w:tc>
          <w:tcPr>
            <w:tcW w:w="0" w:type="auto"/>
            <w:shd w:val="clear" w:color="auto" w:fill="CCEEFF"/>
            <w:tcMar>
              <w:top w:w="30" w:type="dxa"/>
              <w:left w:w="30" w:type="dxa"/>
              <w:bottom w:w="30" w:type="dxa"/>
              <w:right w:w="30" w:type="dxa"/>
            </w:tcMar>
            <w:vAlign w:val="bottom"/>
            <w:hideMark/>
          </w:tcPr>
          <w:p w:rsidR="00000000" w:rsidRDefault="00F54E8D">
            <w:pPr>
              <w:divId w:val="17039446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54E8D">
            <w:pPr>
              <w:jc w:val="right"/>
              <w:rPr>
                <w:rFonts w:eastAsia="Times New Roman"/>
                <w:sz w:val="18"/>
                <w:szCs w:val="18"/>
              </w:rPr>
            </w:pPr>
            <w:r>
              <w:rPr>
                <w:rFonts w:ascii="inherit" w:eastAsia="Times New Roman" w:hAnsi="inherit"/>
                <w:sz w:val="18"/>
                <w:szCs w:val="18"/>
              </w:rPr>
              <w:t>(26.7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F54E8D">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F54E8D">
            <w:pPr>
              <w:divId w:val="17393559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54E8D">
            <w:pPr>
              <w:jc w:val="right"/>
              <w:rPr>
                <w:rFonts w:eastAsia="Times New Roman"/>
                <w:sz w:val="18"/>
                <w:szCs w:val="18"/>
              </w:rPr>
            </w:pPr>
            <w:r>
              <w:rPr>
                <w:rFonts w:ascii="inherit" w:eastAsia="Times New Roman" w:hAnsi="inherit"/>
                <w:sz w:val="18"/>
                <w:szCs w:val="18"/>
              </w:rPr>
              <w:t>(20.5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F54E8D">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F54E8D">
            <w:pPr>
              <w:divId w:val="3091421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54E8D">
            <w:pPr>
              <w:jc w:val="right"/>
              <w:rPr>
                <w:rFonts w:eastAsia="Times New Roman"/>
                <w:sz w:val="18"/>
                <w:szCs w:val="18"/>
              </w:rPr>
            </w:pPr>
            <w:r>
              <w:rPr>
                <w:rFonts w:ascii="inherit" w:eastAsia="Times New Roman" w:hAnsi="inherit"/>
                <w:sz w:val="18"/>
                <w:szCs w:val="18"/>
              </w:rPr>
              <w:t>(6.2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F54E8D">
            <w:pPr>
              <w:rPr>
                <w:rFonts w:eastAsia="Times New Roman"/>
                <w:sz w:val="18"/>
                <w:szCs w:val="18"/>
              </w:rPr>
            </w:pPr>
            <w:r>
              <w:rPr>
                <w:rFonts w:ascii="inherit" w:eastAsia="Times New Roman" w:hAnsi="inherit"/>
                <w:sz w:val="18"/>
                <w:szCs w:val="18"/>
              </w:rPr>
              <w:t>)</w:t>
            </w:r>
          </w:p>
        </w:tc>
      </w:tr>
      <w:tr w:rsidR="00000000">
        <w:trPr>
          <w:divId w:val="281352911"/>
        </w:trPr>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F54E8D">
            <w:pPr>
              <w:divId w:val="100532482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F54E8D">
            <w:pPr>
              <w:divId w:val="200547730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54E8D">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54E8D">
            <w:pPr>
              <w:jc w:val="right"/>
              <w:rPr>
                <w:rFonts w:eastAsia="Times New Roman"/>
                <w:sz w:val="18"/>
                <w:szCs w:val="18"/>
              </w:rPr>
            </w:pPr>
            <w:r>
              <w:rPr>
                <w:rFonts w:ascii="inherit" w:eastAsia="Times New Roman" w:hAnsi="inherit"/>
                <w:sz w:val="18"/>
                <w:szCs w:val="18"/>
              </w:rPr>
              <w:t>93.6</w:t>
            </w:r>
          </w:p>
        </w:tc>
        <w:tc>
          <w:tcPr>
            <w:tcW w:w="0" w:type="auto"/>
            <w:tcBorders>
              <w:top w:val="single" w:sz="6" w:space="0" w:color="000000"/>
              <w:bottom w:val="double" w:sz="6" w:space="0" w:color="000000"/>
            </w:tcBorders>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F54E8D">
            <w:pPr>
              <w:divId w:val="105542401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54E8D">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54E8D">
            <w:pPr>
              <w:jc w:val="right"/>
              <w:rPr>
                <w:rFonts w:eastAsia="Times New Roman"/>
                <w:sz w:val="18"/>
                <w:szCs w:val="18"/>
              </w:rPr>
            </w:pPr>
            <w:r>
              <w:rPr>
                <w:rFonts w:ascii="inherit" w:eastAsia="Times New Roman" w:hAnsi="inherit"/>
                <w:sz w:val="18"/>
                <w:szCs w:val="18"/>
              </w:rPr>
              <w:t>78.2</w:t>
            </w:r>
          </w:p>
        </w:tc>
        <w:tc>
          <w:tcPr>
            <w:tcW w:w="0" w:type="auto"/>
            <w:tcBorders>
              <w:top w:val="single" w:sz="6" w:space="0" w:color="000000"/>
              <w:bottom w:val="double" w:sz="6" w:space="0" w:color="000000"/>
            </w:tcBorders>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F54E8D">
            <w:pPr>
              <w:divId w:val="202972016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54E8D">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54E8D">
            <w:pPr>
              <w:jc w:val="right"/>
              <w:rPr>
                <w:rFonts w:eastAsia="Times New Roman"/>
                <w:sz w:val="18"/>
                <w:szCs w:val="18"/>
              </w:rPr>
            </w:pPr>
            <w:r>
              <w:rPr>
                <w:rFonts w:ascii="inherit" w:eastAsia="Times New Roman" w:hAnsi="inherit"/>
                <w:sz w:val="18"/>
                <w:szCs w:val="18"/>
              </w:rPr>
              <w:t>15.5</w:t>
            </w:r>
          </w:p>
        </w:tc>
        <w:tc>
          <w:tcPr>
            <w:tcW w:w="0" w:type="auto"/>
            <w:tcBorders>
              <w:top w:val="single" w:sz="6" w:space="0" w:color="000000"/>
              <w:bottom w:val="double" w:sz="6" w:space="0" w:color="000000"/>
            </w:tcBorders>
            <w:vAlign w:val="bottom"/>
            <w:hideMark/>
          </w:tcPr>
          <w:p w:rsidR="00000000" w:rsidRDefault="00F54E8D">
            <w:pPr>
              <w:rPr>
                <w:rFonts w:eastAsia="Times New Roman"/>
                <w:sz w:val="20"/>
                <w:szCs w:val="20"/>
              </w:rPr>
            </w:pPr>
          </w:p>
        </w:tc>
      </w:tr>
    </w:tbl>
    <w:p w:rsidR="00000000" w:rsidRDefault="00F54E8D">
      <w:pPr>
        <w:spacing w:line="288" w:lineRule="auto"/>
        <w:ind w:firstLine="720"/>
        <w:divId w:val="1560360179"/>
        <w:rPr>
          <w:rFonts w:eastAsia="Times New Roman"/>
          <w:sz w:val="20"/>
          <w:szCs w:val="20"/>
        </w:rPr>
      </w:pP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Our income from operations for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$93.6 million, an</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$15.5 million, or</w:t>
      </w:r>
      <w:r>
        <w:rPr>
          <w:rFonts w:ascii="inherit" w:eastAsia="Times New Roman" w:hAnsi="inherit"/>
          <w:sz w:val="20"/>
          <w:szCs w:val="20"/>
        </w:rPr>
        <w:t xml:space="preserve"> </w:t>
      </w:r>
      <w:r>
        <w:rPr>
          <w:rFonts w:ascii="inherit" w:eastAsia="Times New Roman" w:hAnsi="inherit"/>
          <w:sz w:val="20"/>
          <w:szCs w:val="20"/>
        </w:rPr>
        <w:t>19.8%, as compared to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The improvements in operating profitability reported for the first half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continued into the third quarter across all three reporting segments. Within our aviation segment, the increase was primarily due to higher profitability in our government-re</w:t>
      </w:r>
      <w:r>
        <w:rPr>
          <w:rFonts w:ascii="inherit" w:eastAsia="Times New Roman" w:hAnsi="inherit"/>
          <w:sz w:val="20"/>
          <w:szCs w:val="20"/>
        </w:rPr>
        <w:t>lated operations and continued strength in our core commercial and business aviation activities, partially offset by a higher provision for bad debt. Within our marine segment, we generated higher operating income as a result of improved profitability in o</w:t>
      </w:r>
      <w:r>
        <w:rPr>
          <w:rFonts w:ascii="inherit" w:eastAsia="Times New Roman" w:hAnsi="inherit"/>
          <w:sz w:val="20"/>
          <w:szCs w:val="20"/>
        </w:rPr>
        <w:t xml:space="preserve">ur core resale business, partially offset by a higher provision for bad debt. Improved profitability in our land segment was driven primarily by growth in our government-related operations, commercial and industrial activities, as well as our MultiService </w:t>
      </w:r>
      <w:r>
        <w:rPr>
          <w:rFonts w:ascii="inherit" w:eastAsia="Times New Roman" w:hAnsi="inherit"/>
          <w:sz w:val="20"/>
          <w:szCs w:val="20"/>
        </w:rPr>
        <w:t>payment solutions business.</w:t>
      </w:r>
      <w:r>
        <w:rPr>
          <w:rFonts w:ascii="inherit" w:eastAsia="Times New Roman" w:hAnsi="inherit"/>
          <w:sz w:val="20"/>
          <w:szCs w:val="20"/>
        </w:rPr>
        <w:t xml:space="preserve"> </w:t>
      </w:r>
    </w:p>
    <w:p w:rsidR="00000000" w:rsidRDefault="00F54E8D">
      <w:pPr>
        <w:spacing w:line="288" w:lineRule="auto"/>
        <w:ind w:firstLine="360"/>
        <w:jc w:val="both"/>
        <w:rPr>
          <w:rFonts w:eastAsia="Times New Roman"/>
          <w:sz w:val="20"/>
          <w:szCs w:val="20"/>
        </w:rPr>
      </w:pP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Corporate overhead costs not charged to the business segments for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were</w:t>
      </w:r>
      <w:r>
        <w:rPr>
          <w:rFonts w:ascii="inherit" w:eastAsia="Times New Roman" w:hAnsi="inherit"/>
          <w:sz w:val="20"/>
          <w:szCs w:val="20"/>
        </w:rPr>
        <w:t xml:space="preserve"> </w:t>
      </w:r>
      <w:r>
        <w:rPr>
          <w:rFonts w:ascii="inherit" w:eastAsia="Times New Roman" w:hAnsi="inherit"/>
          <w:sz w:val="20"/>
          <w:szCs w:val="20"/>
        </w:rPr>
        <w:t>$26.7 million, an</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$6.2 million, or</w:t>
      </w:r>
      <w:r>
        <w:rPr>
          <w:rFonts w:ascii="inherit" w:eastAsia="Times New Roman" w:hAnsi="inherit"/>
          <w:sz w:val="20"/>
          <w:szCs w:val="20"/>
        </w:rPr>
        <w:t xml:space="preserve"> </w:t>
      </w:r>
      <w:r>
        <w:rPr>
          <w:rFonts w:ascii="inherit" w:eastAsia="Times New Roman" w:hAnsi="inherit"/>
          <w:sz w:val="20"/>
          <w:szCs w:val="20"/>
        </w:rPr>
        <w:t>30.4%, as compared to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primarily attributable to employee incentive compensation.</w:t>
      </w:r>
    </w:p>
    <w:p w:rsidR="00000000" w:rsidRDefault="00F54E8D">
      <w:pPr>
        <w:spacing w:line="288" w:lineRule="auto"/>
        <w:ind w:firstLine="360"/>
        <w:jc w:val="both"/>
        <w:rPr>
          <w:rFonts w:eastAsia="Times New Roman"/>
          <w:sz w:val="20"/>
          <w:szCs w:val="20"/>
        </w:rPr>
      </w:pPr>
    </w:p>
    <w:p w:rsidR="00000000" w:rsidRDefault="00F54E8D">
      <w:pPr>
        <w:spacing w:line="288" w:lineRule="auto"/>
        <w:ind w:firstLine="360"/>
        <w:jc w:val="both"/>
        <w:rPr>
          <w:rFonts w:eastAsia="Times New Roman"/>
          <w:sz w:val="20"/>
          <w:szCs w:val="20"/>
        </w:rPr>
      </w:pPr>
      <w:r>
        <w:rPr>
          <w:rFonts w:ascii="inherit" w:eastAsia="Times New Roman" w:hAnsi="inherit"/>
          <w:i/>
          <w:iCs/>
          <w:sz w:val="20"/>
          <w:szCs w:val="20"/>
        </w:rPr>
        <w:t>Non-Operating Expenses, net.</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 we had non-operating expenses of</w:t>
      </w:r>
      <w:r>
        <w:rPr>
          <w:rFonts w:ascii="inherit" w:eastAsia="Times New Roman" w:hAnsi="inherit"/>
          <w:sz w:val="20"/>
          <w:szCs w:val="20"/>
        </w:rPr>
        <w:t xml:space="preserve"> </w:t>
      </w:r>
      <w:r>
        <w:rPr>
          <w:rFonts w:ascii="inherit" w:eastAsia="Times New Roman" w:hAnsi="inherit"/>
          <w:sz w:val="20"/>
          <w:szCs w:val="20"/>
        </w:rPr>
        <w:t>$22.8 million, an</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$6.4 million</w:t>
      </w:r>
      <w:r>
        <w:rPr>
          <w:rFonts w:ascii="inherit" w:eastAsia="Times New Roman" w:hAnsi="inherit"/>
          <w:sz w:val="20"/>
          <w:szCs w:val="20"/>
        </w:rPr>
        <w:t xml:space="preserve"> </w:t>
      </w:r>
      <w:r>
        <w:rPr>
          <w:rFonts w:ascii="inherit" w:eastAsia="Times New Roman" w:hAnsi="inherit"/>
          <w:sz w:val="20"/>
          <w:szCs w:val="20"/>
        </w:rPr>
        <w:t>as compared to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2018, driven principa</w:t>
      </w:r>
      <w:r>
        <w:rPr>
          <w:rFonts w:ascii="inherit" w:eastAsia="Times New Roman" w:hAnsi="inherit"/>
          <w:sz w:val="20"/>
          <w:szCs w:val="20"/>
        </w:rPr>
        <w:t>lly by litigation-related accruals.</w:t>
      </w:r>
      <w:r>
        <w:rPr>
          <w:rFonts w:ascii="inherit" w:eastAsia="Times New Roman" w:hAnsi="inherit"/>
          <w:sz w:val="20"/>
          <w:szCs w:val="20"/>
        </w:rPr>
        <w:t xml:space="preserve"> </w:t>
      </w:r>
    </w:p>
    <w:p w:rsidR="00000000" w:rsidRDefault="00F54E8D">
      <w:pPr>
        <w:spacing w:line="288" w:lineRule="auto"/>
        <w:ind w:firstLine="360"/>
        <w:jc w:val="both"/>
        <w:rPr>
          <w:rFonts w:eastAsia="Times New Roman"/>
          <w:sz w:val="20"/>
          <w:szCs w:val="20"/>
        </w:rPr>
      </w:pPr>
    </w:p>
    <w:p w:rsidR="00000000" w:rsidRDefault="00F54E8D">
      <w:pPr>
        <w:spacing w:line="288" w:lineRule="auto"/>
        <w:ind w:firstLine="360"/>
        <w:jc w:val="both"/>
        <w:rPr>
          <w:rFonts w:eastAsia="Times New Roman"/>
          <w:sz w:val="20"/>
          <w:szCs w:val="20"/>
        </w:rPr>
      </w:pPr>
      <w:r>
        <w:rPr>
          <w:rFonts w:ascii="inherit" w:eastAsia="Times New Roman" w:hAnsi="inherit"/>
          <w:i/>
          <w:iCs/>
          <w:sz w:val="20"/>
          <w:szCs w:val="20"/>
        </w:rPr>
        <w:t>Income Taxes</w:t>
      </w:r>
      <w:r>
        <w:rPr>
          <w:rFonts w:ascii="inherit" w:eastAsia="Times New Roman" w:hAnsi="inherit"/>
          <w:sz w:val="20"/>
          <w:szCs w:val="20"/>
        </w:rPr>
        <w:t>. For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 our effective income tax rate was</w:t>
      </w:r>
      <w:r>
        <w:rPr>
          <w:rFonts w:ascii="inherit" w:eastAsia="Times New Roman" w:hAnsi="inherit"/>
          <w:sz w:val="20"/>
          <w:szCs w:val="20"/>
        </w:rPr>
        <w:t xml:space="preserve"> </w:t>
      </w:r>
      <w:r>
        <w:rPr>
          <w:rFonts w:ascii="inherit" w:eastAsia="Times New Roman" w:hAnsi="inherit"/>
          <w:sz w:val="20"/>
          <w:szCs w:val="20"/>
        </w:rPr>
        <w:t>30.3%</w:t>
      </w:r>
      <w:r>
        <w:rPr>
          <w:rFonts w:ascii="inherit" w:eastAsia="Times New Roman" w:hAnsi="inherit"/>
          <w:sz w:val="20"/>
          <w:szCs w:val="20"/>
        </w:rPr>
        <w:t xml:space="preserve"> </w:t>
      </w:r>
      <w:r>
        <w:rPr>
          <w:rFonts w:ascii="inherit" w:eastAsia="Times New Roman" w:hAnsi="inherit"/>
          <w:sz w:val="20"/>
          <w:szCs w:val="20"/>
        </w:rPr>
        <w:t>and our income tax provision was</w:t>
      </w:r>
      <w:r>
        <w:rPr>
          <w:rFonts w:ascii="inherit" w:eastAsia="Times New Roman" w:hAnsi="inherit"/>
          <w:sz w:val="20"/>
          <w:szCs w:val="20"/>
        </w:rPr>
        <w:t xml:space="preserve"> </w:t>
      </w:r>
      <w:r>
        <w:rPr>
          <w:rFonts w:ascii="inherit" w:eastAsia="Times New Roman" w:hAnsi="inherit"/>
          <w:sz w:val="20"/>
          <w:szCs w:val="20"/>
        </w:rPr>
        <w:t>$21.5 million, as compared to an effective income tax rate of</w:t>
      </w:r>
      <w:r>
        <w:rPr>
          <w:rFonts w:ascii="inherit" w:eastAsia="Times New Roman" w:hAnsi="inherit"/>
          <w:sz w:val="20"/>
          <w:szCs w:val="20"/>
        </w:rPr>
        <w:t xml:space="preserve"> </w:t>
      </w:r>
      <w:r>
        <w:rPr>
          <w:rFonts w:ascii="inherit" w:eastAsia="Times New Roman" w:hAnsi="inherit"/>
          <w:sz w:val="20"/>
          <w:szCs w:val="20"/>
        </w:rPr>
        <w:t>37.3%</w:t>
      </w:r>
      <w:r>
        <w:rPr>
          <w:rFonts w:ascii="inherit" w:eastAsia="Times New Roman" w:hAnsi="inherit"/>
          <w:sz w:val="20"/>
          <w:szCs w:val="20"/>
        </w:rPr>
        <w:t xml:space="preserve"> </w:t>
      </w:r>
      <w:r>
        <w:rPr>
          <w:rFonts w:ascii="inherit" w:eastAsia="Times New Roman" w:hAnsi="inherit"/>
          <w:sz w:val="20"/>
          <w:szCs w:val="20"/>
        </w:rPr>
        <w:t>and an income tax provision of</w:t>
      </w:r>
      <w:r>
        <w:rPr>
          <w:rFonts w:ascii="inherit" w:eastAsia="Times New Roman" w:hAnsi="inherit"/>
          <w:sz w:val="20"/>
          <w:szCs w:val="20"/>
        </w:rPr>
        <w:t xml:space="preserve"> </w:t>
      </w:r>
      <w:r>
        <w:rPr>
          <w:rFonts w:ascii="inherit" w:eastAsia="Times New Roman" w:hAnsi="inherit"/>
          <w:sz w:val="20"/>
          <w:szCs w:val="20"/>
        </w:rPr>
        <w:t>$23.0 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2018. The lower effective income tax rate for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was primarily related to differences in discrete items year-over-year and our mix of income being generated in tax jurisdictions with varying inc</w:t>
      </w:r>
      <w:r>
        <w:rPr>
          <w:rFonts w:ascii="inherit" w:eastAsia="Times New Roman" w:hAnsi="inherit"/>
          <w:sz w:val="20"/>
          <w:szCs w:val="20"/>
        </w:rPr>
        <w:t>ome tax rates.</w:t>
      </w:r>
      <w:r>
        <w:rPr>
          <w:rFonts w:ascii="inherit" w:eastAsia="Times New Roman" w:hAnsi="inherit"/>
          <w:sz w:val="20"/>
          <w:szCs w:val="20"/>
        </w:rPr>
        <w:t xml:space="preserve"> </w:t>
      </w:r>
      <w:r>
        <w:rPr>
          <w:rFonts w:ascii="inherit" w:eastAsia="Times New Roman" w:hAnsi="inherit"/>
          <w:sz w:val="20"/>
          <w:szCs w:val="20"/>
        </w:rPr>
        <w:t>See Note 8 - Income Taxes for additional information.</w:t>
      </w:r>
    </w:p>
    <w:p w:rsidR="00000000" w:rsidRDefault="00F54E8D">
      <w:pPr>
        <w:spacing w:line="288" w:lineRule="auto"/>
        <w:ind w:firstLine="360"/>
        <w:jc w:val="both"/>
        <w:rPr>
          <w:rFonts w:eastAsia="Times New Roman"/>
          <w:sz w:val="20"/>
          <w:szCs w:val="20"/>
        </w:rPr>
      </w:pPr>
    </w:p>
    <w:p w:rsidR="00000000" w:rsidRDefault="00F54E8D">
      <w:pPr>
        <w:spacing w:line="288" w:lineRule="auto"/>
        <w:ind w:firstLine="360"/>
        <w:jc w:val="both"/>
        <w:rPr>
          <w:rFonts w:eastAsia="Times New Roman"/>
          <w:sz w:val="20"/>
          <w:szCs w:val="20"/>
        </w:rPr>
      </w:pPr>
      <w:r>
        <w:rPr>
          <w:rFonts w:ascii="inherit" w:eastAsia="Times New Roman" w:hAnsi="inherit"/>
          <w:i/>
          <w:iCs/>
          <w:sz w:val="20"/>
          <w:szCs w:val="20"/>
        </w:rPr>
        <w:t>Net Income Attributable to Noncontrolling Interest</w:t>
      </w:r>
      <w:r>
        <w:rPr>
          <w:rFonts w:ascii="inherit" w:eastAsia="Times New Roman" w:hAnsi="inherit"/>
          <w:sz w:val="20"/>
          <w:szCs w:val="20"/>
        </w:rPr>
        <w:t>. For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 net income attributable to noncontrolling interest was</w:t>
      </w:r>
      <w:r>
        <w:rPr>
          <w:rFonts w:ascii="inherit" w:eastAsia="Times New Roman" w:hAnsi="inherit"/>
          <w:sz w:val="20"/>
          <w:szCs w:val="20"/>
        </w:rPr>
        <w:t xml:space="preserve"> </w:t>
      </w:r>
      <w:r>
        <w:rPr>
          <w:rFonts w:ascii="inherit" w:eastAsia="Times New Roman" w:hAnsi="inherit"/>
          <w:sz w:val="20"/>
          <w:szCs w:val="20"/>
        </w:rPr>
        <w:t>$1.2 million, an</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111.7%, as compare</w:t>
      </w:r>
      <w:r>
        <w:rPr>
          <w:rFonts w:ascii="inherit" w:eastAsia="Times New Roman" w:hAnsi="inherit"/>
          <w:sz w:val="20"/>
          <w:szCs w:val="20"/>
        </w:rPr>
        <w:t>d to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2018.</w:t>
      </w:r>
    </w:p>
    <w:p w:rsidR="00000000" w:rsidRDefault="00F54E8D">
      <w:pPr>
        <w:spacing w:line="288" w:lineRule="auto"/>
        <w:ind w:firstLine="360"/>
        <w:jc w:val="both"/>
        <w:rPr>
          <w:rFonts w:eastAsia="Times New Roman"/>
          <w:sz w:val="18"/>
          <w:szCs w:val="18"/>
        </w:rPr>
      </w:pPr>
    </w:p>
    <w:p w:rsidR="00000000" w:rsidRDefault="00F54E8D">
      <w:pPr>
        <w:spacing w:line="288" w:lineRule="auto"/>
        <w:ind w:firstLine="360"/>
        <w:jc w:val="both"/>
        <w:rPr>
          <w:rFonts w:eastAsia="Times New Roman"/>
          <w:sz w:val="20"/>
          <w:szCs w:val="20"/>
        </w:rPr>
      </w:pPr>
      <w:r>
        <w:rPr>
          <w:rFonts w:ascii="inherit" w:eastAsia="Times New Roman" w:hAnsi="inherit"/>
          <w:i/>
          <w:iCs/>
          <w:sz w:val="20"/>
          <w:szCs w:val="20"/>
        </w:rPr>
        <w:t>Net Income and Diluted Earnings per Common Share</w:t>
      </w:r>
      <w:r>
        <w:rPr>
          <w:rFonts w:ascii="inherit" w:eastAsia="Times New Roman" w:hAnsi="inherit"/>
          <w:sz w:val="20"/>
          <w:szCs w:val="20"/>
        </w:rPr>
        <w:t>. For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 we had a net income of</w:t>
      </w:r>
      <w:r>
        <w:rPr>
          <w:rFonts w:ascii="inherit" w:eastAsia="Times New Roman" w:hAnsi="inherit"/>
          <w:sz w:val="20"/>
          <w:szCs w:val="20"/>
        </w:rPr>
        <w:t xml:space="preserve"> </w:t>
      </w:r>
      <w:r>
        <w:rPr>
          <w:rFonts w:ascii="inherit" w:eastAsia="Times New Roman" w:hAnsi="inherit"/>
          <w:sz w:val="20"/>
          <w:szCs w:val="20"/>
        </w:rPr>
        <w:t>$48.2 million</w:t>
      </w:r>
      <w:r>
        <w:rPr>
          <w:rFonts w:ascii="inherit" w:eastAsia="Times New Roman" w:hAnsi="inherit"/>
          <w:sz w:val="20"/>
          <w:szCs w:val="20"/>
        </w:rPr>
        <w:t xml:space="preserve"> </w:t>
      </w:r>
      <w:r>
        <w:rPr>
          <w:rFonts w:ascii="inherit" w:eastAsia="Times New Roman" w:hAnsi="inherit"/>
          <w:sz w:val="20"/>
          <w:szCs w:val="20"/>
        </w:rPr>
        <w:t>and diluted earnings per common share of</w:t>
      </w:r>
      <w:r>
        <w:rPr>
          <w:rFonts w:ascii="inherit" w:eastAsia="Times New Roman" w:hAnsi="inherit"/>
          <w:sz w:val="20"/>
          <w:szCs w:val="20"/>
        </w:rPr>
        <w:t xml:space="preserve"> </w:t>
      </w:r>
      <w:r>
        <w:rPr>
          <w:rFonts w:ascii="inherit" w:eastAsia="Times New Roman" w:hAnsi="inherit"/>
          <w:sz w:val="20"/>
          <w:szCs w:val="20"/>
        </w:rPr>
        <w:t>$0.73</w:t>
      </w:r>
      <w:r>
        <w:rPr>
          <w:rFonts w:ascii="inherit" w:eastAsia="Times New Roman" w:hAnsi="inherit"/>
          <w:sz w:val="20"/>
          <w:szCs w:val="20"/>
        </w:rPr>
        <w:t xml:space="preserve"> </w:t>
      </w:r>
      <w:r>
        <w:rPr>
          <w:rFonts w:ascii="inherit" w:eastAsia="Times New Roman" w:hAnsi="inherit"/>
          <w:sz w:val="20"/>
          <w:szCs w:val="20"/>
        </w:rPr>
        <w:t>as compared to net income of</w:t>
      </w:r>
      <w:r>
        <w:rPr>
          <w:rFonts w:ascii="inherit" w:eastAsia="Times New Roman" w:hAnsi="inherit"/>
          <w:sz w:val="20"/>
          <w:szCs w:val="20"/>
        </w:rPr>
        <w:t xml:space="preserve"> </w:t>
      </w:r>
      <w:r>
        <w:rPr>
          <w:rFonts w:ascii="inherit" w:eastAsia="Times New Roman" w:hAnsi="inherit"/>
          <w:sz w:val="20"/>
          <w:szCs w:val="20"/>
        </w:rPr>
        <w:t>$38.2 million</w:t>
      </w:r>
      <w:r>
        <w:rPr>
          <w:rFonts w:ascii="inherit" w:eastAsia="Times New Roman" w:hAnsi="inherit"/>
          <w:sz w:val="20"/>
          <w:szCs w:val="20"/>
        </w:rPr>
        <w:t xml:space="preserve"> </w:t>
      </w:r>
      <w:r>
        <w:rPr>
          <w:rFonts w:ascii="inherit" w:eastAsia="Times New Roman" w:hAnsi="inherit"/>
          <w:sz w:val="20"/>
          <w:szCs w:val="20"/>
        </w:rPr>
        <w:t>and diluted ea</w:t>
      </w:r>
      <w:r>
        <w:rPr>
          <w:rFonts w:ascii="inherit" w:eastAsia="Times New Roman" w:hAnsi="inherit"/>
          <w:sz w:val="20"/>
          <w:szCs w:val="20"/>
        </w:rPr>
        <w:t>rnings per common share of</w:t>
      </w:r>
      <w:r>
        <w:rPr>
          <w:rFonts w:ascii="inherit" w:eastAsia="Times New Roman" w:hAnsi="inherit"/>
          <w:sz w:val="20"/>
          <w:szCs w:val="20"/>
        </w:rPr>
        <w:t xml:space="preserve"> </w:t>
      </w:r>
      <w:r>
        <w:rPr>
          <w:rFonts w:ascii="inherit" w:eastAsia="Times New Roman" w:hAnsi="inherit"/>
          <w:sz w:val="20"/>
          <w:szCs w:val="20"/>
        </w:rPr>
        <w:t>$0.56</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2018.</w:t>
      </w:r>
    </w:p>
    <w:p w:rsidR="00000000" w:rsidRDefault="00F54E8D">
      <w:pPr>
        <w:spacing w:line="288" w:lineRule="auto"/>
        <w:ind w:firstLine="360"/>
        <w:jc w:val="both"/>
        <w:rPr>
          <w:rFonts w:eastAsia="Times New Roman"/>
          <w:sz w:val="20"/>
          <w:szCs w:val="20"/>
        </w:rPr>
      </w:pPr>
    </w:p>
    <w:p w:rsidR="00000000" w:rsidRDefault="00F54E8D">
      <w:pPr>
        <w:spacing w:line="288" w:lineRule="auto"/>
        <w:ind w:firstLine="360"/>
        <w:jc w:val="both"/>
        <w:rPr>
          <w:rFonts w:eastAsia="Times New Roman"/>
          <w:sz w:val="20"/>
          <w:szCs w:val="20"/>
        </w:rPr>
      </w:pPr>
    </w:p>
    <w:p w:rsidR="00000000" w:rsidRDefault="00F54E8D">
      <w:pPr>
        <w:spacing w:line="288" w:lineRule="auto"/>
        <w:rPr>
          <w:rFonts w:eastAsia="Times New Roman"/>
          <w:sz w:val="20"/>
          <w:szCs w:val="20"/>
        </w:rPr>
      </w:pPr>
    </w:p>
    <w:p w:rsidR="00000000" w:rsidRDefault="00F54E8D">
      <w:pPr>
        <w:spacing w:line="288" w:lineRule="auto"/>
        <w:ind w:firstLine="360"/>
        <w:jc w:val="both"/>
        <w:rPr>
          <w:rFonts w:eastAsia="Times New Roman"/>
          <w:sz w:val="20"/>
          <w:szCs w:val="20"/>
        </w:rPr>
      </w:pPr>
    </w:p>
    <w:p w:rsidR="00000000" w:rsidRDefault="00F54E8D">
      <w:pPr>
        <w:spacing w:line="288" w:lineRule="auto"/>
        <w:rPr>
          <w:rFonts w:eastAsia="Times New Roman"/>
          <w:sz w:val="20"/>
          <w:szCs w:val="20"/>
        </w:rPr>
      </w:pPr>
    </w:p>
    <w:p w:rsidR="00000000" w:rsidRDefault="00F54E8D">
      <w:pPr>
        <w:divId w:val="1623416688"/>
        <w:rPr>
          <w:rFonts w:eastAsia="Times New Roman"/>
          <w:sz w:val="20"/>
          <w:szCs w:val="20"/>
        </w:rPr>
      </w:pPr>
    </w:p>
    <w:p w:rsidR="00000000" w:rsidRDefault="00F54E8D">
      <w:pPr>
        <w:spacing w:line="288" w:lineRule="auto"/>
        <w:jc w:val="center"/>
        <w:rPr>
          <w:rFonts w:eastAsia="Times New Roman"/>
          <w:sz w:val="20"/>
          <w:szCs w:val="20"/>
        </w:rPr>
      </w:pPr>
      <w:r>
        <w:rPr>
          <w:rFonts w:ascii="inherit" w:eastAsia="Times New Roman" w:hAnsi="inherit"/>
          <w:sz w:val="20"/>
          <w:szCs w:val="20"/>
        </w:rPr>
        <w:t>28</w:t>
      </w:r>
    </w:p>
    <w:p w:rsidR="00000000" w:rsidRDefault="00F54E8D">
      <w:pPr>
        <w:rPr>
          <w:rFonts w:eastAsia="Times New Roman"/>
          <w:sz w:val="20"/>
          <w:szCs w:val="20"/>
        </w:rPr>
      </w:pPr>
      <w:r>
        <w:rPr>
          <w:rFonts w:eastAsia="Times New Roman"/>
          <w:sz w:val="20"/>
          <w:szCs w:val="20"/>
        </w:rPr>
        <w:pict>
          <v:rect id="_x0000_i1055" style="width:0;height:1.5pt" o:hralign="center" o:hrstd="t" o:hr="t" fillcolor="#a0a0a0" stroked="f"/>
        </w:pict>
      </w:r>
    </w:p>
    <w:p w:rsidR="00000000" w:rsidRDefault="00F54E8D">
      <w:pPr>
        <w:spacing w:line="288" w:lineRule="auto"/>
        <w:divId w:val="1650481082"/>
        <w:rPr>
          <w:rFonts w:eastAsia="Times New Roman"/>
          <w:sz w:val="20"/>
          <w:szCs w:val="20"/>
        </w:rPr>
      </w:pPr>
      <w:hyperlink w:anchor="s782DBEF2E3B95C7CB4963A1E25873C5C" w:history="1">
        <w:r>
          <w:rPr>
            <w:rStyle w:val="a3"/>
            <w:rFonts w:ascii="inherit" w:eastAsia="Times New Roman" w:hAnsi="inherit"/>
            <w:sz w:val="20"/>
            <w:szCs w:val="20"/>
          </w:rPr>
          <w:t>Table of Contents</w:t>
        </w:r>
      </w:hyperlink>
    </w:p>
    <w:p w:rsidR="00000000" w:rsidRDefault="00F54E8D">
      <w:pPr>
        <w:divId w:val="1459031152"/>
        <w:rPr>
          <w:rFonts w:eastAsia="Times New Roman"/>
          <w:sz w:val="20"/>
          <w:szCs w:val="20"/>
        </w:rPr>
      </w:pPr>
    </w:p>
    <w:p w:rsidR="00000000" w:rsidRDefault="00F54E8D">
      <w:pPr>
        <w:spacing w:line="288" w:lineRule="auto"/>
        <w:ind w:firstLine="360"/>
        <w:divId w:val="1096901546"/>
        <w:rPr>
          <w:rFonts w:eastAsia="Times New Roman"/>
          <w:sz w:val="20"/>
          <w:szCs w:val="20"/>
        </w:rPr>
      </w:pPr>
      <w:r>
        <w:rPr>
          <w:rFonts w:ascii="inherit" w:eastAsia="Times New Roman" w:hAnsi="inherit"/>
          <w:b/>
          <w:bCs/>
          <w:sz w:val="20"/>
          <w:szCs w:val="20"/>
        </w:rPr>
        <w:t>Nine Months Ended September 30, 2019</w:t>
      </w:r>
      <w:r>
        <w:rPr>
          <w:rFonts w:ascii="inherit" w:eastAsia="Times New Roman" w:hAnsi="inherit"/>
          <w:b/>
          <w:bCs/>
          <w:sz w:val="20"/>
          <w:szCs w:val="20"/>
        </w:rPr>
        <w:t xml:space="preserve"> </w:t>
      </w:r>
      <w:r>
        <w:rPr>
          <w:rFonts w:ascii="inherit" w:eastAsia="Times New Roman" w:hAnsi="inherit"/>
          <w:b/>
          <w:bCs/>
          <w:sz w:val="20"/>
          <w:szCs w:val="20"/>
        </w:rPr>
        <w:t>Compared to</w:t>
      </w:r>
      <w:r>
        <w:rPr>
          <w:rFonts w:ascii="inherit" w:eastAsia="Times New Roman" w:hAnsi="inherit"/>
          <w:b/>
          <w:bCs/>
          <w:sz w:val="20"/>
          <w:szCs w:val="20"/>
        </w:rPr>
        <w:t xml:space="preserve"> </w:t>
      </w:r>
      <w:r>
        <w:rPr>
          <w:rFonts w:ascii="inherit" w:eastAsia="Times New Roman" w:hAnsi="inherit"/>
          <w:b/>
          <w:bCs/>
          <w:sz w:val="20"/>
          <w:szCs w:val="20"/>
        </w:rPr>
        <w:t>Nine Months Ended September 30, 2018</w:t>
      </w:r>
    </w:p>
    <w:p w:rsidR="00000000" w:rsidRDefault="00F54E8D">
      <w:pPr>
        <w:spacing w:line="288" w:lineRule="auto"/>
        <w:ind w:firstLine="360"/>
        <w:divId w:val="373966898"/>
        <w:rPr>
          <w:rFonts w:eastAsia="Times New Roman"/>
          <w:sz w:val="20"/>
          <w:szCs w:val="20"/>
        </w:rPr>
      </w:pPr>
      <w:r>
        <w:rPr>
          <w:rFonts w:ascii="inherit" w:eastAsia="Times New Roman" w:hAnsi="inherit"/>
          <w:sz w:val="20"/>
          <w:szCs w:val="20"/>
        </w:rPr>
        <w:t> </w:t>
      </w:r>
    </w:p>
    <w:p w:rsidR="00000000" w:rsidRDefault="00F54E8D">
      <w:pPr>
        <w:spacing w:line="288" w:lineRule="auto"/>
        <w:ind w:firstLine="360"/>
        <w:jc w:val="both"/>
        <w:rPr>
          <w:rFonts w:eastAsia="Times New Roman"/>
          <w:sz w:val="20"/>
          <w:szCs w:val="20"/>
        </w:rPr>
      </w:pPr>
      <w:r>
        <w:rPr>
          <w:rFonts w:ascii="inherit" w:eastAsia="Times New Roman" w:hAnsi="inherit"/>
          <w:i/>
          <w:iCs/>
          <w:sz w:val="20"/>
          <w:szCs w:val="20"/>
        </w:rPr>
        <w:t>Revenue.</w:t>
      </w:r>
      <w:r>
        <w:rPr>
          <w:rFonts w:ascii="inherit" w:eastAsia="Times New Roman" w:hAnsi="inherit"/>
          <w:sz w:val="20"/>
          <w:szCs w:val="20"/>
        </w:rPr>
        <w:t xml:space="preserve"> </w:t>
      </w:r>
      <w:r>
        <w:rPr>
          <w:rFonts w:ascii="inherit" w:eastAsia="Times New Roman" w:hAnsi="inherit"/>
          <w:sz w:val="20"/>
          <w:szCs w:val="20"/>
        </w:rPr>
        <w:t>Our revenue for the first</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$27.5 billion, a</w:t>
      </w:r>
      <w:r>
        <w:rPr>
          <w:rFonts w:ascii="inherit" w:eastAsia="Times New Roman" w:hAnsi="inherit"/>
          <w:sz w:val="20"/>
          <w:szCs w:val="20"/>
        </w:rPr>
        <w:t xml:space="preserve"> </w:t>
      </w:r>
      <w:r>
        <w:rPr>
          <w:rFonts w:ascii="inherit" w:eastAsia="Times New Roman" w:hAnsi="inherit"/>
          <w:sz w:val="20"/>
          <w:szCs w:val="20"/>
        </w:rPr>
        <w:t>decrease</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$2.3 billion, or</w:t>
      </w:r>
      <w:r>
        <w:rPr>
          <w:rFonts w:ascii="inherit" w:eastAsia="Times New Roman" w:hAnsi="inherit"/>
          <w:sz w:val="20"/>
          <w:szCs w:val="20"/>
        </w:rPr>
        <w:t xml:space="preserve"> </w:t>
      </w:r>
      <w:r>
        <w:rPr>
          <w:rFonts w:ascii="inherit" w:eastAsia="Times New Roman" w:hAnsi="inherit"/>
          <w:sz w:val="20"/>
          <w:szCs w:val="20"/>
        </w:rPr>
        <w:t>7.7%, as compared to the first</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2018. Our revenue during these periods was attributable to the fol</w:t>
      </w:r>
      <w:r>
        <w:rPr>
          <w:rFonts w:ascii="inherit" w:eastAsia="Times New Roman" w:hAnsi="inherit"/>
          <w:sz w:val="20"/>
          <w:szCs w:val="20"/>
        </w:rPr>
        <w:t>lowing segments (in millions):</w:t>
      </w:r>
    </w:p>
    <w:p w:rsidR="00000000" w:rsidRDefault="00F54E8D">
      <w:pPr>
        <w:spacing w:line="288" w:lineRule="auto"/>
        <w:ind w:firstLine="720"/>
        <w:divId w:val="1448549480"/>
        <w:rPr>
          <w:rFonts w:eastAsia="Times New Roman"/>
          <w:sz w:val="20"/>
          <w:szCs w:val="20"/>
        </w:rPr>
      </w:pPr>
      <w:r>
        <w:rPr>
          <w:rFonts w:ascii="inherit" w:eastAsia="Times New Roman" w:hAnsi="inherit"/>
          <w:sz w:val="20"/>
          <w:szCs w:val="20"/>
        </w:rPr>
        <w:t> </w:t>
      </w:r>
    </w:p>
    <w:tbl>
      <w:tblPr>
        <w:tblW w:w="5000" w:type="pct"/>
        <w:tblCellMar>
          <w:left w:w="0" w:type="dxa"/>
          <w:right w:w="0" w:type="dxa"/>
        </w:tblCellMar>
        <w:tblLook w:val="04A0" w:firstRow="1" w:lastRow="0" w:firstColumn="1" w:lastColumn="0" w:noHBand="0" w:noVBand="1"/>
      </w:tblPr>
      <w:tblGrid>
        <w:gridCol w:w="5116"/>
        <w:gridCol w:w="105"/>
        <w:gridCol w:w="122"/>
        <w:gridCol w:w="797"/>
        <w:gridCol w:w="50"/>
        <w:gridCol w:w="105"/>
        <w:gridCol w:w="122"/>
        <w:gridCol w:w="798"/>
        <w:gridCol w:w="50"/>
        <w:gridCol w:w="105"/>
        <w:gridCol w:w="122"/>
        <w:gridCol w:w="715"/>
        <w:gridCol w:w="99"/>
      </w:tblGrid>
      <w:tr w:rsidR="00000000">
        <w:trPr>
          <w:divId w:val="1868592988"/>
        </w:trPr>
        <w:tc>
          <w:tcPr>
            <w:tcW w:w="0" w:type="auto"/>
            <w:gridSpan w:val="13"/>
            <w:vAlign w:val="center"/>
            <w:hideMark/>
          </w:tcPr>
          <w:p w:rsidR="00000000" w:rsidRDefault="00F54E8D">
            <w:pPr>
              <w:spacing w:line="288" w:lineRule="auto"/>
              <w:ind w:firstLine="720"/>
              <w:rPr>
                <w:rFonts w:eastAsia="Times New Roman"/>
                <w:sz w:val="20"/>
                <w:szCs w:val="20"/>
              </w:rPr>
            </w:pPr>
          </w:p>
        </w:tc>
      </w:tr>
      <w:tr w:rsidR="00000000">
        <w:trPr>
          <w:divId w:val="1868592988"/>
        </w:trPr>
        <w:tc>
          <w:tcPr>
            <w:tcW w:w="31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4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r>
      <w:tr w:rsidR="00000000">
        <w:trPr>
          <w:divId w:val="1868592988"/>
        </w:trPr>
        <w:tc>
          <w:tcPr>
            <w:tcW w:w="0" w:type="auto"/>
            <w:tcMar>
              <w:top w:w="30" w:type="dxa"/>
              <w:left w:w="30" w:type="dxa"/>
              <w:bottom w:w="30" w:type="dxa"/>
              <w:right w:w="30" w:type="dxa"/>
            </w:tcMar>
            <w:vAlign w:val="bottom"/>
            <w:hideMark/>
          </w:tcPr>
          <w:p w:rsidR="00000000" w:rsidRDefault="00F54E8D">
            <w:pPr>
              <w:divId w:val="12079883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753403153"/>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For the Nine Months Ended</w:t>
            </w:r>
          </w:p>
        </w:tc>
        <w:tc>
          <w:tcPr>
            <w:tcW w:w="0" w:type="auto"/>
            <w:tcMar>
              <w:top w:w="30" w:type="dxa"/>
              <w:left w:w="30" w:type="dxa"/>
              <w:bottom w:w="30" w:type="dxa"/>
              <w:right w:w="30" w:type="dxa"/>
            </w:tcMar>
            <w:vAlign w:val="bottom"/>
            <w:hideMark/>
          </w:tcPr>
          <w:p w:rsidR="00000000" w:rsidRDefault="00F54E8D">
            <w:pPr>
              <w:divId w:val="18791995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116071036"/>
              <w:rPr>
                <w:rFonts w:eastAsia="Times New Roman"/>
                <w:sz w:val="20"/>
                <w:szCs w:val="20"/>
              </w:rPr>
            </w:pPr>
            <w:r>
              <w:rPr>
                <w:rFonts w:ascii="inherit" w:eastAsia="Times New Roman" w:hAnsi="inherit"/>
                <w:sz w:val="20"/>
                <w:szCs w:val="20"/>
              </w:rPr>
              <w:t> </w:t>
            </w:r>
          </w:p>
        </w:tc>
      </w:tr>
      <w:tr w:rsidR="00000000">
        <w:trPr>
          <w:divId w:val="1868592988"/>
        </w:trPr>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49029529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168528093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September 30,</w:t>
            </w:r>
          </w:p>
        </w:tc>
        <w:tc>
          <w:tcPr>
            <w:tcW w:w="0" w:type="auto"/>
            <w:tcMar>
              <w:top w:w="30" w:type="dxa"/>
              <w:left w:w="30" w:type="dxa"/>
              <w:bottom w:w="30" w:type="dxa"/>
              <w:right w:w="30" w:type="dxa"/>
            </w:tcMar>
            <w:vAlign w:val="bottom"/>
            <w:hideMark/>
          </w:tcPr>
          <w:p w:rsidR="00000000" w:rsidRDefault="00F54E8D">
            <w:pPr>
              <w:divId w:val="14705883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379551352"/>
              <w:rPr>
                <w:rFonts w:eastAsia="Times New Roman"/>
                <w:sz w:val="20"/>
                <w:szCs w:val="20"/>
              </w:rPr>
            </w:pPr>
            <w:r>
              <w:rPr>
                <w:rFonts w:ascii="inherit" w:eastAsia="Times New Roman" w:hAnsi="inherit"/>
                <w:sz w:val="20"/>
                <w:szCs w:val="20"/>
              </w:rPr>
              <w:t> </w:t>
            </w:r>
          </w:p>
        </w:tc>
      </w:tr>
      <w:tr w:rsidR="00000000">
        <w:trPr>
          <w:divId w:val="1868592988"/>
        </w:trPr>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172340765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115633857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2019</w:t>
            </w: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87327543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2018</w:t>
            </w: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114893858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 Change</w:t>
            </w:r>
          </w:p>
        </w:tc>
      </w:tr>
      <w:tr w:rsidR="00000000">
        <w:trPr>
          <w:divId w:val="1868592988"/>
        </w:trPr>
        <w:tc>
          <w:tcPr>
            <w:tcW w:w="0" w:type="auto"/>
            <w:shd w:val="clear" w:color="auto" w:fill="CCEEFF"/>
            <w:tcMar>
              <w:top w:w="30" w:type="dxa"/>
              <w:left w:w="30" w:type="dxa"/>
              <w:bottom w:w="30" w:type="dxa"/>
              <w:right w:w="30" w:type="dxa"/>
            </w:tcMar>
            <w:vAlign w:val="bottom"/>
            <w:hideMark/>
          </w:tcPr>
          <w:p w:rsidR="00000000" w:rsidRDefault="00F54E8D">
            <w:pPr>
              <w:rPr>
                <w:rFonts w:eastAsia="Times New Roman"/>
                <w:sz w:val="18"/>
                <w:szCs w:val="18"/>
              </w:rPr>
            </w:pPr>
            <w:r>
              <w:rPr>
                <w:rFonts w:ascii="inherit" w:eastAsia="Times New Roman" w:hAnsi="inherit"/>
                <w:sz w:val="18"/>
                <w:szCs w:val="18"/>
              </w:rPr>
              <w:t>Aviation segment</w:t>
            </w:r>
          </w:p>
        </w:tc>
        <w:tc>
          <w:tcPr>
            <w:tcW w:w="0" w:type="auto"/>
            <w:shd w:val="clear" w:color="auto" w:fill="CCEEFF"/>
            <w:tcMar>
              <w:top w:w="30" w:type="dxa"/>
              <w:left w:w="30" w:type="dxa"/>
              <w:bottom w:w="30" w:type="dxa"/>
              <w:right w:w="30" w:type="dxa"/>
            </w:tcMar>
            <w:vAlign w:val="bottom"/>
            <w:hideMark/>
          </w:tcPr>
          <w:p w:rsidR="00000000" w:rsidRDefault="00F54E8D">
            <w:pPr>
              <w:divId w:val="140117591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8"/>
                <w:szCs w:val="18"/>
              </w:rPr>
            </w:pPr>
            <w:r>
              <w:rPr>
                <w:rFonts w:ascii="inherit" w:eastAsia="Times New Roman" w:hAnsi="inherit"/>
                <w:sz w:val="18"/>
                <w:szCs w:val="18"/>
              </w:rPr>
              <w:t>13,780.8</w:t>
            </w:r>
          </w:p>
        </w:tc>
        <w:tc>
          <w:tcPr>
            <w:tcW w:w="0" w:type="auto"/>
            <w:tcBorders>
              <w:top w:val="single" w:sz="6" w:space="0" w:color="000000"/>
            </w:tcBorders>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35430701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8"/>
                <w:szCs w:val="18"/>
              </w:rPr>
            </w:pPr>
            <w:r>
              <w:rPr>
                <w:rFonts w:ascii="inherit" w:eastAsia="Times New Roman" w:hAnsi="inherit"/>
                <w:sz w:val="18"/>
                <w:szCs w:val="18"/>
              </w:rPr>
              <w:t>14,218.9</w:t>
            </w:r>
          </w:p>
        </w:tc>
        <w:tc>
          <w:tcPr>
            <w:tcW w:w="0" w:type="auto"/>
            <w:tcBorders>
              <w:top w:val="single" w:sz="6" w:space="0" w:color="000000"/>
            </w:tcBorders>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47090771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8"/>
                <w:szCs w:val="18"/>
              </w:rPr>
            </w:pPr>
            <w:r>
              <w:rPr>
                <w:rFonts w:ascii="inherit" w:eastAsia="Times New Roman" w:hAnsi="inherit"/>
                <w:sz w:val="18"/>
                <w:szCs w:val="18"/>
              </w:rPr>
              <w:t>(438.1</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F54E8D">
            <w:pPr>
              <w:rPr>
                <w:rFonts w:eastAsia="Times New Roman"/>
                <w:sz w:val="18"/>
                <w:szCs w:val="18"/>
              </w:rPr>
            </w:pPr>
            <w:r>
              <w:rPr>
                <w:rFonts w:ascii="inherit" w:eastAsia="Times New Roman" w:hAnsi="inherit"/>
                <w:sz w:val="18"/>
                <w:szCs w:val="18"/>
              </w:rPr>
              <w:t>)</w:t>
            </w:r>
          </w:p>
        </w:tc>
      </w:tr>
      <w:tr w:rsidR="00000000">
        <w:trPr>
          <w:divId w:val="1868592988"/>
        </w:trPr>
        <w:tc>
          <w:tcPr>
            <w:tcW w:w="0" w:type="auto"/>
            <w:tcMar>
              <w:top w:w="30" w:type="dxa"/>
              <w:left w:w="30" w:type="dxa"/>
              <w:bottom w:w="30" w:type="dxa"/>
              <w:right w:w="30" w:type="dxa"/>
            </w:tcMar>
            <w:vAlign w:val="bottom"/>
            <w:hideMark/>
          </w:tcPr>
          <w:p w:rsidR="00000000" w:rsidRDefault="00F54E8D">
            <w:pPr>
              <w:rPr>
                <w:rFonts w:eastAsia="Times New Roman"/>
                <w:sz w:val="18"/>
                <w:szCs w:val="18"/>
              </w:rPr>
            </w:pPr>
            <w:r>
              <w:rPr>
                <w:rFonts w:ascii="inherit" w:eastAsia="Times New Roman" w:hAnsi="inherit"/>
                <w:sz w:val="18"/>
                <w:szCs w:val="18"/>
              </w:rPr>
              <w:t>Land segment</w:t>
            </w:r>
          </w:p>
        </w:tc>
        <w:tc>
          <w:tcPr>
            <w:tcW w:w="0" w:type="auto"/>
            <w:tcMar>
              <w:top w:w="30" w:type="dxa"/>
              <w:left w:w="30" w:type="dxa"/>
              <w:bottom w:w="30" w:type="dxa"/>
              <w:right w:w="30" w:type="dxa"/>
            </w:tcMar>
            <w:vAlign w:val="bottom"/>
            <w:hideMark/>
          </w:tcPr>
          <w:p w:rsidR="00000000" w:rsidRDefault="00F54E8D">
            <w:pPr>
              <w:divId w:val="11027242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8"/>
                <w:szCs w:val="18"/>
              </w:rPr>
            </w:pPr>
            <w:r>
              <w:rPr>
                <w:rFonts w:ascii="inherit" w:eastAsia="Times New Roman" w:hAnsi="inherit"/>
                <w:sz w:val="18"/>
                <w:szCs w:val="18"/>
              </w:rPr>
              <w:t>7,712.4</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5857216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8"/>
                <w:szCs w:val="18"/>
              </w:rPr>
            </w:pPr>
            <w:r>
              <w:rPr>
                <w:rFonts w:ascii="inherit" w:eastAsia="Times New Roman" w:hAnsi="inherit"/>
                <w:sz w:val="18"/>
                <w:szCs w:val="18"/>
              </w:rPr>
              <w:t>8,675.3</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6608878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8"/>
                <w:szCs w:val="18"/>
              </w:rPr>
            </w:pPr>
            <w:r>
              <w:rPr>
                <w:rFonts w:ascii="inherit" w:eastAsia="Times New Roman" w:hAnsi="inherit"/>
                <w:sz w:val="18"/>
                <w:szCs w:val="18"/>
              </w:rPr>
              <w:t>(962.9</w:t>
            </w:r>
          </w:p>
        </w:tc>
        <w:tc>
          <w:tcPr>
            <w:tcW w:w="0" w:type="auto"/>
            <w:tcMar>
              <w:top w:w="30" w:type="dxa"/>
              <w:left w:w="0" w:type="dxa"/>
              <w:bottom w:w="30" w:type="dxa"/>
              <w:right w:w="30" w:type="dxa"/>
            </w:tcMar>
            <w:vAlign w:val="bottom"/>
            <w:hideMark/>
          </w:tcPr>
          <w:p w:rsidR="00000000" w:rsidRDefault="00F54E8D">
            <w:pPr>
              <w:rPr>
                <w:rFonts w:eastAsia="Times New Roman"/>
                <w:sz w:val="18"/>
                <w:szCs w:val="18"/>
              </w:rPr>
            </w:pPr>
            <w:r>
              <w:rPr>
                <w:rFonts w:ascii="inherit" w:eastAsia="Times New Roman" w:hAnsi="inherit"/>
                <w:sz w:val="18"/>
                <w:szCs w:val="18"/>
              </w:rPr>
              <w:t>)</w:t>
            </w:r>
          </w:p>
        </w:tc>
      </w:tr>
      <w:tr w:rsidR="00000000">
        <w:trPr>
          <w:divId w:val="1868592988"/>
        </w:trPr>
        <w:tc>
          <w:tcPr>
            <w:tcW w:w="0" w:type="auto"/>
            <w:shd w:val="clear" w:color="auto" w:fill="CCEEFF"/>
            <w:tcMar>
              <w:top w:w="30" w:type="dxa"/>
              <w:left w:w="30" w:type="dxa"/>
              <w:bottom w:w="30" w:type="dxa"/>
              <w:right w:w="30" w:type="dxa"/>
            </w:tcMar>
            <w:vAlign w:val="bottom"/>
            <w:hideMark/>
          </w:tcPr>
          <w:p w:rsidR="00000000" w:rsidRDefault="00F54E8D">
            <w:pPr>
              <w:rPr>
                <w:rFonts w:eastAsia="Times New Roman"/>
                <w:sz w:val="18"/>
                <w:szCs w:val="18"/>
              </w:rPr>
            </w:pPr>
            <w:r>
              <w:rPr>
                <w:rFonts w:ascii="inherit" w:eastAsia="Times New Roman" w:hAnsi="inherit"/>
                <w:sz w:val="18"/>
                <w:szCs w:val="18"/>
              </w:rPr>
              <w:t>Marine segment</w:t>
            </w:r>
          </w:p>
        </w:tc>
        <w:tc>
          <w:tcPr>
            <w:tcW w:w="0" w:type="auto"/>
            <w:shd w:val="clear" w:color="auto" w:fill="CCEEFF"/>
            <w:tcMar>
              <w:top w:w="30" w:type="dxa"/>
              <w:left w:w="30" w:type="dxa"/>
              <w:bottom w:w="30" w:type="dxa"/>
              <w:right w:w="30" w:type="dxa"/>
            </w:tcMar>
            <w:vAlign w:val="bottom"/>
            <w:hideMark/>
          </w:tcPr>
          <w:p w:rsidR="00000000" w:rsidRDefault="00F54E8D">
            <w:pPr>
              <w:divId w:val="10007353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8"/>
                <w:szCs w:val="18"/>
              </w:rPr>
            </w:pPr>
            <w:r>
              <w:rPr>
                <w:rFonts w:ascii="inherit" w:eastAsia="Times New Roman" w:hAnsi="inherit"/>
                <w:sz w:val="18"/>
                <w:szCs w:val="18"/>
              </w:rPr>
              <w:t>5,967.7</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902752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8"/>
                <w:szCs w:val="18"/>
              </w:rPr>
            </w:pPr>
            <w:r>
              <w:rPr>
                <w:rFonts w:ascii="inherit" w:eastAsia="Times New Roman" w:hAnsi="inherit"/>
                <w:sz w:val="18"/>
                <w:szCs w:val="18"/>
              </w:rPr>
              <w:t>6,867.5</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4657092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8"/>
                <w:szCs w:val="18"/>
              </w:rPr>
            </w:pPr>
            <w:r>
              <w:rPr>
                <w:rFonts w:ascii="inherit" w:eastAsia="Times New Roman" w:hAnsi="inherit"/>
                <w:sz w:val="18"/>
                <w:szCs w:val="18"/>
              </w:rPr>
              <w:t>(899.8</w:t>
            </w:r>
          </w:p>
        </w:tc>
        <w:tc>
          <w:tcPr>
            <w:tcW w:w="0" w:type="auto"/>
            <w:shd w:val="clear" w:color="auto" w:fill="CCEEFF"/>
            <w:tcMar>
              <w:top w:w="30" w:type="dxa"/>
              <w:left w:w="0" w:type="dxa"/>
              <w:bottom w:w="30" w:type="dxa"/>
              <w:right w:w="30" w:type="dxa"/>
            </w:tcMar>
            <w:vAlign w:val="bottom"/>
            <w:hideMark/>
          </w:tcPr>
          <w:p w:rsidR="00000000" w:rsidRDefault="00F54E8D">
            <w:pPr>
              <w:rPr>
                <w:rFonts w:eastAsia="Times New Roman"/>
                <w:sz w:val="18"/>
                <w:szCs w:val="18"/>
              </w:rPr>
            </w:pPr>
            <w:r>
              <w:rPr>
                <w:rFonts w:ascii="inherit" w:eastAsia="Times New Roman" w:hAnsi="inherit"/>
                <w:sz w:val="18"/>
                <w:szCs w:val="18"/>
              </w:rPr>
              <w:t>)</w:t>
            </w:r>
          </w:p>
        </w:tc>
      </w:tr>
      <w:tr w:rsidR="00000000">
        <w:trPr>
          <w:divId w:val="1868592988"/>
        </w:trPr>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F54E8D">
            <w:pPr>
              <w:divId w:val="83244774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F54E8D">
            <w:pPr>
              <w:divId w:val="143197572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54E8D">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54E8D">
            <w:pPr>
              <w:jc w:val="right"/>
              <w:rPr>
                <w:rFonts w:eastAsia="Times New Roman"/>
                <w:sz w:val="18"/>
                <w:szCs w:val="18"/>
              </w:rPr>
            </w:pPr>
            <w:r>
              <w:rPr>
                <w:rFonts w:ascii="inherit" w:eastAsia="Times New Roman" w:hAnsi="inherit"/>
                <w:sz w:val="18"/>
                <w:szCs w:val="18"/>
              </w:rPr>
              <w:t>27,460.9</w:t>
            </w:r>
          </w:p>
        </w:tc>
        <w:tc>
          <w:tcPr>
            <w:tcW w:w="0" w:type="auto"/>
            <w:tcBorders>
              <w:top w:val="single" w:sz="6" w:space="0" w:color="000000"/>
              <w:bottom w:val="double" w:sz="6" w:space="0" w:color="000000"/>
            </w:tcBorders>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F54E8D">
            <w:pPr>
              <w:divId w:val="181941450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54E8D">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54E8D">
            <w:pPr>
              <w:jc w:val="right"/>
              <w:rPr>
                <w:rFonts w:eastAsia="Times New Roman"/>
                <w:sz w:val="18"/>
                <w:szCs w:val="18"/>
              </w:rPr>
            </w:pPr>
            <w:r>
              <w:rPr>
                <w:rFonts w:ascii="inherit" w:eastAsia="Times New Roman" w:hAnsi="inherit"/>
                <w:sz w:val="18"/>
                <w:szCs w:val="18"/>
              </w:rPr>
              <w:t>29,761.7</w:t>
            </w:r>
          </w:p>
        </w:tc>
        <w:tc>
          <w:tcPr>
            <w:tcW w:w="0" w:type="auto"/>
            <w:tcBorders>
              <w:top w:val="single" w:sz="6" w:space="0" w:color="000000"/>
              <w:bottom w:val="double" w:sz="6" w:space="0" w:color="000000"/>
            </w:tcBorders>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F54E8D">
            <w:pPr>
              <w:divId w:val="52294156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54E8D">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54E8D">
            <w:pPr>
              <w:jc w:val="right"/>
              <w:rPr>
                <w:rFonts w:eastAsia="Times New Roman"/>
                <w:sz w:val="18"/>
                <w:szCs w:val="18"/>
              </w:rPr>
            </w:pPr>
            <w:r>
              <w:rPr>
                <w:rFonts w:ascii="inherit" w:eastAsia="Times New Roman" w:hAnsi="inherit"/>
                <w:sz w:val="18"/>
                <w:szCs w:val="18"/>
              </w:rPr>
              <w:t>(2,300.8</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F54E8D">
            <w:pPr>
              <w:rPr>
                <w:rFonts w:eastAsia="Times New Roman"/>
                <w:sz w:val="18"/>
                <w:szCs w:val="18"/>
              </w:rPr>
            </w:pPr>
            <w:r>
              <w:rPr>
                <w:rFonts w:ascii="inherit" w:eastAsia="Times New Roman" w:hAnsi="inherit"/>
                <w:sz w:val="18"/>
                <w:szCs w:val="18"/>
              </w:rPr>
              <w:t>)</w:t>
            </w:r>
          </w:p>
        </w:tc>
      </w:tr>
    </w:tbl>
    <w:p w:rsidR="00000000" w:rsidRDefault="00F54E8D">
      <w:pPr>
        <w:spacing w:line="288" w:lineRule="auto"/>
        <w:ind w:firstLine="1080"/>
        <w:jc w:val="both"/>
        <w:rPr>
          <w:rFonts w:eastAsia="Times New Roman"/>
          <w:sz w:val="20"/>
          <w:szCs w:val="20"/>
        </w:rPr>
      </w:pPr>
      <w:r>
        <w:rPr>
          <w:rFonts w:ascii="inherit" w:eastAsia="Times New Roman" w:hAnsi="inherit"/>
          <w:sz w:val="20"/>
          <w:szCs w:val="20"/>
        </w:rPr>
        <w:t> </w:t>
      </w: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Revenues in our aviation segment were</w:t>
      </w:r>
      <w:r>
        <w:rPr>
          <w:rFonts w:ascii="inherit" w:eastAsia="Times New Roman" w:hAnsi="inherit"/>
          <w:sz w:val="20"/>
          <w:szCs w:val="20"/>
        </w:rPr>
        <w:t xml:space="preserve"> </w:t>
      </w:r>
      <w:r>
        <w:rPr>
          <w:rFonts w:ascii="inherit" w:eastAsia="Times New Roman" w:hAnsi="inherit"/>
          <w:sz w:val="20"/>
          <w:szCs w:val="20"/>
        </w:rPr>
        <w:t>$13.8 billion</w:t>
      </w:r>
      <w:r>
        <w:rPr>
          <w:rFonts w:ascii="inherit" w:eastAsia="Times New Roman" w:hAnsi="inherit"/>
          <w:sz w:val="20"/>
          <w:szCs w:val="20"/>
        </w:rPr>
        <w:t xml:space="preserve"> </w:t>
      </w:r>
      <w:r>
        <w:rPr>
          <w:rFonts w:ascii="inherit" w:eastAsia="Times New Roman" w:hAnsi="inherit"/>
          <w:sz w:val="20"/>
          <w:szCs w:val="20"/>
        </w:rPr>
        <w:t>for the first</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2019, a</w:t>
      </w:r>
      <w:r>
        <w:rPr>
          <w:rFonts w:ascii="inherit" w:eastAsia="Times New Roman" w:hAnsi="inherit"/>
          <w:sz w:val="20"/>
          <w:szCs w:val="20"/>
        </w:rPr>
        <w:t xml:space="preserve"> </w:t>
      </w:r>
      <w:r>
        <w:rPr>
          <w:rFonts w:ascii="inherit" w:eastAsia="Times New Roman" w:hAnsi="inherit"/>
          <w:sz w:val="20"/>
          <w:szCs w:val="20"/>
        </w:rPr>
        <w:t>decrease</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$0.4 billion, or</w:t>
      </w:r>
      <w:r>
        <w:rPr>
          <w:rFonts w:ascii="inherit" w:eastAsia="Times New Roman" w:hAnsi="inherit"/>
          <w:sz w:val="20"/>
          <w:szCs w:val="20"/>
        </w:rPr>
        <w:t xml:space="preserve"> </w:t>
      </w:r>
      <w:r>
        <w:rPr>
          <w:rFonts w:ascii="inherit" w:eastAsia="Times New Roman" w:hAnsi="inherit"/>
          <w:sz w:val="20"/>
          <w:szCs w:val="20"/>
        </w:rPr>
        <w:t>3.1%, as compared to the first</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2018, driven principally by lower average jet fuel prices per gallon sold in the first</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2019, where the average price per gallon sold was</w:t>
      </w:r>
      <w:r>
        <w:rPr>
          <w:rFonts w:ascii="inherit" w:eastAsia="Times New Roman" w:hAnsi="inherit"/>
          <w:sz w:val="20"/>
          <w:szCs w:val="20"/>
        </w:rPr>
        <w:t xml:space="preserve"> </w:t>
      </w:r>
      <w:r>
        <w:rPr>
          <w:rFonts w:ascii="inherit" w:eastAsia="Times New Roman" w:hAnsi="inherit"/>
          <w:sz w:val="20"/>
          <w:szCs w:val="20"/>
        </w:rPr>
        <w:t>$2.07</w:t>
      </w:r>
      <w:r>
        <w:rPr>
          <w:rFonts w:ascii="inherit" w:eastAsia="Times New Roman" w:hAnsi="inherit"/>
          <w:sz w:val="20"/>
          <w:szCs w:val="20"/>
          <w:u w:val="single"/>
        </w:rPr>
        <w:t>,</w:t>
      </w:r>
      <w:r>
        <w:rPr>
          <w:rFonts w:ascii="inherit" w:eastAsia="Times New Roman" w:hAnsi="inherit"/>
          <w:sz w:val="20"/>
          <w:szCs w:val="20"/>
        </w:rPr>
        <w:t xml:space="preserve"> </w:t>
      </w:r>
      <w:r>
        <w:rPr>
          <w:rFonts w:ascii="inherit" w:eastAsia="Times New Roman" w:hAnsi="inherit"/>
          <w:sz w:val="20"/>
          <w:szCs w:val="20"/>
        </w:rPr>
        <w:t>as compared to</w:t>
      </w:r>
      <w:r>
        <w:rPr>
          <w:rFonts w:ascii="inherit" w:eastAsia="Times New Roman" w:hAnsi="inherit"/>
          <w:sz w:val="20"/>
          <w:szCs w:val="20"/>
        </w:rPr>
        <w:t xml:space="preserve"> </w:t>
      </w:r>
      <w:r>
        <w:rPr>
          <w:rFonts w:ascii="inherit" w:eastAsia="Times New Roman" w:hAnsi="inherit"/>
          <w:sz w:val="20"/>
          <w:szCs w:val="20"/>
        </w:rPr>
        <w:t>$2.21</w:t>
      </w:r>
      <w:r>
        <w:rPr>
          <w:rFonts w:ascii="inherit" w:eastAsia="Times New Roman" w:hAnsi="inherit"/>
          <w:sz w:val="20"/>
          <w:szCs w:val="20"/>
        </w:rPr>
        <w:t xml:space="preserve"> </w:t>
      </w:r>
      <w:r>
        <w:rPr>
          <w:rFonts w:ascii="inherit" w:eastAsia="Times New Roman" w:hAnsi="inherit"/>
          <w:sz w:val="20"/>
          <w:szCs w:val="20"/>
        </w:rPr>
        <w:t>in the first</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The decrease in average price per gallon was partially offset by higher volume sold during the period. Total volumes for the first</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were</w:t>
      </w:r>
      <w:r>
        <w:rPr>
          <w:rFonts w:ascii="inherit" w:eastAsia="Times New Roman" w:hAnsi="inherit"/>
          <w:sz w:val="20"/>
          <w:szCs w:val="20"/>
        </w:rPr>
        <w:t xml:space="preserve"> </w:t>
      </w:r>
      <w:r>
        <w:rPr>
          <w:rFonts w:ascii="inherit" w:eastAsia="Times New Roman" w:hAnsi="inherit"/>
          <w:sz w:val="20"/>
          <w:szCs w:val="20"/>
        </w:rPr>
        <w:t>6.3 billion</w:t>
      </w:r>
      <w:r>
        <w:rPr>
          <w:rFonts w:ascii="inherit" w:eastAsia="Times New Roman" w:hAnsi="inherit"/>
          <w:sz w:val="20"/>
          <w:szCs w:val="20"/>
        </w:rPr>
        <w:t xml:space="preserve"> </w:t>
      </w:r>
      <w:r>
        <w:rPr>
          <w:rFonts w:ascii="inherit" w:eastAsia="Times New Roman" w:hAnsi="inherit"/>
          <w:sz w:val="20"/>
          <w:szCs w:val="20"/>
        </w:rPr>
        <w:t>gallons, an</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2.3%, as compared to the compa</w:t>
      </w:r>
      <w:r>
        <w:rPr>
          <w:rFonts w:ascii="inherit" w:eastAsia="Times New Roman" w:hAnsi="inherit"/>
          <w:sz w:val="20"/>
          <w:szCs w:val="20"/>
        </w:rPr>
        <w:t>rable prior year period. The</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volumes were primarily attributable to growth in our international fueling operations in Europe and Mexico.</w:t>
      </w:r>
      <w:r>
        <w:rPr>
          <w:rFonts w:ascii="inherit" w:eastAsia="Times New Roman" w:hAnsi="inherit"/>
          <w:sz w:val="20"/>
          <w:szCs w:val="20"/>
        </w:rPr>
        <w:t xml:space="preserve"> </w:t>
      </w: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 </w:t>
      </w: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Revenues in our land segment were</w:t>
      </w:r>
      <w:r>
        <w:rPr>
          <w:rFonts w:ascii="inherit" w:eastAsia="Times New Roman" w:hAnsi="inherit"/>
          <w:sz w:val="20"/>
          <w:szCs w:val="20"/>
        </w:rPr>
        <w:t xml:space="preserve"> </w:t>
      </w:r>
      <w:r>
        <w:rPr>
          <w:rFonts w:ascii="inherit" w:eastAsia="Times New Roman" w:hAnsi="inherit"/>
          <w:sz w:val="20"/>
          <w:szCs w:val="20"/>
        </w:rPr>
        <w:t>$7.7 billion</w:t>
      </w:r>
      <w:r>
        <w:rPr>
          <w:rFonts w:ascii="inherit" w:eastAsia="Times New Roman" w:hAnsi="inherit"/>
          <w:sz w:val="20"/>
          <w:szCs w:val="20"/>
        </w:rPr>
        <w:t xml:space="preserve"> </w:t>
      </w:r>
      <w:r>
        <w:rPr>
          <w:rFonts w:ascii="inherit" w:eastAsia="Times New Roman" w:hAnsi="inherit"/>
          <w:sz w:val="20"/>
          <w:szCs w:val="20"/>
        </w:rPr>
        <w:t>for the first</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2019, a</w:t>
      </w:r>
      <w:r>
        <w:rPr>
          <w:rFonts w:ascii="inherit" w:eastAsia="Times New Roman" w:hAnsi="inherit"/>
          <w:sz w:val="20"/>
          <w:szCs w:val="20"/>
        </w:rPr>
        <w:t xml:space="preserve"> </w:t>
      </w:r>
      <w:r>
        <w:rPr>
          <w:rFonts w:ascii="inherit" w:eastAsia="Times New Roman" w:hAnsi="inherit"/>
          <w:sz w:val="20"/>
          <w:szCs w:val="20"/>
        </w:rPr>
        <w:t>decrease</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$1.0 billi</w:t>
      </w:r>
      <w:r>
        <w:rPr>
          <w:rFonts w:ascii="inherit" w:eastAsia="Times New Roman" w:hAnsi="inherit"/>
          <w:sz w:val="20"/>
          <w:szCs w:val="20"/>
        </w:rPr>
        <w:t>on, or</w:t>
      </w:r>
      <w:r>
        <w:rPr>
          <w:rFonts w:ascii="inherit" w:eastAsia="Times New Roman" w:hAnsi="inherit"/>
          <w:sz w:val="20"/>
          <w:szCs w:val="20"/>
        </w:rPr>
        <w:t xml:space="preserve"> </w:t>
      </w:r>
      <w:r>
        <w:rPr>
          <w:rFonts w:ascii="inherit" w:eastAsia="Times New Roman" w:hAnsi="inherit"/>
          <w:sz w:val="20"/>
          <w:szCs w:val="20"/>
        </w:rPr>
        <w:t>11.1%, as compared to the first</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2018. The overall</w:t>
      </w:r>
      <w:r>
        <w:rPr>
          <w:rFonts w:ascii="inherit" w:eastAsia="Times New Roman" w:hAnsi="inherit"/>
          <w:sz w:val="20"/>
          <w:szCs w:val="20"/>
        </w:rPr>
        <w:t xml:space="preserve"> </w:t>
      </w:r>
      <w:r>
        <w:rPr>
          <w:rFonts w:ascii="inherit" w:eastAsia="Times New Roman" w:hAnsi="inherit"/>
          <w:sz w:val="20"/>
          <w:szCs w:val="20"/>
        </w:rPr>
        <w:t>decrease</w:t>
      </w:r>
      <w:r>
        <w:rPr>
          <w:rFonts w:ascii="inherit" w:eastAsia="Times New Roman" w:hAnsi="inherit"/>
          <w:sz w:val="20"/>
          <w:szCs w:val="20"/>
        </w:rPr>
        <w:t xml:space="preserve"> </w:t>
      </w:r>
      <w:r>
        <w:rPr>
          <w:rFonts w:ascii="inherit" w:eastAsia="Times New Roman" w:hAnsi="inherit"/>
          <w:sz w:val="20"/>
          <w:szCs w:val="20"/>
        </w:rPr>
        <w:t>in revenue was influenced by</w:t>
      </w:r>
      <w:r>
        <w:rPr>
          <w:rFonts w:ascii="inherit" w:eastAsia="Times New Roman" w:hAnsi="inherit"/>
          <w:sz w:val="20"/>
          <w:szCs w:val="20"/>
        </w:rPr>
        <w:t xml:space="preserve"> </w:t>
      </w:r>
      <w:r>
        <w:rPr>
          <w:rFonts w:ascii="inherit" w:eastAsia="Times New Roman" w:hAnsi="inherit"/>
          <w:sz w:val="20"/>
          <w:szCs w:val="20"/>
        </w:rPr>
        <w:t>lower</w:t>
      </w:r>
      <w:r>
        <w:rPr>
          <w:rFonts w:ascii="inherit" w:eastAsia="Times New Roman" w:hAnsi="inherit"/>
          <w:sz w:val="20"/>
          <w:szCs w:val="20"/>
        </w:rPr>
        <w:t xml:space="preserve"> </w:t>
      </w:r>
      <w:r>
        <w:rPr>
          <w:rFonts w:ascii="inherit" w:eastAsia="Times New Roman" w:hAnsi="inherit"/>
          <w:sz w:val="20"/>
          <w:szCs w:val="20"/>
        </w:rPr>
        <w:t>average fuel price per gallon sold in the first</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2019, where the average price per gallon sold was</w:t>
      </w:r>
      <w:r>
        <w:rPr>
          <w:rFonts w:ascii="inherit" w:eastAsia="Times New Roman" w:hAnsi="inherit"/>
          <w:sz w:val="20"/>
          <w:szCs w:val="20"/>
        </w:rPr>
        <w:t xml:space="preserve"> </w:t>
      </w:r>
      <w:r>
        <w:rPr>
          <w:rFonts w:ascii="inherit" w:eastAsia="Times New Roman" w:hAnsi="inherit"/>
          <w:sz w:val="20"/>
          <w:szCs w:val="20"/>
        </w:rPr>
        <w:t>$1.90, as compared to</w:t>
      </w:r>
      <w:r>
        <w:rPr>
          <w:rFonts w:ascii="inherit" w:eastAsia="Times New Roman" w:hAnsi="inherit"/>
          <w:sz w:val="20"/>
          <w:szCs w:val="20"/>
        </w:rPr>
        <w:t xml:space="preserve"> </w:t>
      </w:r>
      <w:r>
        <w:rPr>
          <w:rFonts w:ascii="inherit" w:eastAsia="Times New Roman" w:hAnsi="inherit"/>
          <w:sz w:val="20"/>
          <w:szCs w:val="20"/>
        </w:rPr>
        <w:t>$2.05</w:t>
      </w:r>
      <w:r>
        <w:rPr>
          <w:rFonts w:ascii="inherit" w:eastAsia="Times New Roman" w:hAnsi="inherit"/>
          <w:sz w:val="20"/>
          <w:szCs w:val="20"/>
        </w:rPr>
        <w:t xml:space="preserve"> </w:t>
      </w:r>
      <w:r>
        <w:rPr>
          <w:rFonts w:ascii="inherit" w:eastAsia="Times New Roman" w:hAnsi="inherit"/>
          <w:sz w:val="20"/>
          <w:szCs w:val="20"/>
        </w:rPr>
        <w:t>in the first</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2018. Volumes in our land segment decreased by</w:t>
      </w:r>
      <w:r>
        <w:rPr>
          <w:rFonts w:ascii="inherit" w:eastAsia="Times New Roman" w:hAnsi="inherit"/>
          <w:sz w:val="20"/>
          <w:szCs w:val="20"/>
        </w:rPr>
        <w:t xml:space="preserve"> </w:t>
      </w:r>
      <w:r>
        <w:rPr>
          <w:rFonts w:ascii="inherit" w:eastAsia="Times New Roman" w:hAnsi="inherit"/>
          <w:sz w:val="20"/>
          <w:szCs w:val="20"/>
        </w:rPr>
        <w:t>4.9%, to</w:t>
      </w:r>
      <w:r>
        <w:rPr>
          <w:rFonts w:ascii="inherit" w:eastAsia="Times New Roman" w:hAnsi="inherit"/>
          <w:sz w:val="20"/>
          <w:szCs w:val="20"/>
        </w:rPr>
        <w:t xml:space="preserve"> </w:t>
      </w:r>
      <w:r>
        <w:rPr>
          <w:rFonts w:ascii="inherit" w:eastAsia="Times New Roman" w:hAnsi="inherit"/>
          <w:sz w:val="20"/>
          <w:szCs w:val="20"/>
        </w:rPr>
        <w:t>4.0 billion</w:t>
      </w:r>
      <w:r>
        <w:rPr>
          <w:rFonts w:ascii="inherit" w:eastAsia="Times New Roman" w:hAnsi="inherit"/>
          <w:sz w:val="20"/>
          <w:szCs w:val="20"/>
        </w:rPr>
        <w:t xml:space="preserve"> </w:t>
      </w:r>
      <w:r>
        <w:rPr>
          <w:rFonts w:ascii="inherit" w:eastAsia="Times New Roman" w:hAnsi="inherit"/>
          <w:sz w:val="20"/>
          <w:szCs w:val="20"/>
        </w:rPr>
        <w:t>gallons, for the first</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2019, as compared to the first</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2018. The land volume</w:t>
      </w:r>
      <w:r>
        <w:rPr>
          <w:rFonts w:ascii="inherit" w:eastAsia="Times New Roman" w:hAnsi="inherit"/>
          <w:sz w:val="20"/>
          <w:szCs w:val="20"/>
        </w:rPr>
        <w:t xml:space="preserve"> </w:t>
      </w:r>
      <w:r>
        <w:rPr>
          <w:rFonts w:ascii="inherit" w:eastAsia="Times New Roman" w:hAnsi="inherit"/>
          <w:sz w:val="20"/>
          <w:szCs w:val="20"/>
        </w:rPr>
        <w:t>decrease</w:t>
      </w:r>
      <w:r>
        <w:rPr>
          <w:rFonts w:ascii="inherit" w:eastAsia="Times New Roman" w:hAnsi="inherit"/>
          <w:sz w:val="20"/>
          <w:szCs w:val="20"/>
        </w:rPr>
        <w:t xml:space="preserve"> </w:t>
      </w:r>
      <w:r>
        <w:rPr>
          <w:rFonts w:ascii="inherit" w:eastAsia="Times New Roman" w:hAnsi="inherit"/>
          <w:sz w:val="20"/>
          <w:szCs w:val="20"/>
        </w:rPr>
        <w:t>was driven principally by our decision to re</w:t>
      </w:r>
      <w:r>
        <w:rPr>
          <w:rFonts w:ascii="inherit" w:eastAsia="Times New Roman" w:hAnsi="inherit"/>
          <w:sz w:val="20"/>
          <w:szCs w:val="20"/>
        </w:rPr>
        <w:t>position the portfolio and exit certain non-core supply and trading activities in North America, which were not generating a sufficient economic return.</w:t>
      </w: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 </w:t>
      </w: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Revenues in our marine segment were</w:t>
      </w:r>
      <w:r>
        <w:rPr>
          <w:rFonts w:ascii="inherit" w:eastAsia="Times New Roman" w:hAnsi="inherit"/>
          <w:sz w:val="20"/>
          <w:szCs w:val="20"/>
        </w:rPr>
        <w:t xml:space="preserve"> </w:t>
      </w:r>
      <w:r>
        <w:rPr>
          <w:rFonts w:ascii="inherit" w:eastAsia="Times New Roman" w:hAnsi="inherit"/>
          <w:sz w:val="20"/>
          <w:szCs w:val="20"/>
        </w:rPr>
        <w:t>$6.0 billion</w:t>
      </w:r>
      <w:r>
        <w:rPr>
          <w:rFonts w:ascii="inherit" w:eastAsia="Times New Roman" w:hAnsi="inherit"/>
          <w:sz w:val="20"/>
          <w:szCs w:val="20"/>
        </w:rPr>
        <w:t xml:space="preserve"> </w:t>
      </w:r>
      <w:r>
        <w:rPr>
          <w:rFonts w:ascii="inherit" w:eastAsia="Times New Roman" w:hAnsi="inherit"/>
          <w:sz w:val="20"/>
          <w:szCs w:val="20"/>
        </w:rPr>
        <w:t>for the first</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2019, a</w:t>
      </w:r>
      <w:r>
        <w:rPr>
          <w:rFonts w:ascii="inherit" w:eastAsia="Times New Roman" w:hAnsi="inherit"/>
          <w:sz w:val="20"/>
          <w:szCs w:val="20"/>
        </w:rPr>
        <w:t xml:space="preserve"> </w:t>
      </w:r>
      <w:r>
        <w:rPr>
          <w:rFonts w:ascii="inherit" w:eastAsia="Times New Roman" w:hAnsi="inherit"/>
          <w:sz w:val="20"/>
          <w:szCs w:val="20"/>
        </w:rPr>
        <w:t>decrease</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$0.</w:t>
      </w:r>
      <w:r>
        <w:rPr>
          <w:rFonts w:ascii="inherit" w:eastAsia="Times New Roman" w:hAnsi="inherit"/>
          <w:sz w:val="20"/>
          <w:szCs w:val="20"/>
        </w:rPr>
        <w:t>9 billion, or</w:t>
      </w:r>
      <w:r>
        <w:rPr>
          <w:rFonts w:ascii="inherit" w:eastAsia="Times New Roman" w:hAnsi="inherit"/>
          <w:sz w:val="20"/>
          <w:szCs w:val="20"/>
        </w:rPr>
        <w:t xml:space="preserve"> </w:t>
      </w:r>
      <w:r>
        <w:rPr>
          <w:rFonts w:ascii="inherit" w:eastAsia="Times New Roman" w:hAnsi="inherit"/>
          <w:sz w:val="20"/>
          <w:szCs w:val="20"/>
        </w:rPr>
        <w:t>13.1%, as compared to the first</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2018. </w:t>
      </w:r>
      <w:r>
        <w:rPr>
          <w:rFonts w:ascii="inherit" w:eastAsia="Times New Roman" w:hAnsi="inherit"/>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decrease</w:t>
      </w:r>
      <w:r>
        <w:rPr>
          <w:rFonts w:ascii="inherit" w:eastAsia="Times New Roman" w:hAnsi="inherit"/>
          <w:sz w:val="20"/>
          <w:szCs w:val="20"/>
        </w:rPr>
        <w:t xml:space="preserve"> </w:t>
      </w:r>
      <w:r>
        <w:rPr>
          <w:rFonts w:ascii="inherit" w:eastAsia="Times New Roman" w:hAnsi="inherit"/>
          <w:sz w:val="20"/>
          <w:szCs w:val="20"/>
        </w:rPr>
        <w:t>in revenues was driven by</w:t>
      </w:r>
      <w:r>
        <w:rPr>
          <w:rFonts w:ascii="inherit" w:eastAsia="Times New Roman" w:hAnsi="inherit"/>
          <w:sz w:val="20"/>
          <w:szCs w:val="20"/>
        </w:rPr>
        <w:t xml:space="preserve"> </w:t>
      </w:r>
      <w:r>
        <w:rPr>
          <w:rFonts w:ascii="inherit" w:eastAsia="Times New Roman" w:hAnsi="inherit"/>
          <w:sz w:val="20"/>
          <w:szCs w:val="20"/>
        </w:rPr>
        <w:t>lower</w:t>
      </w:r>
      <w:r>
        <w:rPr>
          <w:rFonts w:ascii="inherit" w:eastAsia="Times New Roman" w:hAnsi="inherit"/>
          <w:sz w:val="20"/>
          <w:szCs w:val="20"/>
        </w:rPr>
        <w:t xml:space="preserve"> </w:t>
      </w:r>
      <w:r>
        <w:rPr>
          <w:rFonts w:ascii="inherit" w:eastAsia="Times New Roman" w:hAnsi="inherit"/>
          <w:sz w:val="20"/>
          <w:szCs w:val="20"/>
        </w:rPr>
        <w:t>average bunker fuel prices, where the average price per metric ton sold was</w:t>
      </w:r>
      <w:r>
        <w:rPr>
          <w:rFonts w:ascii="inherit" w:eastAsia="Times New Roman" w:hAnsi="inherit"/>
          <w:sz w:val="20"/>
          <w:szCs w:val="20"/>
        </w:rPr>
        <w:t xml:space="preserve"> </w:t>
      </w:r>
      <w:r>
        <w:rPr>
          <w:rFonts w:ascii="inherit" w:eastAsia="Times New Roman" w:hAnsi="inherit"/>
          <w:sz w:val="20"/>
          <w:szCs w:val="20"/>
        </w:rPr>
        <w:t>$377.0</w:t>
      </w:r>
      <w:r>
        <w:rPr>
          <w:rFonts w:ascii="inherit" w:eastAsia="Times New Roman" w:hAnsi="inherit"/>
          <w:sz w:val="20"/>
          <w:szCs w:val="20"/>
        </w:rPr>
        <w:t xml:space="preserve"> </w:t>
      </w:r>
      <w:r>
        <w:rPr>
          <w:rFonts w:ascii="inherit" w:eastAsia="Times New Roman" w:hAnsi="inherit"/>
          <w:sz w:val="20"/>
          <w:szCs w:val="20"/>
        </w:rPr>
        <w:t>in the first</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as compared to</w:t>
      </w:r>
      <w:r>
        <w:rPr>
          <w:rFonts w:ascii="inherit" w:eastAsia="Times New Roman" w:hAnsi="inherit"/>
          <w:sz w:val="20"/>
          <w:szCs w:val="20"/>
        </w:rPr>
        <w:t xml:space="preserve"> </w:t>
      </w:r>
      <w:r>
        <w:rPr>
          <w:rFonts w:ascii="inherit" w:eastAsia="Times New Roman" w:hAnsi="inherit"/>
          <w:sz w:val="20"/>
          <w:szCs w:val="20"/>
        </w:rPr>
        <w:t>$389.6</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w:t>
      </w:r>
      <w:r>
        <w:rPr>
          <w:rFonts w:ascii="inherit" w:eastAsia="Times New Roman" w:hAnsi="inherit"/>
          <w:sz w:val="20"/>
          <w:szCs w:val="20"/>
        </w:rPr>
        <w:t>18. Volumes in our marine segment were</w:t>
      </w:r>
      <w:r>
        <w:rPr>
          <w:rFonts w:ascii="inherit" w:eastAsia="Times New Roman" w:hAnsi="inherit"/>
          <w:sz w:val="20"/>
          <w:szCs w:val="20"/>
        </w:rPr>
        <w:t xml:space="preserve"> </w:t>
      </w:r>
      <w:r>
        <w:rPr>
          <w:rFonts w:ascii="inherit" w:eastAsia="Times New Roman" w:hAnsi="inherit"/>
          <w:sz w:val="20"/>
          <w:szCs w:val="20"/>
        </w:rPr>
        <w:t>15.8 million</w:t>
      </w:r>
      <w:r>
        <w:rPr>
          <w:rFonts w:ascii="inherit" w:eastAsia="Times New Roman" w:hAnsi="inherit"/>
          <w:sz w:val="20"/>
          <w:szCs w:val="20"/>
        </w:rPr>
        <w:t xml:space="preserve"> </w:t>
      </w:r>
      <w:r>
        <w:rPr>
          <w:rFonts w:ascii="inherit" w:eastAsia="Times New Roman" w:hAnsi="inherit"/>
          <w:sz w:val="20"/>
          <w:szCs w:val="20"/>
        </w:rPr>
        <w:t>metric tons, a</w:t>
      </w:r>
      <w:r>
        <w:rPr>
          <w:rFonts w:ascii="inherit" w:eastAsia="Times New Roman" w:hAnsi="inherit"/>
          <w:sz w:val="20"/>
          <w:szCs w:val="20"/>
        </w:rPr>
        <w:t xml:space="preserve"> </w:t>
      </w:r>
      <w:r>
        <w:rPr>
          <w:rFonts w:ascii="inherit" w:eastAsia="Times New Roman" w:hAnsi="inherit"/>
          <w:sz w:val="20"/>
          <w:szCs w:val="20"/>
        </w:rPr>
        <w:t>decrease</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10.2%, for the first</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as compared to the</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period, driven principally by our decision to discontinue certain low margin, low return activities in Asia</w:t>
      </w:r>
      <w:r>
        <w:rPr>
          <w:rFonts w:ascii="inherit" w:eastAsia="Times New Roman" w:hAnsi="inherit"/>
          <w:color w:val="FF0000"/>
          <w:sz w:val="20"/>
          <w:szCs w:val="20"/>
        </w:rPr>
        <w:t>.</w:t>
      </w: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 </w:t>
      </w:r>
    </w:p>
    <w:p w:rsidR="00000000" w:rsidRDefault="00F54E8D">
      <w:pPr>
        <w:spacing w:line="288" w:lineRule="auto"/>
        <w:ind w:firstLine="360"/>
        <w:jc w:val="both"/>
        <w:rPr>
          <w:rFonts w:eastAsia="Times New Roman"/>
          <w:sz w:val="20"/>
          <w:szCs w:val="20"/>
        </w:rPr>
      </w:pPr>
      <w:r>
        <w:rPr>
          <w:rFonts w:ascii="inherit" w:eastAsia="Times New Roman" w:hAnsi="inherit"/>
          <w:i/>
          <w:iCs/>
          <w:sz w:val="20"/>
          <w:szCs w:val="20"/>
        </w:rPr>
        <w:t>Gross Profit. </w:t>
      </w:r>
      <w:r>
        <w:rPr>
          <w:rFonts w:ascii="inherit" w:eastAsia="Times New Roman" w:hAnsi="inherit"/>
          <w:sz w:val="20"/>
          <w:szCs w:val="20"/>
        </w:rPr>
        <w:t>Our gross profit for the first</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$825.3 million, an</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$69.0 million, or 9.1%, as compared to the first</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2018.  </w:t>
      </w:r>
    </w:p>
    <w:p w:rsidR="00000000" w:rsidRDefault="00F54E8D">
      <w:pPr>
        <w:spacing w:line="288" w:lineRule="auto"/>
        <w:ind w:firstLine="360"/>
        <w:jc w:val="both"/>
        <w:rPr>
          <w:rFonts w:eastAsia="Times New Roman"/>
          <w:sz w:val="20"/>
          <w:szCs w:val="20"/>
        </w:rPr>
      </w:pP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Our gross profit during these periods was attributable to the following segments (</w:t>
      </w:r>
      <w:r>
        <w:rPr>
          <w:rFonts w:ascii="inherit" w:eastAsia="Times New Roman" w:hAnsi="inherit"/>
          <w:sz w:val="20"/>
          <w:szCs w:val="20"/>
        </w:rPr>
        <w:t>in millions): </w:t>
      </w:r>
    </w:p>
    <w:p w:rsidR="00000000" w:rsidRDefault="00F54E8D">
      <w:pPr>
        <w:spacing w:line="288" w:lineRule="auto"/>
        <w:ind w:firstLine="1080"/>
        <w:jc w:val="both"/>
        <w:rPr>
          <w:rFonts w:eastAsia="Times New Roman"/>
          <w:sz w:val="20"/>
          <w:szCs w:val="20"/>
        </w:rPr>
      </w:pPr>
      <w:r>
        <w:rPr>
          <w:rFonts w:ascii="inherit" w:eastAsia="Times New Roman" w:hAnsi="inherit"/>
          <w:sz w:val="20"/>
          <w:szCs w:val="20"/>
        </w:rPr>
        <w:t> </w:t>
      </w:r>
    </w:p>
    <w:tbl>
      <w:tblPr>
        <w:tblW w:w="5000" w:type="pct"/>
        <w:tblCellMar>
          <w:left w:w="0" w:type="dxa"/>
          <w:right w:w="0" w:type="dxa"/>
        </w:tblCellMar>
        <w:tblLook w:val="04A0" w:firstRow="1" w:lastRow="0" w:firstColumn="1" w:lastColumn="0" w:noHBand="0" w:noVBand="1"/>
      </w:tblPr>
      <w:tblGrid>
        <w:gridCol w:w="5121"/>
        <w:gridCol w:w="105"/>
        <w:gridCol w:w="122"/>
        <w:gridCol w:w="802"/>
        <w:gridCol w:w="55"/>
        <w:gridCol w:w="105"/>
        <w:gridCol w:w="122"/>
        <w:gridCol w:w="804"/>
        <w:gridCol w:w="56"/>
        <w:gridCol w:w="105"/>
        <w:gridCol w:w="123"/>
        <w:gridCol w:w="721"/>
        <w:gridCol w:w="65"/>
      </w:tblGrid>
      <w:tr w:rsidR="00000000">
        <w:trPr>
          <w:divId w:val="655039036"/>
        </w:trPr>
        <w:tc>
          <w:tcPr>
            <w:tcW w:w="0" w:type="auto"/>
            <w:gridSpan w:val="13"/>
            <w:vAlign w:val="center"/>
            <w:hideMark/>
          </w:tcPr>
          <w:p w:rsidR="00000000" w:rsidRDefault="00F54E8D">
            <w:pPr>
              <w:spacing w:line="288" w:lineRule="auto"/>
              <w:ind w:firstLine="1080"/>
              <w:jc w:val="both"/>
              <w:rPr>
                <w:rFonts w:eastAsia="Times New Roman"/>
                <w:sz w:val="20"/>
                <w:szCs w:val="20"/>
              </w:rPr>
            </w:pPr>
          </w:p>
        </w:tc>
      </w:tr>
      <w:tr w:rsidR="00000000">
        <w:trPr>
          <w:divId w:val="655039036"/>
        </w:trPr>
        <w:tc>
          <w:tcPr>
            <w:tcW w:w="31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4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r>
      <w:tr w:rsidR="00000000">
        <w:trPr>
          <w:divId w:val="655039036"/>
        </w:trPr>
        <w:tc>
          <w:tcPr>
            <w:tcW w:w="0" w:type="auto"/>
            <w:tcMar>
              <w:top w:w="30" w:type="dxa"/>
              <w:left w:w="30" w:type="dxa"/>
              <w:bottom w:w="30" w:type="dxa"/>
              <w:right w:w="30" w:type="dxa"/>
            </w:tcMar>
            <w:vAlign w:val="bottom"/>
            <w:hideMark/>
          </w:tcPr>
          <w:p w:rsidR="00000000" w:rsidRDefault="00F54E8D">
            <w:pPr>
              <w:divId w:val="10560496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1281644751"/>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For the Nine Months Ended</w:t>
            </w:r>
          </w:p>
        </w:tc>
        <w:tc>
          <w:tcPr>
            <w:tcW w:w="0" w:type="auto"/>
            <w:tcMar>
              <w:top w:w="30" w:type="dxa"/>
              <w:left w:w="30" w:type="dxa"/>
              <w:bottom w:w="30" w:type="dxa"/>
              <w:right w:w="30" w:type="dxa"/>
            </w:tcMar>
            <w:vAlign w:val="bottom"/>
            <w:hideMark/>
          </w:tcPr>
          <w:p w:rsidR="00000000" w:rsidRDefault="00F54E8D">
            <w:pPr>
              <w:divId w:val="5111882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1015300961"/>
              <w:rPr>
                <w:rFonts w:eastAsia="Times New Roman"/>
                <w:sz w:val="20"/>
                <w:szCs w:val="20"/>
              </w:rPr>
            </w:pPr>
            <w:r>
              <w:rPr>
                <w:rFonts w:ascii="inherit" w:eastAsia="Times New Roman" w:hAnsi="inherit"/>
                <w:sz w:val="20"/>
                <w:szCs w:val="20"/>
              </w:rPr>
              <w:t> </w:t>
            </w:r>
          </w:p>
        </w:tc>
      </w:tr>
      <w:tr w:rsidR="00000000">
        <w:trPr>
          <w:divId w:val="655039036"/>
        </w:trPr>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8882040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174498399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September 30,</w:t>
            </w:r>
          </w:p>
        </w:tc>
        <w:tc>
          <w:tcPr>
            <w:tcW w:w="0" w:type="auto"/>
            <w:tcMar>
              <w:top w:w="30" w:type="dxa"/>
              <w:left w:w="30" w:type="dxa"/>
              <w:bottom w:w="30" w:type="dxa"/>
              <w:right w:w="30" w:type="dxa"/>
            </w:tcMar>
            <w:vAlign w:val="bottom"/>
            <w:hideMark/>
          </w:tcPr>
          <w:p w:rsidR="00000000" w:rsidRDefault="00F54E8D">
            <w:pPr>
              <w:divId w:val="2525119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2036346851"/>
              <w:rPr>
                <w:rFonts w:eastAsia="Times New Roman"/>
                <w:sz w:val="20"/>
                <w:szCs w:val="20"/>
              </w:rPr>
            </w:pPr>
            <w:r>
              <w:rPr>
                <w:rFonts w:ascii="inherit" w:eastAsia="Times New Roman" w:hAnsi="inherit"/>
                <w:sz w:val="20"/>
                <w:szCs w:val="20"/>
              </w:rPr>
              <w:t> </w:t>
            </w:r>
          </w:p>
        </w:tc>
      </w:tr>
      <w:tr w:rsidR="00000000">
        <w:trPr>
          <w:divId w:val="655039036"/>
        </w:trPr>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83947067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189681208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2019</w:t>
            </w: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147123997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2018</w:t>
            </w: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28115203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 Change</w:t>
            </w:r>
          </w:p>
        </w:tc>
      </w:tr>
      <w:tr w:rsidR="00000000">
        <w:trPr>
          <w:divId w:val="655039036"/>
        </w:trPr>
        <w:tc>
          <w:tcPr>
            <w:tcW w:w="0" w:type="auto"/>
            <w:tcBorders>
              <w:top w:val="single" w:sz="6" w:space="0" w:color="000000"/>
            </w:tcBorders>
            <w:shd w:val="clear" w:color="auto" w:fill="CCEEFF"/>
            <w:tcMar>
              <w:top w:w="30" w:type="dxa"/>
              <w:left w:w="180" w:type="dxa"/>
              <w:bottom w:w="30" w:type="dxa"/>
              <w:right w:w="30" w:type="dxa"/>
            </w:tcMar>
            <w:vAlign w:val="bottom"/>
            <w:hideMark/>
          </w:tcPr>
          <w:p w:rsidR="00000000" w:rsidRDefault="00F54E8D">
            <w:pPr>
              <w:rPr>
                <w:rFonts w:eastAsia="Times New Roman"/>
                <w:sz w:val="18"/>
                <w:szCs w:val="18"/>
              </w:rPr>
            </w:pPr>
            <w:r>
              <w:rPr>
                <w:rFonts w:ascii="inherit" w:eastAsia="Times New Roman" w:hAnsi="inherit"/>
                <w:sz w:val="18"/>
                <w:szCs w:val="18"/>
              </w:rPr>
              <w:t>Aviation segment</w:t>
            </w:r>
          </w:p>
        </w:tc>
        <w:tc>
          <w:tcPr>
            <w:tcW w:w="0" w:type="auto"/>
            <w:shd w:val="clear" w:color="auto" w:fill="CCEEFF"/>
            <w:tcMar>
              <w:top w:w="30" w:type="dxa"/>
              <w:left w:w="30" w:type="dxa"/>
              <w:bottom w:w="30" w:type="dxa"/>
              <w:right w:w="30" w:type="dxa"/>
            </w:tcMar>
            <w:vAlign w:val="bottom"/>
            <w:hideMark/>
          </w:tcPr>
          <w:p w:rsidR="00000000" w:rsidRDefault="00F54E8D">
            <w:pPr>
              <w:divId w:val="13126360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54E8D">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F54E8D">
            <w:pPr>
              <w:jc w:val="right"/>
              <w:rPr>
                <w:rFonts w:eastAsia="Times New Roman"/>
                <w:sz w:val="18"/>
                <w:szCs w:val="18"/>
              </w:rPr>
            </w:pPr>
            <w:r>
              <w:rPr>
                <w:rFonts w:ascii="inherit" w:eastAsia="Times New Roman" w:hAnsi="inherit"/>
                <w:sz w:val="18"/>
                <w:szCs w:val="18"/>
              </w:rPr>
              <w:t>411.7</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57516876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8"/>
                <w:szCs w:val="18"/>
              </w:rPr>
            </w:pPr>
            <w:r>
              <w:rPr>
                <w:rFonts w:ascii="inherit" w:eastAsia="Times New Roman" w:hAnsi="inherit"/>
                <w:sz w:val="18"/>
                <w:szCs w:val="18"/>
              </w:rPr>
              <w:t>378.0</w:t>
            </w:r>
          </w:p>
        </w:tc>
        <w:tc>
          <w:tcPr>
            <w:tcW w:w="0" w:type="auto"/>
            <w:tcBorders>
              <w:top w:val="single" w:sz="6" w:space="0" w:color="000000"/>
            </w:tcBorders>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73743619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8"/>
                <w:szCs w:val="18"/>
              </w:rPr>
            </w:pPr>
            <w:r>
              <w:rPr>
                <w:rFonts w:ascii="inherit" w:eastAsia="Times New Roman" w:hAnsi="inherit"/>
                <w:sz w:val="18"/>
                <w:szCs w:val="18"/>
              </w:rPr>
              <w:t>33.7</w:t>
            </w:r>
          </w:p>
        </w:tc>
        <w:tc>
          <w:tcPr>
            <w:tcW w:w="0" w:type="auto"/>
            <w:tcBorders>
              <w:top w:val="single" w:sz="6" w:space="0" w:color="000000"/>
            </w:tcBorders>
            <w:shd w:val="clear" w:color="auto" w:fill="CCEEFF"/>
            <w:vAlign w:val="bottom"/>
            <w:hideMark/>
          </w:tcPr>
          <w:p w:rsidR="00000000" w:rsidRDefault="00F54E8D">
            <w:pPr>
              <w:rPr>
                <w:rFonts w:eastAsia="Times New Roman"/>
                <w:sz w:val="20"/>
                <w:szCs w:val="20"/>
              </w:rPr>
            </w:pPr>
          </w:p>
        </w:tc>
      </w:tr>
      <w:tr w:rsidR="00000000">
        <w:trPr>
          <w:divId w:val="655039036"/>
        </w:trPr>
        <w:tc>
          <w:tcPr>
            <w:tcW w:w="0" w:type="auto"/>
            <w:tcMar>
              <w:top w:w="30" w:type="dxa"/>
              <w:left w:w="180" w:type="dxa"/>
              <w:bottom w:w="30" w:type="dxa"/>
              <w:right w:w="30" w:type="dxa"/>
            </w:tcMar>
            <w:vAlign w:val="bottom"/>
            <w:hideMark/>
          </w:tcPr>
          <w:p w:rsidR="00000000" w:rsidRDefault="00F54E8D">
            <w:pPr>
              <w:rPr>
                <w:rFonts w:eastAsia="Times New Roman"/>
                <w:sz w:val="18"/>
                <w:szCs w:val="18"/>
              </w:rPr>
            </w:pPr>
            <w:r>
              <w:rPr>
                <w:rFonts w:ascii="inherit" w:eastAsia="Times New Roman" w:hAnsi="inherit"/>
                <w:sz w:val="18"/>
                <w:szCs w:val="18"/>
              </w:rPr>
              <w:t>Land segment</w:t>
            </w:r>
          </w:p>
        </w:tc>
        <w:tc>
          <w:tcPr>
            <w:tcW w:w="0" w:type="auto"/>
            <w:tcMar>
              <w:top w:w="30" w:type="dxa"/>
              <w:left w:w="30" w:type="dxa"/>
              <w:bottom w:w="30" w:type="dxa"/>
              <w:right w:w="30" w:type="dxa"/>
            </w:tcMar>
            <w:vAlign w:val="bottom"/>
            <w:hideMark/>
          </w:tcPr>
          <w:p w:rsidR="00000000" w:rsidRDefault="00F54E8D">
            <w:pPr>
              <w:divId w:val="13103994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8"/>
                <w:szCs w:val="18"/>
              </w:rPr>
            </w:pPr>
            <w:r>
              <w:rPr>
                <w:rFonts w:ascii="inherit" w:eastAsia="Times New Roman" w:hAnsi="inherit"/>
                <w:sz w:val="18"/>
                <w:szCs w:val="18"/>
              </w:rPr>
              <w:t>288.6</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9830706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8"/>
                <w:szCs w:val="18"/>
              </w:rPr>
            </w:pPr>
            <w:r>
              <w:rPr>
                <w:rFonts w:ascii="inherit" w:eastAsia="Times New Roman" w:hAnsi="inherit"/>
                <w:sz w:val="18"/>
                <w:szCs w:val="18"/>
              </w:rPr>
              <w:t>273.8</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2824607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8"/>
                <w:szCs w:val="18"/>
              </w:rPr>
            </w:pPr>
            <w:r>
              <w:rPr>
                <w:rFonts w:ascii="inherit" w:eastAsia="Times New Roman" w:hAnsi="inherit"/>
                <w:sz w:val="18"/>
                <w:szCs w:val="18"/>
              </w:rPr>
              <w:t>14.8</w:t>
            </w:r>
          </w:p>
        </w:tc>
        <w:tc>
          <w:tcPr>
            <w:tcW w:w="0" w:type="auto"/>
            <w:vAlign w:val="bottom"/>
            <w:hideMark/>
          </w:tcPr>
          <w:p w:rsidR="00000000" w:rsidRDefault="00F54E8D">
            <w:pPr>
              <w:rPr>
                <w:rFonts w:eastAsia="Times New Roman"/>
                <w:sz w:val="20"/>
                <w:szCs w:val="20"/>
              </w:rPr>
            </w:pPr>
          </w:p>
        </w:tc>
      </w:tr>
      <w:tr w:rsidR="00000000">
        <w:trPr>
          <w:divId w:val="655039036"/>
        </w:trPr>
        <w:tc>
          <w:tcPr>
            <w:tcW w:w="0" w:type="auto"/>
            <w:shd w:val="clear" w:color="auto" w:fill="CCEEFF"/>
            <w:tcMar>
              <w:top w:w="30" w:type="dxa"/>
              <w:left w:w="180" w:type="dxa"/>
              <w:bottom w:w="30" w:type="dxa"/>
              <w:right w:w="30" w:type="dxa"/>
            </w:tcMar>
            <w:vAlign w:val="bottom"/>
            <w:hideMark/>
          </w:tcPr>
          <w:p w:rsidR="00000000" w:rsidRDefault="00F54E8D">
            <w:pPr>
              <w:rPr>
                <w:rFonts w:eastAsia="Times New Roman"/>
                <w:sz w:val="18"/>
                <w:szCs w:val="18"/>
              </w:rPr>
            </w:pPr>
            <w:r>
              <w:rPr>
                <w:rFonts w:ascii="inherit" w:eastAsia="Times New Roman" w:hAnsi="inherit"/>
                <w:sz w:val="18"/>
                <w:szCs w:val="18"/>
              </w:rPr>
              <w:t>Marine segment</w:t>
            </w:r>
          </w:p>
        </w:tc>
        <w:tc>
          <w:tcPr>
            <w:tcW w:w="0" w:type="auto"/>
            <w:shd w:val="clear" w:color="auto" w:fill="CCEEFF"/>
            <w:tcMar>
              <w:top w:w="30" w:type="dxa"/>
              <w:left w:w="30" w:type="dxa"/>
              <w:bottom w:w="30" w:type="dxa"/>
              <w:right w:w="30" w:type="dxa"/>
            </w:tcMar>
            <w:vAlign w:val="bottom"/>
            <w:hideMark/>
          </w:tcPr>
          <w:p w:rsidR="00000000" w:rsidRDefault="00F54E8D">
            <w:pPr>
              <w:divId w:val="2289294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8"/>
                <w:szCs w:val="18"/>
              </w:rPr>
            </w:pPr>
            <w:r>
              <w:rPr>
                <w:rFonts w:ascii="inherit" w:eastAsia="Times New Roman" w:hAnsi="inherit"/>
                <w:sz w:val="18"/>
                <w:szCs w:val="18"/>
              </w:rPr>
              <w:t>125.0</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6882106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8"/>
                <w:szCs w:val="18"/>
              </w:rPr>
            </w:pPr>
            <w:r>
              <w:rPr>
                <w:rFonts w:ascii="inherit" w:eastAsia="Times New Roman" w:hAnsi="inherit"/>
                <w:sz w:val="18"/>
                <w:szCs w:val="18"/>
              </w:rPr>
              <w:t>104.5</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9099974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8"/>
                <w:szCs w:val="18"/>
              </w:rPr>
            </w:pPr>
            <w:r>
              <w:rPr>
                <w:rFonts w:ascii="inherit" w:eastAsia="Times New Roman" w:hAnsi="inherit"/>
                <w:sz w:val="18"/>
                <w:szCs w:val="18"/>
              </w:rPr>
              <w:t>20.5</w:t>
            </w:r>
          </w:p>
        </w:tc>
        <w:tc>
          <w:tcPr>
            <w:tcW w:w="0" w:type="auto"/>
            <w:shd w:val="clear" w:color="auto" w:fill="CCEEFF"/>
            <w:vAlign w:val="bottom"/>
            <w:hideMark/>
          </w:tcPr>
          <w:p w:rsidR="00000000" w:rsidRDefault="00F54E8D">
            <w:pPr>
              <w:rPr>
                <w:rFonts w:eastAsia="Times New Roman"/>
                <w:sz w:val="20"/>
                <w:szCs w:val="20"/>
              </w:rPr>
            </w:pPr>
          </w:p>
        </w:tc>
      </w:tr>
      <w:tr w:rsidR="00000000">
        <w:trPr>
          <w:divId w:val="655039036"/>
        </w:trPr>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F54E8D">
            <w:pPr>
              <w:divId w:val="209717046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F54E8D">
            <w:pPr>
              <w:divId w:val="7066797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54E8D">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54E8D">
            <w:pPr>
              <w:jc w:val="right"/>
              <w:rPr>
                <w:rFonts w:eastAsia="Times New Roman"/>
                <w:sz w:val="18"/>
                <w:szCs w:val="18"/>
              </w:rPr>
            </w:pPr>
            <w:r>
              <w:rPr>
                <w:rFonts w:ascii="inherit" w:eastAsia="Times New Roman" w:hAnsi="inherit"/>
                <w:sz w:val="18"/>
                <w:szCs w:val="18"/>
              </w:rPr>
              <w:t>825.3</w:t>
            </w:r>
          </w:p>
        </w:tc>
        <w:tc>
          <w:tcPr>
            <w:tcW w:w="0" w:type="auto"/>
            <w:tcBorders>
              <w:top w:val="single" w:sz="6" w:space="0" w:color="000000"/>
              <w:bottom w:val="double" w:sz="6" w:space="0" w:color="000000"/>
            </w:tcBorders>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F54E8D">
            <w:pPr>
              <w:divId w:val="127802571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54E8D">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54E8D">
            <w:pPr>
              <w:jc w:val="right"/>
              <w:rPr>
                <w:rFonts w:eastAsia="Times New Roman"/>
                <w:sz w:val="18"/>
                <w:szCs w:val="18"/>
              </w:rPr>
            </w:pPr>
            <w:r>
              <w:rPr>
                <w:rFonts w:ascii="inherit" w:eastAsia="Times New Roman" w:hAnsi="inherit"/>
                <w:sz w:val="18"/>
                <w:szCs w:val="18"/>
              </w:rPr>
              <w:t>756.3</w:t>
            </w:r>
          </w:p>
        </w:tc>
        <w:tc>
          <w:tcPr>
            <w:tcW w:w="0" w:type="auto"/>
            <w:tcBorders>
              <w:top w:val="single" w:sz="6" w:space="0" w:color="000000"/>
              <w:bottom w:val="double" w:sz="6" w:space="0" w:color="000000"/>
            </w:tcBorders>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F54E8D">
            <w:pPr>
              <w:divId w:val="143959544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54E8D">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54E8D">
            <w:pPr>
              <w:jc w:val="right"/>
              <w:rPr>
                <w:rFonts w:eastAsia="Times New Roman"/>
                <w:sz w:val="18"/>
                <w:szCs w:val="18"/>
              </w:rPr>
            </w:pPr>
            <w:r>
              <w:rPr>
                <w:rFonts w:ascii="inherit" w:eastAsia="Times New Roman" w:hAnsi="inherit"/>
                <w:sz w:val="18"/>
                <w:szCs w:val="18"/>
              </w:rPr>
              <w:t>69.0</w:t>
            </w:r>
          </w:p>
        </w:tc>
        <w:tc>
          <w:tcPr>
            <w:tcW w:w="0" w:type="auto"/>
            <w:tcBorders>
              <w:top w:val="single" w:sz="6" w:space="0" w:color="000000"/>
              <w:bottom w:val="double" w:sz="6" w:space="0" w:color="000000"/>
            </w:tcBorders>
            <w:vAlign w:val="bottom"/>
            <w:hideMark/>
          </w:tcPr>
          <w:p w:rsidR="00000000" w:rsidRDefault="00F54E8D">
            <w:pPr>
              <w:rPr>
                <w:rFonts w:eastAsia="Times New Roman"/>
                <w:sz w:val="20"/>
                <w:szCs w:val="20"/>
              </w:rPr>
            </w:pPr>
          </w:p>
        </w:tc>
      </w:tr>
    </w:tbl>
    <w:p w:rsidR="00000000" w:rsidRDefault="00F54E8D">
      <w:pPr>
        <w:spacing w:line="288" w:lineRule="auto"/>
        <w:ind w:firstLine="1080"/>
        <w:jc w:val="both"/>
        <w:rPr>
          <w:rFonts w:eastAsia="Times New Roman"/>
          <w:sz w:val="20"/>
          <w:szCs w:val="20"/>
        </w:rPr>
      </w:pPr>
      <w:r>
        <w:rPr>
          <w:rFonts w:ascii="inherit" w:eastAsia="Times New Roman" w:hAnsi="inherit"/>
          <w:sz w:val="20"/>
          <w:szCs w:val="20"/>
        </w:rPr>
        <w:t> </w:t>
      </w: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Our aviation segment gross profit for the first</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$411.7 million, an</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$33.7 million, or</w:t>
      </w:r>
      <w:r>
        <w:rPr>
          <w:rFonts w:ascii="inherit" w:eastAsia="Times New Roman" w:hAnsi="inherit"/>
          <w:sz w:val="20"/>
          <w:szCs w:val="20"/>
        </w:rPr>
        <w:t xml:space="preserve"> </w:t>
      </w:r>
      <w:r>
        <w:rPr>
          <w:rFonts w:ascii="inherit" w:eastAsia="Times New Roman" w:hAnsi="inherit"/>
          <w:sz w:val="20"/>
          <w:szCs w:val="20"/>
        </w:rPr>
        <w:t>8.9%</w:t>
      </w:r>
      <w:r>
        <w:rPr>
          <w:rFonts w:ascii="inherit" w:eastAsia="Times New Roman" w:hAnsi="inherit"/>
          <w:sz w:val="20"/>
          <w:szCs w:val="20"/>
        </w:rPr>
        <w:t>, as compared to the first</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2018. The</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 xml:space="preserve">in aviation gross profit was primarily due to further growth in our government-related operations and continued strength in our core commercial and business aviation activities, partially offset </w:t>
      </w:r>
      <w:r>
        <w:rPr>
          <w:rFonts w:ascii="inherit" w:eastAsia="Times New Roman" w:hAnsi="inherit"/>
          <w:sz w:val="20"/>
          <w:szCs w:val="20"/>
        </w:rPr>
        <w:t>by the negative impact of declining market prices through the first</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as compared to</w:t>
      </w:r>
      <w:r>
        <w:rPr>
          <w:rFonts w:ascii="inherit" w:eastAsia="Times New Roman" w:hAnsi="inherit"/>
          <w:sz w:val="20"/>
          <w:szCs w:val="20"/>
        </w:rPr>
        <w:t xml:space="preserve"> </w:t>
      </w:r>
      <w:r>
        <w:rPr>
          <w:rFonts w:ascii="inherit" w:eastAsia="Times New Roman" w:hAnsi="inherit"/>
          <w:sz w:val="20"/>
          <w:szCs w:val="20"/>
        </w:rPr>
        <w:t>2018.</w:t>
      </w:r>
    </w:p>
    <w:p w:rsidR="00000000" w:rsidRDefault="00F54E8D">
      <w:pPr>
        <w:spacing w:line="288" w:lineRule="auto"/>
        <w:ind w:firstLine="360"/>
        <w:jc w:val="both"/>
        <w:rPr>
          <w:rFonts w:eastAsia="Times New Roman"/>
          <w:sz w:val="20"/>
          <w:szCs w:val="20"/>
        </w:rPr>
      </w:pP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Our land segment gross profit for the first</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$288.6 million, an</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$14.8 million, or</w:t>
      </w:r>
      <w:r>
        <w:rPr>
          <w:rFonts w:ascii="inherit" w:eastAsia="Times New Roman" w:hAnsi="inherit"/>
          <w:sz w:val="20"/>
          <w:szCs w:val="20"/>
        </w:rPr>
        <w:t xml:space="preserve"> </w:t>
      </w:r>
      <w:r>
        <w:rPr>
          <w:rFonts w:ascii="inherit" w:eastAsia="Times New Roman" w:hAnsi="inherit"/>
          <w:sz w:val="20"/>
          <w:szCs w:val="20"/>
        </w:rPr>
        <w:t>5.4%, as compared to the fir</w:t>
      </w:r>
      <w:r>
        <w:rPr>
          <w:rFonts w:ascii="inherit" w:eastAsia="Times New Roman" w:hAnsi="inherit"/>
          <w:sz w:val="20"/>
          <w:szCs w:val="20"/>
        </w:rPr>
        <w:t>st</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2018. The</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in land segment gross profit is primarily attributable togrowth in our</w:t>
      </w:r>
      <w:r>
        <w:rPr>
          <w:rFonts w:ascii="inherit" w:eastAsia="Times New Roman" w:hAnsi="inherit"/>
          <w:sz w:val="20"/>
          <w:szCs w:val="20"/>
        </w:rPr>
        <w:t xml:space="preserve"> </w:t>
      </w:r>
    </w:p>
    <w:p w:rsidR="00000000" w:rsidRDefault="00F54E8D">
      <w:pPr>
        <w:divId w:val="1591350235"/>
        <w:rPr>
          <w:rFonts w:eastAsia="Times New Roman"/>
          <w:sz w:val="20"/>
          <w:szCs w:val="20"/>
        </w:rPr>
      </w:pPr>
    </w:p>
    <w:p w:rsidR="00000000" w:rsidRDefault="00F54E8D">
      <w:pPr>
        <w:spacing w:line="288" w:lineRule="auto"/>
        <w:jc w:val="center"/>
        <w:rPr>
          <w:rFonts w:eastAsia="Times New Roman"/>
          <w:sz w:val="20"/>
          <w:szCs w:val="20"/>
        </w:rPr>
      </w:pPr>
      <w:r>
        <w:rPr>
          <w:rFonts w:ascii="inherit" w:eastAsia="Times New Roman" w:hAnsi="inherit"/>
          <w:sz w:val="20"/>
          <w:szCs w:val="20"/>
        </w:rPr>
        <w:t>29</w:t>
      </w:r>
    </w:p>
    <w:p w:rsidR="00000000" w:rsidRDefault="00F54E8D">
      <w:pPr>
        <w:rPr>
          <w:rFonts w:eastAsia="Times New Roman"/>
          <w:sz w:val="20"/>
          <w:szCs w:val="20"/>
        </w:rPr>
      </w:pPr>
      <w:r>
        <w:rPr>
          <w:rFonts w:eastAsia="Times New Roman"/>
          <w:sz w:val="20"/>
          <w:szCs w:val="20"/>
        </w:rPr>
        <w:pict>
          <v:rect id="_x0000_i1056" style="width:0;height:1.5pt" o:hralign="center" o:hrstd="t" o:hr="t" fillcolor="#a0a0a0" stroked="f"/>
        </w:pict>
      </w:r>
    </w:p>
    <w:p w:rsidR="00000000" w:rsidRDefault="00F54E8D">
      <w:pPr>
        <w:spacing w:line="288" w:lineRule="auto"/>
        <w:divId w:val="1066420459"/>
        <w:rPr>
          <w:rFonts w:eastAsia="Times New Roman"/>
          <w:sz w:val="20"/>
          <w:szCs w:val="20"/>
        </w:rPr>
      </w:pPr>
      <w:hyperlink w:anchor="s782DBEF2E3B95C7CB4963A1E25873C5C" w:history="1">
        <w:r>
          <w:rPr>
            <w:rStyle w:val="a3"/>
            <w:rFonts w:ascii="inherit" w:eastAsia="Times New Roman" w:hAnsi="inherit"/>
            <w:sz w:val="20"/>
            <w:szCs w:val="20"/>
          </w:rPr>
          <w:t>Table of Contents</w:t>
        </w:r>
      </w:hyperlink>
    </w:p>
    <w:p w:rsidR="00000000" w:rsidRDefault="00F54E8D">
      <w:pPr>
        <w:divId w:val="1026175762"/>
        <w:rPr>
          <w:rFonts w:eastAsia="Times New Roman"/>
          <w:sz w:val="20"/>
          <w:szCs w:val="20"/>
        </w:rPr>
      </w:pPr>
    </w:p>
    <w:p w:rsidR="00000000" w:rsidRDefault="00F54E8D">
      <w:pPr>
        <w:spacing w:line="288" w:lineRule="auto"/>
        <w:jc w:val="both"/>
        <w:rPr>
          <w:rFonts w:eastAsia="Times New Roman"/>
          <w:sz w:val="20"/>
          <w:szCs w:val="20"/>
        </w:rPr>
      </w:pPr>
      <w:r>
        <w:rPr>
          <w:rFonts w:ascii="inherit" w:eastAsia="Times New Roman" w:hAnsi="inherit"/>
          <w:sz w:val="20"/>
          <w:szCs w:val="20"/>
        </w:rPr>
        <w:t>government-related operations, commercial and industrial activities, as well as our MultiService payment solutions business. These increases wer</w:t>
      </w:r>
      <w:r>
        <w:rPr>
          <w:rFonts w:ascii="inherit" w:eastAsia="Times New Roman" w:hAnsi="inherit"/>
          <w:sz w:val="20"/>
          <w:szCs w:val="20"/>
        </w:rPr>
        <w:t>e partially offset by lower market prices in</w:t>
      </w:r>
      <w:r>
        <w:rPr>
          <w:rFonts w:ascii="inherit" w:eastAsia="Times New Roman" w:hAnsi="inherit"/>
          <w:sz w:val="20"/>
          <w:szCs w:val="20"/>
        </w:rPr>
        <w:t xml:space="preserve"> </w:t>
      </w:r>
      <w:r>
        <w:rPr>
          <w:rFonts w:ascii="inherit" w:eastAsia="Times New Roman" w:hAnsi="inherit"/>
          <w:sz w:val="20"/>
          <w:szCs w:val="20"/>
        </w:rPr>
        <w:t>2019, as compared to</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p>
    <w:p w:rsidR="00000000" w:rsidRDefault="00F54E8D">
      <w:pPr>
        <w:spacing w:line="288" w:lineRule="auto"/>
        <w:ind w:firstLine="360"/>
        <w:jc w:val="both"/>
        <w:rPr>
          <w:rFonts w:eastAsia="Times New Roman"/>
          <w:sz w:val="20"/>
          <w:szCs w:val="20"/>
        </w:rPr>
      </w:pP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Our marine segment gross profit for the first</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$125.0 million, an</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$20.5 million, or</w:t>
      </w:r>
      <w:r>
        <w:rPr>
          <w:rFonts w:ascii="inherit" w:eastAsia="Times New Roman" w:hAnsi="inherit"/>
          <w:sz w:val="20"/>
          <w:szCs w:val="20"/>
        </w:rPr>
        <w:t xml:space="preserve"> </w:t>
      </w:r>
      <w:r>
        <w:rPr>
          <w:rFonts w:ascii="inherit" w:eastAsia="Times New Roman" w:hAnsi="inherit"/>
          <w:sz w:val="20"/>
          <w:szCs w:val="20"/>
        </w:rPr>
        <w:t>19.6%, as compared to the first</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2018. The gross</w:t>
      </w:r>
      <w:r>
        <w:rPr>
          <w:rFonts w:ascii="inherit" w:eastAsia="Times New Roman" w:hAnsi="inherit"/>
          <w:sz w:val="20"/>
          <w:szCs w:val="20"/>
        </w:rPr>
        <w:t xml:space="preserve"> profit</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was principally driven by improved profitability in our core resale operations.</w:t>
      </w:r>
      <w:r>
        <w:rPr>
          <w:rFonts w:ascii="inherit" w:eastAsia="Times New Roman" w:hAnsi="inherit"/>
          <w:sz w:val="20"/>
          <w:szCs w:val="20"/>
        </w:rPr>
        <w:t xml:space="preserve"> </w:t>
      </w: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 </w:t>
      </w:r>
    </w:p>
    <w:p w:rsidR="00000000" w:rsidRDefault="00F54E8D">
      <w:pPr>
        <w:spacing w:line="288" w:lineRule="auto"/>
        <w:ind w:firstLine="360"/>
        <w:jc w:val="both"/>
        <w:rPr>
          <w:rFonts w:eastAsia="Times New Roman"/>
          <w:sz w:val="20"/>
          <w:szCs w:val="20"/>
        </w:rPr>
      </w:pPr>
      <w:r>
        <w:rPr>
          <w:rFonts w:ascii="inherit" w:eastAsia="Times New Roman" w:hAnsi="inherit"/>
          <w:i/>
          <w:iCs/>
          <w:sz w:val="20"/>
          <w:szCs w:val="20"/>
        </w:rPr>
        <w:t>Operating Expenses.</w:t>
      </w:r>
      <w:r>
        <w:rPr>
          <w:rFonts w:ascii="inherit" w:eastAsia="Times New Roman" w:hAnsi="inherit"/>
          <w:sz w:val="20"/>
          <w:szCs w:val="20"/>
        </w:rPr>
        <w:t xml:space="preserve"> </w:t>
      </w:r>
      <w:r>
        <w:rPr>
          <w:rFonts w:ascii="inherit" w:eastAsia="Times New Roman" w:hAnsi="inherit"/>
          <w:sz w:val="20"/>
          <w:szCs w:val="20"/>
        </w:rPr>
        <w:t>Total operating expenses for the first</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were</w:t>
      </w:r>
      <w:r>
        <w:rPr>
          <w:rFonts w:ascii="inherit" w:eastAsia="Times New Roman" w:hAnsi="inherit"/>
          <w:sz w:val="20"/>
          <w:szCs w:val="20"/>
        </w:rPr>
        <w:t xml:space="preserve"> </w:t>
      </w:r>
      <w:r>
        <w:rPr>
          <w:rFonts w:ascii="inherit" w:eastAsia="Times New Roman" w:hAnsi="inherit"/>
          <w:sz w:val="20"/>
          <w:szCs w:val="20"/>
        </w:rPr>
        <w:t>$586.2 million, an</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$26.3 million, or</w:t>
      </w:r>
      <w:r>
        <w:rPr>
          <w:rFonts w:ascii="inherit" w:eastAsia="Times New Roman" w:hAnsi="inherit"/>
          <w:sz w:val="20"/>
          <w:szCs w:val="20"/>
        </w:rPr>
        <w:t xml:space="preserve"> </w:t>
      </w:r>
      <w:r>
        <w:rPr>
          <w:rFonts w:ascii="inherit" w:eastAsia="Times New Roman" w:hAnsi="inherit"/>
          <w:sz w:val="20"/>
          <w:szCs w:val="20"/>
        </w:rPr>
        <w:t>4.7%, as compared to</w:t>
      </w:r>
      <w:r>
        <w:rPr>
          <w:rFonts w:ascii="inherit" w:eastAsia="Times New Roman" w:hAnsi="inherit"/>
          <w:sz w:val="20"/>
          <w:szCs w:val="20"/>
        </w:rPr>
        <w:t xml:space="preserve"> </w:t>
      </w:r>
      <w:r>
        <w:rPr>
          <w:rFonts w:ascii="inherit" w:eastAsia="Times New Roman" w:hAnsi="inherit"/>
          <w:sz w:val="20"/>
          <w:szCs w:val="20"/>
        </w:rPr>
        <w:t>20</w:t>
      </w:r>
      <w:r>
        <w:rPr>
          <w:rFonts w:ascii="inherit" w:eastAsia="Times New Roman" w:hAnsi="inherit"/>
          <w:sz w:val="20"/>
          <w:szCs w:val="20"/>
        </w:rPr>
        <w:t>18. The total</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in operating expenses was primarily due to increases in employee incentive compensation as a result of improving operating performance, as well as a higher provision for bad debt principally due to the bankruptcy filing of a customer</w:t>
      </w:r>
      <w:r>
        <w:rPr>
          <w:rFonts w:ascii="inherit" w:eastAsia="Times New Roman" w:hAnsi="inherit"/>
          <w:sz w:val="20"/>
          <w:szCs w:val="20"/>
        </w:rPr>
        <w:t xml:space="preserve"> in the aviation segment during the third quarter of 2019. The following table sets forth our expense categories (in millions):</w:t>
      </w:r>
    </w:p>
    <w:p w:rsidR="00000000" w:rsidRDefault="00F54E8D">
      <w:pPr>
        <w:spacing w:line="288" w:lineRule="auto"/>
        <w:ind w:firstLine="1080"/>
        <w:jc w:val="both"/>
        <w:rPr>
          <w:rFonts w:eastAsia="Times New Roman"/>
          <w:sz w:val="20"/>
          <w:szCs w:val="20"/>
        </w:rPr>
      </w:pPr>
      <w:r>
        <w:rPr>
          <w:rFonts w:ascii="inherit" w:eastAsia="Times New Roman" w:hAnsi="inherit"/>
          <w:sz w:val="20"/>
          <w:szCs w:val="20"/>
        </w:rPr>
        <w:t> </w:t>
      </w:r>
    </w:p>
    <w:tbl>
      <w:tblPr>
        <w:tblW w:w="5000" w:type="pct"/>
        <w:tblCellMar>
          <w:left w:w="0" w:type="dxa"/>
          <w:right w:w="0" w:type="dxa"/>
        </w:tblCellMar>
        <w:tblLook w:val="04A0" w:firstRow="1" w:lastRow="0" w:firstColumn="1" w:lastColumn="0" w:noHBand="0" w:noVBand="1"/>
      </w:tblPr>
      <w:tblGrid>
        <w:gridCol w:w="5121"/>
        <w:gridCol w:w="105"/>
        <w:gridCol w:w="122"/>
        <w:gridCol w:w="802"/>
        <w:gridCol w:w="55"/>
        <w:gridCol w:w="105"/>
        <w:gridCol w:w="122"/>
        <w:gridCol w:w="804"/>
        <w:gridCol w:w="56"/>
        <w:gridCol w:w="105"/>
        <w:gridCol w:w="123"/>
        <w:gridCol w:w="721"/>
        <w:gridCol w:w="65"/>
      </w:tblGrid>
      <w:tr w:rsidR="00000000">
        <w:trPr>
          <w:divId w:val="498276369"/>
        </w:trPr>
        <w:tc>
          <w:tcPr>
            <w:tcW w:w="0" w:type="auto"/>
            <w:gridSpan w:val="13"/>
            <w:vAlign w:val="center"/>
            <w:hideMark/>
          </w:tcPr>
          <w:p w:rsidR="00000000" w:rsidRDefault="00F54E8D">
            <w:pPr>
              <w:spacing w:line="288" w:lineRule="auto"/>
              <w:ind w:firstLine="1080"/>
              <w:jc w:val="both"/>
              <w:rPr>
                <w:rFonts w:eastAsia="Times New Roman"/>
                <w:sz w:val="20"/>
                <w:szCs w:val="20"/>
              </w:rPr>
            </w:pPr>
          </w:p>
        </w:tc>
      </w:tr>
      <w:tr w:rsidR="00000000">
        <w:trPr>
          <w:divId w:val="498276369"/>
        </w:trPr>
        <w:tc>
          <w:tcPr>
            <w:tcW w:w="31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4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r>
      <w:tr w:rsidR="00000000">
        <w:trPr>
          <w:divId w:val="498276369"/>
        </w:trPr>
        <w:tc>
          <w:tcPr>
            <w:tcW w:w="0" w:type="auto"/>
            <w:tcMar>
              <w:top w:w="30" w:type="dxa"/>
              <w:left w:w="30" w:type="dxa"/>
              <w:bottom w:w="30" w:type="dxa"/>
              <w:right w:w="30" w:type="dxa"/>
            </w:tcMar>
            <w:vAlign w:val="bottom"/>
            <w:hideMark/>
          </w:tcPr>
          <w:p w:rsidR="00000000" w:rsidRDefault="00F54E8D">
            <w:pPr>
              <w:divId w:val="12159656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1234969445"/>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For the Nine Months Ended</w:t>
            </w:r>
          </w:p>
        </w:tc>
        <w:tc>
          <w:tcPr>
            <w:tcW w:w="0" w:type="auto"/>
            <w:tcMar>
              <w:top w:w="30" w:type="dxa"/>
              <w:left w:w="30" w:type="dxa"/>
              <w:bottom w:w="30" w:type="dxa"/>
              <w:right w:w="30" w:type="dxa"/>
            </w:tcMar>
            <w:vAlign w:val="bottom"/>
            <w:hideMark/>
          </w:tcPr>
          <w:p w:rsidR="00000000" w:rsidRDefault="00F54E8D">
            <w:pPr>
              <w:divId w:val="17319199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174543986"/>
              <w:rPr>
                <w:rFonts w:eastAsia="Times New Roman"/>
                <w:sz w:val="20"/>
                <w:szCs w:val="20"/>
              </w:rPr>
            </w:pPr>
            <w:r>
              <w:rPr>
                <w:rFonts w:ascii="inherit" w:eastAsia="Times New Roman" w:hAnsi="inherit"/>
                <w:sz w:val="20"/>
                <w:szCs w:val="20"/>
              </w:rPr>
              <w:t> </w:t>
            </w:r>
          </w:p>
        </w:tc>
      </w:tr>
      <w:tr w:rsidR="00000000">
        <w:trPr>
          <w:divId w:val="498276369"/>
        </w:trPr>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114570580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55528814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September 30,</w:t>
            </w:r>
          </w:p>
        </w:tc>
        <w:tc>
          <w:tcPr>
            <w:tcW w:w="0" w:type="auto"/>
            <w:tcMar>
              <w:top w:w="30" w:type="dxa"/>
              <w:left w:w="30" w:type="dxa"/>
              <w:bottom w:w="30" w:type="dxa"/>
              <w:right w:w="30" w:type="dxa"/>
            </w:tcMar>
            <w:vAlign w:val="bottom"/>
            <w:hideMark/>
          </w:tcPr>
          <w:p w:rsidR="00000000" w:rsidRDefault="00F54E8D">
            <w:pPr>
              <w:divId w:val="10629512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487206987"/>
              <w:rPr>
                <w:rFonts w:eastAsia="Times New Roman"/>
                <w:sz w:val="20"/>
                <w:szCs w:val="20"/>
              </w:rPr>
            </w:pPr>
            <w:r>
              <w:rPr>
                <w:rFonts w:ascii="inherit" w:eastAsia="Times New Roman" w:hAnsi="inherit"/>
                <w:sz w:val="20"/>
                <w:szCs w:val="20"/>
              </w:rPr>
              <w:t> </w:t>
            </w:r>
          </w:p>
        </w:tc>
      </w:tr>
      <w:tr w:rsidR="00000000">
        <w:trPr>
          <w:divId w:val="498276369"/>
        </w:trPr>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94982578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160068035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2019</w:t>
            </w: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134809689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2018</w:t>
            </w: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53944260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 Change</w:t>
            </w:r>
          </w:p>
        </w:tc>
      </w:tr>
      <w:tr w:rsidR="00000000">
        <w:trPr>
          <w:divId w:val="498276369"/>
        </w:trPr>
        <w:tc>
          <w:tcPr>
            <w:tcW w:w="0" w:type="auto"/>
            <w:tcMar>
              <w:top w:w="30" w:type="dxa"/>
              <w:left w:w="30" w:type="dxa"/>
              <w:bottom w:w="30" w:type="dxa"/>
              <w:right w:w="30" w:type="dxa"/>
            </w:tcMar>
            <w:vAlign w:val="bottom"/>
            <w:hideMark/>
          </w:tcPr>
          <w:p w:rsidR="00000000" w:rsidRDefault="00F54E8D">
            <w:pPr>
              <w:rPr>
                <w:rFonts w:eastAsia="Times New Roman"/>
                <w:sz w:val="18"/>
                <w:szCs w:val="18"/>
              </w:rPr>
            </w:pPr>
            <w:r>
              <w:rPr>
                <w:rFonts w:ascii="inherit" w:eastAsia="Times New Roman" w:hAnsi="inherit"/>
                <w:sz w:val="18"/>
                <w:szCs w:val="18"/>
              </w:rPr>
              <w:t>Compensation and employee benefits</w:t>
            </w:r>
          </w:p>
        </w:tc>
        <w:tc>
          <w:tcPr>
            <w:tcW w:w="0" w:type="auto"/>
            <w:tcMar>
              <w:top w:w="30" w:type="dxa"/>
              <w:left w:w="30" w:type="dxa"/>
              <w:bottom w:w="30" w:type="dxa"/>
              <w:right w:w="30" w:type="dxa"/>
            </w:tcMar>
            <w:vAlign w:val="bottom"/>
            <w:hideMark/>
          </w:tcPr>
          <w:p w:rsidR="00000000" w:rsidRDefault="00F54E8D">
            <w:pPr>
              <w:divId w:val="72406885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F54E8D">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tcMar>
              <w:top w:w="30" w:type="dxa"/>
              <w:left w:w="0" w:type="dxa"/>
              <w:bottom w:w="30" w:type="dxa"/>
              <w:right w:w="0" w:type="dxa"/>
            </w:tcMar>
            <w:vAlign w:val="bottom"/>
            <w:hideMark/>
          </w:tcPr>
          <w:p w:rsidR="00000000" w:rsidRDefault="00F54E8D">
            <w:pPr>
              <w:jc w:val="right"/>
              <w:rPr>
                <w:rFonts w:eastAsia="Times New Roman"/>
                <w:sz w:val="18"/>
                <w:szCs w:val="18"/>
              </w:rPr>
            </w:pPr>
            <w:r>
              <w:rPr>
                <w:rFonts w:ascii="inherit" w:eastAsia="Times New Roman" w:hAnsi="inherit"/>
                <w:sz w:val="18"/>
                <w:szCs w:val="18"/>
              </w:rPr>
              <w:t>353.3</w:t>
            </w:r>
          </w:p>
        </w:tc>
        <w:tc>
          <w:tcPr>
            <w:tcW w:w="0" w:type="auto"/>
            <w:tcBorders>
              <w:top w:val="single" w:sz="6" w:space="0" w:color="000000"/>
            </w:tcBorders>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5958264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F54E8D">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tcMar>
              <w:top w:w="30" w:type="dxa"/>
              <w:left w:w="0" w:type="dxa"/>
              <w:bottom w:w="30" w:type="dxa"/>
              <w:right w:w="0" w:type="dxa"/>
            </w:tcMar>
            <w:vAlign w:val="bottom"/>
            <w:hideMark/>
          </w:tcPr>
          <w:p w:rsidR="00000000" w:rsidRDefault="00F54E8D">
            <w:pPr>
              <w:jc w:val="right"/>
              <w:rPr>
                <w:rFonts w:eastAsia="Times New Roman"/>
                <w:sz w:val="18"/>
                <w:szCs w:val="18"/>
              </w:rPr>
            </w:pPr>
            <w:r>
              <w:rPr>
                <w:rFonts w:ascii="inherit" w:eastAsia="Times New Roman" w:hAnsi="inherit"/>
                <w:sz w:val="18"/>
                <w:szCs w:val="18"/>
              </w:rPr>
              <w:t>342.0</w:t>
            </w:r>
          </w:p>
        </w:tc>
        <w:tc>
          <w:tcPr>
            <w:tcW w:w="0" w:type="auto"/>
            <w:tcBorders>
              <w:top w:val="single" w:sz="6" w:space="0" w:color="000000"/>
            </w:tcBorders>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41986957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F54E8D">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tcMar>
              <w:top w:w="30" w:type="dxa"/>
              <w:left w:w="0" w:type="dxa"/>
              <w:bottom w:w="30" w:type="dxa"/>
              <w:right w:w="0" w:type="dxa"/>
            </w:tcMar>
            <w:vAlign w:val="bottom"/>
            <w:hideMark/>
          </w:tcPr>
          <w:p w:rsidR="00000000" w:rsidRDefault="00F54E8D">
            <w:pPr>
              <w:jc w:val="right"/>
              <w:rPr>
                <w:rFonts w:eastAsia="Times New Roman"/>
                <w:sz w:val="18"/>
                <w:szCs w:val="18"/>
              </w:rPr>
            </w:pPr>
            <w:r>
              <w:rPr>
                <w:rFonts w:ascii="inherit" w:eastAsia="Times New Roman" w:hAnsi="inherit"/>
                <w:sz w:val="18"/>
                <w:szCs w:val="18"/>
              </w:rPr>
              <w:t>11.2</w:t>
            </w:r>
          </w:p>
        </w:tc>
        <w:tc>
          <w:tcPr>
            <w:tcW w:w="0" w:type="auto"/>
            <w:tcBorders>
              <w:top w:val="single" w:sz="6" w:space="0" w:color="000000"/>
            </w:tcBorders>
            <w:vAlign w:val="bottom"/>
            <w:hideMark/>
          </w:tcPr>
          <w:p w:rsidR="00000000" w:rsidRDefault="00F54E8D">
            <w:pPr>
              <w:rPr>
                <w:rFonts w:eastAsia="Times New Roman"/>
                <w:sz w:val="20"/>
                <w:szCs w:val="20"/>
              </w:rPr>
            </w:pPr>
          </w:p>
        </w:tc>
      </w:tr>
      <w:tr w:rsidR="00000000">
        <w:trPr>
          <w:divId w:val="498276369"/>
        </w:trPr>
        <w:tc>
          <w:tcPr>
            <w:tcW w:w="0" w:type="auto"/>
            <w:shd w:val="clear" w:color="auto" w:fill="CCEEFF"/>
            <w:tcMar>
              <w:top w:w="30" w:type="dxa"/>
              <w:left w:w="30" w:type="dxa"/>
              <w:bottom w:w="30" w:type="dxa"/>
              <w:right w:w="30" w:type="dxa"/>
            </w:tcMar>
            <w:vAlign w:val="bottom"/>
            <w:hideMark/>
          </w:tcPr>
          <w:p w:rsidR="00000000" w:rsidRDefault="00F54E8D">
            <w:pPr>
              <w:rPr>
                <w:rFonts w:eastAsia="Times New Roman"/>
                <w:sz w:val="18"/>
                <w:szCs w:val="18"/>
              </w:rPr>
            </w:pPr>
            <w:r>
              <w:rPr>
                <w:rFonts w:ascii="inherit" w:eastAsia="Times New Roman" w:hAnsi="inherit"/>
                <w:sz w:val="18"/>
                <w:szCs w:val="18"/>
              </w:rPr>
              <w:t>General and administrative</w:t>
            </w:r>
          </w:p>
        </w:tc>
        <w:tc>
          <w:tcPr>
            <w:tcW w:w="0" w:type="auto"/>
            <w:shd w:val="clear" w:color="auto" w:fill="CCEEFF"/>
            <w:tcMar>
              <w:top w:w="30" w:type="dxa"/>
              <w:left w:w="30" w:type="dxa"/>
              <w:bottom w:w="30" w:type="dxa"/>
              <w:right w:w="30" w:type="dxa"/>
            </w:tcMar>
            <w:vAlign w:val="bottom"/>
            <w:hideMark/>
          </w:tcPr>
          <w:p w:rsidR="00000000" w:rsidRDefault="00F54E8D">
            <w:pPr>
              <w:divId w:val="19984865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54E8D">
            <w:pPr>
              <w:jc w:val="right"/>
              <w:rPr>
                <w:rFonts w:eastAsia="Times New Roman"/>
                <w:sz w:val="18"/>
                <w:szCs w:val="18"/>
              </w:rPr>
            </w:pPr>
            <w:r>
              <w:rPr>
                <w:rFonts w:ascii="inherit" w:eastAsia="Times New Roman" w:hAnsi="inherit"/>
                <w:sz w:val="18"/>
                <w:szCs w:val="18"/>
              </w:rPr>
              <w:t>232.9</w:t>
            </w:r>
          </w:p>
        </w:tc>
        <w:tc>
          <w:tcPr>
            <w:tcW w:w="0" w:type="auto"/>
            <w:tcBorders>
              <w:bottom w:val="single" w:sz="6" w:space="0" w:color="000000"/>
            </w:tcBorders>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6999701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54E8D">
            <w:pPr>
              <w:jc w:val="right"/>
              <w:rPr>
                <w:rFonts w:eastAsia="Times New Roman"/>
                <w:sz w:val="18"/>
                <w:szCs w:val="18"/>
              </w:rPr>
            </w:pPr>
            <w:r>
              <w:rPr>
                <w:rFonts w:ascii="inherit" w:eastAsia="Times New Roman" w:hAnsi="inherit"/>
                <w:sz w:val="18"/>
                <w:szCs w:val="18"/>
              </w:rPr>
              <w:t>217.8</w:t>
            </w:r>
          </w:p>
        </w:tc>
        <w:tc>
          <w:tcPr>
            <w:tcW w:w="0" w:type="auto"/>
            <w:tcBorders>
              <w:bottom w:val="single" w:sz="6" w:space="0" w:color="000000"/>
            </w:tcBorders>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5857256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8"/>
                <w:szCs w:val="18"/>
              </w:rPr>
            </w:pPr>
            <w:r>
              <w:rPr>
                <w:rFonts w:ascii="inherit" w:eastAsia="Times New Roman" w:hAnsi="inherit"/>
                <w:sz w:val="18"/>
                <w:szCs w:val="18"/>
              </w:rPr>
              <w:t>15.1</w:t>
            </w:r>
          </w:p>
        </w:tc>
        <w:tc>
          <w:tcPr>
            <w:tcW w:w="0" w:type="auto"/>
            <w:shd w:val="clear" w:color="auto" w:fill="CCEEFF"/>
            <w:vAlign w:val="bottom"/>
            <w:hideMark/>
          </w:tcPr>
          <w:p w:rsidR="00000000" w:rsidRDefault="00F54E8D">
            <w:pPr>
              <w:rPr>
                <w:rFonts w:eastAsia="Times New Roman"/>
                <w:sz w:val="20"/>
                <w:szCs w:val="20"/>
              </w:rPr>
            </w:pPr>
          </w:p>
        </w:tc>
      </w:tr>
      <w:tr w:rsidR="00000000">
        <w:trPr>
          <w:divId w:val="498276369"/>
        </w:trPr>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F54E8D">
            <w:pPr>
              <w:divId w:val="199525896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F54E8D">
            <w:pPr>
              <w:divId w:val="197521261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54E8D">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54E8D">
            <w:pPr>
              <w:jc w:val="right"/>
              <w:rPr>
                <w:rFonts w:eastAsia="Times New Roman"/>
                <w:sz w:val="18"/>
                <w:szCs w:val="18"/>
              </w:rPr>
            </w:pPr>
            <w:r>
              <w:rPr>
                <w:rFonts w:ascii="inherit" w:eastAsia="Times New Roman" w:hAnsi="inherit"/>
                <w:sz w:val="18"/>
                <w:szCs w:val="18"/>
              </w:rPr>
              <w:t>586.2</w:t>
            </w:r>
          </w:p>
        </w:tc>
        <w:tc>
          <w:tcPr>
            <w:tcW w:w="0" w:type="auto"/>
            <w:tcBorders>
              <w:top w:val="single" w:sz="6" w:space="0" w:color="000000"/>
              <w:bottom w:val="double" w:sz="6" w:space="0" w:color="000000"/>
            </w:tcBorders>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F54E8D">
            <w:pPr>
              <w:divId w:val="104163859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54E8D">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54E8D">
            <w:pPr>
              <w:jc w:val="right"/>
              <w:rPr>
                <w:rFonts w:eastAsia="Times New Roman"/>
                <w:sz w:val="18"/>
                <w:szCs w:val="18"/>
              </w:rPr>
            </w:pPr>
            <w:r>
              <w:rPr>
                <w:rFonts w:ascii="inherit" w:eastAsia="Times New Roman" w:hAnsi="inherit"/>
                <w:sz w:val="18"/>
                <w:szCs w:val="18"/>
              </w:rPr>
              <w:t>559.8</w:t>
            </w:r>
          </w:p>
        </w:tc>
        <w:tc>
          <w:tcPr>
            <w:tcW w:w="0" w:type="auto"/>
            <w:tcBorders>
              <w:top w:val="single" w:sz="6" w:space="0" w:color="000000"/>
              <w:bottom w:val="double" w:sz="6" w:space="0" w:color="000000"/>
            </w:tcBorders>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F54E8D">
            <w:pPr>
              <w:divId w:val="196950662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54E8D">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54E8D">
            <w:pPr>
              <w:jc w:val="right"/>
              <w:rPr>
                <w:rFonts w:eastAsia="Times New Roman"/>
                <w:sz w:val="18"/>
                <w:szCs w:val="18"/>
              </w:rPr>
            </w:pPr>
            <w:r>
              <w:rPr>
                <w:rFonts w:ascii="inherit" w:eastAsia="Times New Roman" w:hAnsi="inherit"/>
                <w:sz w:val="18"/>
                <w:szCs w:val="18"/>
              </w:rPr>
              <w:t>26.3</w:t>
            </w:r>
          </w:p>
        </w:tc>
        <w:tc>
          <w:tcPr>
            <w:tcW w:w="0" w:type="auto"/>
            <w:tcBorders>
              <w:top w:val="single" w:sz="6" w:space="0" w:color="000000"/>
              <w:bottom w:val="double" w:sz="6" w:space="0" w:color="000000"/>
            </w:tcBorders>
            <w:vAlign w:val="bottom"/>
            <w:hideMark/>
          </w:tcPr>
          <w:p w:rsidR="00000000" w:rsidRDefault="00F54E8D">
            <w:pPr>
              <w:rPr>
                <w:rFonts w:eastAsia="Times New Roman"/>
                <w:sz w:val="20"/>
                <w:szCs w:val="20"/>
              </w:rPr>
            </w:pPr>
          </w:p>
        </w:tc>
      </w:tr>
    </w:tbl>
    <w:p w:rsidR="00000000" w:rsidRDefault="00F54E8D">
      <w:pPr>
        <w:spacing w:line="288" w:lineRule="auto"/>
        <w:ind w:firstLine="360"/>
        <w:jc w:val="both"/>
        <w:rPr>
          <w:rFonts w:eastAsia="Times New Roman"/>
          <w:sz w:val="20"/>
          <w:szCs w:val="20"/>
        </w:rPr>
      </w:pPr>
    </w:p>
    <w:p w:rsidR="00000000" w:rsidRDefault="00F54E8D">
      <w:pPr>
        <w:spacing w:line="288" w:lineRule="auto"/>
        <w:ind w:firstLine="360"/>
        <w:jc w:val="both"/>
        <w:rPr>
          <w:rFonts w:eastAsia="Times New Roman"/>
          <w:sz w:val="20"/>
          <w:szCs w:val="20"/>
        </w:rPr>
      </w:pPr>
      <w:r>
        <w:rPr>
          <w:rFonts w:ascii="inherit" w:eastAsia="Times New Roman" w:hAnsi="inherit"/>
          <w:i/>
          <w:iCs/>
          <w:sz w:val="20"/>
          <w:szCs w:val="20"/>
        </w:rPr>
        <w:t>Income from Operations</w:t>
      </w:r>
      <w:r>
        <w:rPr>
          <w:rFonts w:ascii="inherit" w:eastAsia="Times New Roman" w:hAnsi="inherit"/>
          <w:sz w:val="20"/>
          <w:szCs w:val="20"/>
        </w:rPr>
        <w:t>. </w:t>
      </w:r>
      <w:r>
        <w:rPr>
          <w:rFonts w:ascii="inherit" w:eastAsia="Times New Roman" w:hAnsi="inherit"/>
          <w:sz w:val="20"/>
          <w:szCs w:val="20"/>
        </w:rPr>
        <w:t>Income from operations during these periods was attributable to the following segments (in millions):</w:t>
      </w:r>
    </w:p>
    <w:p w:rsidR="00000000" w:rsidRDefault="00F54E8D">
      <w:pPr>
        <w:spacing w:line="288" w:lineRule="auto"/>
        <w:ind w:firstLine="1080"/>
        <w:jc w:val="both"/>
        <w:rPr>
          <w:rFonts w:eastAsia="Times New Roman"/>
          <w:sz w:val="20"/>
          <w:szCs w:val="20"/>
        </w:rPr>
      </w:pPr>
      <w:r>
        <w:rPr>
          <w:rFonts w:ascii="inherit" w:eastAsia="Times New Roman" w:hAnsi="inherit"/>
          <w:sz w:val="20"/>
          <w:szCs w:val="20"/>
        </w:rPr>
        <w:t> </w:t>
      </w:r>
    </w:p>
    <w:tbl>
      <w:tblPr>
        <w:tblW w:w="5000" w:type="pct"/>
        <w:tblCellMar>
          <w:left w:w="0" w:type="dxa"/>
          <w:right w:w="0" w:type="dxa"/>
        </w:tblCellMar>
        <w:tblLook w:val="04A0" w:firstRow="1" w:lastRow="0" w:firstColumn="1" w:lastColumn="0" w:noHBand="0" w:noVBand="1"/>
      </w:tblPr>
      <w:tblGrid>
        <w:gridCol w:w="5091"/>
        <w:gridCol w:w="105"/>
        <w:gridCol w:w="122"/>
        <w:gridCol w:w="773"/>
        <w:gridCol w:w="99"/>
        <w:gridCol w:w="105"/>
        <w:gridCol w:w="122"/>
        <w:gridCol w:w="773"/>
        <w:gridCol w:w="99"/>
        <w:gridCol w:w="105"/>
        <w:gridCol w:w="123"/>
        <w:gridCol w:w="690"/>
        <w:gridCol w:w="99"/>
      </w:tblGrid>
      <w:tr w:rsidR="00000000">
        <w:trPr>
          <w:divId w:val="1575317533"/>
        </w:trPr>
        <w:tc>
          <w:tcPr>
            <w:tcW w:w="0" w:type="auto"/>
            <w:gridSpan w:val="13"/>
            <w:vAlign w:val="center"/>
            <w:hideMark/>
          </w:tcPr>
          <w:p w:rsidR="00000000" w:rsidRDefault="00F54E8D">
            <w:pPr>
              <w:spacing w:line="288" w:lineRule="auto"/>
              <w:ind w:firstLine="1080"/>
              <w:jc w:val="both"/>
              <w:rPr>
                <w:rFonts w:eastAsia="Times New Roman"/>
                <w:sz w:val="20"/>
                <w:szCs w:val="20"/>
              </w:rPr>
            </w:pPr>
          </w:p>
        </w:tc>
      </w:tr>
      <w:tr w:rsidR="00000000">
        <w:trPr>
          <w:divId w:val="1575317533"/>
        </w:trPr>
        <w:tc>
          <w:tcPr>
            <w:tcW w:w="31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4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r>
      <w:tr w:rsidR="00000000">
        <w:trPr>
          <w:divId w:val="1575317533"/>
        </w:trPr>
        <w:tc>
          <w:tcPr>
            <w:tcW w:w="0" w:type="auto"/>
            <w:tcMar>
              <w:top w:w="30" w:type="dxa"/>
              <w:left w:w="30" w:type="dxa"/>
              <w:bottom w:w="30" w:type="dxa"/>
              <w:right w:w="30" w:type="dxa"/>
            </w:tcMar>
            <w:vAlign w:val="bottom"/>
            <w:hideMark/>
          </w:tcPr>
          <w:p w:rsidR="00000000" w:rsidRDefault="00F54E8D">
            <w:pPr>
              <w:divId w:val="19293145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678237454"/>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For the Nine Months Ended</w:t>
            </w:r>
          </w:p>
        </w:tc>
        <w:tc>
          <w:tcPr>
            <w:tcW w:w="0" w:type="auto"/>
            <w:tcMar>
              <w:top w:w="30" w:type="dxa"/>
              <w:left w:w="30" w:type="dxa"/>
              <w:bottom w:w="30" w:type="dxa"/>
              <w:right w:w="30" w:type="dxa"/>
            </w:tcMar>
            <w:vAlign w:val="bottom"/>
            <w:hideMark/>
          </w:tcPr>
          <w:p w:rsidR="00000000" w:rsidRDefault="00F54E8D">
            <w:pPr>
              <w:divId w:val="14268013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879174044"/>
              <w:rPr>
                <w:rFonts w:eastAsia="Times New Roman"/>
                <w:sz w:val="20"/>
                <w:szCs w:val="20"/>
              </w:rPr>
            </w:pPr>
            <w:r>
              <w:rPr>
                <w:rFonts w:ascii="inherit" w:eastAsia="Times New Roman" w:hAnsi="inherit"/>
                <w:sz w:val="20"/>
                <w:szCs w:val="20"/>
              </w:rPr>
              <w:t> </w:t>
            </w:r>
          </w:p>
        </w:tc>
      </w:tr>
      <w:tr w:rsidR="00000000">
        <w:trPr>
          <w:divId w:val="1575317533"/>
        </w:trPr>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193921209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38510788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September 30,</w:t>
            </w:r>
          </w:p>
        </w:tc>
        <w:tc>
          <w:tcPr>
            <w:tcW w:w="0" w:type="auto"/>
            <w:tcMar>
              <w:top w:w="30" w:type="dxa"/>
              <w:left w:w="30" w:type="dxa"/>
              <w:bottom w:w="30" w:type="dxa"/>
              <w:right w:w="30" w:type="dxa"/>
            </w:tcMar>
            <w:vAlign w:val="bottom"/>
            <w:hideMark/>
          </w:tcPr>
          <w:p w:rsidR="00000000" w:rsidRDefault="00F54E8D">
            <w:pPr>
              <w:divId w:val="11396922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54E8D">
            <w:pPr>
              <w:divId w:val="1430658508"/>
              <w:rPr>
                <w:rFonts w:eastAsia="Times New Roman"/>
                <w:sz w:val="20"/>
                <w:szCs w:val="20"/>
              </w:rPr>
            </w:pPr>
            <w:r>
              <w:rPr>
                <w:rFonts w:ascii="inherit" w:eastAsia="Times New Roman" w:hAnsi="inherit"/>
                <w:sz w:val="20"/>
                <w:szCs w:val="20"/>
              </w:rPr>
              <w:t> </w:t>
            </w:r>
          </w:p>
        </w:tc>
      </w:tr>
      <w:tr w:rsidR="00000000">
        <w:trPr>
          <w:divId w:val="1575317533"/>
        </w:trPr>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F54E8D">
            <w:pPr>
              <w:divId w:val="44338274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F54E8D">
            <w:pPr>
              <w:divId w:val="81422357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2019</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F54E8D">
            <w:pPr>
              <w:divId w:val="24118365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2018</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F54E8D">
            <w:pPr>
              <w:divId w:val="160117925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 Change</w:t>
            </w:r>
          </w:p>
        </w:tc>
      </w:tr>
      <w:tr w:rsidR="00000000">
        <w:trPr>
          <w:divId w:val="1575317533"/>
        </w:trPr>
        <w:tc>
          <w:tcPr>
            <w:tcW w:w="0" w:type="auto"/>
            <w:tcMar>
              <w:top w:w="30" w:type="dxa"/>
              <w:left w:w="30" w:type="dxa"/>
              <w:bottom w:w="30" w:type="dxa"/>
              <w:right w:w="30" w:type="dxa"/>
            </w:tcMar>
            <w:vAlign w:val="bottom"/>
            <w:hideMark/>
          </w:tcPr>
          <w:p w:rsidR="00000000" w:rsidRDefault="00F54E8D">
            <w:pPr>
              <w:rPr>
                <w:rFonts w:eastAsia="Times New Roman"/>
                <w:sz w:val="18"/>
                <w:szCs w:val="18"/>
              </w:rPr>
            </w:pPr>
            <w:r>
              <w:rPr>
                <w:rFonts w:ascii="inherit" w:eastAsia="Times New Roman" w:hAnsi="inherit"/>
                <w:sz w:val="18"/>
                <w:szCs w:val="18"/>
              </w:rPr>
              <w:t>Aviation segment</w:t>
            </w:r>
          </w:p>
        </w:tc>
        <w:tc>
          <w:tcPr>
            <w:tcW w:w="0" w:type="auto"/>
            <w:tcMar>
              <w:top w:w="30" w:type="dxa"/>
              <w:left w:w="30" w:type="dxa"/>
              <w:bottom w:w="30" w:type="dxa"/>
              <w:right w:w="30" w:type="dxa"/>
            </w:tcMar>
            <w:vAlign w:val="bottom"/>
            <w:hideMark/>
          </w:tcPr>
          <w:p w:rsidR="00000000" w:rsidRDefault="00F54E8D">
            <w:pPr>
              <w:divId w:val="164823884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F54E8D">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tcMar>
              <w:top w:w="30" w:type="dxa"/>
              <w:left w:w="0" w:type="dxa"/>
              <w:bottom w:w="30" w:type="dxa"/>
              <w:right w:w="0" w:type="dxa"/>
            </w:tcMar>
            <w:vAlign w:val="bottom"/>
            <w:hideMark/>
          </w:tcPr>
          <w:p w:rsidR="00000000" w:rsidRDefault="00F54E8D">
            <w:pPr>
              <w:jc w:val="right"/>
              <w:rPr>
                <w:rFonts w:eastAsia="Times New Roman"/>
                <w:sz w:val="18"/>
                <w:szCs w:val="18"/>
              </w:rPr>
            </w:pPr>
            <w:r>
              <w:rPr>
                <w:rFonts w:ascii="inherit" w:eastAsia="Times New Roman" w:hAnsi="inherit"/>
                <w:sz w:val="18"/>
                <w:szCs w:val="18"/>
              </w:rPr>
              <w:t>215.4</w:t>
            </w:r>
          </w:p>
        </w:tc>
        <w:tc>
          <w:tcPr>
            <w:tcW w:w="0" w:type="auto"/>
            <w:tcBorders>
              <w:top w:val="single" w:sz="6" w:space="0" w:color="000000"/>
            </w:tcBorders>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47140797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F54E8D">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tcMar>
              <w:top w:w="30" w:type="dxa"/>
              <w:left w:w="0" w:type="dxa"/>
              <w:bottom w:w="30" w:type="dxa"/>
              <w:right w:w="0" w:type="dxa"/>
            </w:tcMar>
            <w:vAlign w:val="bottom"/>
            <w:hideMark/>
          </w:tcPr>
          <w:p w:rsidR="00000000" w:rsidRDefault="00F54E8D">
            <w:pPr>
              <w:jc w:val="right"/>
              <w:rPr>
                <w:rFonts w:eastAsia="Times New Roman"/>
                <w:sz w:val="18"/>
                <w:szCs w:val="18"/>
              </w:rPr>
            </w:pPr>
            <w:r>
              <w:rPr>
                <w:rFonts w:ascii="inherit" w:eastAsia="Times New Roman" w:hAnsi="inherit"/>
                <w:sz w:val="18"/>
                <w:szCs w:val="18"/>
              </w:rPr>
              <w:t>188.3</w:t>
            </w:r>
          </w:p>
        </w:tc>
        <w:tc>
          <w:tcPr>
            <w:tcW w:w="0" w:type="auto"/>
            <w:tcBorders>
              <w:top w:val="single" w:sz="6" w:space="0" w:color="000000"/>
            </w:tcBorders>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75901800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F54E8D">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tcMar>
              <w:top w:w="30" w:type="dxa"/>
              <w:left w:w="0" w:type="dxa"/>
              <w:bottom w:w="30" w:type="dxa"/>
              <w:right w:w="0" w:type="dxa"/>
            </w:tcMar>
            <w:vAlign w:val="bottom"/>
            <w:hideMark/>
          </w:tcPr>
          <w:p w:rsidR="00000000" w:rsidRDefault="00F54E8D">
            <w:pPr>
              <w:jc w:val="right"/>
              <w:rPr>
                <w:rFonts w:eastAsia="Times New Roman"/>
                <w:sz w:val="18"/>
                <w:szCs w:val="18"/>
              </w:rPr>
            </w:pPr>
            <w:r>
              <w:rPr>
                <w:rFonts w:ascii="inherit" w:eastAsia="Times New Roman" w:hAnsi="inherit"/>
                <w:sz w:val="18"/>
                <w:szCs w:val="18"/>
              </w:rPr>
              <w:t>27.1</w:t>
            </w:r>
          </w:p>
        </w:tc>
        <w:tc>
          <w:tcPr>
            <w:tcW w:w="0" w:type="auto"/>
            <w:tcBorders>
              <w:top w:val="single" w:sz="6" w:space="0" w:color="000000"/>
            </w:tcBorders>
            <w:vAlign w:val="bottom"/>
            <w:hideMark/>
          </w:tcPr>
          <w:p w:rsidR="00000000" w:rsidRDefault="00F54E8D">
            <w:pPr>
              <w:rPr>
                <w:rFonts w:eastAsia="Times New Roman"/>
                <w:sz w:val="20"/>
                <w:szCs w:val="20"/>
              </w:rPr>
            </w:pPr>
          </w:p>
        </w:tc>
      </w:tr>
      <w:tr w:rsidR="00000000">
        <w:trPr>
          <w:divId w:val="1575317533"/>
        </w:trPr>
        <w:tc>
          <w:tcPr>
            <w:tcW w:w="0" w:type="auto"/>
            <w:shd w:val="clear" w:color="auto" w:fill="CCEEFF"/>
            <w:tcMar>
              <w:top w:w="30" w:type="dxa"/>
              <w:left w:w="30" w:type="dxa"/>
              <w:bottom w:w="30" w:type="dxa"/>
              <w:right w:w="30" w:type="dxa"/>
            </w:tcMar>
            <w:vAlign w:val="bottom"/>
            <w:hideMark/>
          </w:tcPr>
          <w:p w:rsidR="00000000" w:rsidRDefault="00F54E8D">
            <w:pPr>
              <w:rPr>
                <w:rFonts w:eastAsia="Times New Roman"/>
                <w:sz w:val="18"/>
                <w:szCs w:val="18"/>
              </w:rPr>
            </w:pPr>
            <w:r>
              <w:rPr>
                <w:rFonts w:ascii="inherit" w:eastAsia="Times New Roman" w:hAnsi="inherit"/>
                <w:sz w:val="18"/>
                <w:szCs w:val="18"/>
              </w:rPr>
              <w:t>Land segment</w:t>
            </w:r>
          </w:p>
        </w:tc>
        <w:tc>
          <w:tcPr>
            <w:tcW w:w="0" w:type="auto"/>
            <w:shd w:val="clear" w:color="auto" w:fill="CCEEFF"/>
            <w:tcMar>
              <w:top w:w="30" w:type="dxa"/>
              <w:left w:w="30" w:type="dxa"/>
              <w:bottom w:w="30" w:type="dxa"/>
              <w:right w:w="30" w:type="dxa"/>
            </w:tcMar>
            <w:vAlign w:val="bottom"/>
            <w:hideMark/>
          </w:tcPr>
          <w:p w:rsidR="00000000" w:rsidRDefault="00F54E8D">
            <w:pPr>
              <w:divId w:val="17697374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8"/>
                <w:szCs w:val="18"/>
              </w:rPr>
            </w:pPr>
            <w:r>
              <w:rPr>
                <w:rFonts w:ascii="inherit" w:eastAsia="Times New Roman" w:hAnsi="inherit"/>
                <w:sz w:val="18"/>
                <w:szCs w:val="18"/>
              </w:rPr>
              <w:t>46.2</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1008798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8"/>
                <w:szCs w:val="18"/>
              </w:rPr>
            </w:pPr>
            <w:r>
              <w:rPr>
                <w:rFonts w:ascii="inherit" w:eastAsia="Times New Roman" w:hAnsi="inherit"/>
                <w:sz w:val="18"/>
                <w:szCs w:val="18"/>
              </w:rPr>
              <w:t>37.7</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7059346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8"/>
                <w:szCs w:val="18"/>
              </w:rPr>
            </w:pPr>
            <w:r>
              <w:rPr>
                <w:rFonts w:ascii="inherit" w:eastAsia="Times New Roman" w:hAnsi="inherit"/>
                <w:sz w:val="18"/>
                <w:szCs w:val="18"/>
              </w:rPr>
              <w:t>8.5</w:t>
            </w:r>
          </w:p>
        </w:tc>
        <w:tc>
          <w:tcPr>
            <w:tcW w:w="0" w:type="auto"/>
            <w:shd w:val="clear" w:color="auto" w:fill="CCEEFF"/>
            <w:vAlign w:val="bottom"/>
            <w:hideMark/>
          </w:tcPr>
          <w:p w:rsidR="00000000" w:rsidRDefault="00F54E8D">
            <w:pPr>
              <w:rPr>
                <w:rFonts w:eastAsia="Times New Roman"/>
                <w:sz w:val="20"/>
                <w:szCs w:val="20"/>
              </w:rPr>
            </w:pPr>
          </w:p>
        </w:tc>
      </w:tr>
      <w:tr w:rsidR="00000000">
        <w:trPr>
          <w:divId w:val="1575317533"/>
        </w:trPr>
        <w:tc>
          <w:tcPr>
            <w:tcW w:w="0" w:type="auto"/>
            <w:tcBorders>
              <w:bottom w:val="single" w:sz="6" w:space="0" w:color="000000"/>
            </w:tcBorders>
            <w:tcMar>
              <w:top w:w="30" w:type="dxa"/>
              <w:left w:w="30" w:type="dxa"/>
              <w:bottom w:w="30" w:type="dxa"/>
              <w:right w:w="30" w:type="dxa"/>
            </w:tcMar>
            <w:vAlign w:val="bottom"/>
            <w:hideMark/>
          </w:tcPr>
          <w:p w:rsidR="00000000" w:rsidRDefault="00F54E8D">
            <w:pPr>
              <w:rPr>
                <w:rFonts w:eastAsia="Times New Roman"/>
                <w:sz w:val="18"/>
                <w:szCs w:val="18"/>
              </w:rPr>
            </w:pPr>
            <w:r>
              <w:rPr>
                <w:rFonts w:ascii="inherit" w:eastAsia="Times New Roman" w:hAnsi="inherit"/>
                <w:sz w:val="18"/>
                <w:szCs w:val="18"/>
              </w:rPr>
              <w:t>Marine Segment</w:t>
            </w: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15075928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54E8D">
            <w:pPr>
              <w:jc w:val="right"/>
              <w:rPr>
                <w:rFonts w:eastAsia="Times New Roman"/>
                <w:sz w:val="18"/>
                <w:szCs w:val="18"/>
              </w:rPr>
            </w:pPr>
            <w:r>
              <w:rPr>
                <w:rFonts w:ascii="inherit" w:eastAsia="Times New Roman" w:hAnsi="inherit"/>
                <w:sz w:val="18"/>
                <w:szCs w:val="18"/>
              </w:rPr>
              <w:t>44.2</w:t>
            </w:r>
          </w:p>
        </w:tc>
        <w:tc>
          <w:tcPr>
            <w:tcW w:w="0" w:type="auto"/>
            <w:tcBorders>
              <w:bottom w:val="single" w:sz="6" w:space="0" w:color="000000"/>
            </w:tcBorders>
            <w:vAlign w:val="bottom"/>
            <w:hideMark/>
          </w:tcPr>
          <w:p w:rsidR="00000000" w:rsidRDefault="00F54E8D">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8525737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54E8D">
            <w:pPr>
              <w:jc w:val="right"/>
              <w:rPr>
                <w:rFonts w:eastAsia="Times New Roman"/>
                <w:sz w:val="18"/>
                <w:szCs w:val="18"/>
              </w:rPr>
            </w:pPr>
            <w:r>
              <w:rPr>
                <w:rFonts w:ascii="inherit" w:eastAsia="Times New Roman" w:hAnsi="inherit"/>
                <w:sz w:val="18"/>
                <w:szCs w:val="18"/>
              </w:rPr>
              <w:t>30.9</w:t>
            </w:r>
          </w:p>
        </w:tc>
        <w:tc>
          <w:tcPr>
            <w:tcW w:w="0" w:type="auto"/>
            <w:tcBorders>
              <w:bottom w:val="single" w:sz="6" w:space="0" w:color="000000"/>
            </w:tcBorders>
            <w:vAlign w:val="bottom"/>
            <w:hideMark/>
          </w:tcPr>
          <w:p w:rsidR="00000000" w:rsidRDefault="00F54E8D">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10708819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54E8D">
            <w:pPr>
              <w:jc w:val="right"/>
              <w:rPr>
                <w:rFonts w:eastAsia="Times New Roman"/>
                <w:sz w:val="18"/>
                <w:szCs w:val="18"/>
              </w:rPr>
            </w:pPr>
            <w:r>
              <w:rPr>
                <w:rFonts w:ascii="inherit" w:eastAsia="Times New Roman" w:hAnsi="inherit"/>
                <w:sz w:val="18"/>
                <w:szCs w:val="18"/>
              </w:rPr>
              <w:t>13.3</w:t>
            </w:r>
          </w:p>
        </w:tc>
        <w:tc>
          <w:tcPr>
            <w:tcW w:w="0" w:type="auto"/>
            <w:tcBorders>
              <w:bottom w:val="single" w:sz="6" w:space="0" w:color="000000"/>
            </w:tcBorders>
            <w:vAlign w:val="bottom"/>
            <w:hideMark/>
          </w:tcPr>
          <w:p w:rsidR="00000000" w:rsidRDefault="00F54E8D">
            <w:pPr>
              <w:rPr>
                <w:rFonts w:eastAsia="Times New Roman"/>
                <w:sz w:val="20"/>
                <w:szCs w:val="20"/>
              </w:rPr>
            </w:pPr>
          </w:p>
        </w:tc>
      </w:tr>
      <w:tr w:rsidR="00000000">
        <w:trPr>
          <w:divId w:val="1575317533"/>
        </w:trPr>
        <w:tc>
          <w:tcPr>
            <w:tcW w:w="0" w:type="auto"/>
            <w:shd w:val="clear" w:color="auto" w:fill="CCEEFF"/>
            <w:tcMar>
              <w:top w:w="30" w:type="dxa"/>
              <w:left w:w="30" w:type="dxa"/>
              <w:bottom w:w="30" w:type="dxa"/>
              <w:right w:w="30" w:type="dxa"/>
            </w:tcMar>
            <w:vAlign w:val="bottom"/>
            <w:hideMark/>
          </w:tcPr>
          <w:p w:rsidR="00000000" w:rsidRDefault="00F54E8D">
            <w:pPr>
              <w:divId w:val="12901624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54E8D">
            <w:pPr>
              <w:divId w:val="20293292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8"/>
                <w:szCs w:val="18"/>
              </w:rPr>
            </w:pPr>
            <w:r>
              <w:rPr>
                <w:rFonts w:ascii="inherit" w:eastAsia="Times New Roman" w:hAnsi="inherit"/>
                <w:sz w:val="18"/>
                <w:szCs w:val="18"/>
              </w:rPr>
              <w:t>305.9</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9232253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8"/>
                <w:szCs w:val="18"/>
              </w:rPr>
            </w:pPr>
            <w:r>
              <w:rPr>
                <w:rFonts w:ascii="inherit" w:eastAsia="Times New Roman" w:hAnsi="inherit"/>
                <w:sz w:val="18"/>
                <w:szCs w:val="18"/>
              </w:rPr>
              <w:t>256.9</w:t>
            </w:r>
          </w:p>
        </w:tc>
        <w:tc>
          <w:tcPr>
            <w:tcW w:w="0" w:type="auto"/>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21136970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8"/>
                <w:szCs w:val="18"/>
              </w:rPr>
            </w:pPr>
            <w:r>
              <w:rPr>
                <w:rFonts w:ascii="inherit" w:eastAsia="Times New Roman" w:hAnsi="inherit"/>
                <w:sz w:val="18"/>
                <w:szCs w:val="18"/>
              </w:rPr>
              <w:t>49.0</w:t>
            </w:r>
          </w:p>
        </w:tc>
        <w:tc>
          <w:tcPr>
            <w:tcW w:w="0" w:type="auto"/>
            <w:shd w:val="clear" w:color="auto" w:fill="CCEEFF"/>
            <w:vAlign w:val="bottom"/>
            <w:hideMark/>
          </w:tcPr>
          <w:p w:rsidR="00000000" w:rsidRDefault="00F54E8D">
            <w:pPr>
              <w:rPr>
                <w:rFonts w:eastAsia="Times New Roman"/>
                <w:sz w:val="20"/>
                <w:szCs w:val="20"/>
              </w:rPr>
            </w:pPr>
          </w:p>
        </w:tc>
      </w:tr>
      <w:tr w:rsidR="00000000">
        <w:trPr>
          <w:divId w:val="1575317533"/>
        </w:trPr>
        <w:tc>
          <w:tcPr>
            <w:tcW w:w="0" w:type="auto"/>
            <w:tcMar>
              <w:top w:w="30" w:type="dxa"/>
              <w:left w:w="30" w:type="dxa"/>
              <w:bottom w:w="30" w:type="dxa"/>
              <w:right w:w="30" w:type="dxa"/>
            </w:tcMar>
            <w:vAlign w:val="bottom"/>
            <w:hideMark/>
          </w:tcPr>
          <w:p w:rsidR="00000000" w:rsidRDefault="00F54E8D">
            <w:pPr>
              <w:rPr>
                <w:rFonts w:eastAsia="Times New Roman"/>
                <w:sz w:val="18"/>
                <w:szCs w:val="18"/>
              </w:rPr>
            </w:pPr>
            <w:r>
              <w:rPr>
                <w:rFonts w:ascii="inherit" w:eastAsia="Times New Roman" w:hAnsi="inherit"/>
                <w:sz w:val="18"/>
                <w:szCs w:val="18"/>
              </w:rPr>
              <w:t>Corporate overhead - unallocated</w:t>
            </w:r>
          </w:p>
        </w:tc>
        <w:tc>
          <w:tcPr>
            <w:tcW w:w="0" w:type="auto"/>
            <w:tcMar>
              <w:top w:w="30" w:type="dxa"/>
              <w:left w:w="30" w:type="dxa"/>
              <w:bottom w:w="30" w:type="dxa"/>
              <w:right w:w="30" w:type="dxa"/>
            </w:tcMar>
            <w:vAlign w:val="bottom"/>
            <w:hideMark/>
          </w:tcPr>
          <w:p w:rsidR="00000000" w:rsidRDefault="00F54E8D">
            <w:pPr>
              <w:divId w:val="2525888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8"/>
                <w:szCs w:val="18"/>
              </w:rPr>
            </w:pPr>
            <w:r>
              <w:rPr>
                <w:rFonts w:ascii="inherit" w:eastAsia="Times New Roman" w:hAnsi="inherit"/>
                <w:sz w:val="18"/>
                <w:szCs w:val="18"/>
              </w:rPr>
              <w:t>(66.7</w:t>
            </w:r>
          </w:p>
        </w:tc>
        <w:tc>
          <w:tcPr>
            <w:tcW w:w="0" w:type="auto"/>
            <w:tcMar>
              <w:top w:w="30" w:type="dxa"/>
              <w:left w:w="0" w:type="dxa"/>
              <w:bottom w:w="30" w:type="dxa"/>
              <w:right w:w="30" w:type="dxa"/>
            </w:tcMar>
            <w:vAlign w:val="bottom"/>
            <w:hideMark/>
          </w:tcPr>
          <w:p w:rsidR="00000000" w:rsidRDefault="00F54E8D">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F54E8D">
            <w:pPr>
              <w:divId w:val="9664684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54E8D">
            <w:pPr>
              <w:jc w:val="right"/>
              <w:rPr>
                <w:rFonts w:eastAsia="Times New Roman"/>
                <w:sz w:val="18"/>
                <w:szCs w:val="18"/>
              </w:rPr>
            </w:pPr>
            <w:r>
              <w:rPr>
                <w:rFonts w:ascii="inherit" w:eastAsia="Times New Roman" w:hAnsi="inherit"/>
                <w:sz w:val="18"/>
                <w:szCs w:val="18"/>
              </w:rPr>
              <w:t>(60.4</w:t>
            </w:r>
          </w:p>
        </w:tc>
        <w:tc>
          <w:tcPr>
            <w:tcW w:w="0" w:type="auto"/>
            <w:tcBorders>
              <w:bottom w:val="single" w:sz="6" w:space="0" w:color="000000"/>
            </w:tcBorders>
            <w:tcMar>
              <w:top w:w="30" w:type="dxa"/>
              <w:left w:w="0" w:type="dxa"/>
              <w:bottom w:w="30" w:type="dxa"/>
              <w:right w:w="30" w:type="dxa"/>
            </w:tcMar>
            <w:vAlign w:val="bottom"/>
            <w:hideMark/>
          </w:tcPr>
          <w:p w:rsidR="00000000" w:rsidRDefault="00F54E8D">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F54E8D">
            <w:pPr>
              <w:divId w:val="2678550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8"/>
                <w:szCs w:val="18"/>
              </w:rPr>
            </w:pPr>
            <w:r>
              <w:rPr>
                <w:rFonts w:ascii="inherit" w:eastAsia="Times New Roman" w:hAnsi="inherit"/>
                <w:sz w:val="18"/>
                <w:szCs w:val="18"/>
              </w:rPr>
              <w:t>(6.2</w:t>
            </w:r>
          </w:p>
        </w:tc>
        <w:tc>
          <w:tcPr>
            <w:tcW w:w="0" w:type="auto"/>
            <w:tcMar>
              <w:top w:w="30" w:type="dxa"/>
              <w:left w:w="0" w:type="dxa"/>
              <w:bottom w:w="30" w:type="dxa"/>
              <w:right w:w="30" w:type="dxa"/>
            </w:tcMar>
            <w:vAlign w:val="bottom"/>
            <w:hideMark/>
          </w:tcPr>
          <w:p w:rsidR="00000000" w:rsidRDefault="00F54E8D">
            <w:pPr>
              <w:rPr>
                <w:rFonts w:eastAsia="Times New Roman"/>
                <w:sz w:val="18"/>
                <w:szCs w:val="18"/>
              </w:rPr>
            </w:pPr>
            <w:r>
              <w:rPr>
                <w:rFonts w:ascii="inherit" w:eastAsia="Times New Roman" w:hAnsi="inherit"/>
                <w:sz w:val="18"/>
                <w:szCs w:val="18"/>
              </w:rPr>
              <w:t>)</w:t>
            </w:r>
          </w:p>
        </w:tc>
      </w:tr>
      <w:tr w:rsidR="00000000">
        <w:trPr>
          <w:divId w:val="1575317533"/>
        </w:trPr>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F54E8D">
            <w:pPr>
              <w:divId w:val="63140267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F54E8D">
            <w:pPr>
              <w:divId w:val="5571115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8"/>
                <w:szCs w:val="18"/>
              </w:rPr>
            </w:pPr>
            <w:r>
              <w:rPr>
                <w:rFonts w:ascii="inherit" w:eastAsia="Times New Roman" w:hAnsi="inherit"/>
                <w:sz w:val="18"/>
                <w:szCs w:val="18"/>
              </w:rPr>
              <w:t>239.2</w:t>
            </w:r>
          </w:p>
        </w:tc>
        <w:tc>
          <w:tcPr>
            <w:tcW w:w="0" w:type="auto"/>
            <w:tcBorders>
              <w:top w:val="single" w:sz="6" w:space="0" w:color="000000"/>
              <w:bottom w:val="double" w:sz="6" w:space="0" w:color="000000"/>
            </w:tcBorders>
            <w:shd w:val="clear" w:color="auto" w:fill="CCEEFF"/>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F54E8D">
            <w:pPr>
              <w:divId w:val="211420009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8"/>
                <w:szCs w:val="18"/>
              </w:rPr>
            </w:pPr>
            <w:r>
              <w:rPr>
                <w:rFonts w:ascii="inherit" w:eastAsia="Times New Roman" w:hAnsi="inherit"/>
                <w:sz w:val="18"/>
                <w:szCs w:val="18"/>
              </w:rPr>
              <w:t>196.4</w:t>
            </w:r>
          </w:p>
        </w:tc>
        <w:tc>
          <w:tcPr>
            <w:tcW w:w="0" w:type="auto"/>
            <w:tcBorders>
              <w:top w:val="single" w:sz="6" w:space="0" w:color="000000"/>
              <w:bottom w:val="double" w:sz="6" w:space="0" w:color="000000"/>
            </w:tcBorders>
            <w:shd w:val="clear" w:color="auto" w:fill="CCEEFF"/>
            <w:vAlign w:val="bottom"/>
            <w:hideMark/>
          </w:tcPr>
          <w:p w:rsidR="00000000" w:rsidRDefault="00F54E8D">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F54E8D">
            <w:pPr>
              <w:divId w:val="180272776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8"/>
                <w:szCs w:val="18"/>
              </w:rPr>
            </w:pPr>
            <w:r>
              <w:rPr>
                <w:rFonts w:ascii="inherit" w:eastAsia="Times New Roman" w:hAnsi="inherit"/>
                <w:sz w:val="18"/>
                <w:szCs w:val="18"/>
              </w:rPr>
              <w:t>42.7</w:t>
            </w:r>
          </w:p>
        </w:tc>
        <w:tc>
          <w:tcPr>
            <w:tcW w:w="0" w:type="auto"/>
            <w:tcBorders>
              <w:top w:val="single" w:sz="6" w:space="0" w:color="000000"/>
              <w:bottom w:val="double" w:sz="6" w:space="0" w:color="000000"/>
            </w:tcBorders>
            <w:shd w:val="clear" w:color="auto" w:fill="CCEEFF"/>
            <w:vAlign w:val="bottom"/>
            <w:hideMark/>
          </w:tcPr>
          <w:p w:rsidR="00000000" w:rsidRDefault="00F54E8D">
            <w:pPr>
              <w:rPr>
                <w:rFonts w:eastAsia="Times New Roman"/>
                <w:sz w:val="20"/>
                <w:szCs w:val="20"/>
              </w:rPr>
            </w:pPr>
          </w:p>
        </w:tc>
      </w:tr>
    </w:tbl>
    <w:p w:rsidR="00000000" w:rsidRDefault="00F54E8D">
      <w:pPr>
        <w:spacing w:line="288" w:lineRule="auto"/>
        <w:ind w:firstLine="270"/>
        <w:jc w:val="both"/>
        <w:rPr>
          <w:rFonts w:eastAsia="Times New Roman"/>
          <w:sz w:val="20"/>
          <w:szCs w:val="20"/>
        </w:rPr>
      </w:pPr>
      <w:r>
        <w:rPr>
          <w:rFonts w:ascii="inherit" w:eastAsia="Times New Roman" w:hAnsi="inherit"/>
          <w:sz w:val="20"/>
          <w:szCs w:val="20"/>
        </w:rPr>
        <w:t> </w:t>
      </w:r>
    </w:p>
    <w:p w:rsidR="00000000" w:rsidRDefault="00F54E8D">
      <w:pPr>
        <w:spacing w:line="288" w:lineRule="auto"/>
        <w:ind w:firstLine="270"/>
        <w:jc w:val="both"/>
        <w:rPr>
          <w:rFonts w:eastAsia="Times New Roman"/>
          <w:sz w:val="20"/>
          <w:szCs w:val="20"/>
        </w:rPr>
      </w:pPr>
      <w:r>
        <w:rPr>
          <w:rFonts w:ascii="inherit" w:eastAsia="Times New Roman" w:hAnsi="inherit"/>
          <w:sz w:val="20"/>
          <w:szCs w:val="20"/>
        </w:rPr>
        <w:t>Our income from operations for the first</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$239.2 million, an</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$42.7 million, or</w:t>
      </w:r>
      <w:r>
        <w:rPr>
          <w:rFonts w:ascii="inherit" w:eastAsia="Times New Roman" w:hAnsi="inherit"/>
          <w:sz w:val="20"/>
          <w:szCs w:val="20"/>
        </w:rPr>
        <w:t xml:space="preserve"> </w:t>
      </w:r>
      <w:r>
        <w:rPr>
          <w:rFonts w:ascii="inherit" w:eastAsia="Times New Roman" w:hAnsi="inherit"/>
          <w:sz w:val="20"/>
          <w:szCs w:val="20"/>
        </w:rPr>
        <w:t>21.8%, as compared to the first</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2018, and includes</w:t>
      </w:r>
      <w:r>
        <w:rPr>
          <w:rFonts w:ascii="inherit" w:eastAsia="Times New Roman" w:hAnsi="inherit"/>
          <w:sz w:val="20"/>
          <w:szCs w:val="20"/>
        </w:rPr>
        <w:t xml:space="preserve"> </w:t>
      </w:r>
      <w:r>
        <w:rPr>
          <w:rFonts w:ascii="inherit" w:eastAsia="Times New Roman" w:hAnsi="inherit"/>
          <w:sz w:val="20"/>
          <w:szCs w:val="20"/>
        </w:rPr>
        <w:t>$3.4 million</w:t>
      </w:r>
      <w:r>
        <w:rPr>
          <w:rFonts w:ascii="inherit" w:eastAsia="Times New Roman" w:hAnsi="inherit"/>
          <w:sz w:val="20"/>
          <w:szCs w:val="20"/>
        </w:rPr>
        <w:t xml:space="preserve"> </w:t>
      </w:r>
      <w:r>
        <w:rPr>
          <w:rFonts w:ascii="inherit" w:eastAsia="Times New Roman" w:hAnsi="inherit"/>
          <w:sz w:val="20"/>
          <w:szCs w:val="20"/>
        </w:rPr>
        <w:t>of operating income, which was recorded during the quarter ending March 31, 2019, to correct an item that should have been recognized in</w:t>
      </w:r>
      <w:r>
        <w:rPr>
          <w:rFonts w:ascii="inherit" w:eastAsia="Times New Roman" w:hAnsi="inherit"/>
          <w:sz w:val="20"/>
          <w:szCs w:val="20"/>
        </w:rPr>
        <w:t xml:space="preserve"> </w:t>
      </w:r>
      <w:r>
        <w:rPr>
          <w:rFonts w:ascii="inherit" w:eastAsia="Times New Roman" w:hAnsi="inherit"/>
          <w:sz w:val="20"/>
          <w:szCs w:val="20"/>
        </w:rPr>
        <w:t>2018. The improved operating income was primarily the result of higher profitability across all three reporting segment</w:t>
      </w:r>
      <w:r>
        <w:rPr>
          <w:rFonts w:ascii="inherit" w:eastAsia="Times New Roman" w:hAnsi="inherit"/>
          <w:sz w:val="20"/>
          <w:szCs w:val="20"/>
        </w:rPr>
        <w:t>s. Our aviation segment benefited from higher profitability in our government-related operations and continued strength in our core commercial and business aviation activities, partially offset by higher provision for bad debt. Our marine segment experienc</w:t>
      </w:r>
      <w:r>
        <w:rPr>
          <w:rFonts w:ascii="inherit" w:eastAsia="Times New Roman" w:hAnsi="inherit"/>
          <w:sz w:val="20"/>
          <w:szCs w:val="20"/>
        </w:rPr>
        <w:t>ed higher profitability from the core resale business, partially offset by a higher provision for bad debt. In our land segment, improved profitability was driven primarily by growth in our government-related operations, commercial and industrial activitie</w:t>
      </w:r>
      <w:r>
        <w:rPr>
          <w:rFonts w:ascii="inherit" w:eastAsia="Times New Roman" w:hAnsi="inherit"/>
          <w:sz w:val="20"/>
          <w:szCs w:val="20"/>
        </w:rPr>
        <w:t>s, as well as our MultiService payment solutions business. The increases in profitability were partially offset by an increase in employee incentive compensation.</w:t>
      </w:r>
      <w:r>
        <w:rPr>
          <w:rFonts w:ascii="inherit" w:eastAsia="Times New Roman" w:hAnsi="inherit"/>
          <w:sz w:val="20"/>
          <w:szCs w:val="20"/>
        </w:rPr>
        <w:t xml:space="preserve"> </w:t>
      </w:r>
    </w:p>
    <w:p w:rsidR="00000000" w:rsidRDefault="00F54E8D">
      <w:pPr>
        <w:spacing w:line="288" w:lineRule="auto"/>
        <w:ind w:firstLine="270"/>
        <w:jc w:val="both"/>
        <w:rPr>
          <w:rFonts w:eastAsia="Times New Roman"/>
          <w:sz w:val="20"/>
          <w:szCs w:val="20"/>
        </w:rPr>
      </w:pPr>
      <w:r>
        <w:rPr>
          <w:rFonts w:ascii="inherit" w:eastAsia="Times New Roman" w:hAnsi="inherit"/>
          <w:color w:val="661DE8"/>
          <w:sz w:val="20"/>
          <w:szCs w:val="20"/>
        </w:rPr>
        <w:t> </w:t>
      </w:r>
    </w:p>
    <w:p w:rsidR="00000000" w:rsidRDefault="00F54E8D">
      <w:pPr>
        <w:spacing w:line="288" w:lineRule="auto"/>
        <w:ind w:firstLine="270"/>
        <w:jc w:val="both"/>
        <w:rPr>
          <w:rFonts w:eastAsia="Times New Roman"/>
          <w:sz w:val="20"/>
          <w:szCs w:val="20"/>
        </w:rPr>
      </w:pPr>
      <w:r>
        <w:rPr>
          <w:rFonts w:ascii="inherit" w:eastAsia="Times New Roman" w:hAnsi="inherit"/>
          <w:sz w:val="20"/>
          <w:szCs w:val="20"/>
        </w:rPr>
        <w:t>Corporate overhead costs not charged to the business segments for the first</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were</w:t>
      </w:r>
      <w:r>
        <w:rPr>
          <w:rFonts w:ascii="inherit" w:eastAsia="Times New Roman" w:hAnsi="inherit"/>
          <w:sz w:val="20"/>
          <w:szCs w:val="20"/>
        </w:rPr>
        <w:t xml:space="preserve"> </w:t>
      </w:r>
      <w:r>
        <w:rPr>
          <w:rFonts w:ascii="inherit" w:eastAsia="Times New Roman" w:hAnsi="inherit"/>
          <w:sz w:val="20"/>
          <w:szCs w:val="20"/>
        </w:rPr>
        <w:t>$66.7 million, an</w:t>
      </w:r>
      <w:r>
        <w:rPr>
          <w:rFonts w:ascii="inherit" w:eastAsia="Times New Roman" w:hAnsi="inherit"/>
          <w:sz w:val="20"/>
          <w:szCs w:val="20"/>
        </w:rPr>
        <w:t xml:space="preserve"> </w:t>
      </w:r>
      <w:r>
        <w:rPr>
          <w:rFonts w:ascii="inherit" w:eastAsia="Times New Roman" w:hAnsi="inherit"/>
          <w:sz w:val="20"/>
          <w:szCs w:val="20"/>
        </w:rPr>
        <w:t>increase$6.2 million, or</w:t>
      </w:r>
      <w:r>
        <w:rPr>
          <w:rFonts w:ascii="inherit" w:eastAsia="Times New Roman" w:hAnsi="inherit"/>
          <w:sz w:val="20"/>
          <w:szCs w:val="20"/>
        </w:rPr>
        <w:t xml:space="preserve"> </w:t>
      </w:r>
      <w:r>
        <w:rPr>
          <w:rFonts w:ascii="inherit" w:eastAsia="Times New Roman" w:hAnsi="inherit"/>
          <w:sz w:val="20"/>
          <w:szCs w:val="20"/>
        </w:rPr>
        <w:t>10.3%</w:t>
      </w:r>
      <w:r>
        <w:rPr>
          <w:rFonts w:ascii="inherit" w:eastAsia="Times New Roman" w:hAnsi="inherit"/>
          <w:sz w:val="20"/>
          <w:szCs w:val="20"/>
        </w:rPr>
        <w:t xml:space="preserve"> </w:t>
      </w:r>
      <w:r>
        <w:rPr>
          <w:rFonts w:ascii="inherit" w:eastAsia="Times New Roman" w:hAnsi="inherit"/>
          <w:sz w:val="20"/>
          <w:szCs w:val="20"/>
        </w:rPr>
        <w:t>as compared to the first</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2018, primarily attributable to employee incentive compensation.</w:t>
      </w:r>
    </w:p>
    <w:p w:rsidR="00000000" w:rsidRDefault="00F54E8D">
      <w:pPr>
        <w:spacing w:line="288" w:lineRule="auto"/>
        <w:ind w:firstLine="270"/>
        <w:jc w:val="both"/>
        <w:rPr>
          <w:rFonts w:eastAsia="Times New Roman"/>
          <w:sz w:val="20"/>
          <w:szCs w:val="20"/>
        </w:rPr>
      </w:pPr>
      <w:r>
        <w:rPr>
          <w:rFonts w:ascii="inherit" w:eastAsia="Times New Roman" w:hAnsi="inherit"/>
          <w:sz w:val="20"/>
          <w:szCs w:val="20"/>
        </w:rPr>
        <w:t> </w:t>
      </w:r>
    </w:p>
    <w:p w:rsidR="00000000" w:rsidRDefault="00F54E8D">
      <w:pPr>
        <w:spacing w:line="288" w:lineRule="auto"/>
        <w:ind w:firstLine="270"/>
        <w:jc w:val="both"/>
        <w:rPr>
          <w:rFonts w:eastAsia="Times New Roman"/>
          <w:sz w:val="20"/>
          <w:szCs w:val="20"/>
        </w:rPr>
      </w:pPr>
      <w:r>
        <w:rPr>
          <w:rFonts w:ascii="inherit" w:eastAsia="Times New Roman" w:hAnsi="inherit"/>
          <w:i/>
          <w:iCs/>
          <w:sz w:val="20"/>
          <w:szCs w:val="20"/>
        </w:rPr>
        <w:t>Non-Operating Expenses, net.</w:t>
      </w:r>
      <w:r>
        <w:rPr>
          <w:rFonts w:ascii="inherit" w:eastAsia="Times New Roman" w:hAnsi="inherit"/>
          <w:sz w:val="20"/>
          <w:szCs w:val="20"/>
        </w:rPr>
        <w:t> For the first</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2019, we had non-operating expe</w:t>
      </w:r>
      <w:r>
        <w:rPr>
          <w:rFonts w:ascii="inherit" w:eastAsia="Times New Roman" w:hAnsi="inherit"/>
          <w:sz w:val="20"/>
          <w:szCs w:val="20"/>
        </w:rPr>
        <w:t>nses, net of</w:t>
      </w:r>
      <w:r>
        <w:rPr>
          <w:rFonts w:ascii="inherit" w:eastAsia="Times New Roman" w:hAnsi="inherit"/>
          <w:sz w:val="20"/>
          <w:szCs w:val="20"/>
        </w:rPr>
        <w:t xml:space="preserve"> </w:t>
      </w:r>
      <w:r>
        <w:rPr>
          <w:rFonts w:ascii="inherit" w:eastAsia="Times New Roman" w:hAnsi="inherit"/>
          <w:sz w:val="20"/>
          <w:szCs w:val="20"/>
        </w:rPr>
        <w:t>$59.4 million, an</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$4.9 million</w:t>
      </w:r>
      <w:r>
        <w:rPr>
          <w:rFonts w:ascii="inherit" w:eastAsia="Times New Roman" w:hAnsi="inherit"/>
          <w:sz w:val="20"/>
          <w:szCs w:val="20"/>
        </w:rPr>
        <w:t xml:space="preserve"> </w:t>
      </w:r>
      <w:r>
        <w:rPr>
          <w:rFonts w:ascii="inherit" w:eastAsia="Times New Roman" w:hAnsi="inherit"/>
          <w:sz w:val="20"/>
          <w:szCs w:val="20"/>
        </w:rPr>
        <w:t>as compared to the first</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driven principally by an increase in interest and fees associated with our receivable purchase programs and litigation-related accruals. These expenses wer</w:t>
      </w:r>
      <w:r>
        <w:rPr>
          <w:rFonts w:ascii="inherit" w:eastAsia="Times New Roman" w:hAnsi="inherit"/>
          <w:sz w:val="20"/>
          <w:szCs w:val="20"/>
        </w:rPr>
        <w:t>e partially offset by gains on the disposal of certain non-core assets and foreign currency transactions.</w:t>
      </w:r>
    </w:p>
    <w:p w:rsidR="00000000" w:rsidRDefault="00F54E8D">
      <w:pPr>
        <w:spacing w:line="288" w:lineRule="auto"/>
        <w:ind w:firstLine="270"/>
        <w:jc w:val="both"/>
        <w:rPr>
          <w:rFonts w:eastAsia="Times New Roman"/>
          <w:sz w:val="20"/>
          <w:szCs w:val="20"/>
        </w:rPr>
      </w:pPr>
      <w:r>
        <w:rPr>
          <w:rFonts w:ascii="inherit" w:eastAsia="Times New Roman" w:hAnsi="inherit"/>
          <w:sz w:val="20"/>
          <w:szCs w:val="20"/>
        </w:rPr>
        <w:t> </w:t>
      </w:r>
    </w:p>
    <w:p w:rsidR="00000000" w:rsidRDefault="00F54E8D">
      <w:pPr>
        <w:spacing w:line="288" w:lineRule="auto"/>
        <w:ind w:firstLine="270"/>
        <w:jc w:val="both"/>
        <w:rPr>
          <w:rFonts w:eastAsia="Times New Roman"/>
          <w:sz w:val="20"/>
          <w:szCs w:val="20"/>
        </w:rPr>
      </w:pPr>
      <w:r>
        <w:rPr>
          <w:rFonts w:ascii="inherit" w:eastAsia="Times New Roman" w:hAnsi="inherit"/>
          <w:i/>
          <w:iCs/>
          <w:sz w:val="20"/>
          <w:szCs w:val="20"/>
        </w:rPr>
        <w:t>Income Taxes</w:t>
      </w:r>
      <w:r>
        <w:rPr>
          <w:rFonts w:ascii="inherit" w:eastAsia="Times New Roman" w:hAnsi="inherit"/>
          <w:sz w:val="20"/>
          <w:szCs w:val="20"/>
        </w:rPr>
        <w:t>. For the first</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2019, our effective income tax rate was</w:t>
      </w:r>
      <w:r>
        <w:rPr>
          <w:rFonts w:ascii="inherit" w:eastAsia="Times New Roman" w:hAnsi="inherit"/>
          <w:sz w:val="20"/>
          <w:szCs w:val="20"/>
        </w:rPr>
        <w:t xml:space="preserve"> </w:t>
      </w:r>
      <w:r>
        <w:rPr>
          <w:rFonts w:ascii="inherit" w:eastAsia="Times New Roman" w:hAnsi="inherit"/>
          <w:sz w:val="20"/>
          <w:szCs w:val="20"/>
        </w:rPr>
        <w:t>30.9%</w:t>
      </w:r>
      <w:r>
        <w:rPr>
          <w:rFonts w:ascii="inherit" w:eastAsia="Times New Roman" w:hAnsi="inherit"/>
          <w:sz w:val="20"/>
          <w:szCs w:val="20"/>
        </w:rPr>
        <w:t xml:space="preserve"> </w:t>
      </w:r>
      <w:r>
        <w:rPr>
          <w:rFonts w:ascii="inherit" w:eastAsia="Times New Roman" w:hAnsi="inherit"/>
          <w:sz w:val="20"/>
          <w:szCs w:val="20"/>
        </w:rPr>
        <w:t>and our income tax provision was</w:t>
      </w:r>
      <w:r>
        <w:rPr>
          <w:rFonts w:ascii="inherit" w:eastAsia="Times New Roman" w:hAnsi="inherit"/>
          <w:sz w:val="20"/>
          <w:szCs w:val="20"/>
        </w:rPr>
        <w:t xml:space="preserve"> </w:t>
      </w:r>
      <w:r>
        <w:rPr>
          <w:rFonts w:ascii="inherit" w:eastAsia="Times New Roman" w:hAnsi="inherit"/>
          <w:sz w:val="20"/>
          <w:szCs w:val="20"/>
        </w:rPr>
        <w:t>$55.5 million, as compared</w:t>
      </w:r>
      <w:r>
        <w:rPr>
          <w:rFonts w:ascii="inherit" w:eastAsia="Times New Roman" w:hAnsi="inherit"/>
          <w:sz w:val="20"/>
          <w:szCs w:val="20"/>
        </w:rPr>
        <w:t xml:space="preserve"> to an effective income tax rate of</w:t>
      </w:r>
      <w:r>
        <w:rPr>
          <w:rFonts w:ascii="inherit" w:eastAsia="Times New Roman" w:hAnsi="inherit"/>
          <w:sz w:val="20"/>
          <w:szCs w:val="20"/>
        </w:rPr>
        <w:t xml:space="preserve"> </w:t>
      </w:r>
      <w:r>
        <w:rPr>
          <w:rFonts w:ascii="inherit" w:eastAsia="Times New Roman" w:hAnsi="inherit"/>
          <w:sz w:val="20"/>
          <w:szCs w:val="20"/>
        </w:rPr>
        <w:t>30.1%</w:t>
      </w:r>
      <w:r>
        <w:rPr>
          <w:rFonts w:ascii="inherit" w:eastAsia="Times New Roman" w:hAnsi="inherit"/>
          <w:sz w:val="20"/>
          <w:szCs w:val="20"/>
        </w:rPr>
        <w:t xml:space="preserve"> </w:t>
      </w:r>
      <w:r>
        <w:rPr>
          <w:rFonts w:ascii="inherit" w:eastAsia="Times New Roman" w:hAnsi="inherit"/>
          <w:sz w:val="20"/>
          <w:szCs w:val="20"/>
        </w:rPr>
        <w:t>and an income tax provision of</w:t>
      </w:r>
      <w:r>
        <w:rPr>
          <w:rFonts w:ascii="inherit" w:eastAsia="Times New Roman" w:hAnsi="inherit"/>
          <w:sz w:val="20"/>
          <w:szCs w:val="20"/>
        </w:rPr>
        <w:t xml:space="preserve"> </w:t>
      </w:r>
      <w:r>
        <w:rPr>
          <w:rFonts w:ascii="inherit" w:eastAsia="Times New Roman" w:hAnsi="inherit"/>
          <w:sz w:val="20"/>
          <w:szCs w:val="20"/>
        </w:rPr>
        <w:t>$42.7 million</w:t>
      </w:r>
      <w:r>
        <w:rPr>
          <w:rFonts w:ascii="inherit" w:eastAsia="Times New Roman" w:hAnsi="inherit"/>
          <w:sz w:val="20"/>
          <w:szCs w:val="20"/>
        </w:rPr>
        <w:t xml:space="preserve"> </w:t>
      </w:r>
      <w:r>
        <w:rPr>
          <w:rFonts w:ascii="inherit" w:eastAsia="Times New Roman" w:hAnsi="inherit"/>
          <w:sz w:val="20"/>
          <w:szCs w:val="20"/>
        </w:rPr>
        <w:t>for the first</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2018. The higher effective income tax rate for the first</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was impacted by various discrete items</w:t>
      </w:r>
      <w:r>
        <w:rPr>
          <w:rFonts w:ascii="inherit" w:eastAsia="Times New Roman" w:hAnsi="inherit"/>
          <w:sz w:val="20"/>
          <w:szCs w:val="20"/>
        </w:rPr>
        <w:t xml:space="preserve"> </w:t>
      </w:r>
    </w:p>
    <w:p w:rsidR="00000000" w:rsidRDefault="00F54E8D">
      <w:pPr>
        <w:divId w:val="796140107"/>
        <w:rPr>
          <w:rFonts w:eastAsia="Times New Roman"/>
          <w:sz w:val="20"/>
          <w:szCs w:val="20"/>
        </w:rPr>
      </w:pPr>
    </w:p>
    <w:p w:rsidR="00000000" w:rsidRDefault="00F54E8D">
      <w:pPr>
        <w:spacing w:line="288" w:lineRule="auto"/>
        <w:jc w:val="center"/>
        <w:rPr>
          <w:rFonts w:eastAsia="Times New Roman"/>
          <w:sz w:val="20"/>
          <w:szCs w:val="20"/>
        </w:rPr>
      </w:pPr>
      <w:r>
        <w:rPr>
          <w:rFonts w:ascii="inherit" w:eastAsia="Times New Roman" w:hAnsi="inherit"/>
          <w:sz w:val="20"/>
          <w:szCs w:val="20"/>
        </w:rPr>
        <w:t>30</w:t>
      </w:r>
    </w:p>
    <w:p w:rsidR="00000000" w:rsidRDefault="00F54E8D">
      <w:pPr>
        <w:rPr>
          <w:rFonts w:eastAsia="Times New Roman"/>
          <w:sz w:val="20"/>
          <w:szCs w:val="20"/>
        </w:rPr>
      </w:pPr>
      <w:r>
        <w:rPr>
          <w:rFonts w:eastAsia="Times New Roman"/>
          <w:sz w:val="20"/>
          <w:szCs w:val="20"/>
        </w:rPr>
        <w:pict>
          <v:rect id="_x0000_i1057" style="width:0;height:1.5pt" o:hralign="center" o:hrstd="t" o:hr="t" fillcolor="#a0a0a0" stroked="f"/>
        </w:pict>
      </w:r>
    </w:p>
    <w:p w:rsidR="00000000" w:rsidRDefault="00F54E8D">
      <w:pPr>
        <w:spacing w:line="288" w:lineRule="auto"/>
        <w:divId w:val="878973063"/>
        <w:rPr>
          <w:rFonts w:eastAsia="Times New Roman"/>
          <w:sz w:val="20"/>
          <w:szCs w:val="20"/>
        </w:rPr>
      </w:pPr>
      <w:hyperlink w:anchor="s782DBEF2E3B95C7CB4963A1E25873C5C" w:history="1">
        <w:r>
          <w:rPr>
            <w:rStyle w:val="a3"/>
            <w:rFonts w:ascii="inherit" w:eastAsia="Times New Roman" w:hAnsi="inherit"/>
            <w:sz w:val="20"/>
            <w:szCs w:val="20"/>
          </w:rPr>
          <w:t>Table of Contents</w:t>
        </w:r>
      </w:hyperlink>
    </w:p>
    <w:p w:rsidR="00000000" w:rsidRDefault="00F54E8D">
      <w:pPr>
        <w:divId w:val="1960214472"/>
        <w:rPr>
          <w:rFonts w:eastAsia="Times New Roman"/>
          <w:sz w:val="20"/>
          <w:szCs w:val="20"/>
        </w:rPr>
      </w:pPr>
    </w:p>
    <w:p w:rsidR="00000000" w:rsidRDefault="00F54E8D">
      <w:pPr>
        <w:spacing w:line="288" w:lineRule="auto"/>
        <w:jc w:val="both"/>
        <w:rPr>
          <w:rFonts w:eastAsia="Times New Roman"/>
          <w:sz w:val="20"/>
          <w:szCs w:val="20"/>
        </w:rPr>
      </w:pPr>
      <w:r>
        <w:rPr>
          <w:rFonts w:ascii="inherit" w:eastAsia="Times New Roman" w:hAnsi="inherit"/>
          <w:sz w:val="20"/>
          <w:szCs w:val="20"/>
        </w:rPr>
        <w:t>and our mix of income being generated in tax jurisdictions with varying income tax rates. See Note 8 - Income Taxes for additional information.</w:t>
      </w:r>
    </w:p>
    <w:p w:rsidR="00000000" w:rsidRDefault="00F54E8D">
      <w:pPr>
        <w:spacing w:line="288" w:lineRule="auto"/>
        <w:ind w:firstLine="270"/>
        <w:jc w:val="both"/>
        <w:rPr>
          <w:rFonts w:eastAsia="Times New Roman"/>
          <w:sz w:val="20"/>
          <w:szCs w:val="20"/>
        </w:rPr>
      </w:pPr>
      <w:r>
        <w:rPr>
          <w:rFonts w:ascii="inherit" w:eastAsia="Times New Roman" w:hAnsi="inherit"/>
          <w:sz w:val="20"/>
          <w:szCs w:val="20"/>
        </w:rPr>
        <w:t> </w:t>
      </w:r>
    </w:p>
    <w:p w:rsidR="00000000" w:rsidRDefault="00F54E8D">
      <w:pPr>
        <w:spacing w:line="288" w:lineRule="auto"/>
        <w:ind w:firstLine="270"/>
        <w:jc w:val="both"/>
        <w:rPr>
          <w:rFonts w:eastAsia="Times New Roman"/>
          <w:sz w:val="20"/>
          <w:szCs w:val="20"/>
        </w:rPr>
      </w:pPr>
      <w:r>
        <w:rPr>
          <w:rFonts w:ascii="inherit" w:eastAsia="Times New Roman" w:hAnsi="inherit"/>
          <w:i/>
          <w:iCs/>
          <w:sz w:val="20"/>
          <w:szCs w:val="20"/>
        </w:rPr>
        <w:t>Net Income Attributable to Noncontrolling Interest</w:t>
      </w:r>
      <w:r>
        <w:rPr>
          <w:rFonts w:ascii="inherit" w:eastAsia="Times New Roman" w:hAnsi="inherit"/>
          <w:sz w:val="20"/>
          <w:szCs w:val="20"/>
        </w:rPr>
        <w:t>. For the first</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2019, net income attributable</w:t>
      </w:r>
      <w:r>
        <w:rPr>
          <w:rFonts w:ascii="inherit" w:eastAsia="Times New Roman" w:hAnsi="inherit"/>
          <w:sz w:val="20"/>
          <w:szCs w:val="20"/>
        </w:rPr>
        <w:t xml:space="preserve"> to noncontrolling interest was</w:t>
      </w:r>
      <w:r>
        <w:rPr>
          <w:rFonts w:ascii="inherit" w:eastAsia="Times New Roman" w:hAnsi="inherit"/>
          <w:sz w:val="20"/>
          <w:szCs w:val="20"/>
        </w:rPr>
        <w:t xml:space="preserve"> </w:t>
      </w:r>
      <w:r>
        <w:rPr>
          <w:rFonts w:ascii="inherit" w:eastAsia="Times New Roman" w:hAnsi="inherit"/>
          <w:sz w:val="20"/>
          <w:szCs w:val="20"/>
        </w:rPr>
        <w:t>$1.9 million, an</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65.8%, as compared to the first</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2018.</w:t>
      </w:r>
    </w:p>
    <w:p w:rsidR="00000000" w:rsidRDefault="00F54E8D">
      <w:pPr>
        <w:spacing w:line="288" w:lineRule="auto"/>
        <w:ind w:firstLine="270"/>
        <w:jc w:val="both"/>
        <w:rPr>
          <w:rFonts w:eastAsia="Times New Roman"/>
          <w:sz w:val="20"/>
          <w:szCs w:val="20"/>
        </w:rPr>
      </w:pPr>
      <w:r>
        <w:rPr>
          <w:rFonts w:ascii="inherit" w:eastAsia="Times New Roman" w:hAnsi="inherit"/>
          <w:sz w:val="20"/>
          <w:szCs w:val="20"/>
        </w:rPr>
        <w:t> </w:t>
      </w:r>
    </w:p>
    <w:p w:rsidR="00000000" w:rsidRDefault="00F54E8D">
      <w:pPr>
        <w:spacing w:line="288" w:lineRule="auto"/>
        <w:ind w:firstLine="270"/>
        <w:jc w:val="both"/>
        <w:rPr>
          <w:rFonts w:eastAsia="Times New Roman"/>
          <w:sz w:val="20"/>
          <w:szCs w:val="20"/>
        </w:rPr>
      </w:pPr>
      <w:r>
        <w:rPr>
          <w:rFonts w:ascii="inherit" w:eastAsia="Times New Roman" w:hAnsi="inherit"/>
          <w:i/>
          <w:iCs/>
          <w:sz w:val="20"/>
          <w:szCs w:val="20"/>
        </w:rPr>
        <w:t>Net Income and Diluted Earnings per Common Share</w:t>
      </w:r>
      <w:r>
        <w:rPr>
          <w:rFonts w:ascii="inherit" w:eastAsia="Times New Roman" w:hAnsi="inherit"/>
          <w:sz w:val="20"/>
          <w:szCs w:val="20"/>
        </w:rPr>
        <w:t>. For the first</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2019, we had a net income of</w:t>
      </w:r>
      <w:r>
        <w:rPr>
          <w:rFonts w:ascii="inherit" w:eastAsia="Times New Roman" w:hAnsi="inherit"/>
          <w:sz w:val="20"/>
          <w:szCs w:val="20"/>
        </w:rPr>
        <w:t xml:space="preserve"> </w:t>
      </w:r>
      <w:r>
        <w:rPr>
          <w:rFonts w:ascii="inherit" w:eastAsia="Times New Roman" w:hAnsi="inherit"/>
          <w:sz w:val="20"/>
          <w:szCs w:val="20"/>
        </w:rPr>
        <w:t>$122.4 million</w:t>
      </w:r>
      <w:r>
        <w:rPr>
          <w:rFonts w:ascii="inherit" w:eastAsia="Times New Roman" w:hAnsi="inherit"/>
          <w:sz w:val="20"/>
          <w:szCs w:val="20"/>
        </w:rPr>
        <w:t xml:space="preserve"> </w:t>
      </w:r>
      <w:r>
        <w:rPr>
          <w:rFonts w:ascii="inherit" w:eastAsia="Times New Roman" w:hAnsi="inherit"/>
          <w:sz w:val="20"/>
          <w:szCs w:val="20"/>
        </w:rPr>
        <w:t>and diluted earni</w:t>
      </w:r>
      <w:r>
        <w:rPr>
          <w:rFonts w:ascii="inherit" w:eastAsia="Times New Roman" w:hAnsi="inherit"/>
          <w:sz w:val="20"/>
          <w:szCs w:val="20"/>
        </w:rPr>
        <w:t>ngs per common share of</w:t>
      </w:r>
      <w:r>
        <w:rPr>
          <w:rFonts w:ascii="inherit" w:eastAsia="Times New Roman" w:hAnsi="inherit"/>
          <w:sz w:val="20"/>
          <w:szCs w:val="20"/>
        </w:rPr>
        <w:t xml:space="preserve"> </w:t>
      </w:r>
      <w:r>
        <w:rPr>
          <w:rFonts w:ascii="inherit" w:eastAsia="Times New Roman" w:hAnsi="inherit"/>
          <w:sz w:val="20"/>
          <w:szCs w:val="20"/>
        </w:rPr>
        <w:t>$1.84</w:t>
      </w:r>
      <w:r>
        <w:rPr>
          <w:rFonts w:ascii="inherit" w:eastAsia="Times New Roman" w:hAnsi="inherit"/>
          <w:sz w:val="20"/>
          <w:szCs w:val="20"/>
        </w:rPr>
        <w:t xml:space="preserve"> </w:t>
      </w:r>
      <w:r>
        <w:rPr>
          <w:rFonts w:ascii="inherit" w:eastAsia="Times New Roman" w:hAnsi="inherit"/>
          <w:sz w:val="20"/>
          <w:szCs w:val="20"/>
        </w:rPr>
        <w:t>as compared to net income of</w:t>
      </w:r>
      <w:r>
        <w:rPr>
          <w:rFonts w:ascii="inherit" w:eastAsia="Times New Roman" w:hAnsi="inherit"/>
          <w:sz w:val="20"/>
          <w:szCs w:val="20"/>
        </w:rPr>
        <w:t xml:space="preserve"> </w:t>
      </w:r>
      <w:r>
        <w:rPr>
          <w:rFonts w:ascii="inherit" w:eastAsia="Times New Roman" w:hAnsi="inherit"/>
          <w:sz w:val="20"/>
          <w:szCs w:val="20"/>
        </w:rPr>
        <w:t>$98.1 million</w:t>
      </w:r>
      <w:r>
        <w:rPr>
          <w:rFonts w:ascii="inherit" w:eastAsia="Times New Roman" w:hAnsi="inherit"/>
          <w:sz w:val="20"/>
          <w:szCs w:val="20"/>
        </w:rPr>
        <w:t xml:space="preserve"> </w:t>
      </w:r>
      <w:r>
        <w:rPr>
          <w:rFonts w:ascii="inherit" w:eastAsia="Times New Roman" w:hAnsi="inherit"/>
          <w:sz w:val="20"/>
          <w:szCs w:val="20"/>
        </w:rPr>
        <w:t>and diluted earnings per common share of</w:t>
      </w:r>
      <w:r>
        <w:rPr>
          <w:rFonts w:ascii="inherit" w:eastAsia="Times New Roman" w:hAnsi="inherit"/>
          <w:sz w:val="20"/>
          <w:szCs w:val="20"/>
        </w:rPr>
        <w:t xml:space="preserve"> </w:t>
      </w:r>
      <w:r>
        <w:rPr>
          <w:rFonts w:ascii="inherit" w:eastAsia="Times New Roman" w:hAnsi="inherit"/>
          <w:sz w:val="20"/>
          <w:szCs w:val="20"/>
        </w:rPr>
        <w:t>$1.45</w:t>
      </w:r>
      <w:r>
        <w:rPr>
          <w:rFonts w:ascii="inherit" w:eastAsia="Times New Roman" w:hAnsi="inherit"/>
          <w:sz w:val="20"/>
          <w:szCs w:val="20"/>
        </w:rPr>
        <w:t xml:space="preserve"> </w:t>
      </w:r>
      <w:r>
        <w:rPr>
          <w:rFonts w:ascii="inherit" w:eastAsia="Times New Roman" w:hAnsi="inherit"/>
          <w:sz w:val="20"/>
          <w:szCs w:val="20"/>
        </w:rPr>
        <w:t>for the first</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p>
    <w:p w:rsidR="00000000" w:rsidRDefault="00F54E8D">
      <w:pPr>
        <w:spacing w:line="288" w:lineRule="auto"/>
        <w:ind w:firstLine="270"/>
        <w:jc w:val="both"/>
        <w:rPr>
          <w:rFonts w:eastAsia="Times New Roman"/>
          <w:sz w:val="20"/>
          <w:szCs w:val="20"/>
        </w:rPr>
      </w:pP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Our net income for the first</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of 2019 includes a net discrete tax benefit of</w:t>
      </w:r>
      <w:r>
        <w:rPr>
          <w:rFonts w:ascii="inherit" w:eastAsia="Times New Roman" w:hAnsi="inherit"/>
          <w:sz w:val="20"/>
          <w:szCs w:val="20"/>
        </w:rPr>
        <w:t xml:space="preserve"> </w:t>
      </w:r>
      <w:r>
        <w:rPr>
          <w:rFonts w:ascii="inherit" w:eastAsia="Times New Roman" w:hAnsi="inherit"/>
          <w:sz w:val="20"/>
          <w:szCs w:val="20"/>
        </w:rPr>
        <w:t>$6.6 milli</w:t>
      </w: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($3.2 million</w:t>
      </w:r>
      <w:r>
        <w:rPr>
          <w:rFonts w:ascii="inherit" w:eastAsia="Times New Roman" w:hAnsi="inherit"/>
          <w:sz w:val="20"/>
          <w:szCs w:val="20"/>
        </w:rPr>
        <w:t xml:space="preserve"> </w:t>
      </w:r>
      <w:r>
        <w:rPr>
          <w:rFonts w:ascii="inherit" w:eastAsia="Times New Roman" w:hAnsi="inherit"/>
          <w:sz w:val="20"/>
          <w:szCs w:val="20"/>
        </w:rPr>
        <w:t>recorded in March 2019 and</w:t>
      </w:r>
      <w:r>
        <w:rPr>
          <w:rFonts w:ascii="inherit" w:eastAsia="Times New Roman" w:hAnsi="inherit"/>
          <w:sz w:val="20"/>
          <w:szCs w:val="20"/>
        </w:rPr>
        <w:t xml:space="preserve"> </w:t>
      </w:r>
      <w:r>
        <w:rPr>
          <w:rFonts w:ascii="inherit" w:eastAsia="Times New Roman" w:hAnsi="inherit"/>
          <w:sz w:val="20"/>
          <w:szCs w:val="20"/>
        </w:rPr>
        <w:t>$3.5 million</w:t>
      </w:r>
      <w:r>
        <w:rPr>
          <w:rFonts w:ascii="inherit" w:eastAsia="Times New Roman" w:hAnsi="inherit"/>
          <w:sz w:val="20"/>
          <w:szCs w:val="20"/>
        </w:rPr>
        <w:t xml:space="preserve"> </w:t>
      </w:r>
      <w:r>
        <w:rPr>
          <w:rFonts w:ascii="inherit" w:eastAsia="Times New Roman" w:hAnsi="inherit"/>
          <w:sz w:val="20"/>
          <w:szCs w:val="20"/>
        </w:rPr>
        <w:t>recorded in September 2019) with respect to foreign tax filings and</w:t>
      </w:r>
      <w:r>
        <w:rPr>
          <w:rFonts w:ascii="inherit" w:eastAsia="Times New Roman" w:hAnsi="inherit"/>
          <w:sz w:val="20"/>
          <w:szCs w:val="20"/>
        </w:rPr>
        <w:t xml:space="preserve"> </w:t>
      </w:r>
      <w:r>
        <w:rPr>
          <w:rFonts w:ascii="inherit" w:eastAsia="Times New Roman" w:hAnsi="inherit"/>
          <w:sz w:val="20"/>
          <w:szCs w:val="20"/>
        </w:rPr>
        <w:t>$3.4 million</w:t>
      </w:r>
      <w:r>
        <w:rPr>
          <w:rFonts w:ascii="inherit" w:eastAsia="Times New Roman" w:hAnsi="inherit"/>
          <w:sz w:val="20"/>
          <w:szCs w:val="20"/>
        </w:rPr>
        <w:t xml:space="preserve"> </w:t>
      </w:r>
      <w:r>
        <w:rPr>
          <w:rFonts w:ascii="inherit" w:eastAsia="Times New Roman" w:hAnsi="inherit"/>
          <w:sz w:val="20"/>
          <w:szCs w:val="20"/>
        </w:rPr>
        <w:t>of operating income ($2.3 million</w:t>
      </w:r>
      <w:r>
        <w:rPr>
          <w:rFonts w:ascii="inherit" w:eastAsia="Times New Roman" w:hAnsi="inherit"/>
          <w:sz w:val="20"/>
          <w:szCs w:val="20"/>
        </w:rPr>
        <w:t xml:space="preserve"> </w:t>
      </w:r>
      <w:r>
        <w:rPr>
          <w:rFonts w:ascii="inherit" w:eastAsia="Times New Roman" w:hAnsi="inherit"/>
          <w:sz w:val="20"/>
          <w:szCs w:val="20"/>
        </w:rPr>
        <w:t>after-tax) recorded in March 2019. All of which should have been recognized in prior</w:t>
      </w:r>
      <w:r>
        <w:rPr>
          <w:rFonts w:ascii="inherit" w:eastAsia="Times New Roman" w:hAnsi="inherit"/>
          <w:sz w:val="20"/>
          <w:szCs w:val="20"/>
        </w:rPr>
        <w:t xml:space="preserve"> periods.</w:t>
      </w:r>
      <w:r>
        <w:rPr>
          <w:rFonts w:ascii="inherit" w:eastAsia="Times New Roman" w:hAnsi="inherit"/>
          <w:sz w:val="20"/>
          <w:szCs w:val="20"/>
        </w:rPr>
        <w:t xml:space="preserve"> </w:t>
      </w:r>
      <w:r>
        <w:rPr>
          <w:rFonts w:ascii="inherit" w:eastAsia="Times New Roman" w:hAnsi="inherit"/>
          <w:sz w:val="20"/>
          <w:szCs w:val="20"/>
        </w:rPr>
        <w:t>Excluding these misstatements, which we have determined were not material to the three months ending March 31, 2019, three and nine months ending September 30, 2019 and 2018, our net income would have been</w:t>
      </w:r>
      <w:r>
        <w:rPr>
          <w:rFonts w:ascii="inherit" w:eastAsia="Times New Roman" w:hAnsi="inherit"/>
          <w:sz w:val="20"/>
          <w:szCs w:val="20"/>
        </w:rPr>
        <w:t xml:space="preserve"> </w:t>
      </w:r>
      <w:r>
        <w:rPr>
          <w:rFonts w:ascii="inherit" w:eastAsia="Times New Roman" w:hAnsi="inherit"/>
          <w:sz w:val="20"/>
          <w:szCs w:val="20"/>
        </w:rPr>
        <w:t>$113.5 million, or</w:t>
      </w:r>
      <w:r>
        <w:rPr>
          <w:rFonts w:ascii="inherit" w:eastAsia="Times New Roman" w:hAnsi="inherit"/>
          <w:sz w:val="20"/>
          <w:szCs w:val="20"/>
        </w:rPr>
        <w:t xml:space="preserve"> </w:t>
      </w:r>
      <w:r>
        <w:rPr>
          <w:rFonts w:ascii="inherit" w:eastAsia="Times New Roman" w:hAnsi="inherit"/>
          <w:sz w:val="20"/>
          <w:szCs w:val="20"/>
        </w:rPr>
        <w:t>$1.70</w:t>
      </w:r>
      <w:r>
        <w:rPr>
          <w:rFonts w:ascii="inherit" w:eastAsia="Times New Roman" w:hAnsi="inherit"/>
          <w:sz w:val="20"/>
          <w:szCs w:val="20"/>
        </w:rPr>
        <w:t xml:space="preserve"> </w:t>
      </w:r>
      <w:r>
        <w:rPr>
          <w:rFonts w:ascii="inherit" w:eastAsia="Times New Roman" w:hAnsi="inherit"/>
          <w:sz w:val="20"/>
          <w:szCs w:val="20"/>
        </w:rPr>
        <w:t>per diluted com</w:t>
      </w:r>
      <w:r>
        <w:rPr>
          <w:rFonts w:ascii="inherit" w:eastAsia="Times New Roman" w:hAnsi="inherit"/>
          <w:sz w:val="20"/>
          <w:szCs w:val="20"/>
        </w:rPr>
        <w:t>mon share for the nine months ending September 30, 2019.</w:t>
      </w:r>
    </w:p>
    <w:p w:rsidR="00000000" w:rsidRDefault="00F54E8D">
      <w:pPr>
        <w:spacing w:line="288" w:lineRule="auto"/>
        <w:ind w:firstLine="270"/>
        <w:jc w:val="both"/>
        <w:rPr>
          <w:rFonts w:eastAsia="Times New Roman"/>
          <w:sz w:val="20"/>
          <w:szCs w:val="20"/>
        </w:rPr>
      </w:pPr>
    </w:p>
    <w:p w:rsidR="00000000" w:rsidRDefault="00F54E8D">
      <w:pPr>
        <w:spacing w:line="288" w:lineRule="auto"/>
        <w:divId w:val="1274241649"/>
        <w:rPr>
          <w:rFonts w:eastAsia="Times New Roman"/>
          <w:sz w:val="20"/>
          <w:szCs w:val="20"/>
        </w:rPr>
      </w:pPr>
    </w:p>
    <w:p w:rsidR="00000000" w:rsidRDefault="00F54E8D">
      <w:pPr>
        <w:spacing w:line="288" w:lineRule="auto"/>
        <w:ind w:firstLine="360"/>
        <w:divId w:val="796026410"/>
        <w:rPr>
          <w:rFonts w:eastAsia="Times New Roman"/>
          <w:sz w:val="20"/>
          <w:szCs w:val="20"/>
        </w:rPr>
      </w:pPr>
    </w:p>
    <w:p w:rsidR="00000000" w:rsidRDefault="00F54E8D">
      <w:pPr>
        <w:spacing w:line="288" w:lineRule="auto"/>
        <w:ind w:firstLine="360"/>
        <w:divId w:val="1878153718"/>
        <w:rPr>
          <w:rFonts w:eastAsia="Times New Roman"/>
          <w:sz w:val="20"/>
          <w:szCs w:val="20"/>
        </w:rPr>
      </w:pPr>
      <w:r>
        <w:rPr>
          <w:rFonts w:ascii="inherit" w:eastAsia="Times New Roman" w:hAnsi="inherit"/>
          <w:b/>
          <w:bCs/>
          <w:sz w:val="20"/>
          <w:szCs w:val="20"/>
        </w:rPr>
        <w:t>Liquidity and Capital Resources</w:t>
      </w:r>
    </w:p>
    <w:p w:rsidR="00000000" w:rsidRDefault="00F54E8D">
      <w:pPr>
        <w:spacing w:line="288" w:lineRule="auto"/>
        <w:ind w:firstLine="360"/>
        <w:divId w:val="1701124025"/>
        <w:rPr>
          <w:rFonts w:eastAsia="Times New Roman"/>
          <w:sz w:val="20"/>
          <w:szCs w:val="20"/>
        </w:rPr>
      </w:pP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Our liquidity, consisting of cash and cash equivalents and availability under the Credit Facility fluctuates based on a number of factors, including the timing</w:t>
      </w:r>
      <w:r>
        <w:rPr>
          <w:rFonts w:ascii="inherit" w:eastAsia="Times New Roman" w:hAnsi="inherit"/>
          <w:sz w:val="20"/>
          <w:szCs w:val="20"/>
        </w:rPr>
        <w:t xml:space="preserve"> of receipts from our customers and payments to our suppliers as well as changes in fuel prices. Availability under our Credit Facility is also limited by, among other things, our financial leverage ratio, which limits the total amount of indebtedness we m</w:t>
      </w:r>
      <w:r>
        <w:rPr>
          <w:rFonts w:ascii="inherit" w:eastAsia="Times New Roman" w:hAnsi="inherit"/>
          <w:sz w:val="20"/>
          <w:szCs w:val="20"/>
        </w:rPr>
        <w:t>ay incur, and may, therefore, fluctuate from period to period.</w:t>
      </w: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Cash and liquidity are significant priorities for us and our primary use of cash and liquidity is to fund working capital and strategic investments. Increases in fuel prices can negatively affe</w:t>
      </w:r>
      <w:r>
        <w:rPr>
          <w:rFonts w:ascii="inherit" w:eastAsia="Times New Roman" w:hAnsi="inherit"/>
          <w:sz w:val="20"/>
          <w:szCs w:val="20"/>
        </w:rPr>
        <w:t xml:space="preserve">ct liquidity by increasing the amount of cash required to fund fuel purchases. In addition, while we are usually extended unsecured trade credit from our suppliers for our fuel purchases, higher fuel prices may reduce the amount of fuel we can purchase on </w:t>
      </w:r>
      <w:r>
        <w:rPr>
          <w:rFonts w:ascii="inherit" w:eastAsia="Times New Roman" w:hAnsi="inherit"/>
          <w:sz w:val="20"/>
          <w:szCs w:val="20"/>
        </w:rPr>
        <w:t>an unsecured basis, and in certain cases, we may be required to prepay fuel purchases, which would negatively impact our liquidity. Fuel price increases may also negatively impact our customers, in that they may not be able to purchase as much fuel from us</w:t>
      </w:r>
      <w:r>
        <w:rPr>
          <w:rFonts w:ascii="inherit" w:eastAsia="Times New Roman" w:hAnsi="inherit"/>
          <w:sz w:val="20"/>
          <w:szCs w:val="20"/>
        </w:rPr>
        <w:t xml:space="preserve"> because of their credit limits with us and the resulting adverse impact on their business could cause them to be unable to make payments owed to us for fuel purchased on credit. They may also choose to reduce the amount of fuel they consume in their opera</w:t>
      </w:r>
      <w:r>
        <w:rPr>
          <w:rFonts w:ascii="inherit" w:eastAsia="Times New Roman" w:hAnsi="inherit"/>
          <w:sz w:val="20"/>
          <w:szCs w:val="20"/>
        </w:rPr>
        <w:t>tions to reduce costs. In any such event, the volume of orders from our customers may thereafter decrease, and we may not be able to replace lost volumes with new or existing customers.</w:t>
      </w:r>
      <w:r>
        <w:rPr>
          <w:rFonts w:ascii="inherit" w:eastAsia="Times New Roman" w:hAnsi="inherit"/>
          <w:sz w:val="20"/>
          <w:szCs w:val="20"/>
        </w:rPr>
        <w:t xml:space="preserve"> </w:t>
      </w:r>
    </w:p>
    <w:p w:rsidR="00000000" w:rsidRDefault="00F54E8D">
      <w:pPr>
        <w:spacing w:line="288" w:lineRule="auto"/>
        <w:jc w:val="both"/>
        <w:rPr>
          <w:rFonts w:eastAsia="Times New Roman"/>
          <w:sz w:val="20"/>
          <w:szCs w:val="20"/>
        </w:rPr>
      </w:pP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We believe that our cash and cash equivalents as of</w:t>
      </w:r>
      <w:r>
        <w:rPr>
          <w:rFonts w:ascii="inherit" w:eastAsia="Times New Roman" w:hAnsi="inherit"/>
          <w:sz w:val="20"/>
          <w:szCs w:val="20"/>
        </w:rPr>
        <w:t xml:space="preserve"> </w:t>
      </w:r>
      <w:r>
        <w:rPr>
          <w:rFonts w:ascii="inherit" w:eastAsia="Times New Roman" w:hAnsi="inherit"/>
          <w:sz w:val="20"/>
          <w:szCs w:val="20"/>
        </w:rPr>
        <w:t>September 30, 2</w:t>
      </w:r>
      <w:r>
        <w:rPr>
          <w:rFonts w:ascii="inherit" w:eastAsia="Times New Roman" w:hAnsi="inherit"/>
          <w:sz w:val="20"/>
          <w:szCs w:val="20"/>
        </w:rPr>
        <w:t>019</w:t>
      </w:r>
      <w:r>
        <w:rPr>
          <w:rFonts w:ascii="inherit" w:eastAsia="Times New Roman" w:hAnsi="inherit"/>
          <w:sz w:val="20"/>
          <w:szCs w:val="20"/>
        </w:rPr>
        <w:t xml:space="preserve"> </w:t>
      </w:r>
      <w:r>
        <w:rPr>
          <w:rFonts w:ascii="inherit" w:eastAsia="Times New Roman" w:hAnsi="inherit"/>
          <w:sz w:val="20"/>
          <w:szCs w:val="20"/>
        </w:rPr>
        <w:t xml:space="preserve">and available funds from our Credit Facility, together with cash flows generated by operations, remain sufficient to fund our working capital and capital expenditure requirements for at least the next twelve months. In addition, to further enhance our </w:t>
      </w:r>
      <w:r>
        <w:rPr>
          <w:rFonts w:ascii="inherit" w:eastAsia="Times New Roman" w:hAnsi="inherit"/>
          <w:sz w:val="20"/>
          <w:szCs w:val="20"/>
        </w:rPr>
        <w:t>liquidity profile, we may choose to raise additional funds which may or may not be needed for additional working capital, capital expenditures or other strategic investments. Our opinions concerning liquidity are based on currently available information an</w:t>
      </w:r>
      <w:r>
        <w:rPr>
          <w:rFonts w:ascii="inherit" w:eastAsia="Times New Roman" w:hAnsi="inherit"/>
          <w:sz w:val="20"/>
          <w:szCs w:val="20"/>
        </w:rPr>
        <w:t xml:space="preserve">d to the extent this information proves to be inaccurate, or if circumstances change, future availability of trade credit or other sources of financing may be reduced, and our liquidity would be adversely affected. Factors that may affect the availability </w:t>
      </w:r>
      <w:r>
        <w:rPr>
          <w:rFonts w:ascii="inherit" w:eastAsia="Times New Roman" w:hAnsi="inherit"/>
          <w:sz w:val="20"/>
          <w:szCs w:val="20"/>
        </w:rPr>
        <w:t>of trade credit or other forms of financing include our financial performance (as measured by various factors, including cash provided by operating activities), the state of worldwide credit markets, and our levels of outstanding debt. Depending on the sev</w:t>
      </w:r>
      <w:r>
        <w:rPr>
          <w:rFonts w:ascii="inherit" w:eastAsia="Times New Roman" w:hAnsi="inherit"/>
          <w:sz w:val="20"/>
          <w:szCs w:val="20"/>
        </w:rPr>
        <w:t>erity and direct impact of these factors on us, financing may be limited or unavailable on terms favorable to us.</w:t>
      </w:r>
    </w:p>
    <w:p w:rsidR="00000000" w:rsidRDefault="00F54E8D">
      <w:pPr>
        <w:spacing w:line="288" w:lineRule="auto"/>
        <w:ind w:firstLine="360"/>
        <w:divId w:val="863521036"/>
        <w:rPr>
          <w:rFonts w:eastAsia="Times New Roman"/>
          <w:sz w:val="20"/>
          <w:szCs w:val="20"/>
        </w:rPr>
      </w:pPr>
      <w:r>
        <w:rPr>
          <w:rFonts w:ascii="inherit" w:eastAsia="Times New Roman" w:hAnsi="inherit"/>
          <w:i/>
          <w:iCs/>
          <w:sz w:val="20"/>
          <w:szCs w:val="20"/>
        </w:rPr>
        <w:t>Cash Flows</w:t>
      </w:r>
    </w:p>
    <w:p w:rsidR="00000000" w:rsidRDefault="00F54E8D">
      <w:pPr>
        <w:spacing w:line="288" w:lineRule="auto"/>
        <w:ind w:firstLine="360"/>
        <w:divId w:val="2003582267"/>
        <w:rPr>
          <w:rFonts w:eastAsia="Times New Roman"/>
          <w:sz w:val="20"/>
          <w:szCs w:val="20"/>
        </w:rPr>
      </w:pP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The following table reflects the major categories of cash flows 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(in million</w:t>
      </w:r>
      <w:r>
        <w:rPr>
          <w:rFonts w:ascii="inherit" w:eastAsia="Times New Roman" w:hAnsi="inherit"/>
          <w:sz w:val="20"/>
          <w:szCs w:val="20"/>
        </w:rPr>
        <w:t>s). For additional details, please see the consolidated statements of cash flows.</w:t>
      </w:r>
    </w:p>
    <w:tbl>
      <w:tblPr>
        <w:tblW w:w="4995" w:type="pct"/>
        <w:tblCellMar>
          <w:left w:w="0" w:type="dxa"/>
          <w:right w:w="0" w:type="dxa"/>
        </w:tblCellMar>
        <w:tblLook w:val="04A0" w:firstRow="1" w:lastRow="0" w:firstColumn="1" w:lastColumn="0" w:noHBand="0" w:noVBand="1"/>
      </w:tblPr>
      <w:tblGrid>
        <w:gridCol w:w="5425"/>
        <w:gridCol w:w="105"/>
        <w:gridCol w:w="122"/>
        <w:gridCol w:w="1110"/>
        <w:gridCol w:w="99"/>
        <w:gridCol w:w="105"/>
        <w:gridCol w:w="122"/>
        <w:gridCol w:w="1111"/>
        <w:gridCol w:w="99"/>
      </w:tblGrid>
      <w:tr w:rsidR="00000000">
        <w:trPr>
          <w:divId w:val="873274576"/>
        </w:trPr>
        <w:tc>
          <w:tcPr>
            <w:tcW w:w="0" w:type="auto"/>
            <w:gridSpan w:val="9"/>
            <w:vAlign w:val="center"/>
            <w:hideMark/>
          </w:tcPr>
          <w:p w:rsidR="00000000" w:rsidRDefault="00F54E8D">
            <w:pPr>
              <w:spacing w:line="288" w:lineRule="auto"/>
              <w:ind w:firstLine="360"/>
              <w:jc w:val="both"/>
              <w:rPr>
                <w:rFonts w:eastAsia="Times New Roman"/>
                <w:sz w:val="20"/>
                <w:szCs w:val="20"/>
              </w:rPr>
            </w:pPr>
          </w:p>
        </w:tc>
      </w:tr>
      <w:tr w:rsidR="00000000">
        <w:trPr>
          <w:divId w:val="873274576"/>
        </w:trPr>
        <w:tc>
          <w:tcPr>
            <w:tcW w:w="33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7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7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r>
      <w:tr w:rsidR="00000000">
        <w:trPr>
          <w:divId w:val="873274576"/>
        </w:trPr>
        <w:tc>
          <w:tcPr>
            <w:tcW w:w="0" w:type="auto"/>
            <w:tcMar>
              <w:top w:w="30" w:type="dxa"/>
              <w:left w:w="30" w:type="dxa"/>
              <w:bottom w:w="30" w:type="dxa"/>
              <w:right w:w="30" w:type="dxa"/>
            </w:tcMar>
            <w:vAlign w:val="bottom"/>
            <w:hideMark/>
          </w:tcPr>
          <w:p w:rsidR="00000000" w:rsidRDefault="00F54E8D">
            <w:pPr>
              <w:divId w:val="1490573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1357539354"/>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 For the Nine Months Ended</w:t>
            </w:r>
          </w:p>
        </w:tc>
      </w:tr>
      <w:tr w:rsidR="00000000">
        <w:trPr>
          <w:divId w:val="873274576"/>
        </w:trPr>
        <w:tc>
          <w:tcPr>
            <w:tcW w:w="0" w:type="auto"/>
            <w:tcMar>
              <w:top w:w="30" w:type="dxa"/>
              <w:left w:w="30" w:type="dxa"/>
              <w:bottom w:w="30" w:type="dxa"/>
              <w:right w:w="30" w:type="dxa"/>
            </w:tcMar>
            <w:vAlign w:val="bottom"/>
            <w:hideMark/>
          </w:tcPr>
          <w:p w:rsidR="00000000" w:rsidRDefault="00F54E8D">
            <w:pPr>
              <w:divId w:val="15213538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177420184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September 30,</w:t>
            </w:r>
          </w:p>
        </w:tc>
      </w:tr>
      <w:tr w:rsidR="00000000">
        <w:trPr>
          <w:divId w:val="873274576"/>
        </w:trPr>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21963230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97421530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F54E8D">
            <w:pPr>
              <w:divId w:val="214539097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2018</w:t>
            </w:r>
          </w:p>
        </w:tc>
      </w:tr>
      <w:tr w:rsidR="00000000">
        <w:trPr>
          <w:divId w:val="873274576"/>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F54E8D">
            <w:pPr>
              <w:rPr>
                <w:rFonts w:eastAsia="Times New Roman"/>
                <w:sz w:val="18"/>
                <w:szCs w:val="18"/>
              </w:rPr>
            </w:pPr>
            <w:r>
              <w:rPr>
                <w:rFonts w:ascii="inherit" w:eastAsia="Times New Roman" w:hAnsi="inherit"/>
                <w:sz w:val="18"/>
                <w:szCs w:val="18"/>
              </w:rPr>
              <w:t>Net cash provided by (used in) operating activities</w:t>
            </w:r>
          </w:p>
        </w:tc>
        <w:tc>
          <w:tcPr>
            <w:tcW w:w="0" w:type="auto"/>
            <w:shd w:val="clear" w:color="auto" w:fill="CCEEFF"/>
            <w:tcMar>
              <w:top w:w="30" w:type="dxa"/>
              <w:left w:w="30" w:type="dxa"/>
              <w:bottom w:w="30" w:type="dxa"/>
              <w:right w:w="30" w:type="dxa"/>
            </w:tcMar>
            <w:vAlign w:val="bottom"/>
            <w:hideMark/>
          </w:tcPr>
          <w:p w:rsidR="00000000" w:rsidRDefault="00F54E8D">
            <w:pPr>
              <w:divId w:val="44048947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8"/>
                <w:szCs w:val="18"/>
              </w:rPr>
            </w:pPr>
            <w:r>
              <w:rPr>
                <w:rFonts w:ascii="inherit" w:eastAsia="Times New Roman" w:hAnsi="inherit"/>
                <w:sz w:val="18"/>
                <w:szCs w:val="18"/>
              </w:rPr>
              <w:t>168.7</w:t>
            </w:r>
          </w:p>
        </w:tc>
        <w:tc>
          <w:tcPr>
            <w:tcW w:w="0" w:type="auto"/>
            <w:tcBorders>
              <w:top w:val="single" w:sz="6" w:space="0" w:color="000000"/>
            </w:tcBorders>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74202587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8"/>
                <w:szCs w:val="18"/>
              </w:rPr>
            </w:pPr>
            <w:r>
              <w:rPr>
                <w:rFonts w:ascii="inherit" w:eastAsia="Times New Roman" w:hAnsi="inherit"/>
                <w:sz w:val="18"/>
                <w:szCs w:val="18"/>
              </w:rPr>
              <w:t>(316.0</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F54E8D">
            <w:pPr>
              <w:rPr>
                <w:rFonts w:eastAsia="Times New Roman"/>
                <w:sz w:val="18"/>
                <w:szCs w:val="18"/>
              </w:rPr>
            </w:pPr>
            <w:r>
              <w:rPr>
                <w:rFonts w:ascii="inherit" w:eastAsia="Times New Roman" w:hAnsi="inherit"/>
                <w:sz w:val="18"/>
                <w:szCs w:val="18"/>
              </w:rPr>
              <w:t>)</w:t>
            </w:r>
          </w:p>
        </w:tc>
      </w:tr>
      <w:tr w:rsidR="00000000">
        <w:trPr>
          <w:divId w:val="873274576"/>
        </w:trPr>
        <w:tc>
          <w:tcPr>
            <w:tcW w:w="0" w:type="auto"/>
            <w:tcMar>
              <w:top w:w="30" w:type="dxa"/>
              <w:left w:w="30" w:type="dxa"/>
              <w:bottom w:w="30" w:type="dxa"/>
              <w:right w:w="30" w:type="dxa"/>
            </w:tcMar>
            <w:vAlign w:val="bottom"/>
            <w:hideMark/>
          </w:tcPr>
          <w:p w:rsidR="00000000" w:rsidRDefault="00F54E8D">
            <w:pPr>
              <w:rPr>
                <w:rFonts w:eastAsia="Times New Roman"/>
                <w:sz w:val="18"/>
                <w:szCs w:val="18"/>
              </w:rPr>
            </w:pPr>
            <w:r>
              <w:rPr>
                <w:rFonts w:ascii="inherit" w:eastAsia="Times New Roman" w:hAnsi="inherit"/>
                <w:sz w:val="18"/>
                <w:szCs w:val="18"/>
              </w:rPr>
              <w:t>Net cash (used in) provided by investing activities</w:t>
            </w:r>
          </w:p>
        </w:tc>
        <w:tc>
          <w:tcPr>
            <w:tcW w:w="0" w:type="auto"/>
            <w:tcMar>
              <w:top w:w="30" w:type="dxa"/>
              <w:left w:w="30" w:type="dxa"/>
              <w:bottom w:w="30" w:type="dxa"/>
              <w:right w:w="30" w:type="dxa"/>
            </w:tcMar>
            <w:vAlign w:val="bottom"/>
            <w:hideMark/>
          </w:tcPr>
          <w:p w:rsidR="00000000" w:rsidRDefault="00F54E8D">
            <w:pPr>
              <w:divId w:val="2530566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8"/>
                <w:szCs w:val="18"/>
              </w:rPr>
            </w:pPr>
            <w:r>
              <w:rPr>
                <w:rFonts w:ascii="inherit" w:eastAsia="Times New Roman" w:hAnsi="inherit"/>
                <w:sz w:val="18"/>
                <w:szCs w:val="18"/>
              </w:rPr>
              <w:t>(55.1</w:t>
            </w:r>
          </w:p>
        </w:tc>
        <w:tc>
          <w:tcPr>
            <w:tcW w:w="0" w:type="auto"/>
            <w:tcMar>
              <w:top w:w="30" w:type="dxa"/>
              <w:left w:w="0" w:type="dxa"/>
              <w:bottom w:w="30" w:type="dxa"/>
              <w:right w:w="30" w:type="dxa"/>
            </w:tcMar>
            <w:vAlign w:val="bottom"/>
            <w:hideMark/>
          </w:tcPr>
          <w:p w:rsidR="00000000" w:rsidRDefault="00F54E8D">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F54E8D">
            <w:pPr>
              <w:divId w:val="1310938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8"/>
                <w:szCs w:val="18"/>
              </w:rPr>
            </w:pPr>
            <w:r>
              <w:rPr>
                <w:rFonts w:ascii="inherit" w:eastAsia="Times New Roman" w:hAnsi="inherit"/>
                <w:sz w:val="18"/>
                <w:szCs w:val="18"/>
              </w:rPr>
              <w:t>299.0</w:t>
            </w:r>
          </w:p>
        </w:tc>
        <w:tc>
          <w:tcPr>
            <w:tcW w:w="0" w:type="auto"/>
            <w:vAlign w:val="bottom"/>
            <w:hideMark/>
          </w:tcPr>
          <w:p w:rsidR="00000000" w:rsidRDefault="00F54E8D">
            <w:pPr>
              <w:rPr>
                <w:rFonts w:eastAsia="Times New Roman"/>
                <w:sz w:val="20"/>
                <w:szCs w:val="20"/>
              </w:rPr>
            </w:pPr>
          </w:p>
        </w:tc>
      </w:tr>
      <w:tr w:rsidR="00000000">
        <w:trPr>
          <w:divId w:val="873274576"/>
        </w:trPr>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F54E8D">
            <w:pPr>
              <w:rPr>
                <w:rFonts w:eastAsia="Times New Roman"/>
                <w:sz w:val="18"/>
                <w:szCs w:val="18"/>
              </w:rPr>
            </w:pPr>
            <w:r>
              <w:rPr>
                <w:rFonts w:ascii="inherit" w:eastAsia="Times New Roman" w:hAnsi="inherit"/>
                <w:sz w:val="18"/>
                <w:szCs w:val="18"/>
              </w:rPr>
              <w:t>Net cash (used in) financing activities</w:t>
            </w: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F54E8D">
            <w:pPr>
              <w:divId w:val="999041331"/>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F54E8D">
            <w:pPr>
              <w:jc w:val="right"/>
              <w:rPr>
                <w:rFonts w:eastAsia="Times New Roman"/>
                <w:sz w:val="18"/>
                <w:szCs w:val="18"/>
              </w:rPr>
            </w:pPr>
            <w:r>
              <w:rPr>
                <w:rFonts w:ascii="inherit" w:eastAsia="Times New Roman" w:hAnsi="inherit"/>
                <w:sz w:val="18"/>
                <w:szCs w:val="18"/>
              </w:rPr>
              <w:t>(103.1</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F54E8D">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F54E8D">
            <w:pPr>
              <w:divId w:val="819425482"/>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F54E8D">
            <w:pPr>
              <w:jc w:val="right"/>
              <w:rPr>
                <w:rFonts w:eastAsia="Times New Roman"/>
                <w:sz w:val="18"/>
                <w:szCs w:val="18"/>
              </w:rPr>
            </w:pPr>
            <w:r>
              <w:rPr>
                <w:rFonts w:ascii="inherit" w:eastAsia="Times New Roman" w:hAnsi="inherit"/>
                <w:sz w:val="18"/>
                <w:szCs w:val="18"/>
              </w:rPr>
              <w:t>(212.0</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F54E8D">
            <w:pPr>
              <w:rPr>
                <w:rFonts w:eastAsia="Times New Roman"/>
                <w:sz w:val="18"/>
                <w:szCs w:val="18"/>
              </w:rPr>
            </w:pPr>
            <w:r>
              <w:rPr>
                <w:rFonts w:ascii="inherit" w:eastAsia="Times New Roman" w:hAnsi="inherit"/>
                <w:sz w:val="18"/>
                <w:szCs w:val="18"/>
              </w:rPr>
              <w:t>)</w:t>
            </w:r>
          </w:p>
        </w:tc>
      </w:tr>
    </w:tbl>
    <w:p w:rsidR="00000000" w:rsidRDefault="00F54E8D">
      <w:pPr>
        <w:divId w:val="1163854487"/>
        <w:rPr>
          <w:rFonts w:eastAsia="Times New Roman"/>
          <w:sz w:val="20"/>
          <w:szCs w:val="20"/>
        </w:rPr>
      </w:pPr>
    </w:p>
    <w:p w:rsidR="00000000" w:rsidRDefault="00F54E8D">
      <w:pPr>
        <w:spacing w:line="288" w:lineRule="auto"/>
        <w:jc w:val="center"/>
        <w:rPr>
          <w:rFonts w:eastAsia="Times New Roman"/>
          <w:sz w:val="20"/>
          <w:szCs w:val="20"/>
        </w:rPr>
      </w:pPr>
      <w:r>
        <w:rPr>
          <w:rFonts w:ascii="inherit" w:eastAsia="Times New Roman" w:hAnsi="inherit"/>
          <w:sz w:val="20"/>
          <w:szCs w:val="20"/>
        </w:rPr>
        <w:t>31</w:t>
      </w:r>
    </w:p>
    <w:p w:rsidR="00000000" w:rsidRDefault="00F54E8D">
      <w:pPr>
        <w:rPr>
          <w:rFonts w:eastAsia="Times New Roman"/>
          <w:sz w:val="20"/>
          <w:szCs w:val="20"/>
        </w:rPr>
      </w:pPr>
      <w:r>
        <w:rPr>
          <w:rFonts w:eastAsia="Times New Roman"/>
          <w:sz w:val="20"/>
          <w:szCs w:val="20"/>
        </w:rPr>
        <w:pict>
          <v:rect id="_x0000_i1058" style="width:0;height:1.5pt" o:hralign="center" o:hrstd="t" o:hr="t" fillcolor="#a0a0a0" stroked="f"/>
        </w:pict>
      </w:r>
    </w:p>
    <w:p w:rsidR="00000000" w:rsidRDefault="00F54E8D">
      <w:pPr>
        <w:spacing w:line="288" w:lineRule="auto"/>
        <w:divId w:val="1405683234"/>
        <w:rPr>
          <w:rFonts w:eastAsia="Times New Roman"/>
          <w:sz w:val="20"/>
          <w:szCs w:val="20"/>
        </w:rPr>
      </w:pPr>
      <w:hyperlink w:anchor="s782DBEF2E3B95C7CB4963A1E25873C5C" w:history="1">
        <w:r>
          <w:rPr>
            <w:rStyle w:val="a3"/>
            <w:rFonts w:ascii="inherit" w:eastAsia="Times New Roman" w:hAnsi="inherit"/>
            <w:sz w:val="20"/>
            <w:szCs w:val="20"/>
          </w:rPr>
          <w:t>Table of Contents</w:t>
        </w:r>
      </w:hyperlink>
    </w:p>
    <w:p w:rsidR="00000000" w:rsidRDefault="00F54E8D">
      <w:pPr>
        <w:divId w:val="333654052"/>
        <w:rPr>
          <w:rFonts w:eastAsia="Times New Roman"/>
          <w:sz w:val="20"/>
          <w:szCs w:val="20"/>
        </w:rPr>
      </w:pPr>
    </w:p>
    <w:p w:rsidR="00000000" w:rsidRDefault="00F54E8D">
      <w:pPr>
        <w:spacing w:line="288" w:lineRule="auto"/>
        <w:jc w:val="both"/>
        <w:rPr>
          <w:rFonts w:eastAsia="Times New Roman"/>
          <w:sz w:val="18"/>
          <w:szCs w:val="18"/>
        </w:rPr>
      </w:pPr>
      <w:r>
        <w:rPr>
          <w:rFonts w:ascii="inherit" w:eastAsia="Times New Roman" w:hAnsi="inherit"/>
          <w:sz w:val="18"/>
          <w:szCs w:val="18"/>
        </w:rPr>
        <w:t>*The adoption of ASU 2016-15 resulted in operating cash flow decreases and investing cash flow increases of $357.5 million</w:t>
      </w:r>
      <w:r>
        <w:rPr>
          <w:rFonts w:ascii="inherit" w:eastAsia="Times New Roman" w:hAnsi="inherit"/>
          <w:sz w:val="18"/>
          <w:szCs w:val="18"/>
        </w:rPr>
        <w:t xml:space="preserve"> </w:t>
      </w:r>
      <w:r>
        <w:rPr>
          <w:rFonts w:ascii="inherit" w:eastAsia="Times New Roman" w:hAnsi="inherit"/>
          <w:sz w:val="18"/>
          <w:szCs w:val="18"/>
        </w:rPr>
        <w:t>for the</w:t>
      </w:r>
      <w:r>
        <w:rPr>
          <w:rFonts w:ascii="inherit" w:eastAsia="Times New Roman" w:hAnsi="inherit"/>
          <w:sz w:val="18"/>
          <w:szCs w:val="18"/>
        </w:rPr>
        <w:t xml:space="preserve"> </w:t>
      </w:r>
      <w:r>
        <w:rPr>
          <w:rFonts w:ascii="inherit" w:eastAsia="Times New Roman" w:hAnsi="inherit"/>
          <w:sz w:val="18"/>
          <w:szCs w:val="18"/>
        </w:rPr>
        <w:t>nine</w:t>
      </w:r>
      <w:r>
        <w:rPr>
          <w:rFonts w:ascii="inherit" w:eastAsia="Times New Roman" w:hAnsi="inherit"/>
          <w:sz w:val="18"/>
          <w:szCs w:val="18"/>
        </w:rPr>
        <w:t xml:space="preserve"> </w:t>
      </w:r>
      <w:r>
        <w:rPr>
          <w:rFonts w:ascii="inherit" w:eastAsia="Times New Roman" w:hAnsi="inherit"/>
          <w:sz w:val="18"/>
          <w:szCs w:val="18"/>
        </w:rPr>
        <w:t>months ended</w:t>
      </w:r>
      <w:r>
        <w:rPr>
          <w:rFonts w:ascii="inherit" w:eastAsia="Times New Roman" w:hAnsi="inherit"/>
          <w:sz w:val="18"/>
          <w:szCs w:val="18"/>
        </w:rPr>
        <w:t xml:space="preserve"> </w:t>
      </w:r>
      <w:r>
        <w:rPr>
          <w:rFonts w:ascii="inherit" w:eastAsia="Times New Roman" w:hAnsi="inherit"/>
          <w:sz w:val="18"/>
          <w:szCs w:val="18"/>
        </w:rPr>
        <w:t>September 30,</w:t>
      </w:r>
      <w:r>
        <w:rPr>
          <w:rFonts w:ascii="inherit" w:eastAsia="Times New Roman" w:hAnsi="inherit"/>
          <w:sz w:val="18"/>
          <w:szCs w:val="18"/>
        </w:rPr>
        <w:t xml:space="preserve"> </w:t>
      </w:r>
      <w:r>
        <w:rPr>
          <w:rFonts w:ascii="inherit" w:eastAsia="Times New Roman" w:hAnsi="inherit"/>
          <w:sz w:val="18"/>
          <w:szCs w:val="18"/>
        </w:rPr>
        <w:t>2018.</w:t>
      </w:r>
      <w:r>
        <w:rPr>
          <w:rFonts w:ascii="inherit" w:eastAsia="Times New Roman" w:hAnsi="inherit"/>
          <w:sz w:val="18"/>
          <w:szCs w:val="18"/>
        </w:rPr>
        <w:t xml:space="preserve"> </w:t>
      </w:r>
    </w:p>
    <w:p w:rsidR="00000000" w:rsidRDefault="00F54E8D">
      <w:pPr>
        <w:spacing w:line="288" w:lineRule="auto"/>
        <w:ind w:firstLine="720"/>
        <w:divId w:val="136149042"/>
        <w:rPr>
          <w:rFonts w:eastAsia="Times New Roman"/>
          <w:sz w:val="20"/>
          <w:szCs w:val="20"/>
        </w:rPr>
      </w:pP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At the beginning of 2018, accounting standards update 2016-15 (“ASU 2016-15”) became</w:t>
      </w:r>
      <w:r>
        <w:rPr>
          <w:rFonts w:ascii="inherit" w:eastAsia="Times New Roman" w:hAnsi="inherit"/>
          <w:sz w:val="20"/>
          <w:szCs w:val="20"/>
        </w:rPr>
        <w:t xml:space="preserve"> effective for us and provided revised guidance on the presentation of certain items, including those associated with retained beneficial interests in accounts receivable sale programs. Under the terms of our receivables purchase agreements (“RPAs”) with W</w:t>
      </w:r>
      <w:r>
        <w:rPr>
          <w:rFonts w:ascii="inherit" w:eastAsia="Times New Roman" w:hAnsi="inherit"/>
          <w:sz w:val="20"/>
          <w:szCs w:val="20"/>
        </w:rPr>
        <w:t>ells Fargo and Citibank, we were entitled to retained beneficial interests, which gave us the right to receive additional cash consideration of either 10% or 6%, as a result of receiving cash consideration equal to either 90% or 94%, respectively of the to</w:t>
      </w:r>
      <w:r>
        <w:rPr>
          <w:rFonts w:ascii="inherit" w:eastAsia="Times New Roman" w:hAnsi="inherit"/>
          <w:sz w:val="20"/>
          <w:szCs w:val="20"/>
        </w:rPr>
        <w:t>tal accounts receivables balance. Under the revised guidance, previously disclosed cash inflows attributable to held beneficial interests were no longer treated as a component of accounts receivables, net in operating activities, but instead were classifie</w:t>
      </w:r>
      <w:r>
        <w:rPr>
          <w:rFonts w:ascii="inherit" w:eastAsia="Times New Roman" w:hAnsi="inherit"/>
          <w:sz w:val="20"/>
          <w:szCs w:val="20"/>
        </w:rPr>
        <w:t>d separately as an investing activity. During the quarter ended September 30, 2018, however, we amended the RPAs with Wells Fargo and Citibank to remove the retained beneficial interests, allowing us to sell 100% of our outstanding qualifying accounts rece</w:t>
      </w:r>
      <w:r>
        <w:rPr>
          <w:rFonts w:ascii="inherit" w:eastAsia="Times New Roman" w:hAnsi="inherit"/>
          <w:sz w:val="20"/>
          <w:szCs w:val="20"/>
        </w:rPr>
        <w:t>ivable balances and receive cash consideration equal to the total balance, less a discount margin equal to LIBOR plus 1% to 3%.</w:t>
      </w:r>
    </w:p>
    <w:p w:rsidR="00000000" w:rsidRDefault="00F54E8D">
      <w:pPr>
        <w:spacing w:line="288" w:lineRule="auto"/>
        <w:ind w:firstLine="360"/>
        <w:jc w:val="both"/>
        <w:rPr>
          <w:rFonts w:eastAsia="Times New Roman"/>
          <w:sz w:val="20"/>
          <w:szCs w:val="20"/>
        </w:rPr>
      </w:pPr>
    </w:p>
    <w:p w:rsidR="00000000" w:rsidRDefault="00F54E8D">
      <w:pPr>
        <w:spacing w:line="288" w:lineRule="auto"/>
        <w:ind w:firstLine="360"/>
        <w:jc w:val="both"/>
        <w:rPr>
          <w:rFonts w:eastAsia="Times New Roman"/>
          <w:sz w:val="20"/>
          <w:szCs w:val="20"/>
        </w:rPr>
      </w:pPr>
      <w:r>
        <w:rPr>
          <w:rFonts w:ascii="inherit" w:eastAsia="Times New Roman" w:hAnsi="inherit"/>
          <w:i/>
          <w:iCs/>
          <w:sz w:val="20"/>
          <w:szCs w:val="20"/>
        </w:rPr>
        <w:t>Operating Activities.</w:t>
      </w:r>
      <w:r>
        <w:rPr>
          <w:rFonts w:ascii="inherit" w:eastAsia="Times New Roman" w:hAnsi="inherit"/>
          <w:sz w:val="20"/>
          <w:szCs w:val="20"/>
        </w:rPr>
        <w:t> For the first</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net cash provided by operating activities was</w:t>
      </w:r>
      <w:r>
        <w:rPr>
          <w:rFonts w:ascii="inherit" w:eastAsia="Times New Roman" w:hAnsi="inherit"/>
          <w:sz w:val="20"/>
          <w:szCs w:val="20"/>
        </w:rPr>
        <w:t xml:space="preserve"> </w:t>
      </w:r>
      <w:r>
        <w:rPr>
          <w:rFonts w:ascii="inherit" w:eastAsia="Times New Roman" w:hAnsi="inherit"/>
          <w:sz w:val="20"/>
          <w:szCs w:val="20"/>
        </w:rPr>
        <w:t>$168.7 million</w:t>
      </w:r>
      <w:r>
        <w:rPr>
          <w:rFonts w:ascii="inherit" w:eastAsia="Times New Roman" w:hAnsi="inherit"/>
          <w:sz w:val="20"/>
          <w:szCs w:val="20"/>
        </w:rPr>
        <w:t xml:space="preserve"> </w:t>
      </w:r>
      <w:r>
        <w:rPr>
          <w:rFonts w:ascii="inherit" w:eastAsia="Times New Roman" w:hAnsi="inherit"/>
          <w:sz w:val="20"/>
          <w:szCs w:val="20"/>
        </w:rPr>
        <w:t>as compared to net cash used in operating activities of</w:t>
      </w:r>
      <w:r>
        <w:rPr>
          <w:rFonts w:ascii="inherit" w:eastAsia="Times New Roman" w:hAnsi="inherit"/>
          <w:sz w:val="20"/>
          <w:szCs w:val="20"/>
        </w:rPr>
        <w:t xml:space="preserve"> </w:t>
      </w:r>
      <w:r>
        <w:rPr>
          <w:rFonts w:ascii="inherit" w:eastAsia="Times New Roman" w:hAnsi="inherit"/>
          <w:sz w:val="20"/>
          <w:szCs w:val="20"/>
        </w:rPr>
        <w:t>$316.0 million</w:t>
      </w:r>
      <w:r>
        <w:rPr>
          <w:rFonts w:ascii="inherit" w:eastAsia="Times New Roman" w:hAnsi="inherit"/>
          <w:sz w:val="20"/>
          <w:szCs w:val="20"/>
        </w:rPr>
        <w:t xml:space="preserve"> </w:t>
      </w:r>
      <w:r>
        <w:rPr>
          <w:rFonts w:ascii="inherit" w:eastAsia="Times New Roman" w:hAnsi="inherit"/>
          <w:sz w:val="20"/>
          <w:szCs w:val="20"/>
        </w:rPr>
        <w:t>for the first</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2018. </w:t>
      </w:r>
      <w:r>
        <w:rPr>
          <w:rFonts w:ascii="inherit" w:eastAsia="Times New Roman" w:hAnsi="inherit"/>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$484.7 million</w:t>
      </w:r>
      <w:r>
        <w:rPr>
          <w:rFonts w:ascii="inherit" w:eastAsia="Times New Roman" w:hAnsi="inherit"/>
          <w:sz w:val="20"/>
          <w:szCs w:val="20"/>
        </w:rPr>
        <w:t xml:space="preserve"> </w:t>
      </w:r>
      <w:r>
        <w:rPr>
          <w:rFonts w:ascii="inherit" w:eastAsia="Times New Roman" w:hAnsi="inherit"/>
          <w:sz w:val="20"/>
          <w:szCs w:val="20"/>
        </w:rPr>
        <w:t>change in operating cash flows was principally due to year-over-yea</w:t>
      </w:r>
      <w:r>
        <w:rPr>
          <w:rFonts w:ascii="inherit" w:eastAsia="Times New Roman" w:hAnsi="inherit"/>
          <w:sz w:val="20"/>
          <w:szCs w:val="20"/>
        </w:rPr>
        <w:t>r changes in accounts receivables, accounts payable and derivatives.</w:t>
      </w:r>
      <w:r>
        <w:rPr>
          <w:rFonts w:ascii="inherit" w:eastAsia="Times New Roman" w:hAnsi="inherit"/>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$796.7 million</w:t>
      </w:r>
      <w:r>
        <w:rPr>
          <w:rFonts w:ascii="inherit" w:eastAsia="Times New Roman" w:hAnsi="inherit"/>
          <w:sz w:val="20"/>
          <w:szCs w:val="20"/>
        </w:rPr>
        <w:t xml:space="preserve"> </w:t>
      </w:r>
      <w:r>
        <w:rPr>
          <w:rFonts w:ascii="inherit" w:eastAsia="Times New Roman" w:hAnsi="inherit"/>
          <w:sz w:val="20"/>
          <w:szCs w:val="20"/>
        </w:rPr>
        <w:t xml:space="preserve">increase in cash provided by changes in accounts receivable, which was partly impacted by the adoption of Accounting Standard Update 2016-15 that resulted in decreases </w:t>
      </w:r>
      <w:r>
        <w:rPr>
          <w:rFonts w:ascii="inherit" w:eastAsia="Times New Roman" w:hAnsi="inherit"/>
          <w:sz w:val="20"/>
          <w:szCs w:val="20"/>
        </w:rPr>
        <w:t>in accounts receivable in 2018, was offset by a</w:t>
      </w:r>
      <w:r>
        <w:rPr>
          <w:rFonts w:ascii="inherit" w:eastAsia="Times New Roman" w:hAnsi="inherit"/>
          <w:sz w:val="20"/>
          <w:szCs w:val="20"/>
        </w:rPr>
        <w:t xml:space="preserve"> </w:t>
      </w:r>
      <w:r>
        <w:rPr>
          <w:rFonts w:ascii="inherit" w:eastAsia="Times New Roman" w:hAnsi="inherit"/>
          <w:sz w:val="20"/>
          <w:szCs w:val="20"/>
        </w:rPr>
        <w:t>$517.4 million</w:t>
      </w:r>
      <w:r>
        <w:rPr>
          <w:rFonts w:ascii="inherit" w:eastAsia="Times New Roman" w:hAnsi="inherit"/>
          <w:sz w:val="20"/>
          <w:szCs w:val="20"/>
        </w:rPr>
        <w:t xml:space="preserve"> </w:t>
      </w:r>
      <w:r>
        <w:rPr>
          <w:rFonts w:ascii="inherit" w:eastAsia="Times New Roman" w:hAnsi="inherit"/>
          <w:sz w:val="20"/>
          <w:szCs w:val="20"/>
        </w:rPr>
        <w:t>increase in cash used in accounts payable were primarily associated with the timing of collections and payments. Cash flows provided by derivative contracts, net of cash collateral with financi</w:t>
      </w:r>
      <w:r>
        <w:rPr>
          <w:rFonts w:ascii="inherit" w:eastAsia="Times New Roman" w:hAnsi="inherit"/>
          <w:sz w:val="20"/>
          <w:szCs w:val="20"/>
        </w:rPr>
        <w:t>al counterparties, increased by</w:t>
      </w:r>
      <w:r>
        <w:rPr>
          <w:rFonts w:ascii="inherit" w:eastAsia="Times New Roman" w:hAnsi="inherit"/>
          <w:sz w:val="20"/>
          <w:szCs w:val="20"/>
        </w:rPr>
        <w:t xml:space="preserve"> </w:t>
      </w:r>
      <w:r>
        <w:rPr>
          <w:rFonts w:ascii="inherit" w:eastAsia="Times New Roman" w:hAnsi="inherit"/>
          <w:sz w:val="20"/>
          <w:szCs w:val="20"/>
        </w:rPr>
        <w:t>$119.8 million</w:t>
      </w:r>
      <w:r>
        <w:rPr>
          <w:rFonts w:ascii="inherit" w:eastAsia="Times New Roman" w:hAnsi="inherit"/>
          <w:sz w:val="20"/>
          <w:szCs w:val="20"/>
        </w:rPr>
        <w:t xml:space="preserve"> </w:t>
      </w:r>
      <w:r>
        <w:rPr>
          <w:rFonts w:ascii="inherit" w:eastAsia="Times New Roman" w:hAnsi="inherit"/>
          <w:sz w:val="20"/>
          <w:szCs w:val="20"/>
        </w:rPr>
        <w:t>as compared to the first</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2018, primarily as a result of the expiration and realization of favorable positions during the period.</w:t>
      </w:r>
      <w:r>
        <w:rPr>
          <w:rFonts w:ascii="inherit" w:eastAsia="Times New Roman" w:hAnsi="inherit"/>
          <w:sz w:val="20"/>
          <w:szCs w:val="20"/>
        </w:rPr>
        <w:t xml:space="preserve"> </w:t>
      </w:r>
    </w:p>
    <w:p w:rsidR="00000000" w:rsidRDefault="00F54E8D">
      <w:pPr>
        <w:spacing w:line="288" w:lineRule="auto"/>
        <w:ind w:firstLine="360"/>
        <w:jc w:val="both"/>
        <w:rPr>
          <w:rFonts w:eastAsia="Times New Roman"/>
          <w:sz w:val="20"/>
          <w:szCs w:val="20"/>
        </w:rPr>
      </w:pPr>
    </w:p>
    <w:p w:rsidR="00000000" w:rsidRDefault="00F54E8D">
      <w:pPr>
        <w:spacing w:line="288" w:lineRule="auto"/>
        <w:ind w:firstLine="360"/>
        <w:jc w:val="both"/>
        <w:rPr>
          <w:rFonts w:eastAsia="Times New Roman"/>
          <w:sz w:val="20"/>
          <w:szCs w:val="20"/>
        </w:rPr>
      </w:pPr>
      <w:r>
        <w:rPr>
          <w:rFonts w:ascii="inherit" w:eastAsia="Times New Roman" w:hAnsi="inherit"/>
          <w:i/>
          <w:iCs/>
          <w:sz w:val="20"/>
          <w:szCs w:val="20"/>
        </w:rPr>
        <w:t>Investing Activities.</w:t>
      </w:r>
      <w:r>
        <w:rPr>
          <w:rFonts w:ascii="inherit" w:eastAsia="Times New Roman" w:hAnsi="inherit"/>
          <w:sz w:val="20"/>
          <w:szCs w:val="20"/>
        </w:rPr>
        <w:t> For the first</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2019, net c</w:t>
      </w:r>
      <w:r>
        <w:rPr>
          <w:rFonts w:ascii="inherit" w:eastAsia="Times New Roman" w:hAnsi="inherit"/>
          <w:sz w:val="20"/>
          <w:szCs w:val="20"/>
        </w:rPr>
        <w:t>ash used in investing activities was</w:t>
      </w:r>
      <w:r>
        <w:rPr>
          <w:rFonts w:ascii="inherit" w:eastAsia="Times New Roman" w:hAnsi="inherit"/>
          <w:sz w:val="20"/>
          <w:szCs w:val="20"/>
        </w:rPr>
        <w:t xml:space="preserve"> </w:t>
      </w:r>
      <w:r>
        <w:rPr>
          <w:rFonts w:ascii="inherit" w:eastAsia="Times New Roman" w:hAnsi="inherit"/>
          <w:sz w:val="20"/>
          <w:szCs w:val="20"/>
        </w:rPr>
        <w:t>$55.1 million</w:t>
      </w:r>
      <w:r>
        <w:rPr>
          <w:rFonts w:ascii="inherit" w:eastAsia="Times New Roman" w:hAnsi="inherit"/>
          <w:sz w:val="20"/>
          <w:szCs w:val="20"/>
        </w:rPr>
        <w:t xml:space="preserve"> </w:t>
      </w:r>
      <w:r>
        <w:rPr>
          <w:rFonts w:ascii="inherit" w:eastAsia="Times New Roman" w:hAnsi="inherit"/>
          <w:sz w:val="20"/>
          <w:szCs w:val="20"/>
        </w:rPr>
        <w:t>as compared to net cash provided by investing activities of</w:t>
      </w:r>
      <w:r>
        <w:rPr>
          <w:rFonts w:ascii="inherit" w:eastAsia="Times New Roman" w:hAnsi="inherit"/>
          <w:sz w:val="20"/>
          <w:szCs w:val="20"/>
        </w:rPr>
        <w:t xml:space="preserve"> </w:t>
      </w:r>
      <w:r>
        <w:rPr>
          <w:rFonts w:ascii="inherit" w:eastAsia="Times New Roman" w:hAnsi="inherit"/>
          <w:sz w:val="20"/>
          <w:szCs w:val="20"/>
        </w:rPr>
        <w:t>$299.0 million</w:t>
      </w:r>
      <w:r>
        <w:rPr>
          <w:rFonts w:ascii="inherit" w:eastAsia="Times New Roman" w:hAnsi="inherit"/>
          <w:sz w:val="20"/>
          <w:szCs w:val="20"/>
        </w:rPr>
        <w:t xml:space="preserve"> </w:t>
      </w:r>
      <w:r>
        <w:rPr>
          <w:rFonts w:ascii="inherit" w:eastAsia="Times New Roman" w:hAnsi="inherit"/>
          <w:sz w:val="20"/>
          <w:szCs w:val="20"/>
        </w:rPr>
        <w:t>for the first</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2018. The</w:t>
      </w:r>
      <w:r>
        <w:rPr>
          <w:rFonts w:ascii="inherit" w:eastAsia="Times New Roman" w:hAnsi="inherit"/>
          <w:sz w:val="20"/>
          <w:szCs w:val="20"/>
        </w:rPr>
        <w:t xml:space="preserve"> </w:t>
      </w:r>
      <w:r>
        <w:rPr>
          <w:rFonts w:ascii="inherit" w:eastAsia="Times New Roman" w:hAnsi="inherit"/>
          <w:sz w:val="20"/>
          <w:szCs w:val="20"/>
        </w:rPr>
        <w:t>$354.1 million</w:t>
      </w:r>
      <w:r>
        <w:rPr>
          <w:rFonts w:ascii="inherit" w:eastAsia="Times New Roman" w:hAnsi="inherit"/>
          <w:sz w:val="20"/>
          <w:szCs w:val="20"/>
        </w:rPr>
        <w:t xml:space="preserve"> </w:t>
      </w:r>
      <w:r>
        <w:rPr>
          <w:rFonts w:ascii="inherit" w:eastAsia="Times New Roman" w:hAnsi="inherit"/>
          <w:sz w:val="20"/>
          <w:szCs w:val="20"/>
        </w:rPr>
        <w:t>change in investing activities cash flows was principally due to decreased c</w:t>
      </w:r>
      <w:r>
        <w:rPr>
          <w:rFonts w:ascii="inherit" w:eastAsia="Times New Roman" w:hAnsi="inherit"/>
          <w:sz w:val="20"/>
          <w:szCs w:val="20"/>
        </w:rPr>
        <w:t>ash receipts of retained beneficial interests in accounts receivable sales, resulting from the amendment of our RPA arrangement with Wells Fargo and Citibank.</w:t>
      </w:r>
      <w:r>
        <w:rPr>
          <w:rFonts w:ascii="inherit" w:eastAsia="Times New Roman" w:hAnsi="inherit"/>
          <w:sz w:val="20"/>
          <w:szCs w:val="20"/>
        </w:rPr>
        <w:t xml:space="preserve"> </w:t>
      </w:r>
    </w:p>
    <w:p w:rsidR="00000000" w:rsidRDefault="00F54E8D">
      <w:pPr>
        <w:spacing w:line="288" w:lineRule="auto"/>
        <w:ind w:firstLine="360"/>
        <w:jc w:val="both"/>
        <w:rPr>
          <w:rFonts w:eastAsia="Times New Roman"/>
          <w:sz w:val="20"/>
          <w:szCs w:val="20"/>
        </w:rPr>
      </w:pPr>
    </w:p>
    <w:p w:rsidR="00000000" w:rsidRDefault="00F54E8D">
      <w:pPr>
        <w:spacing w:line="288" w:lineRule="auto"/>
        <w:ind w:firstLine="360"/>
        <w:jc w:val="both"/>
        <w:rPr>
          <w:rFonts w:eastAsia="Times New Roman"/>
          <w:sz w:val="20"/>
          <w:szCs w:val="20"/>
        </w:rPr>
      </w:pPr>
      <w:r>
        <w:rPr>
          <w:rFonts w:ascii="inherit" w:eastAsia="Times New Roman" w:hAnsi="inherit"/>
          <w:i/>
          <w:iCs/>
          <w:sz w:val="20"/>
          <w:szCs w:val="20"/>
        </w:rPr>
        <w:t>Financing Activities.</w:t>
      </w:r>
      <w:r>
        <w:rPr>
          <w:rFonts w:ascii="inherit" w:eastAsia="Times New Roman" w:hAnsi="inherit"/>
          <w:sz w:val="20"/>
          <w:szCs w:val="20"/>
        </w:rPr>
        <w:t> For the first</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2019, net cash used in financing activities</w:t>
      </w:r>
      <w:r>
        <w:rPr>
          <w:rFonts w:ascii="inherit" w:eastAsia="Times New Roman" w:hAnsi="inherit"/>
          <w:sz w:val="20"/>
          <w:szCs w:val="20"/>
        </w:rPr>
        <w:t xml:space="preserve"> was</w:t>
      </w:r>
      <w:r>
        <w:rPr>
          <w:rFonts w:ascii="inherit" w:eastAsia="Times New Roman" w:hAnsi="inherit"/>
          <w:sz w:val="20"/>
          <w:szCs w:val="20"/>
        </w:rPr>
        <w:t xml:space="preserve"> </w:t>
      </w:r>
      <w:r>
        <w:rPr>
          <w:rFonts w:ascii="inherit" w:eastAsia="Times New Roman" w:hAnsi="inherit"/>
          <w:sz w:val="20"/>
          <w:szCs w:val="20"/>
        </w:rPr>
        <w:t>$103.1 million</w:t>
      </w:r>
      <w:r>
        <w:rPr>
          <w:rFonts w:ascii="inherit" w:eastAsia="Times New Roman" w:hAnsi="inherit"/>
          <w:sz w:val="20"/>
          <w:szCs w:val="20"/>
        </w:rPr>
        <w:t xml:space="preserve"> </w:t>
      </w:r>
      <w:r>
        <w:rPr>
          <w:rFonts w:ascii="inherit" w:eastAsia="Times New Roman" w:hAnsi="inherit"/>
          <w:sz w:val="20"/>
          <w:szCs w:val="20"/>
        </w:rPr>
        <w:t>as compared to net cash used in financing activities of</w:t>
      </w:r>
      <w:r>
        <w:rPr>
          <w:rFonts w:ascii="inherit" w:eastAsia="Times New Roman" w:hAnsi="inherit"/>
          <w:sz w:val="20"/>
          <w:szCs w:val="20"/>
        </w:rPr>
        <w:t xml:space="preserve"> </w:t>
      </w:r>
      <w:r>
        <w:rPr>
          <w:rFonts w:ascii="inherit" w:eastAsia="Times New Roman" w:hAnsi="inherit"/>
          <w:sz w:val="20"/>
          <w:szCs w:val="20"/>
        </w:rPr>
        <w:t>$212.0 million</w:t>
      </w:r>
      <w:r>
        <w:rPr>
          <w:rFonts w:ascii="inherit" w:eastAsia="Times New Roman" w:hAnsi="inherit"/>
          <w:sz w:val="20"/>
          <w:szCs w:val="20"/>
        </w:rPr>
        <w:t xml:space="preserve"> </w:t>
      </w:r>
      <w:r>
        <w:rPr>
          <w:rFonts w:ascii="inherit" w:eastAsia="Times New Roman" w:hAnsi="inherit"/>
          <w:sz w:val="20"/>
          <w:szCs w:val="20"/>
        </w:rPr>
        <w:t>for the first</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2018. The</w:t>
      </w:r>
      <w:r>
        <w:rPr>
          <w:rFonts w:ascii="inherit" w:eastAsia="Times New Roman" w:hAnsi="inherit"/>
          <w:sz w:val="20"/>
          <w:szCs w:val="20"/>
        </w:rPr>
        <w:t xml:space="preserve"> </w:t>
      </w:r>
      <w:r>
        <w:rPr>
          <w:rFonts w:ascii="inherit" w:eastAsia="Times New Roman" w:hAnsi="inherit"/>
          <w:sz w:val="20"/>
          <w:szCs w:val="20"/>
        </w:rPr>
        <w:t>$108.9 million</w:t>
      </w:r>
      <w:r>
        <w:rPr>
          <w:rFonts w:ascii="inherit" w:eastAsia="Times New Roman" w:hAnsi="inherit"/>
          <w:sz w:val="20"/>
          <w:szCs w:val="20"/>
        </w:rPr>
        <w:t xml:space="preserve"> </w:t>
      </w:r>
      <w:r>
        <w:rPr>
          <w:rFonts w:ascii="inherit" w:eastAsia="Times New Roman" w:hAnsi="inherit"/>
          <w:sz w:val="20"/>
          <w:szCs w:val="20"/>
        </w:rPr>
        <w:t>change was principally due to a</w:t>
      </w:r>
      <w:r>
        <w:rPr>
          <w:rFonts w:ascii="inherit" w:eastAsia="Times New Roman" w:hAnsi="inherit"/>
          <w:sz w:val="20"/>
          <w:szCs w:val="20"/>
        </w:rPr>
        <w:t xml:space="preserve"> </w:t>
      </w:r>
      <w:r>
        <w:rPr>
          <w:rFonts w:ascii="inherit" w:eastAsia="Times New Roman" w:hAnsi="inherit"/>
          <w:sz w:val="20"/>
          <w:szCs w:val="20"/>
        </w:rPr>
        <w:t>$161.7 million</w:t>
      </w:r>
      <w:r>
        <w:rPr>
          <w:rFonts w:ascii="inherit" w:eastAsia="Times New Roman" w:hAnsi="inherit"/>
          <w:sz w:val="20"/>
          <w:szCs w:val="20"/>
        </w:rPr>
        <w:t xml:space="preserve"> </w:t>
      </w:r>
      <w:r>
        <w:rPr>
          <w:rFonts w:ascii="inherit" w:eastAsia="Times New Roman" w:hAnsi="inherit"/>
          <w:sz w:val="20"/>
          <w:szCs w:val="20"/>
        </w:rPr>
        <w:t>decrease in net repayment of debt under our credit facility in t</w:t>
      </w:r>
      <w:r>
        <w:rPr>
          <w:rFonts w:ascii="inherit" w:eastAsia="Times New Roman" w:hAnsi="inherit"/>
          <w:sz w:val="20"/>
          <w:szCs w:val="20"/>
        </w:rPr>
        <w:t>he first</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as compared to the first</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2018, partly offset by a</w:t>
      </w:r>
      <w:r>
        <w:rPr>
          <w:rFonts w:ascii="inherit" w:eastAsia="Times New Roman" w:hAnsi="inherit"/>
          <w:sz w:val="20"/>
          <w:szCs w:val="20"/>
        </w:rPr>
        <w:t xml:space="preserve"> </w:t>
      </w:r>
      <w:r>
        <w:rPr>
          <w:rFonts w:ascii="inherit" w:eastAsia="Times New Roman" w:hAnsi="inherit"/>
          <w:sz w:val="20"/>
          <w:szCs w:val="20"/>
        </w:rPr>
        <w:t>$45.4 million</w:t>
      </w:r>
      <w:r>
        <w:rPr>
          <w:rFonts w:ascii="inherit" w:eastAsia="Times New Roman" w:hAnsi="inherit"/>
          <w:sz w:val="20"/>
          <w:szCs w:val="20"/>
        </w:rPr>
        <w:t xml:space="preserve"> </w:t>
      </w:r>
      <w:r>
        <w:rPr>
          <w:rFonts w:ascii="inherit" w:eastAsia="Times New Roman" w:hAnsi="inherit"/>
          <w:sz w:val="20"/>
          <w:szCs w:val="20"/>
        </w:rPr>
        <w:t>increase in cash used for the repurchase of common stock.</w:t>
      </w:r>
      <w:r>
        <w:rPr>
          <w:rFonts w:ascii="inherit" w:eastAsia="Times New Roman" w:hAnsi="inherit"/>
          <w:sz w:val="20"/>
          <w:szCs w:val="20"/>
        </w:rPr>
        <w:t xml:space="preserve"> </w:t>
      </w:r>
    </w:p>
    <w:p w:rsidR="00000000" w:rsidRDefault="00F54E8D">
      <w:pPr>
        <w:spacing w:line="288" w:lineRule="auto"/>
        <w:jc w:val="both"/>
        <w:rPr>
          <w:rFonts w:eastAsia="Times New Roman"/>
          <w:sz w:val="20"/>
          <w:szCs w:val="20"/>
        </w:rPr>
      </w:pPr>
    </w:p>
    <w:p w:rsidR="00000000" w:rsidRDefault="00F54E8D">
      <w:pPr>
        <w:spacing w:line="288" w:lineRule="auto"/>
        <w:ind w:firstLine="360"/>
        <w:jc w:val="both"/>
        <w:rPr>
          <w:rFonts w:eastAsia="Times New Roman"/>
          <w:sz w:val="20"/>
          <w:szCs w:val="20"/>
        </w:rPr>
      </w:pPr>
      <w:r>
        <w:rPr>
          <w:rFonts w:ascii="inherit" w:eastAsia="Times New Roman" w:hAnsi="inherit"/>
          <w:i/>
          <w:iCs/>
          <w:sz w:val="20"/>
          <w:szCs w:val="20"/>
        </w:rPr>
        <w:t>Other Liquidity Measures</w:t>
      </w:r>
    </w:p>
    <w:p w:rsidR="00000000" w:rsidRDefault="00F54E8D">
      <w:pPr>
        <w:spacing w:line="288" w:lineRule="auto"/>
        <w:ind w:firstLine="360"/>
        <w:jc w:val="both"/>
        <w:rPr>
          <w:rFonts w:eastAsia="Times New Roman"/>
          <w:sz w:val="20"/>
          <w:szCs w:val="20"/>
        </w:rPr>
      </w:pPr>
    </w:p>
    <w:p w:rsidR="00000000" w:rsidRDefault="00F54E8D">
      <w:pPr>
        <w:spacing w:line="288" w:lineRule="auto"/>
        <w:ind w:firstLine="360"/>
        <w:jc w:val="both"/>
        <w:rPr>
          <w:rFonts w:eastAsia="Times New Roman"/>
          <w:sz w:val="20"/>
          <w:szCs w:val="20"/>
        </w:rPr>
      </w:pPr>
      <w:r>
        <w:rPr>
          <w:rFonts w:ascii="inherit" w:eastAsia="Times New Roman" w:hAnsi="inherit"/>
          <w:i/>
          <w:iCs/>
          <w:sz w:val="20"/>
          <w:szCs w:val="20"/>
        </w:rPr>
        <w:t>Cash and Cash Equivalents.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w:t>
      </w:r>
      <w:r>
        <w:rPr>
          <w:rFonts w:ascii="inherit" w:eastAsia="Times New Roman" w:hAnsi="inherit"/>
          <w:sz w:val="20"/>
          <w:szCs w:val="20"/>
        </w:rPr>
        <w:t>mber 31, 2018, we had cash and cash equivalents of</w:t>
      </w:r>
      <w:r>
        <w:rPr>
          <w:rFonts w:ascii="inherit" w:eastAsia="Times New Roman" w:hAnsi="inherit"/>
          <w:sz w:val="20"/>
          <w:szCs w:val="20"/>
        </w:rPr>
        <w:t xml:space="preserve"> </w:t>
      </w:r>
      <w:r>
        <w:rPr>
          <w:rFonts w:ascii="inherit" w:eastAsia="Times New Roman" w:hAnsi="inherit"/>
          <w:sz w:val="20"/>
          <w:szCs w:val="20"/>
        </w:rPr>
        <w:t>$218.5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$211.7 million, respectively.</w:t>
      </w:r>
      <w:r>
        <w:rPr>
          <w:rFonts w:ascii="inherit" w:eastAsia="Times New Roman" w:hAnsi="inherit"/>
          <w:sz w:val="20"/>
          <w:szCs w:val="20"/>
        </w:rPr>
        <w:t xml:space="preserve"> </w:t>
      </w:r>
    </w:p>
    <w:p w:rsidR="00000000" w:rsidRDefault="00F54E8D">
      <w:pPr>
        <w:spacing w:line="288" w:lineRule="auto"/>
        <w:ind w:firstLine="360"/>
        <w:jc w:val="both"/>
        <w:rPr>
          <w:rFonts w:eastAsia="Times New Roman"/>
          <w:sz w:val="20"/>
          <w:szCs w:val="20"/>
        </w:rPr>
      </w:pPr>
      <w:r>
        <w:rPr>
          <w:rFonts w:ascii="inherit" w:eastAsia="Times New Roman" w:hAnsi="inherit"/>
          <w:i/>
          <w:iCs/>
          <w:sz w:val="20"/>
          <w:szCs w:val="20"/>
        </w:rPr>
        <w:t>Credit Facility and Term Loans.</w:t>
      </w:r>
      <w:r>
        <w:rPr>
          <w:rFonts w:ascii="inherit" w:eastAsia="Times New Roman" w:hAnsi="inherit"/>
          <w:sz w:val="20"/>
          <w:szCs w:val="20"/>
        </w:rPr>
        <w:t xml:space="preserve"> </w:t>
      </w:r>
      <w:r>
        <w:rPr>
          <w:rFonts w:ascii="inherit" w:eastAsia="Times New Roman" w:hAnsi="inherit"/>
          <w:sz w:val="20"/>
          <w:szCs w:val="20"/>
        </w:rPr>
        <w:t> In July 2019, we amended our Credit Agreement to, among other things, (i) increase the borrowing capacity of the Credit Fa</w:t>
      </w:r>
      <w:r>
        <w:rPr>
          <w:rFonts w:ascii="inherit" w:eastAsia="Times New Roman" w:hAnsi="inherit"/>
          <w:sz w:val="20"/>
          <w:szCs w:val="20"/>
        </w:rPr>
        <w:t>cility to</w:t>
      </w:r>
      <w:r>
        <w:rPr>
          <w:rFonts w:ascii="inherit" w:eastAsia="Times New Roman" w:hAnsi="inherit"/>
          <w:sz w:val="20"/>
          <w:szCs w:val="20"/>
        </w:rPr>
        <w:t xml:space="preserve"> </w:t>
      </w:r>
      <w:r>
        <w:rPr>
          <w:rFonts w:ascii="inherit" w:eastAsia="Times New Roman" w:hAnsi="inherit"/>
          <w:sz w:val="20"/>
          <w:szCs w:val="20"/>
        </w:rPr>
        <w:t>$1.3</w:t>
      </w:r>
      <w:r>
        <w:rPr>
          <w:rFonts w:ascii="inherit" w:eastAsia="Times New Roman" w:hAnsi="inherit"/>
          <w:sz w:val="20"/>
          <w:szCs w:val="20"/>
        </w:rPr>
        <w:t xml:space="preserve"> </w:t>
      </w:r>
      <w:r>
        <w:rPr>
          <w:rFonts w:ascii="inherit" w:eastAsia="Times New Roman" w:hAnsi="inherit"/>
          <w:sz w:val="20"/>
          <w:szCs w:val="20"/>
        </w:rPr>
        <w:t>billion, (ii) increase the Term Loans to</w:t>
      </w:r>
      <w:r>
        <w:rPr>
          <w:rFonts w:ascii="inherit" w:eastAsia="Times New Roman" w:hAnsi="inherit"/>
          <w:sz w:val="20"/>
          <w:szCs w:val="20"/>
        </w:rPr>
        <w:t xml:space="preserve"> </w:t>
      </w:r>
      <w:r>
        <w:rPr>
          <w:rFonts w:ascii="inherit" w:eastAsia="Times New Roman" w:hAnsi="inherit"/>
          <w:sz w:val="20"/>
          <w:szCs w:val="20"/>
        </w:rPr>
        <w:t>$525.0</w:t>
      </w:r>
      <w:r>
        <w:rPr>
          <w:rFonts w:ascii="inherit" w:eastAsia="Times New Roman" w:hAnsi="inherit"/>
          <w:sz w:val="20"/>
          <w:szCs w:val="20"/>
        </w:rPr>
        <w:t xml:space="preserve"> </w:t>
      </w:r>
      <w:r>
        <w:rPr>
          <w:rFonts w:ascii="inherit" w:eastAsia="Times New Roman" w:hAnsi="inherit"/>
          <w:sz w:val="20"/>
          <w:szCs w:val="20"/>
        </w:rPr>
        <w:t>million, (iii) extend the maturity date to July 2024, and (iv) modify certain financial and other covenants to reduce costs and provide greater operating flexibility. Our Credit Agreement, as a</w:t>
      </w:r>
      <w:r>
        <w:rPr>
          <w:rFonts w:ascii="inherit" w:eastAsia="Times New Roman" w:hAnsi="inherit"/>
          <w:sz w:val="20"/>
          <w:szCs w:val="20"/>
        </w:rPr>
        <w:t>mended through</w:t>
      </w:r>
      <w:r>
        <w:rPr>
          <w:rFonts w:ascii="inherit" w:eastAsia="Times New Roman" w:hAnsi="inherit"/>
          <w:sz w:val="20"/>
          <w:szCs w:val="20"/>
        </w:rPr>
        <w:t xml:space="preserve"> </w:t>
      </w:r>
      <w:r>
        <w:rPr>
          <w:rFonts w:ascii="inherit" w:eastAsia="Times New Roman" w:hAnsi="inherit"/>
          <w:sz w:val="20"/>
          <w:szCs w:val="20"/>
        </w:rPr>
        <w:t>September 30, 2019, consists of a revolving loan under which up to</w:t>
      </w:r>
      <w:r>
        <w:rPr>
          <w:rFonts w:ascii="inherit" w:eastAsia="Times New Roman" w:hAnsi="inherit"/>
          <w:sz w:val="20"/>
          <w:szCs w:val="20"/>
        </w:rPr>
        <w:t xml:space="preserve"> </w:t>
      </w:r>
      <w:r>
        <w:rPr>
          <w:rFonts w:ascii="inherit" w:eastAsia="Times New Roman" w:hAnsi="inherit"/>
          <w:sz w:val="20"/>
          <w:szCs w:val="20"/>
        </w:rPr>
        <w:t>$1.3</w:t>
      </w:r>
      <w:r>
        <w:rPr>
          <w:rFonts w:ascii="inherit" w:eastAsia="Times New Roman" w:hAnsi="inherit"/>
          <w:sz w:val="20"/>
          <w:szCs w:val="20"/>
        </w:rPr>
        <w:t xml:space="preserve"> </w:t>
      </w:r>
      <w:r>
        <w:rPr>
          <w:rFonts w:ascii="inherit" w:eastAsia="Times New Roman" w:hAnsi="inherit"/>
          <w:sz w:val="20"/>
          <w:szCs w:val="20"/>
        </w:rPr>
        <w:t>billion aggregate principal amount could be borrowed, repaid and redrawn, based upon specific financial ratios and subject to the satisfaction of other customary conditi</w:t>
      </w:r>
      <w:r>
        <w:rPr>
          <w:rFonts w:ascii="inherit" w:eastAsia="Times New Roman" w:hAnsi="inherit"/>
          <w:sz w:val="20"/>
          <w:szCs w:val="20"/>
        </w:rPr>
        <w:t>ons to borrowing. Our Credit Facility includes a sublimit of</w:t>
      </w:r>
      <w:r>
        <w:rPr>
          <w:rFonts w:ascii="inherit" w:eastAsia="Times New Roman" w:hAnsi="inherit"/>
          <w:sz w:val="20"/>
          <w:szCs w:val="20"/>
        </w:rPr>
        <w:t xml:space="preserve"> </w:t>
      </w:r>
      <w:r>
        <w:rPr>
          <w:rFonts w:ascii="inherit" w:eastAsia="Times New Roman" w:hAnsi="inherit"/>
          <w:sz w:val="20"/>
          <w:szCs w:val="20"/>
        </w:rPr>
        <w:t>$400.0 million</w:t>
      </w:r>
      <w:r>
        <w:rPr>
          <w:rFonts w:ascii="inherit" w:eastAsia="Times New Roman" w:hAnsi="inherit"/>
          <w:sz w:val="20"/>
          <w:szCs w:val="20"/>
        </w:rPr>
        <w:t xml:space="preserve"> </w:t>
      </w:r>
      <w:r>
        <w:rPr>
          <w:rFonts w:ascii="inherit" w:eastAsia="Times New Roman" w:hAnsi="inherit"/>
          <w:sz w:val="20"/>
          <w:szCs w:val="20"/>
        </w:rPr>
        <w:t>for the issuance of letters of credit and bankers' acceptances, and we have the right to request increases in available borrowings up to an additional</w:t>
      </w:r>
      <w:r>
        <w:rPr>
          <w:rFonts w:ascii="inherit" w:eastAsia="Times New Roman" w:hAnsi="inherit"/>
          <w:sz w:val="20"/>
          <w:szCs w:val="20"/>
        </w:rPr>
        <w:t xml:space="preserve"> </w:t>
      </w:r>
      <w:r>
        <w:rPr>
          <w:rFonts w:ascii="inherit" w:eastAsia="Times New Roman" w:hAnsi="inherit"/>
          <w:sz w:val="20"/>
          <w:szCs w:val="20"/>
        </w:rPr>
        <w:t>$200.0 million, subject to th</w:t>
      </w:r>
      <w:r>
        <w:rPr>
          <w:rFonts w:ascii="inherit" w:eastAsia="Times New Roman" w:hAnsi="inherit"/>
          <w:sz w:val="20"/>
          <w:szCs w:val="20"/>
        </w:rPr>
        <w:t>e satisfaction of certain conditions. In addition, 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we had</w:t>
      </w:r>
      <w:r>
        <w:rPr>
          <w:rFonts w:ascii="inherit" w:eastAsia="Times New Roman" w:hAnsi="inherit"/>
          <w:sz w:val="20"/>
          <w:szCs w:val="20"/>
        </w:rPr>
        <w:t xml:space="preserve"> </w:t>
      </w:r>
      <w:r>
        <w:rPr>
          <w:rFonts w:ascii="inherit" w:eastAsia="Times New Roman" w:hAnsi="inherit"/>
          <w:sz w:val="20"/>
          <w:szCs w:val="20"/>
        </w:rPr>
        <w:t>$518.9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$514.8 million</w:t>
      </w:r>
      <w:r>
        <w:rPr>
          <w:rFonts w:ascii="inherit" w:eastAsia="Times New Roman" w:hAnsi="inherit"/>
          <w:sz w:val="20"/>
          <w:szCs w:val="20"/>
        </w:rPr>
        <w:t xml:space="preserve"> </w:t>
      </w:r>
      <w:r>
        <w:rPr>
          <w:rFonts w:ascii="inherit" w:eastAsia="Times New Roman" w:hAnsi="inherit"/>
          <w:sz w:val="20"/>
          <w:szCs w:val="20"/>
        </w:rPr>
        <w:t>in Term Loans outstanding, respectively.</w:t>
      </w: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we had outstanding borrowin</w:t>
      </w:r>
      <w:r>
        <w:rPr>
          <w:rFonts w:ascii="inherit" w:eastAsia="Times New Roman" w:hAnsi="inherit"/>
          <w:sz w:val="20"/>
          <w:szCs w:val="20"/>
        </w:rPr>
        <w:t>gs under our Credit Facility totaling</w:t>
      </w:r>
      <w:r>
        <w:rPr>
          <w:rFonts w:ascii="inherit" w:eastAsia="Times New Roman" w:hAnsi="inherit"/>
          <w:sz w:val="20"/>
          <w:szCs w:val="20"/>
        </w:rPr>
        <w:t xml:space="preserve"> </w:t>
      </w:r>
      <w:r>
        <w:rPr>
          <w:rFonts w:ascii="inherit" w:eastAsia="Times New Roman" w:hAnsi="inherit"/>
          <w:sz w:val="20"/>
          <w:szCs w:val="20"/>
        </w:rPr>
        <w:t>$150.0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$170.0</w:t>
      </w:r>
      <w:r>
        <w:rPr>
          <w:rFonts w:ascii="inherit" w:eastAsia="Times New Roman" w:hAnsi="inherit"/>
          <w:sz w:val="20"/>
          <w:szCs w:val="20"/>
        </w:rPr>
        <w:t xml:space="preserve"> </w:t>
      </w:r>
      <w:r>
        <w:rPr>
          <w:rFonts w:ascii="inherit" w:eastAsia="Times New Roman" w:hAnsi="inherit"/>
          <w:sz w:val="20"/>
          <w:szCs w:val="20"/>
        </w:rPr>
        <w:t>million, respectively. Our issued letters of credit under the Credit Facility totaled</w:t>
      </w:r>
      <w:r>
        <w:rPr>
          <w:rFonts w:ascii="inherit" w:eastAsia="Times New Roman" w:hAnsi="inherit"/>
          <w:sz w:val="20"/>
          <w:szCs w:val="20"/>
        </w:rPr>
        <w:t xml:space="preserve"> </w:t>
      </w:r>
      <w:r>
        <w:rPr>
          <w:rFonts w:ascii="inherit" w:eastAsia="Times New Roman" w:hAnsi="inherit"/>
          <w:sz w:val="20"/>
          <w:szCs w:val="20"/>
        </w:rPr>
        <w:t>$3.8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$4.1 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respectively. As of</w:t>
      </w:r>
      <w:r>
        <w:rPr>
          <w:rFonts w:ascii="inherit" w:eastAsia="Times New Roman" w:hAnsi="inherit"/>
          <w:sz w:val="20"/>
          <w:szCs w:val="20"/>
        </w:rPr>
        <w:t xml:space="preserve"> </w:t>
      </w:r>
      <w:r>
        <w:rPr>
          <w:rFonts w:ascii="inherit" w:eastAsia="Times New Roman" w:hAnsi="inherit"/>
          <w:sz w:val="20"/>
          <w:szCs w:val="20"/>
        </w:rPr>
        <w:t>Septembe</w:t>
      </w:r>
      <w:r>
        <w:rPr>
          <w:rFonts w:ascii="inherit" w:eastAsia="Times New Roman" w:hAnsi="inherit"/>
          <w:sz w:val="20"/>
          <w:szCs w:val="20"/>
        </w:rPr>
        <w:t>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the unused portion of our Credit Facility was</w:t>
      </w:r>
      <w:r>
        <w:rPr>
          <w:rFonts w:ascii="inherit" w:eastAsia="Times New Roman" w:hAnsi="inherit"/>
          <w:sz w:val="20"/>
          <w:szCs w:val="20"/>
        </w:rPr>
        <w:t xml:space="preserve"> </w:t>
      </w:r>
      <w:r>
        <w:rPr>
          <w:rFonts w:ascii="inherit" w:eastAsia="Times New Roman" w:hAnsi="inherit"/>
          <w:sz w:val="20"/>
          <w:szCs w:val="20"/>
        </w:rPr>
        <w:t>$1.1 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$985.9 million. The unused portion of our revolving Credit Facility is limited by, among other things, our financial leverage ratio, which limits the total amo</w:t>
      </w:r>
      <w:r>
        <w:rPr>
          <w:rFonts w:ascii="inherit" w:eastAsia="Times New Roman" w:hAnsi="inherit"/>
          <w:sz w:val="20"/>
          <w:szCs w:val="20"/>
        </w:rPr>
        <w:t>unt of indebtedness we may incur, and may, therefore, fluctuate from period to period.</w:t>
      </w: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Our Credit Facility and Term Loans contain certain financial and other covenants with which we are required to comply. Our failure to comply with the covenants contained</w:t>
      </w:r>
      <w:r>
        <w:rPr>
          <w:rFonts w:ascii="inherit" w:eastAsia="Times New Roman" w:hAnsi="inherit"/>
          <w:sz w:val="20"/>
          <w:szCs w:val="20"/>
        </w:rPr>
        <w:t xml:space="preserve"> in our Credit Facility and our Term Loans could result in an event of default. An event of default, if not cured or waived, would permit acceleration of any outstanding indebtedness under the Credit Facility and our Term Loans, trigger cross-defaults unde</w:t>
      </w:r>
      <w:r>
        <w:rPr>
          <w:rFonts w:ascii="inherit" w:eastAsia="Times New Roman" w:hAnsi="inherit"/>
          <w:sz w:val="20"/>
          <w:szCs w:val="20"/>
        </w:rPr>
        <w:t>r certain other agreements to which we are a party and impair our ability to obtain</w:t>
      </w:r>
      <w:r>
        <w:rPr>
          <w:rFonts w:ascii="inherit" w:eastAsia="Times New Roman" w:hAnsi="inherit"/>
          <w:sz w:val="20"/>
          <w:szCs w:val="20"/>
        </w:rPr>
        <w:t xml:space="preserve"> </w:t>
      </w:r>
    </w:p>
    <w:p w:rsidR="00000000" w:rsidRDefault="00F54E8D">
      <w:pPr>
        <w:divId w:val="1053891503"/>
        <w:rPr>
          <w:rFonts w:eastAsia="Times New Roman"/>
          <w:sz w:val="20"/>
          <w:szCs w:val="20"/>
        </w:rPr>
      </w:pPr>
    </w:p>
    <w:p w:rsidR="00000000" w:rsidRDefault="00F54E8D">
      <w:pPr>
        <w:spacing w:line="288" w:lineRule="auto"/>
        <w:jc w:val="center"/>
        <w:rPr>
          <w:rFonts w:eastAsia="Times New Roman"/>
          <w:sz w:val="20"/>
          <w:szCs w:val="20"/>
        </w:rPr>
      </w:pPr>
      <w:r>
        <w:rPr>
          <w:rFonts w:ascii="inherit" w:eastAsia="Times New Roman" w:hAnsi="inherit"/>
          <w:sz w:val="20"/>
          <w:szCs w:val="20"/>
        </w:rPr>
        <w:t>32</w:t>
      </w:r>
    </w:p>
    <w:p w:rsidR="00000000" w:rsidRDefault="00F54E8D">
      <w:pPr>
        <w:rPr>
          <w:rFonts w:eastAsia="Times New Roman"/>
          <w:sz w:val="20"/>
          <w:szCs w:val="20"/>
        </w:rPr>
      </w:pPr>
      <w:r>
        <w:rPr>
          <w:rFonts w:eastAsia="Times New Roman"/>
          <w:sz w:val="20"/>
          <w:szCs w:val="20"/>
        </w:rPr>
        <w:pict>
          <v:rect id="_x0000_i1059" style="width:0;height:1.5pt" o:hralign="center" o:hrstd="t" o:hr="t" fillcolor="#a0a0a0" stroked="f"/>
        </w:pict>
      </w:r>
    </w:p>
    <w:p w:rsidR="00000000" w:rsidRDefault="00F54E8D">
      <w:pPr>
        <w:spacing w:line="288" w:lineRule="auto"/>
        <w:divId w:val="430855431"/>
        <w:rPr>
          <w:rFonts w:eastAsia="Times New Roman"/>
          <w:sz w:val="20"/>
          <w:szCs w:val="20"/>
        </w:rPr>
      </w:pPr>
      <w:hyperlink w:anchor="s782DBEF2E3B95C7CB4963A1E25873C5C" w:history="1">
        <w:r>
          <w:rPr>
            <w:rStyle w:val="a3"/>
            <w:rFonts w:ascii="inherit" w:eastAsia="Times New Roman" w:hAnsi="inherit"/>
            <w:sz w:val="20"/>
            <w:szCs w:val="20"/>
          </w:rPr>
          <w:t>Table of Contents</w:t>
        </w:r>
      </w:hyperlink>
    </w:p>
    <w:p w:rsidR="00000000" w:rsidRDefault="00F54E8D">
      <w:pPr>
        <w:divId w:val="1701854265"/>
        <w:rPr>
          <w:rFonts w:eastAsia="Times New Roman"/>
          <w:sz w:val="20"/>
          <w:szCs w:val="20"/>
        </w:rPr>
      </w:pPr>
    </w:p>
    <w:p w:rsidR="00000000" w:rsidRDefault="00F54E8D">
      <w:pPr>
        <w:spacing w:line="288" w:lineRule="auto"/>
        <w:jc w:val="both"/>
        <w:rPr>
          <w:rFonts w:eastAsia="Times New Roman"/>
          <w:sz w:val="20"/>
          <w:szCs w:val="20"/>
        </w:rPr>
      </w:pPr>
      <w:r>
        <w:rPr>
          <w:rFonts w:ascii="inherit" w:eastAsia="Times New Roman" w:hAnsi="inherit"/>
          <w:sz w:val="20"/>
          <w:szCs w:val="20"/>
        </w:rPr>
        <w:t xml:space="preserve">working capital advances and issue letters of credit, </w:t>
      </w:r>
      <w:r>
        <w:rPr>
          <w:rFonts w:ascii="inherit" w:eastAsia="Times New Roman" w:hAnsi="inherit"/>
          <w:sz w:val="20"/>
          <w:szCs w:val="20"/>
        </w:rPr>
        <w:t>which would have a material adverse effect on our business, financial condition, results of operations and cash flows. As of</w:t>
      </w:r>
      <w:r>
        <w:rPr>
          <w:rFonts w:ascii="inherit" w:eastAsia="Times New Roman" w:hAnsi="inherit"/>
          <w:sz w:val="20"/>
          <w:szCs w:val="20"/>
        </w:rPr>
        <w:t xml:space="preserve"> </w:t>
      </w:r>
      <w:r>
        <w:rPr>
          <w:rFonts w:ascii="inherit" w:eastAsia="Times New Roman" w:hAnsi="inherit"/>
          <w:sz w:val="20"/>
          <w:szCs w:val="20"/>
        </w:rPr>
        <w:t>September 30, 2019, we were in compliance with all financial covenants contained in our Credit Facility and our Term Loans.</w:t>
      </w:r>
    </w:p>
    <w:p w:rsidR="00000000" w:rsidRDefault="00F54E8D">
      <w:pPr>
        <w:spacing w:line="288" w:lineRule="auto"/>
        <w:jc w:val="both"/>
        <w:rPr>
          <w:rFonts w:eastAsia="Times New Roman"/>
          <w:sz w:val="20"/>
          <w:szCs w:val="20"/>
        </w:rPr>
      </w:pPr>
    </w:p>
    <w:p w:rsidR="00000000" w:rsidRDefault="00F54E8D">
      <w:pPr>
        <w:spacing w:line="288" w:lineRule="auto"/>
        <w:ind w:firstLine="360"/>
        <w:jc w:val="both"/>
        <w:rPr>
          <w:rFonts w:eastAsia="Times New Roman"/>
          <w:sz w:val="20"/>
          <w:szCs w:val="20"/>
        </w:rPr>
      </w:pPr>
      <w:r>
        <w:rPr>
          <w:rFonts w:ascii="inherit" w:eastAsia="Times New Roman" w:hAnsi="inherit"/>
          <w:i/>
          <w:iCs/>
          <w:sz w:val="20"/>
          <w:szCs w:val="20"/>
        </w:rPr>
        <w:t>Other</w:t>
      </w:r>
      <w:r>
        <w:rPr>
          <w:rFonts w:ascii="inherit" w:eastAsia="Times New Roman" w:hAnsi="inherit"/>
          <w:i/>
          <w:iCs/>
          <w:sz w:val="20"/>
          <w:szCs w:val="20"/>
        </w:rPr>
        <w:t xml:space="preserve"> Agreements</w:t>
      </w:r>
      <w:r>
        <w:rPr>
          <w:rFonts w:ascii="inherit" w:eastAsia="Times New Roman" w:hAnsi="inherit"/>
          <w:sz w:val="20"/>
          <w:szCs w:val="20"/>
        </w:rPr>
        <w:t>. Additionally, we have other uncommitted credit lines primarily for the issuance of letters of credit, bank guarantees and bankers’</w:t>
      </w:r>
      <w:r>
        <w:rPr>
          <w:rFonts w:ascii="inherit" w:eastAsia="Times New Roman" w:hAnsi="inherit"/>
          <w:sz w:val="20"/>
          <w:szCs w:val="20"/>
        </w:rPr>
        <w:t xml:space="preserve"> </w:t>
      </w:r>
      <w:r>
        <w:rPr>
          <w:rFonts w:ascii="inherit" w:eastAsia="Times New Roman" w:hAnsi="inherit"/>
          <w:sz w:val="20"/>
          <w:szCs w:val="20"/>
        </w:rPr>
        <w:t>acceptances. These credit lines are renewable on an annual basis and are subject to fees at market rates. 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our outstanding letters of credit and bank guarantees under these credit lines totaled</w:t>
      </w:r>
      <w:r>
        <w:rPr>
          <w:rFonts w:ascii="inherit" w:eastAsia="Times New Roman" w:hAnsi="inherit"/>
          <w:sz w:val="20"/>
          <w:szCs w:val="20"/>
        </w:rPr>
        <w:t xml:space="preserve"> </w:t>
      </w:r>
      <w:r>
        <w:rPr>
          <w:rFonts w:ascii="inherit" w:eastAsia="Times New Roman" w:hAnsi="inherit"/>
          <w:sz w:val="20"/>
          <w:szCs w:val="20"/>
        </w:rPr>
        <w:t>$390.7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$303.6 million, respectively. We also have RPAs that allow for the sale of up to an aggregate of</w:t>
      </w:r>
      <w:r>
        <w:rPr>
          <w:rFonts w:ascii="inherit" w:eastAsia="Times New Roman" w:hAnsi="inherit"/>
          <w:sz w:val="20"/>
          <w:szCs w:val="20"/>
        </w:rPr>
        <w:t xml:space="preserve"> </w:t>
      </w:r>
      <w:r>
        <w:rPr>
          <w:rFonts w:ascii="inherit" w:eastAsia="Times New Roman" w:hAnsi="inherit"/>
          <w:sz w:val="20"/>
          <w:szCs w:val="20"/>
        </w:rPr>
        <w:t>$725.0 mill</w:t>
      </w:r>
      <w:r>
        <w:rPr>
          <w:rFonts w:ascii="inherit" w:eastAsia="Times New Roman" w:hAnsi="inherit"/>
          <w:sz w:val="20"/>
          <w:szCs w:val="20"/>
        </w:rPr>
        <w:t>ion</w:t>
      </w:r>
      <w:r>
        <w:rPr>
          <w:rFonts w:ascii="inherit" w:eastAsia="Times New Roman" w:hAnsi="inherit"/>
          <w:sz w:val="20"/>
          <w:szCs w:val="20"/>
        </w:rPr>
        <w:t xml:space="preserve"> </w:t>
      </w:r>
      <w:r>
        <w:rPr>
          <w:rFonts w:ascii="inherit" w:eastAsia="Times New Roman" w:hAnsi="inherit"/>
          <w:sz w:val="20"/>
          <w:szCs w:val="20"/>
        </w:rPr>
        <w:t>of our accounts receivable. Our sold accounts receivable under the RPAs was</w:t>
      </w:r>
      <w:r>
        <w:rPr>
          <w:rFonts w:ascii="inherit" w:eastAsia="Times New Roman" w:hAnsi="inherit"/>
          <w:sz w:val="20"/>
          <w:szCs w:val="20"/>
        </w:rPr>
        <w:t xml:space="preserve"> </w:t>
      </w:r>
      <w:r>
        <w:rPr>
          <w:rFonts w:ascii="inherit" w:eastAsia="Times New Roman" w:hAnsi="inherit"/>
          <w:sz w:val="20"/>
          <w:szCs w:val="20"/>
        </w:rPr>
        <w:t>$453.8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$508.2 million, 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respectively.</w:t>
      </w:r>
    </w:p>
    <w:p w:rsidR="00000000" w:rsidRDefault="00F54E8D">
      <w:pPr>
        <w:spacing w:line="288" w:lineRule="auto"/>
        <w:ind w:firstLine="360"/>
        <w:jc w:val="both"/>
        <w:rPr>
          <w:rFonts w:eastAsia="Times New Roman"/>
          <w:sz w:val="20"/>
          <w:szCs w:val="20"/>
        </w:rPr>
      </w:pPr>
    </w:p>
    <w:p w:rsidR="00000000" w:rsidRDefault="00F54E8D">
      <w:pPr>
        <w:spacing w:line="288" w:lineRule="auto"/>
        <w:ind w:firstLine="360"/>
        <w:jc w:val="both"/>
        <w:rPr>
          <w:rFonts w:eastAsia="Times New Roman"/>
          <w:sz w:val="20"/>
          <w:szCs w:val="20"/>
        </w:rPr>
      </w:pPr>
      <w:r>
        <w:rPr>
          <w:rFonts w:ascii="inherit" w:eastAsia="Times New Roman" w:hAnsi="inherit"/>
          <w:i/>
          <w:iCs/>
          <w:sz w:val="20"/>
          <w:szCs w:val="20"/>
        </w:rPr>
        <w:t>Short-Term Debt</w:t>
      </w:r>
      <w:r>
        <w:rPr>
          <w:rFonts w:ascii="inherit" w:eastAsia="Times New Roman" w:hAnsi="inherit"/>
          <w:sz w:val="20"/>
          <w:szCs w:val="20"/>
        </w:rPr>
        <w:t>. As of</w:t>
      </w:r>
      <w:r>
        <w:rPr>
          <w:rFonts w:ascii="inherit" w:eastAsia="Times New Roman" w:hAnsi="inherit"/>
          <w:sz w:val="20"/>
          <w:szCs w:val="20"/>
        </w:rPr>
        <w:t xml:space="preserve"> </w:t>
      </w:r>
      <w:r>
        <w:rPr>
          <w:rFonts w:ascii="inherit" w:eastAsia="Times New Roman" w:hAnsi="inherit"/>
          <w:sz w:val="20"/>
          <w:szCs w:val="20"/>
        </w:rPr>
        <w:t>September 30, 2019, our short-term debt of</w:t>
      </w:r>
      <w:r>
        <w:rPr>
          <w:rFonts w:ascii="inherit" w:eastAsia="Times New Roman" w:hAnsi="inherit"/>
          <w:sz w:val="20"/>
          <w:szCs w:val="20"/>
        </w:rPr>
        <w:t xml:space="preserve"> </w:t>
      </w:r>
      <w:r>
        <w:rPr>
          <w:rFonts w:ascii="inherit" w:eastAsia="Times New Roman" w:hAnsi="inherit"/>
          <w:sz w:val="20"/>
          <w:szCs w:val="20"/>
        </w:rPr>
        <w:t>$16.4 milli</w:t>
      </w: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primarily represents the current maturities (within the next twelve months) of Term Loan borrowings, certain promissory notes related to acquisitions and finance lease obligations.</w:t>
      </w:r>
    </w:p>
    <w:p w:rsidR="00000000" w:rsidRDefault="00F54E8D">
      <w:pPr>
        <w:spacing w:line="288" w:lineRule="auto"/>
        <w:ind w:firstLine="360"/>
        <w:jc w:val="both"/>
        <w:rPr>
          <w:rFonts w:eastAsia="Times New Roman"/>
          <w:sz w:val="20"/>
          <w:szCs w:val="20"/>
        </w:rPr>
      </w:pPr>
    </w:p>
    <w:p w:rsidR="00000000" w:rsidRDefault="00F54E8D">
      <w:pPr>
        <w:spacing w:line="288" w:lineRule="auto"/>
        <w:ind w:firstLine="360"/>
        <w:divId w:val="1712420003"/>
        <w:rPr>
          <w:rFonts w:eastAsia="Times New Roman"/>
          <w:sz w:val="20"/>
          <w:szCs w:val="20"/>
        </w:rPr>
      </w:pPr>
      <w:r>
        <w:rPr>
          <w:rFonts w:ascii="inherit" w:eastAsia="Times New Roman" w:hAnsi="inherit"/>
          <w:b/>
          <w:bCs/>
          <w:sz w:val="20"/>
          <w:szCs w:val="20"/>
        </w:rPr>
        <w:t>Contractual Obligations and Off-Balance Sheet Arrangements</w:t>
      </w:r>
    </w:p>
    <w:p w:rsidR="00000000" w:rsidRDefault="00F54E8D">
      <w:pPr>
        <w:spacing w:line="288" w:lineRule="auto"/>
        <w:ind w:firstLine="360"/>
        <w:divId w:val="1169905852"/>
        <w:rPr>
          <w:rFonts w:eastAsia="Times New Roman"/>
          <w:sz w:val="20"/>
          <w:szCs w:val="20"/>
        </w:rPr>
      </w:pP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Except for changes in the contractual obligations and off-balance sheet arrangements described below, there were no other material changes from</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September 30, 2019.  For a discussion of these matters, refer to</w:t>
      </w:r>
      <w:r>
        <w:rPr>
          <w:rFonts w:ascii="inherit" w:eastAsia="Times New Roman" w:hAnsi="inherit"/>
          <w:sz w:val="20"/>
          <w:szCs w:val="20"/>
        </w:rPr>
        <w:t xml:space="preserve"> </w:t>
      </w:r>
      <w:r>
        <w:rPr>
          <w:rFonts w:ascii="inherit" w:eastAsia="Times New Roman" w:hAnsi="inherit"/>
          <w:sz w:val="20"/>
          <w:szCs w:val="20"/>
        </w:rPr>
        <w:t>“Contractual Obligations a</w:t>
      </w:r>
      <w:r>
        <w:rPr>
          <w:rFonts w:ascii="inherit" w:eastAsia="Times New Roman" w:hAnsi="inherit"/>
          <w:sz w:val="20"/>
          <w:szCs w:val="20"/>
        </w:rPr>
        <w:t>nd Off-Balance Sheet Arrangements”</w:t>
      </w:r>
      <w:r>
        <w:rPr>
          <w:rFonts w:ascii="inherit" w:eastAsia="Times New Roman" w:hAnsi="inherit"/>
          <w:sz w:val="20"/>
          <w:szCs w:val="20"/>
        </w:rPr>
        <w:t xml:space="preserve"> </w:t>
      </w:r>
      <w:r>
        <w:rPr>
          <w:rFonts w:ascii="inherit" w:eastAsia="Times New Roman" w:hAnsi="inherit"/>
          <w:sz w:val="20"/>
          <w:szCs w:val="20"/>
        </w:rPr>
        <w:t>in Item 7 of our</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10-K Report. </w:t>
      </w:r>
    </w:p>
    <w:p w:rsidR="00000000" w:rsidRDefault="00F54E8D">
      <w:pPr>
        <w:spacing w:line="288" w:lineRule="auto"/>
        <w:ind w:firstLine="360"/>
        <w:jc w:val="both"/>
        <w:rPr>
          <w:rFonts w:eastAsia="Times New Roman"/>
          <w:sz w:val="20"/>
          <w:szCs w:val="20"/>
        </w:rPr>
      </w:pPr>
    </w:p>
    <w:p w:rsidR="00000000" w:rsidRDefault="00F54E8D">
      <w:pPr>
        <w:spacing w:line="288" w:lineRule="auto"/>
        <w:ind w:firstLine="360"/>
        <w:jc w:val="both"/>
        <w:rPr>
          <w:rFonts w:eastAsia="Times New Roman"/>
          <w:sz w:val="20"/>
          <w:szCs w:val="20"/>
        </w:rPr>
      </w:pPr>
      <w:r>
        <w:rPr>
          <w:rFonts w:ascii="inherit" w:eastAsia="Times New Roman" w:hAnsi="inherit"/>
          <w:b/>
          <w:bCs/>
          <w:sz w:val="20"/>
          <w:szCs w:val="20"/>
        </w:rPr>
        <w:t>Contractual Obligations</w:t>
      </w:r>
    </w:p>
    <w:p w:rsidR="00000000" w:rsidRDefault="00F54E8D">
      <w:pPr>
        <w:spacing w:line="288" w:lineRule="auto"/>
        <w:ind w:firstLine="360"/>
        <w:jc w:val="both"/>
        <w:rPr>
          <w:rFonts w:eastAsia="Times New Roman"/>
          <w:sz w:val="20"/>
          <w:szCs w:val="20"/>
        </w:rPr>
      </w:pPr>
    </w:p>
    <w:p w:rsidR="00000000" w:rsidRDefault="00F54E8D">
      <w:pPr>
        <w:spacing w:line="288" w:lineRule="auto"/>
        <w:ind w:firstLine="360"/>
        <w:jc w:val="both"/>
        <w:rPr>
          <w:rFonts w:eastAsia="Times New Roman"/>
          <w:sz w:val="20"/>
          <w:szCs w:val="20"/>
        </w:rPr>
      </w:pPr>
      <w:r>
        <w:rPr>
          <w:rFonts w:ascii="inherit" w:eastAsia="Times New Roman" w:hAnsi="inherit"/>
          <w:i/>
          <w:iCs/>
          <w:sz w:val="20"/>
          <w:szCs w:val="20"/>
        </w:rPr>
        <w:t>Derivative Obligations.</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September 30, 2019, our net derivative obligations were</w:t>
      </w:r>
      <w:r>
        <w:rPr>
          <w:rFonts w:ascii="inherit" w:eastAsia="Times New Roman" w:hAnsi="inherit"/>
          <w:sz w:val="20"/>
          <w:szCs w:val="20"/>
        </w:rPr>
        <w:t xml:space="preserve"> </w:t>
      </w:r>
      <w:r>
        <w:rPr>
          <w:rFonts w:ascii="inherit" w:eastAsia="Times New Roman" w:hAnsi="inherit"/>
          <w:sz w:val="20"/>
          <w:szCs w:val="20"/>
        </w:rPr>
        <w:t>$45.6 million, principally due within one year.</w:t>
      </w:r>
    </w:p>
    <w:p w:rsidR="00000000" w:rsidRDefault="00F54E8D">
      <w:pPr>
        <w:spacing w:line="288" w:lineRule="auto"/>
        <w:ind w:firstLine="360"/>
        <w:jc w:val="both"/>
        <w:rPr>
          <w:rFonts w:eastAsia="Times New Roman"/>
          <w:sz w:val="20"/>
          <w:szCs w:val="20"/>
        </w:rPr>
      </w:pPr>
    </w:p>
    <w:p w:rsidR="00000000" w:rsidRDefault="00F54E8D">
      <w:pPr>
        <w:spacing w:line="288" w:lineRule="auto"/>
        <w:ind w:firstLine="360"/>
        <w:jc w:val="both"/>
        <w:rPr>
          <w:rFonts w:eastAsia="Times New Roman"/>
          <w:sz w:val="20"/>
          <w:szCs w:val="20"/>
        </w:rPr>
      </w:pPr>
      <w:r>
        <w:rPr>
          <w:rFonts w:ascii="inherit" w:eastAsia="Times New Roman" w:hAnsi="inherit"/>
          <w:i/>
          <w:iCs/>
          <w:sz w:val="20"/>
          <w:szCs w:val="20"/>
        </w:rPr>
        <w:t>Purchase Commitment O</w:t>
      </w:r>
      <w:r>
        <w:rPr>
          <w:rFonts w:ascii="inherit" w:eastAsia="Times New Roman" w:hAnsi="inherit"/>
          <w:i/>
          <w:iCs/>
          <w:sz w:val="20"/>
          <w:szCs w:val="20"/>
        </w:rPr>
        <w:t>bligations.</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September 30, 2019, fixed purchase commitments under our derivative programs amounted to $71.0 million, principally due within one year.</w:t>
      </w:r>
    </w:p>
    <w:p w:rsidR="00000000" w:rsidRDefault="00F54E8D">
      <w:pPr>
        <w:spacing w:line="288" w:lineRule="auto"/>
        <w:ind w:firstLine="360"/>
        <w:jc w:val="both"/>
        <w:rPr>
          <w:rFonts w:eastAsia="Times New Roman"/>
          <w:sz w:val="20"/>
          <w:szCs w:val="20"/>
        </w:rPr>
      </w:pPr>
    </w:p>
    <w:p w:rsidR="00000000" w:rsidRDefault="00F54E8D">
      <w:pPr>
        <w:spacing w:line="288" w:lineRule="auto"/>
        <w:ind w:firstLine="360"/>
        <w:jc w:val="both"/>
        <w:rPr>
          <w:rFonts w:eastAsia="Times New Roman"/>
          <w:sz w:val="20"/>
          <w:szCs w:val="20"/>
        </w:rPr>
      </w:pPr>
      <w:r>
        <w:rPr>
          <w:rFonts w:ascii="inherit" w:eastAsia="Times New Roman" w:hAnsi="inherit"/>
          <w:b/>
          <w:bCs/>
          <w:sz w:val="20"/>
          <w:szCs w:val="20"/>
        </w:rPr>
        <w:t>Off-Balance Sheet Arrangements</w:t>
      </w:r>
    </w:p>
    <w:p w:rsidR="00000000" w:rsidRDefault="00F54E8D">
      <w:pPr>
        <w:spacing w:line="288" w:lineRule="auto"/>
        <w:ind w:firstLine="360"/>
        <w:jc w:val="both"/>
        <w:rPr>
          <w:rFonts w:eastAsia="Times New Roman"/>
          <w:sz w:val="20"/>
          <w:szCs w:val="20"/>
        </w:rPr>
      </w:pPr>
    </w:p>
    <w:p w:rsidR="00000000" w:rsidRDefault="00F54E8D">
      <w:pPr>
        <w:spacing w:line="288" w:lineRule="auto"/>
        <w:ind w:firstLine="360"/>
        <w:jc w:val="both"/>
        <w:rPr>
          <w:rFonts w:eastAsia="Times New Roman"/>
          <w:sz w:val="20"/>
          <w:szCs w:val="20"/>
        </w:rPr>
      </w:pPr>
      <w:r>
        <w:rPr>
          <w:rFonts w:ascii="inherit" w:eastAsia="Times New Roman" w:hAnsi="inherit"/>
          <w:i/>
          <w:iCs/>
          <w:sz w:val="20"/>
          <w:szCs w:val="20"/>
        </w:rPr>
        <w:t>Letters of Credit and Bank Guarantees.</w:t>
      </w:r>
      <w:r>
        <w:rPr>
          <w:rFonts w:ascii="inherit" w:eastAsia="Times New Roman" w:hAnsi="inherit"/>
          <w:sz w:val="20"/>
          <w:szCs w:val="20"/>
        </w:rPr>
        <w:t xml:space="preserve"> </w:t>
      </w:r>
      <w:r>
        <w:rPr>
          <w:rFonts w:ascii="inherit" w:eastAsia="Times New Roman" w:hAnsi="inherit"/>
          <w:sz w:val="20"/>
          <w:szCs w:val="20"/>
        </w:rPr>
        <w:t>In the normal course of bus</w:t>
      </w:r>
      <w:r>
        <w:rPr>
          <w:rFonts w:ascii="inherit" w:eastAsia="Times New Roman" w:hAnsi="inherit"/>
          <w:sz w:val="20"/>
          <w:szCs w:val="20"/>
        </w:rPr>
        <w:t>iness, we are required to provide letters of credit to certain suppliers. A majority of these letters of credit expire within one year from their issuance, and expired letters of credit are renewed as needed. As of</w:t>
      </w:r>
      <w:r>
        <w:rPr>
          <w:rFonts w:ascii="inherit" w:eastAsia="Times New Roman" w:hAnsi="inherit"/>
          <w:sz w:val="20"/>
          <w:szCs w:val="20"/>
        </w:rPr>
        <w:t xml:space="preserve"> </w:t>
      </w:r>
      <w:r>
        <w:rPr>
          <w:rFonts w:ascii="inherit" w:eastAsia="Times New Roman" w:hAnsi="inherit"/>
          <w:sz w:val="20"/>
          <w:szCs w:val="20"/>
        </w:rPr>
        <w:t>September 30, 2019, we had issued letters</w:t>
      </w:r>
      <w:r>
        <w:rPr>
          <w:rFonts w:ascii="inherit" w:eastAsia="Times New Roman" w:hAnsi="inherit"/>
          <w:sz w:val="20"/>
          <w:szCs w:val="20"/>
        </w:rPr>
        <w:t xml:space="preserve"> of credit and bank guarantees totaling</w:t>
      </w:r>
      <w:r>
        <w:rPr>
          <w:rFonts w:ascii="inherit" w:eastAsia="Times New Roman" w:hAnsi="inherit"/>
          <w:sz w:val="20"/>
          <w:szCs w:val="20"/>
        </w:rPr>
        <w:t xml:space="preserve"> </w:t>
      </w:r>
      <w:r>
        <w:rPr>
          <w:rFonts w:ascii="inherit" w:eastAsia="Times New Roman" w:hAnsi="inherit"/>
          <w:sz w:val="20"/>
          <w:szCs w:val="20"/>
        </w:rPr>
        <w:t>$394.5 million</w:t>
      </w:r>
      <w:r>
        <w:rPr>
          <w:rFonts w:ascii="inherit" w:eastAsia="Times New Roman" w:hAnsi="inherit"/>
          <w:sz w:val="20"/>
          <w:szCs w:val="20"/>
        </w:rPr>
        <w:t xml:space="preserve"> </w:t>
      </w:r>
      <w:r>
        <w:rPr>
          <w:rFonts w:ascii="inherit" w:eastAsia="Times New Roman" w:hAnsi="inherit"/>
          <w:sz w:val="20"/>
          <w:szCs w:val="20"/>
        </w:rPr>
        <w:t>under our Credit Facility and other uncommitted credit lines. For additional information on our Credit Facility and other credit lines, see the discussion in</w:t>
      </w:r>
      <w:r>
        <w:rPr>
          <w:rFonts w:ascii="inherit" w:eastAsia="Times New Roman" w:hAnsi="inherit"/>
          <w:sz w:val="20"/>
          <w:szCs w:val="20"/>
        </w:rPr>
        <w:t xml:space="preserve"> </w:t>
      </w:r>
      <w:r>
        <w:rPr>
          <w:rFonts w:ascii="inherit" w:eastAsia="Times New Roman" w:hAnsi="inherit"/>
          <w:sz w:val="20"/>
          <w:szCs w:val="20"/>
        </w:rPr>
        <w:t>“Liquidity and Capital Resources”</w:t>
      </w:r>
      <w:r>
        <w:rPr>
          <w:rFonts w:ascii="inherit" w:eastAsia="Times New Roman" w:hAnsi="inherit"/>
          <w:sz w:val="20"/>
          <w:szCs w:val="20"/>
        </w:rPr>
        <w:t xml:space="preserve"> </w:t>
      </w:r>
      <w:r>
        <w:rPr>
          <w:rFonts w:ascii="inherit" w:eastAsia="Times New Roman" w:hAnsi="inherit"/>
          <w:sz w:val="20"/>
          <w:szCs w:val="20"/>
        </w:rPr>
        <w:t>above.</w:t>
      </w: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 </w:t>
      </w:r>
    </w:p>
    <w:p w:rsidR="00000000" w:rsidRDefault="00F54E8D">
      <w:pPr>
        <w:spacing w:line="288" w:lineRule="auto"/>
        <w:ind w:firstLine="360"/>
        <w:jc w:val="both"/>
        <w:rPr>
          <w:rFonts w:eastAsia="Times New Roman"/>
          <w:sz w:val="20"/>
          <w:szCs w:val="20"/>
        </w:rPr>
      </w:pPr>
      <w:r>
        <w:rPr>
          <w:rFonts w:ascii="inherit" w:eastAsia="Times New Roman" w:hAnsi="inherit"/>
          <w:b/>
          <w:bCs/>
          <w:sz w:val="20"/>
          <w:szCs w:val="20"/>
        </w:rPr>
        <w:t>Recent Accounting Pronouncements</w:t>
      </w:r>
      <w:r>
        <w:rPr>
          <w:rFonts w:ascii="inherit" w:eastAsia="Times New Roman" w:hAnsi="inherit"/>
          <w:sz w:val="20"/>
          <w:szCs w:val="20"/>
        </w:rPr>
        <w:t> </w:t>
      </w: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Information regarding new accounting pronouncements is included in Note 1, Basis of Presentation and Significant Accounting Policies, in the</w:t>
      </w:r>
      <w:r>
        <w:rPr>
          <w:rFonts w:ascii="inherit" w:eastAsia="Times New Roman" w:hAnsi="inherit"/>
          <w:sz w:val="20"/>
          <w:szCs w:val="20"/>
        </w:rPr>
        <w:t xml:space="preserve"> </w:t>
      </w:r>
      <w:r>
        <w:rPr>
          <w:rFonts w:ascii="inherit" w:eastAsia="Times New Roman" w:hAnsi="inherit"/>
          <w:sz w:val="20"/>
          <w:szCs w:val="20"/>
        </w:rPr>
        <w:t>“Notes to the Consolidated Financial Statements”</w:t>
      </w:r>
      <w:r>
        <w:rPr>
          <w:rFonts w:ascii="inherit" w:eastAsia="Times New Roman" w:hAnsi="inherit"/>
          <w:sz w:val="20"/>
          <w:szCs w:val="20"/>
        </w:rPr>
        <w:t xml:space="preserve"> </w:t>
      </w:r>
      <w:r>
        <w:rPr>
          <w:rFonts w:ascii="inherit" w:eastAsia="Times New Roman" w:hAnsi="inherit"/>
          <w:sz w:val="20"/>
          <w:szCs w:val="20"/>
        </w:rPr>
        <w:t>in this 10-Q Report.</w:t>
      </w:r>
    </w:p>
    <w:p w:rsidR="00000000" w:rsidRDefault="00F54E8D">
      <w:pPr>
        <w:spacing w:line="288" w:lineRule="auto"/>
        <w:ind w:firstLine="360"/>
        <w:jc w:val="both"/>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5474"/>
      </w:tblGrid>
      <w:tr w:rsidR="00000000">
        <w:trPr>
          <w:tblCellSpacing w:w="0" w:type="dxa"/>
        </w:trPr>
        <w:tc>
          <w:tcPr>
            <w:tcW w:w="1080" w:type="dxa"/>
            <w:vAlign w:val="center"/>
            <w:hideMark/>
          </w:tcPr>
          <w:p w:rsidR="00000000" w:rsidRDefault="00F54E8D">
            <w:pPr>
              <w:spacing w:line="288" w:lineRule="auto"/>
              <w:ind w:firstLine="360"/>
              <w:jc w:val="both"/>
              <w:rPr>
                <w:rFonts w:eastAsia="Times New Roman"/>
                <w:sz w:val="20"/>
                <w:szCs w:val="20"/>
              </w:rPr>
            </w:pPr>
          </w:p>
        </w:tc>
        <w:tc>
          <w:tcPr>
            <w:tcW w:w="0" w:type="auto"/>
            <w:vAlign w:val="center"/>
            <w:hideMark/>
          </w:tcPr>
          <w:p w:rsidR="00000000" w:rsidRDefault="00F54E8D">
            <w:pPr>
              <w:rPr>
                <w:rFonts w:eastAsia="Times New Roman"/>
                <w:sz w:val="20"/>
                <w:szCs w:val="20"/>
              </w:rPr>
            </w:pPr>
          </w:p>
        </w:tc>
      </w:tr>
      <w:tr w:rsidR="00000000">
        <w:trPr>
          <w:tblCellSpacing w:w="0" w:type="dxa"/>
        </w:trPr>
        <w:tc>
          <w:tcPr>
            <w:tcW w:w="0" w:type="auto"/>
            <w:hideMark/>
          </w:tcPr>
          <w:p w:rsidR="00000000" w:rsidRDefault="00F54E8D">
            <w:pPr>
              <w:spacing w:line="288" w:lineRule="auto"/>
              <w:divId w:val="970287845"/>
              <w:rPr>
                <w:rFonts w:eastAsia="Times New Roman"/>
                <w:sz w:val="20"/>
                <w:szCs w:val="20"/>
              </w:rPr>
            </w:pPr>
            <w:r>
              <w:rPr>
                <w:rFonts w:ascii="inherit" w:eastAsia="Times New Roman" w:hAnsi="inherit"/>
                <w:b/>
                <w:bCs/>
                <w:sz w:val="20"/>
                <w:szCs w:val="20"/>
              </w:rPr>
              <w:t>Item 3</w:t>
            </w:r>
            <w:r>
              <w:rPr>
                <w:rFonts w:ascii="inherit" w:eastAsia="Times New Roman" w:hAnsi="inherit"/>
                <w:b/>
                <w:bCs/>
                <w:sz w:val="20"/>
                <w:szCs w:val="20"/>
              </w:rPr>
              <w:t>.</w:t>
            </w:r>
          </w:p>
        </w:tc>
        <w:tc>
          <w:tcPr>
            <w:tcW w:w="0" w:type="auto"/>
            <w:hideMark/>
          </w:tcPr>
          <w:p w:rsidR="00000000" w:rsidRDefault="00F54E8D">
            <w:pPr>
              <w:spacing w:line="288" w:lineRule="auto"/>
              <w:divId w:val="2144075843"/>
              <w:rPr>
                <w:rFonts w:eastAsia="Times New Roman"/>
                <w:sz w:val="20"/>
                <w:szCs w:val="20"/>
              </w:rPr>
            </w:pPr>
            <w:r>
              <w:rPr>
                <w:rFonts w:ascii="inherit" w:eastAsia="Times New Roman" w:hAnsi="inherit"/>
                <w:b/>
                <w:bCs/>
                <w:sz w:val="20"/>
                <w:szCs w:val="20"/>
              </w:rPr>
              <w:t>Quantitative and Qualitative Disclosures About Market Risk</w:t>
            </w:r>
          </w:p>
        </w:tc>
      </w:tr>
    </w:tbl>
    <w:p w:rsidR="00000000" w:rsidRDefault="00F54E8D">
      <w:pPr>
        <w:spacing w:line="288" w:lineRule="auto"/>
        <w:ind w:firstLine="720"/>
        <w:divId w:val="1852135981"/>
        <w:rPr>
          <w:rFonts w:eastAsia="Times New Roman"/>
          <w:sz w:val="20"/>
          <w:szCs w:val="20"/>
        </w:rPr>
      </w:pPr>
      <w:r>
        <w:rPr>
          <w:rFonts w:ascii="inherit" w:eastAsia="Times New Roman" w:hAnsi="inherit"/>
          <w:sz w:val="20"/>
          <w:szCs w:val="20"/>
        </w:rPr>
        <w:t> </w:t>
      </w:r>
    </w:p>
    <w:p w:rsidR="00000000" w:rsidRDefault="00F54E8D">
      <w:pPr>
        <w:spacing w:line="288" w:lineRule="auto"/>
        <w:ind w:firstLine="360"/>
        <w:jc w:val="both"/>
        <w:rPr>
          <w:rFonts w:eastAsia="Times New Roman"/>
          <w:sz w:val="20"/>
          <w:szCs w:val="20"/>
        </w:rPr>
      </w:pPr>
      <w:r>
        <w:rPr>
          <w:rFonts w:ascii="inherit" w:eastAsia="Times New Roman" w:hAnsi="inherit"/>
          <w:b/>
          <w:bCs/>
          <w:sz w:val="20"/>
          <w:szCs w:val="20"/>
        </w:rPr>
        <w:t>Derivatives</w:t>
      </w:r>
    </w:p>
    <w:p w:rsidR="00000000" w:rsidRDefault="00F54E8D">
      <w:pPr>
        <w:spacing w:line="288" w:lineRule="auto"/>
        <w:ind w:firstLine="1080"/>
        <w:jc w:val="both"/>
        <w:rPr>
          <w:rFonts w:eastAsia="Times New Roman"/>
          <w:sz w:val="20"/>
          <w:szCs w:val="20"/>
        </w:rPr>
      </w:pPr>
      <w:r>
        <w:rPr>
          <w:rFonts w:ascii="inherit" w:eastAsia="Times New Roman" w:hAnsi="inherit"/>
          <w:sz w:val="20"/>
          <w:szCs w:val="20"/>
        </w:rPr>
        <w:t> </w:t>
      </w: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For information about our derivative instruments, at their respective fair value positions as of</w:t>
      </w:r>
      <w:r>
        <w:rPr>
          <w:rFonts w:ascii="inherit" w:eastAsia="Times New Roman" w:hAnsi="inherit"/>
          <w:sz w:val="20"/>
          <w:szCs w:val="20"/>
        </w:rPr>
        <w:t xml:space="preserve"> </w:t>
      </w:r>
      <w:r>
        <w:rPr>
          <w:rFonts w:ascii="inherit" w:eastAsia="Times New Roman" w:hAnsi="inherit"/>
          <w:sz w:val="20"/>
          <w:szCs w:val="20"/>
        </w:rPr>
        <w:t>September 30, 2019, see Notes to the Consolidated Financial Statements</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Note 4. Derivatives.</w:t>
      </w:r>
      <w:r>
        <w:rPr>
          <w:rFonts w:ascii="inherit" w:eastAsia="Times New Roman" w:hAnsi="inherit"/>
          <w:sz w:val="20"/>
          <w:szCs w:val="20"/>
        </w:rPr>
        <w:t> </w:t>
      </w: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 </w:t>
      </w: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There have been no material changes to our exposures to intere</w:t>
      </w:r>
      <w:r>
        <w:rPr>
          <w:rFonts w:ascii="inherit" w:eastAsia="Times New Roman" w:hAnsi="inherit"/>
          <w:sz w:val="20"/>
          <w:szCs w:val="20"/>
        </w:rPr>
        <w:t>st rate or foreign currency risk since December 31,</w:t>
      </w:r>
      <w:r>
        <w:rPr>
          <w:rFonts w:ascii="inherit" w:eastAsia="Times New Roman" w:hAnsi="inherit"/>
          <w:sz w:val="20"/>
          <w:szCs w:val="20"/>
        </w:rPr>
        <w:t xml:space="preserve"> </w:t>
      </w:r>
      <w:r>
        <w:rPr>
          <w:rFonts w:ascii="inherit" w:eastAsia="Times New Roman" w:hAnsi="inherit"/>
          <w:sz w:val="20"/>
          <w:szCs w:val="20"/>
        </w:rPr>
        <w:t>2018. Please refer to our</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10-K Report for a complete discussion of our exposure to these risks.</w:t>
      </w: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 </w:t>
      </w:r>
    </w:p>
    <w:p w:rsidR="00000000" w:rsidRDefault="00F54E8D">
      <w:pPr>
        <w:divId w:val="502746266"/>
        <w:rPr>
          <w:rFonts w:eastAsia="Times New Roman"/>
          <w:sz w:val="20"/>
          <w:szCs w:val="20"/>
        </w:rPr>
      </w:pPr>
    </w:p>
    <w:p w:rsidR="00000000" w:rsidRDefault="00F54E8D">
      <w:pPr>
        <w:spacing w:line="288" w:lineRule="auto"/>
        <w:jc w:val="center"/>
        <w:rPr>
          <w:rFonts w:eastAsia="Times New Roman"/>
          <w:sz w:val="20"/>
          <w:szCs w:val="20"/>
        </w:rPr>
      </w:pPr>
      <w:r>
        <w:rPr>
          <w:rFonts w:ascii="inherit" w:eastAsia="Times New Roman" w:hAnsi="inherit"/>
          <w:sz w:val="20"/>
          <w:szCs w:val="20"/>
        </w:rPr>
        <w:t>33</w:t>
      </w:r>
    </w:p>
    <w:p w:rsidR="00000000" w:rsidRDefault="00F54E8D">
      <w:pPr>
        <w:rPr>
          <w:rFonts w:eastAsia="Times New Roman"/>
          <w:sz w:val="20"/>
          <w:szCs w:val="20"/>
        </w:rPr>
      </w:pPr>
      <w:r>
        <w:rPr>
          <w:rFonts w:eastAsia="Times New Roman"/>
          <w:sz w:val="20"/>
          <w:szCs w:val="20"/>
        </w:rPr>
        <w:pict>
          <v:rect id="_x0000_i1060" style="width:0;height:1.5pt" o:hralign="center" o:hrstd="t" o:hr="t" fillcolor="#a0a0a0" stroked="f"/>
        </w:pict>
      </w:r>
    </w:p>
    <w:p w:rsidR="00000000" w:rsidRDefault="00F54E8D">
      <w:pPr>
        <w:spacing w:line="288" w:lineRule="auto"/>
        <w:divId w:val="1290740104"/>
        <w:rPr>
          <w:rFonts w:eastAsia="Times New Roman"/>
          <w:sz w:val="20"/>
          <w:szCs w:val="20"/>
        </w:rPr>
      </w:pPr>
      <w:hyperlink w:anchor="s782DBEF2E3B95C7CB4963A1E25873C5C" w:history="1">
        <w:r>
          <w:rPr>
            <w:rStyle w:val="a3"/>
            <w:rFonts w:ascii="inherit" w:eastAsia="Times New Roman" w:hAnsi="inherit"/>
            <w:sz w:val="20"/>
            <w:szCs w:val="20"/>
          </w:rPr>
          <w:t>Tabl</w:t>
        </w:r>
        <w:r>
          <w:rPr>
            <w:rStyle w:val="a3"/>
            <w:rFonts w:ascii="inherit" w:eastAsia="Times New Roman" w:hAnsi="inherit"/>
            <w:sz w:val="20"/>
            <w:szCs w:val="20"/>
          </w:rPr>
          <w:t>e of Contents</w:t>
        </w:r>
      </w:hyperlink>
    </w:p>
    <w:p w:rsidR="00000000" w:rsidRDefault="00F54E8D">
      <w:pPr>
        <w:divId w:val="287202892"/>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2275"/>
      </w:tblGrid>
      <w:tr w:rsidR="00000000">
        <w:trPr>
          <w:tblCellSpacing w:w="0" w:type="dxa"/>
        </w:trPr>
        <w:tc>
          <w:tcPr>
            <w:tcW w:w="1080" w:type="dxa"/>
            <w:vAlign w:val="center"/>
            <w:hideMark/>
          </w:tcPr>
          <w:p w:rsidR="00000000" w:rsidRDefault="00F54E8D">
            <w:pPr>
              <w:rPr>
                <w:rFonts w:eastAsia="Times New Roman"/>
                <w:sz w:val="20"/>
                <w:szCs w:val="20"/>
              </w:rPr>
            </w:pPr>
          </w:p>
        </w:tc>
        <w:tc>
          <w:tcPr>
            <w:tcW w:w="0" w:type="auto"/>
            <w:vAlign w:val="center"/>
            <w:hideMark/>
          </w:tcPr>
          <w:p w:rsidR="00000000" w:rsidRDefault="00F54E8D">
            <w:pPr>
              <w:rPr>
                <w:rFonts w:eastAsia="Times New Roman"/>
                <w:sz w:val="20"/>
                <w:szCs w:val="20"/>
              </w:rPr>
            </w:pPr>
          </w:p>
        </w:tc>
      </w:tr>
      <w:tr w:rsidR="00000000">
        <w:trPr>
          <w:tblCellSpacing w:w="0" w:type="dxa"/>
        </w:trPr>
        <w:tc>
          <w:tcPr>
            <w:tcW w:w="0" w:type="auto"/>
            <w:hideMark/>
          </w:tcPr>
          <w:p w:rsidR="00000000" w:rsidRDefault="00F54E8D">
            <w:pPr>
              <w:spacing w:line="288" w:lineRule="auto"/>
              <w:divId w:val="551968273"/>
              <w:rPr>
                <w:rFonts w:eastAsia="Times New Roman"/>
                <w:sz w:val="20"/>
                <w:szCs w:val="20"/>
              </w:rPr>
            </w:pPr>
            <w:r>
              <w:rPr>
                <w:rFonts w:ascii="inherit" w:eastAsia="Times New Roman" w:hAnsi="inherit"/>
                <w:b/>
                <w:bCs/>
                <w:sz w:val="20"/>
                <w:szCs w:val="20"/>
              </w:rPr>
              <w:t>Item 4.</w:t>
            </w:r>
          </w:p>
        </w:tc>
        <w:tc>
          <w:tcPr>
            <w:tcW w:w="0" w:type="auto"/>
            <w:hideMark/>
          </w:tcPr>
          <w:p w:rsidR="00000000" w:rsidRDefault="00F54E8D">
            <w:pPr>
              <w:spacing w:line="288" w:lineRule="auto"/>
              <w:divId w:val="1643734797"/>
              <w:rPr>
                <w:rFonts w:eastAsia="Times New Roman"/>
                <w:sz w:val="20"/>
                <w:szCs w:val="20"/>
              </w:rPr>
            </w:pPr>
            <w:r>
              <w:rPr>
                <w:rFonts w:ascii="inherit" w:eastAsia="Times New Roman" w:hAnsi="inherit"/>
                <w:b/>
                <w:bCs/>
                <w:sz w:val="20"/>
                <w:szCs w:val="20"/>
              </w:rPr>
              <w:t>Controls and Procedures</w:t>
            </w:r>
          </w:p>
        </w:tc>
      </w:tr>
    </w:tbl>
    <w:p w:rsidR="00000000" w:rsidRDefault="00F54E8D">
      <w:pPr>
        <w:spacing w:line="288" w:lineRule="auto"/>
        <w:ind w:hanging="1080"/>
        <w:divId w:val="1984457190"/>
        <w:rPr>
          <w:rFonts w:eastAsia="Times New Roman"/>
          <w:sz w:val="20"/>
          <w:szCs w:val="20"/>
        </w:rPr>
      </w:pPr>
      <w:r>
        <w:rPr>
          <w:rFonts w:ascii="inherit" w:eastAsia="Times New Roman" w:hAnsi="inherit"/>
          <w:b/>
          <w:bCs/>
          <w:sz w:val="20"/>
          <w:szCs w:val="20"/>
        </w:rPr>
        <w:t> </w:t>
      </w:r>
    </w:p>
    <w:p w:rsidR="00000000" w:rsidRDefault="00F54E8D">
      <w:pPr>
        <w:spacing w:line="288" w:lineRule="auto"/>
        <w:ind w:firstLine="360"/>
        <w:jc w:val="both"/>
        <w:rPr>
          <w:rFonts w:eastAsia="Times New Roman"/>
          <w:sz w:val="20"/>
          <w:szCs w:val="20"/>
        </w:rPr>
      </w:pPr>
      <w:r>
        <w:rPr>
          <w:rFonts w:ascii="inherit" w:eastAsia="Times New Roman" w:hAnsi="inherit"/>
          <w:b/>
          <w:bCs/>
          <w:sz w:val="20"/>
          <w:szCs w:val="20"/>
        </w:rPr>
        <w:t>Management’s Evaluation of Disclosure Controls and Procedures</w:t>
      </w: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 </w:t>
      </w: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We maintain disclosure controls and procedures that are designed to ensure that information required to be disclosed in the reports that we file or submit under the Exchange Act is recorded, processed, summarized and reported within the time periods specif</w:t>
      </w:r>
      <w:r>
        <w:rPr>
          <w:rFonts w:ascii="inherit" w:eastAsia="Times New Roman" w:hAnsi="inherit"/>
          <w:sz w:val="20"/>
          <w:szCs w:val="20"/>
        </w:rPr>
        <w:t>ied in the SEC’s rules and forms, and that such information is accumulated and communicated to our management, including our Chief Executive Officer (“CEO”) and our Chief Financial Officer (“CFO”), as appropriate, to allow timely decisions regarding requir</w:t>
      </w:r>
      <w:r>
        <w:rPr>
          <w:rFonts w:ascii="inherit" w:eastAsia="Times New Roman" w:hAnsi="inherit"/>
          <w:sz w:val="20"/>
          <w:szCs w:val="20"/>
        </w:rPr>
        <w:t>ed financial disclosure.</w:t>
      </w:r>
    </w:p>
    <w:p w:rsidR="00000000" w:rsidRDefault="00F54E8D">
      <w:pPr>
        <w:spacing w:line="288" w:lineRule="auto"/>
        <w:ind w:firstLine="360"/>
        <w:jc w:val="both"/>
        <w:rPr>
          <w:rFonts w:eastAsia="Times New Roman"/>
          <w:sz w:val="20"/>
          <w:szCs w:val="20"/>
        </w:rPr>
      </w:pP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As of the end of the period covered by this 10-Q Report, we evaluated, under the supervision and with the participation of our CEO and CFO, the effectiveness of the design and operation of our disclosure controls and procedures p</w:t>
      </w:r>
      <w:r>
        <w:rPr>
          <w:rFonts w:ascii="inherit" w:eastAsia="Times New Roman" w:hAnsi="inherit"/>
          <w:sz w:val="20"/>
          <w:szCs w:val="20"/>
        </w:rPr>
        <w:t>ursuant to Exchange Act Rule 13a-15(e). Based upon this evaluation, the CEO and CFO concluded that our disclosure controls and procedures were effective at a reasonable assurance level as of</w:t>
      </w:r>
      <w:r>
        <w:rPr>
          <w:rFonts w:ascii="inherit" w:eastAsia="Times New Roman" w:hAnsi="inherit"/>
          <w:sz w:val="20"/>
          <w:szCs w:val="20"/>
        </w:rPr>
        <w:t xml:space="preserve"> </w:t>
      </w:r>
      <w:r>
        <w:rPr>
          <w:rFonts w:ascii="inherit" w:eastAsia="Times New Roman" w:hAnsi="inherit"/>
          <w:sz w:val="20"/>
          <w:szCs w:val="20"/>
        </w:rPr>
        <w:t>September 30, 2019.</w:t>
      </w: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 </w:t>
      </w:r>
    </w:p>
    <w:p w:rsidR="00000000" w:rsidRDefault="00F54E8D">
      <w:pPr>
        <w:spacing w:line="288" w:lineRule="auto"/>
        <w:ind w:firstLine="360"/>
        <w:jc w:val="both"/>
        <w:rPr>
          <w:rFonts w:eastAsia="Times New Roman"/>
          <w:sz w:val="20"/>
          <w:szCs w:val="20"/>
        </w:rPr>
      </w:pPr>
      <w:r>
        <w:rPr>
          <w:rFonts w:ascii="inherit" w:eastAsia="Times New Roman" w:hAnsi="inherit"/>
          <w:b/>
          <w:bCs/>
          <w:sz w:val="20"/>
          <w:szCs w:val="20"/>
        </w:rPr>
        <w:t xml:space="preserve">Changes in Internal Control over Financial </w:t>
      </w:r>
      <w:r>
        <w:rPr>
          <w:rFonts w:ascii="inherit" w:eastAsia="Times New Roman" w:hAnsi="inherit"/>
          <w:b/>
          <w:bCs/>
          <w:sz w:val="20"/>
          <w:szCs w:val="20"/>
        </w:rPr>
        <w:t>Reporting</w:t>
      </w: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 </w:t>
      </w: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There were no changes in our internal control over financial reporting that materially affected, or are reasonably likely to materially affect, our internal control over financial reporting during the quarter ended</w:t>
      </w:r>
      <w:r>
        <w:rPr>
          <w:rFonts w:ascii="inherit" w:eastAsia="Times New Roman" w:hAnsi="inherit"/>
          <w:sz w:val="20"/>
          <w:szCs w:val="20"/>
        </w:rPr>
        <w:t xml:space="preserve"> </w:t>
      </w:r>
      <w:r>
        <w:rPr>
          <w:rFonts w:ascii="inherit" w:eastAsia="Times New Roman" w:hAnsi="inherit"/>
          <w:sz w:val="20"/>
          <w:szCs w:val="20"/>
        </w:rPr>
        <w:t>September 30, 2019.</w:t>
      </w: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 </w:t>
      </w: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It shou</w:t>
      </w:r>
      <w:r>
        <w:rPr>
          <w:rFonts w:ascii="inherit" w:eastAsia="Times New Roman" w:hAnsi="inherit"/>
          <w:sz w:val="20"/>
          <w:szCs w:val="20"/>
        </w:rPr>
        <w:t>ld be noted that any system of controls, however well designed and operated, can provide only reasonable, and not absolute, assurance that the objectives of the system will be met. In addition, the design of any control system is based in part upon certain</w:t>
      </w:r>
      <w:r>
        <w:rPr>
          <w:rFonts w:ascii="inherit" w:eastAsia="Times New Roman" w:hAnsi="inherit"/>
          <w:sz w:val="20"/>
          <w:szCs w:val="20"/>
        </w:rPr>
        <w:t xml:space="preserve"> assumptions about the likelihood of future events. Because of these and other inherent limitations of control systems, there is only the reasonable assurance that our controls will succeed in achieving their goals under all potential future conditions.</w:t>
      </w:r>
    </w:p>
    <w:p w:rsidR="00000000" w:rsidRDefault="00F54E8D">
      <w:pPr>
        <w:spacing w:line="288" w:lineRule="auto"/>
        <w:ind w:firstLine="360"/>
        <w:divId w:val="1120338995"/>
        <w:rPr>
          <w:rFonts w:eastAsia="Times New Roman"/>
          <w:sz w:val="20"/>
          <w:szCs w:val="20"/>
        </w:rPr>
      </w:pPr>
    </w:p>
    <w:p w:rsidR="00000000" w:rsidRDefault="00F54E8D">
      <w:pPr>
        <w:spacing w:line="288" w:lineRule="auto"/>
        <w:divId w:val="522981884"/>
        <w:rPr>
          <w:rFonts w:eastAsia="Times New Roman"/>
          <w:sz w:val="20"/>
          <w:szCs w:val="20"/>
        </w:rPr>
      </w:pPr>
      <w:r>
        <w:rPr>
          <w:rFonts w:ascii="inherit" w:eastAsia="Times New Roman" w:hAnsi="inherit"/>
          <w:b/>
          <w:bCs/>
          <w:sz w:val="20"/>
          <w:szCs w:val="20"/>
        </w:rPr>
        <w:t>Part II</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Other Information</w:t>
      </w:r>
    </w:p>
    <w:p w:rsidR="00000000" w:rsidRDefault="00F54E8D">
      <w:pPr>
        <w:spacing w:line="288" w:lineRule="auto"/>
        <w:jc w:val="center"/>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1667"/>
      </w:tblGrid>
      <w:tr w:rsidR="00000000">
        <w:trPr>
          <w:tblCellSpacing w:w="0" w:type="dxa"/>
        </w:trPr>
        <w:tc>
          <w:tcPr>
            <w:tcW w:w="1080" w:type="dxa"/>
            <w:vAlign w:val="center"/>
            <w:hideMark/>
          </w:tcPr>
          <w:p w:rsidR="00000000" w:rsidRDefault="00F54E8D">
            <w:pPr>
              <w:spacing w:line="288" w:lineRule="auto"/>
              <w:jc w:val="center"/>
              <w:rPr>
                <w:rFonts w:eastAsia="Times New Roman"/>
                <w:sz w:val="20"/>
                <w:szCs w:val="20"/>
              </w:rPr>
            </w:pPr>
          </w:p>
        </w:tc>
        <w:tc>
          <w:tcPr>
            <w:tcW w:w="0" w:type="auto"/>
            <w:vAlign w:val="center"/>
            <w:hideMark/>
          </w:tcPr>
          <w:p w:rsidR="00000000" w:rsidRDefault="00F54E8D">
            <w:pPr>
              <w:rPr>
                <w:rFonts w:eastAsia="Times New Roman"/>
                <w:sz w:val="20"/>
                <w:szCs w:val="20"/>
              </w:rPr>
            </w:pPr>
          </w:p>
        </w:tc>
      </w:tr>
      <w:tr w:rsidR="00000000">
        <w:trPr>
          <w:tblCellSpacing w:w="0" w:type="dxa"/>
        </w:trPr>
        <w:tc>
          <w:tcPr>
            <w:tcW w:w="0" w:type="auto"/>
            <w:hideMark/>
          </w:tcPr>
          <w:p w:rsidR="00000000" w:rsidRDefault="00F54E8D">
            <w:pPr>
              <w:spacing w:line="288" w:lineRule="auto"/>
              <w:divId w:val="1830365040"/>
              <w:rPr>
                <w:rFonts w:eastAsia="Times New Roman"/>
                <w:sz w:val="20"/>
                <w:szCs w:val="20"/>
              </w:rPr>
            </w:pPr>
            <w:r>
              <w:rPr>
                <w:rFonts w:ascii="inherit" w:eastAsia="Times New Roman" w:hAnsi="inherit"/>
                <w:b/>
                <w:bCs/>
                <w:sz w:val="20"/>
                <w:szCs w:val="20"/>
              </w:rPr>
              <w:t>Item 1.</w:t>
            </w:r>
            <w:r>
              <w:rPr>
                <w:rFonts w:ascii="inherit" w:eastAsia="Times New Roman" w:hAnsi="inherit"/>
                <w:b/>
                <w:bCs/>
                <w:sz w:val="20"/>
                <w:szCs w:val="20"/>
              </w:rPr>
              <w:t xml:space="preserve"> </w:t>
            </w:r>
          </w:p>
        </w:tc>
        <w:tc>
          <w:tcPr>
            <w:tcW w:w="0" w:type="auto"/>
            <w:hideMark/>
          </w:tcPr>
          <w:p w:rsidR="00000000" w:rsidRDefault="00F54E8D">
            <w:pPr>
              <w:spacing w:line="288" w:lineRule="auto"/>
              <w:divId w:val="138573924"/>
              <w:rPr>
                <w:rFonts w:eastAsia="Times New Roman"/>
                <w:sz w:val="20"/>
                <w:szCs w:val="20"/>
              </w:rPr>
            </w:pPr>
            <w:r>
              <w:rPr>
                <w:rFonts w:ascii="inherit" w:eastAsia="Times New Roman" w:hAnsi="inherit"/>
                <w:b/>
                <w:bCs/>
                <w:sz w:val="20"/>
                <w:szCs w:val="20"/>
              </w:rPr>
              <w:t>Legal Proceedings</w:t>
            </w:r>
          </w:p>
        </w:tc>
      </w:tr>
    </w:tbl>
    <w:p w:rsidR="00000000" w:rsidRDefault="00F54E8D">
      <w:pPr>
        <w:spacing w:line="288" w:lineRule="auto"/>
        <w:ind w:firstLine="720"/>
        <w:jc w:val="both"/>
        <w:rPr>
          <w:rFonts w:eastAsia="Times New Roman"/>
          <w:sz w:val="20"/>
          <w:szCs w:val="20"/>
        </w:rPr>
      </w:pPr>
      <w:r>
        <w:rPr>
          <w:rFonts w:ascii="inherit" w:eastAsia="Times New Roman" w:hAnsi="inherit"/>
          <w:sz w:val="20"/>
          <w:szCs w:val="20"/>
        </w:rPr>
        <w:t> </w:t>
      </w: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On July 20, 2016, we were informed that the U.S. Department of Justice (the</w:t>
      </w:r>
      <w:r>
        <w:rPr>
          <w:rFonts w:ascii="inherit" w:eastAsia="Times New Roman" w:hAnsi="inherit"/>
          <w:sz w:val="20"/>
          <w:szCs w:val="20"/>
        </w:rPr>
        <w:t xml:space="preserve"> </w:t>
      </w:r>
      <w:r>
        <w:rPr>
          <w:rFonts w:ascii="inherit" w:eastAsia="Times New Roman" w:hAnsi="inherit"/>
          <w:sz w:val="20"/>
          <w:szCs w:val="20"/>
        </w:rPr>
        <w:t>“DOJ”</w:t>
      </w:r>
      <w:r>
        <w:rPr>
          <w:rFonts w:ascii="inherit" w:eastAsia="Times New Roman" w:hAnsi="inherit"/>
          <w:sz w:val="20"/>
          <w:szCs w:val="20"/>
        </w:rPr>
        <w:t>) was conducting an investigation into the aviation fuel supply industry, including certain activities by us and other industry participants at an airport in Central America. In connection therewith, we were served with formal requests by the DOJ about our</w:t>
      </w:r>
      <w:r>
        <w:rPr>
          <w:rFonts w:ascii="inherit" w:eastAsia="Times New Roman" w:hAnsi="inherit"/>
          <w:sz w:val="20"/>
          <w:szCs w:val="20"/>
        </w:rPr>
        <w:t xml:space="preserve"> activities at that airport and our aviation fuel supply business more broadly. On August 5, 2019, we were informed by the DOJ that it had closed its investigation with respect to us without taking any action against us.</w:t>
      </w:r>
    </w:p>
    <w:p w:rsidR="00000000" w:rsidRDefault="00F54E8D">
      <w:pPr>
        <w:spacing w:line="288" w:lineRule="auto"/>
        <w:ind w:firstLine="360"/>
        <w:jc w:val="both"/>
        <w:rPr>
          <w:rFonts w:eastAsia="Times New Roman"/>
          <w:sz w:val="20"/>
          <w:szCs w:val="20"/>
        </w:rPr>
      </w:pP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From time to time, we are under r</w:t>
      </w:r>
      <w:r>
        <w:rPr>
          <w:rFonts w:ascii="inherit" w:eastAsia="Times New Roman" w:hAnsi="inherit"/>
          <w:sz w:val="20"/>
          <w:szCs w:val="20"/>
        </w:rPr>
        <w:t xml:space="preserve">eview by the IRS and various other domestic and foreign tax authorities with regards to income tax and indirect tax matters and are involved in various challenges and litigation in a number of countries, including, in particular, Brazil, Denmark and South </w:t>
      </w:r>
      <w:r>
        <w:rPr>
          <w:rFonts w:ascii="inherit" w:eastAsia="Times New Roman" w:hAnsi="inherit"/>
          <w:sz w:val="20"/>
          <w:szCs w:val="20"/>
        </w:rPr>
        <w:t>Korea, where the amounts under controversy may be material. During the third quarter of 2019, the IRS closed its income tax audit of our 2013 to 2016 tax years, the overall results of which were not material to our financial statements.</w:t>
      </w:r>
      <w:r>
        <w:rPr>
          <w:rFonts w:ascii="inherit" w:eastAsia="Times New Roman" w:hAnsi="inherit"/>
          <w:sz w:val="20"/>
          <w:szCs w:val="20"/>
        </w:rPr>
        <w:t xml:space="preserve"> </w:t>
      </w:r>
      <w:r>
        <w:rPr>
          <w:rFonts w:ascii="inherit" w:eastAsia="Times New Roman" w:hAnsi="inherit"/>
          <w:sz w:val="20"/>
          <w:szCs w:val="20"/>
        </w:rPr>
        <w:t xml:space="preserve">See Notes 8 and 12 </w:t>
      </w:r>
      <w:r>
        <w:rPr>
          <w:rFonts w:ascii="inherit" w:eastAsia="Times New Roman" w:hAnsi="inherit"/>
          <w:sz w:val="20"/>
          <w:szCs w:val="20"/>
        </w:rPr>
        <w:t>of the accompanying consolidated financial statements for additional details regarding certain tax matters.</w:t>
      </w:r>
    </w:p>
    <w:p w:rsidR="00000000" w:rsidRDefault="00F54E8D">
      <w:pPr>
        <w:spacing w:line="288" w:lineRule="auto"/>
        <w:ind w:firstLine="360"/>
        <w:jc w:val="both"/>
        <w:rPr>
          <w:rFonts w:eastAsia="Times New Roman"/>
          <w:sz w:val="20"/>
          <w:szCs w:val="20"/>
        </w:rPr>
      </w:pP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We are a party to various claims, complaints and proceedings arising in the ordinary course of our business including, but not limited to, environ</w:t>
      </w:r>
      <w:r>
        <w:rPr>
          <w:rFonts w:ascii="inherit" w:eastAsia="Times New Roman" w:hAnsi="inherit"/>
          <w:sz w:val="20"/>
          <w:szCs w:val="20"/>
        </w:rPr>
        <w:t>mental claims, commercial and governmental contract claims, such as property damage, demurrage, personal injury, billing and fuel quality claims, as well as bankruptcy preference claims and administrative claims. We are not currently a party to any such cl</w:t>
      </w:r>
      <w:r>
        <w:rPr>
          <w:rFonts w:ascii="inherit" w:eastAsia="Times New Roman" w:hAnsi="inherit"/>
          <w:sz w:val="20"/>
          <w:szCs w:val="20"/>
        </w:rPr>
        <w:t>aim, complaint or proceeding that we expect to have a material adverse effect on our business or financial condition. However, any adverse resolution of one or more such claims, complaints or proceedings during a particular reporting period could have a ma</w:t>
      </w:r>
      <w:r>
        <w:rPr>
          <w:rFonts w:ascii="inherit" w:eastAsia="Times New Roman" w:hAnsi="inherit"/>
          <w:sz w:val="20"/>
          <w:szCs w:val="20"/>
        </w:rPr>
        <w:t>terial adverse effect on our consolidated financial statements or disclosures for that period.</w:t>
      </w:r>
    </w:p>
    <w:p w:rsidR="00000000" w:rsidRDefault="00F54E8D">
      <w:pPr>
        <w:spacing w:line="288" w:lineRule="auto"/>
        <w:divId w:val="666985130"/>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5423"/>
      </w:tblGrid>
      <w:tr w:rsidR="00000000">
        <w:trPr>
          <w:tblCellSpacing w:w="0" w:type="dxa"/>
        </w:trPr>
        <w:tc>
          <w:tcPr>
            <w:tcW w:w="1080" w:type="dxa"/>
            <w:vAlign w:val="center"/>
            <w:hideMark/>
          </w:tcPr>
          <w:p w:rsidR="00000000" w:rsidRDefault="00F54E8D">
            <w:pPr>
              <w:spacing w:line="288" w:lineRule="auto"/>
              <w:rPr>
                <w:rFonts w:eastAsia="Times New Roman"/>
                <w:sz w:val="20"/>
                <w:szCs w:val="20"/>
              </w:rPr>
            </w:pPr>
          </w:p>
        </w:tc>
        <w:tc>
          <w:tcPr>
            <w:tcW w:w="0" w:type="auto"/>
            <w:vAlign w:val="center"/>
            <w:hideMark/>
          </w:tcPr>
          <w:p w:rsidR="00000000" w:rsidRDefault="00F54E8D">
            <w:pPr>
              <w:rPr>
                <w:rFonts w:eastAsia="Times New Roman"/>
                <w:sz w:val="20"/>
                <w:szCs w:val="20"/>
              </w:rPr>
            </w:pPr>
          </w:p>
        </w:tc>
      </w:tr>
      <w:tr w:rsidR="00000000">
        <w:trPr>
          <w:tblCellSpacing w:w="0" w:type="dxa"/>
        </w:trPr>
        <w:tc>
          <w:tcPr>
            <w:tcW w:w="0" w:type="auto"/>
            <w:hideMark/>
          </w:tcPr>
          <w:p w:rsidR="00000000" w:rsidRDefault="00F54E8D">
            <w:pPr>
              <w:spacing w:line="288" w:lineRule="auto"/>
              <w:divId w:val="960260578"/>
              <w:rPr>
                <w:rFonts w:eastAsia="Times New Roman"/>
                <w:sz w:val="20"/>
                <w:szCs w:val="20"/>
              </w:rPr>
            </w:pPr>
            <w:r>
              <w:rPr>
                <w:rFonts w:ascii="inherit" w:eastAsia="Times New Roman" w:hAnsi="inherit"/>
                <w:b/>
                <w:bCs/>
                <w:sz w:val="20"/>
                <w:szCs w:val="20"/>
              </w:rPr>
              <w:t>Item 2.</w:t>
            </w:r>
            <w:r>
              <w:rPr>
                <w:rFonts w:ascii="inherit" w:eastAsia="Times New Roman" w:hAnsi="inherit"/>
                <w:b/>
                <w:bCs/>
                <w:sz w:val="20"/>
                <w:szCs w:val="20"/>
              </w:rPr>
              <w:t xml:space="preserve"> </w:t>
            </w:r>
          </w:p>
        </w:tc>
        <w:tc>
          <w:tcPr>
            <w:tcW w:w="0" w:type="auto"/>
            <w:hideMark/>
          </w:tcPr>
          <w:p w:rsidR="00000000" w:rsidRDefault="00F54E8D">
            <w:pPr>
              <w:spacing w:line="288" w:lineRule="auto"/>
              <w:divId w:val="574975006"/>
              <w:rPr>
                <w:rFonts w:eastAsia="Times New Roman"/>
                <w:sz w:val="20"/>
                <w:szCs w:val="20"/>
              </w:rPr>
            </w:pPr>
            <w:r>
              <w:rPr>
                <w:rFonts w:ascii="inherit" w:eastAsia="Times New Roman" w:hAnsi="inherit"/>
                <w:b/>
                <w:bCs/>
                <w:sz w:val="20"/>
                <w:szCs w:val="20"/>
              </w:rPr>
              <w:t>Unregistered Sales of Equity Securities and Use of Proceeds</w:t>
            </w:r>
          </w:p>
        </w:tc>
      </w:tr>
    </w:tbl>
    <w:p w:rsidR="00000000" w:rsidRDefault="00F54E8D">
      <w:pPr>
        <w:spacing w:line="288" w:lineRule="auto"/>
        <w:ind w:firstLine="720"/>
        <w:divId w:val="1414232826"/>
        <w:rPr>
          <w:rFonts w:eastAsia="Times New Roman"/>
          <w:sz w:val="20"/>
          <w:szCs w:val="20"/>
        </w:rPr>
      </w:pPr>
    </w:p>
    <w:p w:rsidR="00000000" w:rsidRDefault="00F54E8D">
      <w:pPr>
        <w:spacing w:line="288" w:lineRule="auto"/>
        <w:ind w:firstLine="360"/>
        <w:jc w:val="both"/>
        <w:rPr>
          <w:rFonts w:eastAsia="Times New Roman"/>
          <w:sz w:val="20"/>
          <w:szCs w:val="20"/>
        </w:rPr>
      </w:pPr>
      <w:r>
        <w:rPr>
          <w:rFonts w:ascii="inherit" w:eastAsia="Times New Roman" w:hAnsi="inherit"/>
          <w:b/>
          <w:bCs/>
          <w:sz w:val="20"/>
          <w:szCs w:val="20"/>
        </w:rPr>
        <w:t>Issuer Purchases of Equity Securities</w:t>
      </w:r>
    </w:p>
    <w:p w:rsidR="00000000" w:rsidRDefault="00F54E8D">
      <w:pPr>
        <w:spacing w:line="288" w:lineRule="auto"/>
        <w:ind w:firstLine="360"/>
        <w:jc w:val="both"/>
        <w:rPr>
          <w:rFonts w:eastAsia="Times New Roman"/>
          <w:sz w:val="20"/>
          <w:szCs w:val="20"/>
        </w:rPr>
      </w:pP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The following table presents information with respect to repurchases of common stock made by us during the quarterly period ended</w:t>
      </w:r>
      <w:r>
        <w:rPr>
          <w:rFonts w:ascii="inherit" w:eastAsia="Times New Roman" w:hAnsi="inherit"/>
          <w:sz w:val="20"/>
          <w:szCs w:val="20"/>
        </w:rPr>
        <w:t xml:space="preserve"> </w:t>
      </w:r>
      <w:r>
        <w:rPr>
          <w:rFonts w:ascii="inherit" w:eastAsia="Times New Roman" w:hAnsi="inherit"/>
          <w:sz w:val="20"/>
          <w:szCs w:val="20"/>
        </w:rPr>
        <w:t>September 30, 2019:</w:t>
      </w:r>
    </w:p>
    <w:p w:rsidR="00000000" w:rsidRDefault="00F54E8D">
      <w:pPr>
        <w:spacing w:line="288" w:lineRule="auto"/>
        <w:ind w:firstLine="360"/>
        <w:jc w:val="both"/>
        <w:rPr>
          <w:rFonts w:eastAsia="Times New Roman"/>
          <w:sz w:val="20"/>
          <w:szCs w:val="20"/>
        </w:rPr>
      </w:pPr>
    </w:p>
    <w:p w:rsidR="00000000" w:rsidRDefault="00F54E8D">
      <w:pPr>
        <w:divId w:val="1898467015"/>
        <w:rPr>
          <w:rFonts w:eastAsia="Times New Roman"/>
          <w:sz w:val="20"/>
          <w:szCs w:val="20"/>
        </w:rPr>
      </w:pPr>
    </w:p>
    <w:p w:rsidR="00000000" w:rsidRDefault="00F54E8D">
      <w:pPr>
        <w:spacing w:line="288" w:lineRule="auto"/>
        <w:jc w:val="center"/>
        <w:rPr>
          <w:rFonts w:eastAsia="Times New Roman"/>
          <w:sz w:val="20"/>
          <w:szCs w:val="20"/>
        </w:rPr>
      </w:pPr>
      <w:r>
        <w:rPr>
          <w:rFonts w:ascii="inherit" w:eastAsia="Times New Roman" w:hAnsi="inherit"/>
          <w:sz w:val="20"/>
          <w:szCs w:val="20"/>
        </w:rPr>
        <w:t>34</w:t>
      </w:r>
    </w:p>
    <w:p w:rsidR="00000000" w:rsidRDefault="00F54E8D">
      <w:pPr>
        <w:rPr>
          <w:rFonts w:eastAsia="Times New Roman"/>
          <w:sz w:val="20"/>
          <w:szCs w:val="20"/>
        </w:rPr>
      </w:pPr>
      <w:r>
        <w:rPr>
          <w:rFonts w:eastAsia="Times New Roman"/>
          <w:sz w:val="20"/>
          <w:szCs w:val="20"/>
        </w:rPr>
        <w:pict>
          <v:rect id="_x0000_i1061" style="width:0;height:1.5pt" o:hralign="center" o:hrstd="t" o:hr="t" fillcolor="#a0a0a0" stroked="f"/>
        </w:pict>
      </w:r>
    </w:p>
    <w:p w:rsidR="00000000" w:rsidRDefault="00F54E8D">
      <w:pPr>
        <w:spacing w:line="288" w:lineRule="auto"/>
        <w:divId w:val="1335721498"/>
        <w:rPr>
          <w:rFonts w:eastAsia="Times New Roman"/>
          <w:sz w:val="20"/>
          <w:szCs w:val="20"/>
        </w:rPr>
      </w:pPr>
      <w:hyperlink w:anchor="s782DBEF2E3B95C7CB4963A1E25873C5C" w:history="1">
        <w:r>
          <w:rPr>
            <w:rStyle w:val="a3"/>
            <w:rFonts w:ascii="inherit" w:eastAsia="Times New Roman" w:hAnsi="inherit"/>
            <w:sz w:val="20"/>
            <w:szCs w:val="20"/>
          </w:rPr>
          <w:t xml:space="preserve">Table </w:t>
        </w:r>
        <w:r>
          <w:rPr>
            <w:rStyle w:val="a3"/>
            <w:rFonts w:ascii="inherit" w:eastAsia="Times New Roman" w:hAnsi="inherit"/>
            <w:sz w:val="20"/>
            <w:szCs w:val="20"/>
          </w:rPr>
          <w:t>of Contents</w:t>
        </w:r>
      </w:hyperlink>
    </w:p>
    <w:p w:rsidR="00000000" w:rsidRDefault="00F54E8D">
      <w:pPr>
        <w:divId w:val="1501651542"/>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1901"/>
        <w:gridCol w:w="105"/>
        <w:gridCol w:w="1320"/>
        <w:gridCol w:w="60"/>
        <w:gridCol w:w="105"/>
        <w:gridCol w:w="112"/>
        <w:gridCol w:w="1186"/>
        <w:gridCol w:w="63"/>
        <w:gridCol w:w="105"/>
        <w:gridCol w:w="1462"/>
        <w:gridCol w:w="85"/>
        <w:gridCol w:w="105"/>
        <w:gridCol w:w="112"/>
        <w:gridCol w:w="1492"/>
        <w:gridCol w:w="93"/>
      </w:tblGrid>
      <w:tr w:rsidR="00000000">
        <w:trPr>
          <w:divId w:val="766658467"/>
        </w:trPr>
        <w:tc>
          <w:tcPr>
            <w:tcW w:w="0" w:type="auto"/>
            <w:gridSpan w:val="15"/>
            <w:vAlign w:val="center"/>
            <w:hideMark/>
          </w:tcPr>
          <w:p w:rsidR="00000000" w:rsidRDefault="00F54E8D">
            <w:pPr>
              <w:rPr>
                <w:rFonts w:eastAsia="Times New Roman"/>
                <w:sz w:val="20"/>
                <w:szCs w:val="20"/>
              </w:rPr>
            </w:pPr>
          </w:p>
        </w:tc>
      </w:tr>
      <w:tr w:rsidR="00000000">
        <w:trPr>
          <w:divId w:val="766658467"/>
        </w:trPr>
        <w:tc>
          <w:tcPr>
            <w:tcW w:w="12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8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8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8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c>
          <w:tcPr>
            <w:tcW w:w="800" w:type="pct"/>
            <w:vAlign w:val="center"/>
            <w:hideMark/>
          </w:tcPr>
          <w:p w:rsidR="00000000" w:rsidRDefault="00F54E8D">
            <w:pPr>
              <w:rPr>
                <w:rFonts w:eastAsia="Times New Roman"/>
                <w:sz w:val="20"/>
                <w:szCs w:val="20"/>
              </w:rPr>
            </w:pPr>
          </w:p>
        </w:tc>
        <w:tc>
          <w:tcPr>
            <w:tcW w:w="50" w:type="pct"/>
            <w:vAlign w:val="center"/>
            <w:hideMark/>
          </w:tcPr>
          <w:p w:rsidR="00000000" w:rsidRDefault="00F54E8D">
            <w:pPr>
              <w:rPr>
                <w:rFonts w:eastAsia="Times New Roman"/>
                <w:sz w:val="20"/>
                <w:szCs w:val="20"/>
              </w:rPr>
            </w:pPr>
          </w:p>
        </w:tc>
      </w:tr>
      <w:tr w:rsidR="00000000">
        <w:trPr>
          <w:divId w:val="766658467"/>
        </w:trPr>
        <w:tc>
          <w:tcPr>
            <w:tcW w:w="0" w:type="auto"/>
            <w:tcBorders>
              <w:bottom w:val="single" w:sz="6" w:space="0" w:color="000000"/>
            </w:tcBorders>
            <w:tcMar>
              <w:top w:w="30" w:type="dxa"/>
              <w:left w:w="3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b/>
                <w:bCs/>
                <w:sz w:val="16"/>
                <w:szCs w:val="16"/>
              </w:rPr>
              <w:t>Period</w:t>
            </w: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6849827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Total Number</w:t>
            </w:r>
          </w:p>
          <w:p w:rsidR="00000000" w:rsidRDefault="00F54E8D">
            <w:pPr>
              <w:jc w:val="center"/>
              <w:rPr>
                <w:rFonts w:eastAsia="Times New Roman"/>
                <w:sz w:val="16"/>
                <w:szCs w:val="16"/>
              </w:rPr>
            </w:pPr>
            <w:r>
              <w:rPr>
                <w:rFonts w:ascii="inherit" w:eastAsia="Times New Roman" w:hAnsi="inherit"/>
                <w:b/>
                <w:bCs/>
                <w:sz w:val="16"/>
                <w:szCs w:val="16"/>
              </w:rPr>
              <w:t>of Shares</w:t>
            </w:r>
          </w:p>
          <w:p w:rsidR="00000000" w:rsidRDefault="00F54E8D">
            <w:pPr>
              <w:jc w:val="center"/>
              <w:rPr>
                <w:rFonts w:eastAsia="Times New Roman"/>
                <w:sz w:val="16"/>
                <w:szCs w:val="16"/>
              </w:rPr>
            </w:pPr>
            <w:r>
              <w:rPr>
                <w:rFonts w:ascii="inherit" w:eastAsia="Times New Roman" w:hAnsi="inherit"/>
                <w:b/>
                <w:bCs/>
                <w:sz w:val="16"/>
                <w:szCs w:val="16"/>
              </w:rPr>
              <w:t>Purchased</w:t>
            </w:r>
            <w:r>
              <w:rPr>
                <w:rFonts w:ascii="inherit" w:eastAsia="Times New Roman" w:hAnsi="inherit"/>
                <w:sz w:val="16"/>
                <w:szCs w:val="16"/>
              </w:rPr>
              <w:t> </w:t>
            </w:r>
            <w:r>
              <w:rPr>
                <w:rFonts w:ascii="inherit" w:eastAsia="Times New Roman" w:hAnsi="inherit"/>
                <w:b/>
                <w:bCs/>
                <w:sz w:val="8"/>
                <w:szCs w:val="8"/>
              </w:rPr>
              <w:t>(1)</w:t>
            </w: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55243062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Average Price</w:t>
            </w:r>
          </w:p>
          <w:p w:rsidR="00000000" w:rsidRDefault="00F54E8D">
            <w:pPr>
              <w:jc w:val="center"/>
              <w:rPr>
                <w:rFonts w:eastAsia="Times New Roman"/>
                <w:sz w:val="16"/>
                <w:szCs w:val="16"/>
              </w:rPr>
            </w:pPr>
            <w:r>
              <w:rPr>
                <w:rFonts w:ascii="inherit" w:eastAsia="Times New Roman" w:hAnsi="inherit"/>
                <w:b/>
                <w:bCs/>
                <w:sz w:val="16"/>
                <w:szCs w:val="16"/>
              </w:rPr>
              <w:t>Paid Per Share</w:t>
            </w: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2874718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Total Number</w:t>
            </w:r>
          </w:p>
          <w:p w:rsidR="00000000" w:rsidRDefault="00F54E8D">
            <w:pPr>
              <w:jc w:val="center"/>
              <w:rPr>
                <w:rFonts w:eastAsia="Times New Roman"/>
                <w:sz w:val="16"/>
                <w:szCs w:val="16"/>
              </w:rPr>
            </w:pPr>
            <w:r>
              <w:rPr>
                <w:rFonts w:ascii="inherit" w:eastAsia="Times New Roman" w:hAnsi="inherit"/>
                <w:b/>
                <w:bCs/>
                <w:sz w:val="16"/>
                <w:szCs w:val="16"/>
              </w:rPr>
              <w:t>of Shares Purchased</w:t>
            </w:r>
          </w:p>
          <w:p w:rsidR="00000000" w:rsidRDefault="00F54E8D">
            <w:pPr>
              <w:jc w:val="center"/>
              <w:rPr>
                <w:rFonts w:eastAsia="Times New Roman"/>
                <w:sz w:val="16"/>
                <w:szCs w:val="16"/>
              </w:rPr>
            </w:pPr>
            <w:r>
              <w:rPr>
                <w:rFonts w:ascii="inherit" w:eastAsia="Times New Roman" w:hAnsi="inherit"/>
                <w:b/>
                <w:bCs/>
                <w:sz w:val="16"/>
                <w:szCs w:val="16"/>
              </w:rPr>
              <w:t>as Part of Publicly</w:t>
            </w:r>
          </w:p>
          <w:p w:rsidR="00000000" w:rsidRDefault="00F54E8D">
            <w:pPr>
              <w:jc w:val="center"/>
              <w:rPr>
                <w:rFonts w:eastAsia="Times New Roman"/>
                <w:sz w:val="16"/>
                <w:szCs w:val="16"/>
              </w:rPr>
            </w:pPr>
            <w:r>
              <w:rPr>
                <w:rFonts w:ascii="inherit" w:eastAsia="Times New Roman" w:hAnsi="inherit"/>
                <w:b/>
                <w:bCs/>
                <w:sz w:val="16"/>
                <w:szCs w:val="16"/>
              </w:rPr>
              <w:t>Announced Plans</w:t>
            </w:r>
          </w:p>
          <w:p w:rsidR="00000000" w:rsidRDefault="00F54E8D">
            <w:pPr>
              <w:jc w:val="center"/>
              <w:rPr>
                <w:rFonts w:eastAsia="Times New Roman"/>
                <w:sz w:val="16"/>
                <w:szCs w:val="16"/>
              </w:rPr>
            </w:pPr>
            <w:r>
              <w:rPr>
                <w:rFonts w:ascii="inherit" w:eastAsia="Times New Roman" w:hAnsi="inherit"/>
                <w:b/>
                <w:bCs/>
                <w:sz w:val="16"/>
                <w:szCs w:val="16"/>
              </w:rPr>
              <w:t>or Programs</w:t>
            </w: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divId w:val="142128904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54E8D">
            <w:pPr>
              <w:jc w:val="center"/>
              <w:rPr>
                <w:rFonts w:eastAsia="Times New Roman"/>
                <w:sz w:val="16"/>
                <w:szCs w:val="16"/>
              </w:rPr>
            </w:pPr>
            <w:r>
              <w:rPr>
                <w:rFonts w:ascii="inherit" w:eastAsia="Times New Roman" w:hAnsi="inherit"/>
                <w:b/>
                <w:bCs/>
                <w:sz w:val="16"/>
                <w:szCs w:val="16"/>
              </w:rPr>
              <w:t>Approximate Dollar</w:t>
            </w:r>
          </w:p>
          <w:p w:rsidR="00000000" w:rsidRDefault="00F54E8D">
            <w:pPr>
              <w:jc w:val="center"/>
              <w:rPr>
                <w:rFonts w:eastAsia="Times New Roman"/>
                <w:sz w:val="16"/>
                <w:szCs w:val="16"/>
              </w:rPr>
            </w:pPr>
            <w:r>
              <w:rPr>
                <w:rFonts w:ascii="inherit" w:eastAsia="Times New Roman" w:hAnsi="inherit"/>
                <w:b/>
                <w:bCs/>
                <w:sz w:val="16"/>
                <w:szCs w:val="16"/>
              </w:rPr>
              <w:t>Value of Shares that</w:t>
            </w:r>
          </w:p>
          <w:p w:rsidR="00000000" w:rsidRDefault="00F54E8D">
            <w:pPr>
              <w:jc w:val="center"/>
              <w:rPr>
                <w:rFonts w:eastAsia="Times New Roman"/>
                <w:sz w:val="16"/>
                <w:szCs w:val="16"/>
              </w:rPr>
            </w:pPr>
            <w:r>
              <w:rPr>
                <w:rFonts w:ascii="inherit" w:eastAsia="Times New Roman" w:hAnsi="inherit"/>
                <w:b/>
                <w:bCs/>
                <w:sz w:val="16"/>
                <w:szCs w:val="16"/>
              </w:rPr>
              <w:t>May Yet Be Purchased</w:t>
            </w:r>
          </w:p>
          <w:p w:rsidR="00000000" w:rsidRDefault="00F54E8D">
            <w:pPr>
              <w:jc w:val="center"/>
              <w:rPr>
                <w:rFonts w:eastAsia="Times New Roman"/>
                <w:sz w:val="16"/>
                <w:szCs w:val="16"/>
              </w:rPr>
            </w:pPr>
            <w:r>
              <w:rPr>
                <w:rFonts w:ascii="inherit" w:eastAsia="Times New Roman" w:hAnsi="inherit"/>
                <w:b/>
                <w:bCs/>
                <w:sz w:val="16"/>
                <w:szCs w:val="16"/>
              </w:rPr>
              <w:t>Under the Plans or</w:t>
            </w:r>
          </w:p>
          <w:p w:rsidR="00000000" w:rsidRDefault="00F54E8D">
            <w:pPr>
              <w:jc w:val="center"/>
              <w:rPr>
                <w:rFonts w:eastAsia="Times New Roman"/>
                <w:sz w:val="16"/>
                <w:szCs w:val="16"/>
              </w:rPr>
            </w:pPr>
            <w:r>
              <w:rPr>
                <w:rFonts w:ascii="inherit" w:eastAsia="Times New Roman" w:hAnsi="inherit"/>
                <w:b/>
                <w:bCs/>
                <w:sz w:val="16"/>
                <w:szCs w:val="16"/>
              </w:rPr>
              <w:t>Programs</w:t>
            </w:r>
            <w:r>
              <w:rPr>
                <w:rFonts w:ascii="inherit" w:eastAsia="Times New Roman" w:hAnsi="inherit"/>
                <w:sz w:val="16"/>
                <w:szCs w:val="16"/>
              </w:rPr>
              <w:t> </w:t>
            </w:r>
            <w:r>
              <w:rPr>
                <w:rFonts w:ascii="inherit" w:eastAsia="Times New Roman" w:hAnsi="inherit"/>
                <w:b/>
                <w:bCs/>
                <w:sz w:val="8"/>
                <w:szCs w:val="8"/>
              </w:rPr>
              <w:t>(2)</w:t>
            </w:r>
          </w:p>
        </w:tc>
      </w:tr>
      <w:tr w:rsidR="00000000">
        <w:trPr>
          <w:divId w:val="766658467"/>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7/1/2019 - 7/31/2019</w:t>
            </w:r>
          </w:p>
        </w:tc>
        <w:tc>
          <w:tcPr>
            <w:tcW w:w="0" w:type="auto"/>
            <w:shd w:val="clear" w:color="auto" w:fill="CCEEFF"/>
            <w:tcMar>
              <w:top w:w="30" w:type="dxa"/>
              <w:left w:w="30" w:type="dxa"/>
              <w:bottom w:w="30" w:type="dxa"/>
              <w:right w:w="30" w:type="dxa"/>
            </w:tcMar>
            <w:vAlign w:val="bottom"/>
            <w:hideMark/>
          </w:tcPr>
          <w:p w:rsidR="00000000" w:rsidRDefault="00F54E8D">
            <w:pPr>
              <w:divId w:val="100023035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53223083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192552492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vAlign w:val="bottom"/>
            <w:hideMark/>
          </w:tcPr>
          <w:p w:rsidR="00000000" w:rsidRDefault="00F54E8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54E8D">
            <w:pPr>
              <w:divId w:val="36552387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114,580,349</w:t>
            </w:r>
          </w:p>
        </w:tc>
        <w:tc>
          <w:tcPr>
            <w:tcW w:w="0" w:type="auto"/>
            <w:tcBorders>
              <w:top w:val="single" w:sz="6" w:space="0" w:color="000000"/>
            </w:tcBorders>
            <w:shd w:val="clear" w:color="auto" w:fill="CCEEFF"/>
            <w:vAlign w:val="bottom"/>
            <w:hideMark/>
          </w:tcPr>
          <w:p w:rsidR="00000000" w:rsidRDefault="00F54E8D">
            <w:pPr>
              <w:rPr>
                <w:rFonts w:eastAsia="Times New Roman"/>
                <w:sz w:val="20"/>
                <w:szCs w:val="20"/>
              </w:rPr>
            </w:pPr>
          </w:p>
        </w:tc>
      </w:tr>
      <w:tr w:rsidR="00000000">
        <w:trPr>
          <w:divId w:val="766658467"/>
        </w:trPr>
        <w:tc>
          <w:tcPr>
            <w:tcW w:w="0" w:type="auto"/>
            <w:tcMar>
              <w:top w:w="30" w:type="dxa"/>
              <w:left w:w="3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8/1/2019 - 8/31/2019</w:t>
            </w:r>
          </w:p>
        </w:tc>
        <w:tc>
          <w:tcPr>
            <w:tcW w:w="0" w:type="auto"/>
            <w:tcMar>
              <w:top w:w="30" w:type="dxa"/>
              <w:left w:w="30" w:type="dxa"/>
              <w:bottom w:w="30" w:type="dxa"/>
              <w:right w:w="30" w:type="dxa"/>
            </w:tcMar>
            <w:vAlign w:val="bottom"/>
            <w:hideMark/>
          </w:tcPr>
          <w:p w:rsidR="00000000" w:rsidRDefault="00F54E8D">
            <w:pPr>
              <w:divId w:val="15543496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298</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6583441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37.66</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10346964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F54E8D">
            <w:pPr>
              <w:rPr>
                <w:rFonts w:eastAsia="Times New Roman"/>
                <w:sz w:val="20"/>
                <w:szCs w:val="20"/>
              </w:rPr>
            </w:pPr>
          </w:p>
        </w:tc>
        <w:tc>
          <w:tcPr>
            <w:tcW w:w="0" w:type="auto"/>
            <w:tcMar>
              <w:top w:w="30" w:type="dxa"/>
              <w:left w:w="30" w:type="dxa"/>
              <w:bottom w:w="30" w:type="dxa"/>
              <w:right w:w="30" w:type="dxa"/>
            </w:tcMar>
            <w:vAlign w:val="bottom"/>
            <w:hideMark/>
          </w:tcPr>
          <w:p w:rsidR="00000000" w:rsidRDefault="00F54E8D">
            <w:pPr>
              <w:divId w:val="9515918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114,580,349</w:t>
            </w:r>
          </w:p>
        </w:tc>
        <w:tc>
          <w:tcPr>
            <w:tcW w:w="0" w:type="auto"/>
            <w:vAlign w:val="bottom"/>
            <w:hideMark/>
          </w:tcPr>
          <w:p w:rsidR="00000000" w:rsidRDefault="00F54E8D">
            <w:pPr>
              <w:rPr>
                <w:rFonts w:eastAsia="Times New Roman"/>
                <w:sz w:val="20"/>
                <w:szCs w:val="20"/>
              </w:rPr>
            </w:pPr>
          </w:p>
        </w:tc>
      </w:tr>
      <w:tr w:rsidR="00000000">
        <w:trPr>
          <w:divId w:val="766658467"/>
        </w:trPr>
        <w:tc>
          <w:tcPr>
            <w:tcW w:w="0" w:type="auto"/>
            <w:shd w:val="clear" w:color="auto" w:fill="CCEEFF"/>
            <w:tcMar>
              <w:top w:w="30" w:type="dxa"/>
              <w:left w:w="3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9/1/2019 - 9/30/2019</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F54E8D">
            <w:pPr>
              <w:divId w:val="8802148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F54E8D">
            <w:pPr>
              <w:divId w:val="13262041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F54E8D">
            <w:pPr>
              <w:divId w:val="11459763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F54E8D">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F54E8D">
            <w:pPr>
              <w:divId w:val="9073055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114,580,349</w:t>
            </w:r>
          </w:p>
        </w:tc>
        <w:tc>
          <w:tcPr>
            <w:tcW w:w="0" w:type="auto"/>
            <w:shd w:val="clear" w:color="auto" w:fill="CCEEFF"/>
            <w:vAlign w:val="bottom"/>
            <w:hideMark/>
          </w:tcPr>
          <w:p w:rsidR="00000000" w:rsidRDefault="00F54E8D">
            <w:pPr>
              <w:rPr>
                <w:rFonts w:eastAsia="Times New Roman"/>
                <w:sz w:val="20"/>
                <w:szCs w:val="20"/>
              </w:rPr>
            </w:pPr>
          </w:p>
        </w:tc>
      </w:tr>
      <w:tr w:rsidR="00000000">
        <w:trPr>
          <w:divId w:val="766658467"/>
        </w:trPr>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F54E8D">
            <w:pPr>
              <w:rPr>
                <w:rFonts w:eastAsia="Times New Roman"/>
                <w:sz w:val="16"/>
                <w:szCs w:val="16"/>
              </w:rPr>
            </w:pPr>
            <w:r>
              <w:rPr>
                <w:rFonts w:ascii="inherit" w:eastAsia="Times New Roman" w:hAnsi="inherit"/>
                <w:sz w:val="16"/>
                <w:szCs w:val="16"/>
              </w:rPr>
              <w:t>Total</w:t>
            </w:r>
          </w:p>
        </w:tc>
        <w:tc>
          <w:tcPr>
            <w:tcW w:w="0" w:type="auto"/>
            <w:tcBorders>
              <w:bottom w:val="double" w:sz="6" w:space="0" w:color="000000"/>
            </w:tcBorders>
            <w:tcMar>
              <w:top w:w="30" w:type="dxa"/>
              <w:left w:w="30" w:type="dxa"/>
              <w:bottom w:w="30" w:type="dxa"/>
              <w:right w:w="30" w:type="dxa"/>
            </w:tcMar>
            <w:vAlign w:val="bottom"/>
            <w:hideMark/>
          </w:tcPr>
          <w:p w:rsidR="00000000" w:rsidRDefault="00F54E8D">
            <w:pPr>
              <w:divId w:val="103804260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298</w:t>
            </w:r>
          </w:p>
        </w:tc>
        <w:tc>
          <w:tcPr>
            <w:tcW w:w="0" w:type="auto"/>
            <w:tcBorders>
              <w:top w:val="single" w:sz="6" w:space="0" w:color="000000"/>
              <w:bottom w:val="double" w:sz="6" w:space="0" w:color="000000"/>
            </w:tcBorders>
            <w:vAlign w:val="bottom"/>
            <w:hideMark/>
          </w:tcPr>
          <w:p w:rsidR="00000000" w:rsidRDefault="00F54E8D">
            <w:pPr>
              <w:rPr>
                <w:rFonts w:eastAsia="Times New Roman"/>
                <w:sz w:val="20"/>
                <w:szCs w:val="20"/>
              </w:rPr>
            </w:pPr>
          </w:p>
        </w:tc>
        <w:tc>
          <w:tcPr>
            <w:tcW w:w="0" w:type="auto"/>
            <w:tcBorders>
              <w:bottom w:val="double" w:sz="6" w:space="0" w:color="000000"/>
            </w:tcBorders>
            <w:tcMar>
              <w:top w:w="30" w:type="dxa"/>
              <w:left w:w="30" w:type="dxa"/>
              <w:bottom w:w="30" w:type="dxa"/>
              <w:right w:w="30" w:type="dxa"/>
            </w:tcMar>
            <w:vAlign w:val="bottom"/>
            <w:hideMark/>
          </w:tcPr>
          <w:p w:rsidR="00000000" w:rsidRDefault="00F54E8D">
            <w:pPr>
              <w:divId w:val="127405146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37.66</w:t>
            </w:r>
          </w:p>
        </w:tc>
        <w:tc>
          <w:tcPr>
            <w:tcW w:w="0" w:type="auto"/>
            <w:tcBorders>
              <w:top w:val="single" w:sz="6" w:space="0" w:color="000000"/>
              <w:bottom w:val="double" w:sz="6" w:space="0" w:color="000000"/>
            </w:tcBorders>
            <w:vAlign w:val="bottom"/>
            <w:hideMark/>
          </w:tcPr>
          <w:p w:rsidR="00000000" w:rsidRDefault="00F54E8D">
            <w:pPr>
              <w:rPr>
                <w:rFonts w:eastAsia="Times New Roman"/>
                <w:sz w:val="20"/>
                <w:szCs w:val="20"/>
              </w:rPr>
            </w:pPr>
          </w:p>
        </w:tc>
        <w:tc>
          <w:tcPr>
            <w:tcW w:w="0" w:type="auto"/>
            <w:tcBorders>
              <w:bottom w:val="double" w:sz="6" w:space="0" w:color="000000"/>
            </w:tcBorders>
            <w:tcMar>
              <w:top w:w="30" w:type="dxa"/>
              <w:left w:w="30" w:type="dxa"/>
              <w:bottom w:w="30" w:type="dxa"/>
              <w:right w:w="30" w:type="dxa"/>
            </w:tcMar>
            <w:vAlign w:val="bottom"/>
            <w:hideMark/>
          </w:tcPr>
          <w:p w:rsidR="00000000" w:rsidRDefault="00F54E8D">
            <w:pPr>
              <w:divId w:val="25652237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vAlign w:val="bottom"/>
            <w:hideMark/>
          </w:tcPr>
          <w:p w:rsidR="00000000" w:rsidRDefault="00F54E8D">
            <w:pPr>
              <w:rPr>
                <w:rFonts w:eastAsia="Times New Roman"/>
                <w:sz w:val="20"/>
                <w:szCs w:val="20"/>
              </w:rPr>
            </w:pPr>
          </w:p>
        </w:tc>
        <w:tc>
          <w:tcPr>
            <w:tcW w:w="0" w:type="auto"/>
            <w:tcBorders>
              <w:bottom w:val="double" w:sz="6" w:space="0" w:color="000000"/>
            </w:tcBorders>
            <w:tcMar>
              <w:top w:w="30" w:type="dxa"/>
              <w:left w:w="30" w:type="dxa"/>
              <w:bottom w:w="30" w:type="dxa"/>
              <w:right w:w="30" w:type="dxa"/>
            </w:tcMar>
            <w:vAlign w:val="bottom"/>
            <w:hideMark/>
          </w:tcPr>
          <w:p w:rsidR="00000000" w:rsidRDefault="00F54E8D">
            <w:pPr>
              <w:divId w:val="131579228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54E8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54E8D">
            <w:pPr>
              <w:jc w:val="right"/>
              <w:rPr>
                <w:rFonts w:eastAsia="Times New Roman"/>
                <w:sz w:val="16"/>
                <w:szCs w:val="16"/>
              </w:rPr>
            </w:pPr>
            <w:r>
              <w:rPr>
                <w:rFonts w:ascii="inherit" w:eastAsia="Times New Roman" w:hAnsi="inherit"/>
                <w:sz w:val="16"/>
                <w:szCs w:val="16"/>
              </w:rPr>
              <w:t>114,580,349</w:t>
            </w:r>
          </w:p>
        </w:tc>
        <w:tc>
          <w:tcPr>
            <w:tcW w:w="0" w:type="auto"/>
            <w:tcBorders>
              <w:top w:val="single" w:sz="6" w:space="0" w:color="000000"/>
              <w:bottom w:val="double" w:sz="6" w:space="0" w:color="000000"/>
            </w:tcBorders>
            <w:vAlign w:val="bottom"/>
            <w:hideMark/>
          </w:tcPr>
          <w:p w:rsidR="00000000" w:rsidRDefault="00F54E8D">
            <w:pPr>
              <w:rPr>
                <w:rFonts w:eastAsia="Times New Roman"/>
                <w:sz w:val="20"/>
                <w:szCs w:val="20"/>
              </w:rPr>
            </w:pPr>
          </w:p>
        </w:tc>
      </w:tr>
    </w:tbl>
    <w:p w:rsidR="00000000" w:rsidRDefault="00F54E8D">
      <w:pPr>
        <w:spacing w:line="288" w:lineRule="auto"/>
        <w:ind w:hanging="360"/>
        <w:jc w:val="both"/>
        <w:rPr>
          <w:rFonts w:eastAsia="Times New Roman"/>
          <w:sz w:val="20"/>
          <w:szCs w:val="20"/>
        </w:rPr>
      </w:pP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These amounts include shares purchased as part of our publicly announced programs and shares owned and tendered by employees to satisfy the required withholding taxes related to share-based payment awards, which are not deducted from shares available to be</w:t>
      </w:r>
      <w:r>
        <w:rPr>
          <w:rFonts w:ascii="inherit" w:eastAsia="Times New Roman" w:hAnsi="inherit"/>
          <w:sz w:val="20"/>
          <w:szCs w:val="20"/>
        </w:rPr>
        <w:t xml:space="preserve"> purchased under publicly announced programs.</w:t>
      </w:r>
    </w:p>
    <w:p w:rsidR="00000000" w:rsidRDefault="00F54E8D">
      <w:pPr>
        <w:spacing w:line="288" w:lineRule="auto"/>
        <w:ind w:hanging="360"/>
        <w:jc w:val="both"/>
        <w:rPr>
          <w:rFonts w:eastAsia="Times New Roman"/>
          <w:sz w:val="20"/>
          <w:szCs w:val="20"/>
        </w:rPr>
      </w:pP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In October 2017, our Board of Directors ("Board") approved a common stock repurchase program which replaced the remainder of the existing program and authorized the purchase of up to</w:t>
      </w:r>
      <w:r>
        <w:rPr>
          <w:rFonts w:ascii="inherit" w:eastAsia="Times New Roman" w:hAnsi="inherit"/>
          <w:sz w:val="20"/>
          <w:szCs w:val="20"/>
        </w:rPr>
        <w:t xml:space="preserve"> </w:t>
      </w:r>
      <w:r>
        <w:rPr>
          <w:rFonts w:ascii="inherit" w:eastAsia="Times New Roman" w:hAnsi="inherit"/>
          <w:sz w:val="20"/>
          <w:szCs w:val="20"/>
        </w:rPr>
        <w:t>$100.0 million</w:t>
      </w:r>
      <w:r>
        <w:rPr>
          <w:rFonts w:ascii="inherit" w:eastAsia="Times New Roman" w:hAnsi="inherit"/>
          <w:sz w:val="20"/>
          <w:szCs w:val="20"/>
        </w:rPr>
        <w:t xml:space="preserve"> </w:t>
      </w:r>
      <w:r>
        <w:rPr>
          <w:rFonts w:ascii="inherit" w:eastAsia="Times New Roman" w:hAnsi="inherit"/>
          <w:sz w:val="20"/>
          <w:szCs w:val="20"/>
        </w:rPr>
        <w:t>in commo</w:t>
      </w:r>
      <w:r>
        <w:rPr>
          <w:rFonts w:ascii="inherit" w:eastAsia="Times New Roman" w:hAnsi="inherit"/>
          <w:sz w:val="20"/>
          <w:szCs w:val="20"/>
        </w:rPr>
        <w:t>n stock (the</w:t>
      </w:r>
      <w:r>
        <w:rPr>
          <w:rFonts w:ascii="inherit" w:eastAsia="Times New Roman" w:hAnsi="inherit"/>
          <w:sz w:val="20"/>
          <w:szCs w:val="20"/>
        </w:rPr>
        <w:t xml:space="preserve"> </w:t>
      </w:r>
      <w:r>
        <w:rPr>
          <w:rFonts w:ascii="inherit" w:eastAsia="Times New Roman" w:hAnsi="inherit"/>
          <w:sz w:val="20"/>
          <w:szCs w:val="20"/>
        </w:rPr>
        <w:t xml:space="preserve">“Repurchase Program”). In May 2019, our Board approved a $100 million increase to the Repurchase Program, increasing the available authorization remaining under the Repurchase Program to approximately $150 million. The Repurchase Program does </w:t>
      </w:r>
      <w:r>
        <w:rPr>
          <w:rFonts w:ascii="inherit" w:eastAsia="Times New Roman" w:hAnsi="inherit"/>
          <w:sz w:val="20"/>
          <w:szCs w:val="20"/>
        </w:rPr>
        <w:t>not require a minimum number of shares of common stock to be purchased, has no expiration date and may be suspended or discontinued at any time. As of</w:t>
      </w:r>
      <w:r>
        <w:rPr>
          <w:rFonts w:ascii="inherit" w:eastAsia="Times New Roman" w:hAnsi="inherit"/>
          <w:sz w:val="20"/>
          <w:szCs w:val="20"/>
        </w:rPr>
        <w:t xml:space="preserve"> </w:t>
      </w:r>
      <w:r>
        <w:rPr>
          <w:rFonts w:ascii="inherit" w:eastAsia="Times New Roman" w:hAnsi="inherit"/>
          <w:sz w:val="20"/>
          <w:szCs w:val="20"/>
        </w:rPr>
        <w:t>September 30, 2019, approximately</w:t>
      </w:r>
      <w:r>
        <w:rPr>
          <w:rFonts w:ascii="inherit" w:eastAsia="Times New Roman" w:hAnsi="inherit"/>
          <w:sz w:val="20"/>
          <w:szCs w:val="20"/>
        </w:rPr>
        <w:t xml:space="preserve"> </w:t>
      </w:r>
      <w:r>
        <w:rPr>
          <w:rFonts w:ascii="inherit" w:eastAsia="Times New Roman" w:hAnsi="inherit"/>
          <w:sz w:val="20"/>
          <w:szCs w:val="20"/>
        </w:rPr>
        <w:t>$114.6</w:t>
      </w:r>
      <w:r>
        <w:rPr>
          <w:rFonts w:ascii="inherit" w:eastAsia="Times New Roman" w:hAnsi="inherit"/>
          <w:sz w:val="20"/>
          <w:szCs w:val="20"/>
        </w:rPr>
        <w:t xml:space="preserve"> </w:t>
      </w:r>
      <w:r>
        <w:rPr>
          <w:rFonts w:ascii="inherit" w:eastAsia="Times New Roman" w:hAnsi="inherit"/>
          <w:sz w:val="20"/>
          <w:szCs w:val="20"/>
        </w:rPr>
        <w:t>million remains available for purchase under the Repurchase Prog</w:t>
      </w:r>
      <w:r>
        <w:rPr>
          <w:rFonts w:ascii="inherit" w:eastAsia="Times New Roman" w:hAnsi="inherit"/>
          <w:sz w:val="20"/>
          <w:szCs w:val="20"/>
        </w:rPr>
        <w:t>ram. The timing and amount of shares of common stock to be repurchased under the Repurchase Program will depend on market conditions, share price, securities law and other legal requirements and factors.</w:t>
      </w:r>
    </w:p>
    <w:p w:rsidR="00000000" w:rsidRDefault="00F54E8D">
      <w:pPr>
        <w:divId w:val="1623028266"/>
        <w:rPr>
          <w:rFonts w:eastAsia="Times New Roman"/>
          <w:sz w:val="20"/>
          <w:szCs w:val="20"/>
        </w:rPr>
      </w:pPr>
    </w:p>
    <w:p w:rsidR="00000000" w:rsidRDefault="00F54E8D">
      <w:pPr>
        <w:spacing w:line="288" w:lineRule="auto"/>
        <w:jc w:val="center"/>
        <w:rPr>
          <w:rFonts w:eastAsia="Times New Roman"/>
          <w:sz w:val="20"/>
          <w:szCs w:val="20"/>
        </w:rPr>
      </w:pPr>
      <w:r>
        <w:rPr>
          <w:rFonts w:ascii="inherit" w:eastAsia="Times New Roman" w:hAnsi="inherit"/>
          <w:sz w:val="20"/>
          <w:szCs w:val="20"/>
        </w:rPr>
        <w:t>35</w:t>
      </w:r>
    </w:p>
    <w:p w:rsidR="00000000" w:rsidRDefault="00F54E8D">
      <w:pPr>
        <w:rPr>
          <w:rFonts w:eastAsia="Times New Roman"/>
          <w:sz w:val="20"/>
          <w:szCs w:val="20"/>
        </w:rPr>
      </w:pPr>
      <w:r>
        <w:rPr>
          <w:rFonts w:eastAsia="Times New Roman"/>
          <w:sz w:val="20"/>
          <w:szCs w:val="20"/>
        </w:rPr>
        <w:pict>
          <v:rect id="_x0000_i1062" style="width:0;height:1.5pt" o:hralign="center" o:hrstd="t" o:hr="t" fillcolor="#a0a0a0" stroked="f"/>
        </w:pict>
      </w:r>
    </w:p>
    <w:p w:rsidR="00000000" w:rsidRDefault="00F54E8D">
      <w:pPr>
        <w:spacing w:line="288" w:lineRule="auto"/>
        <w:divId w:val="1346977064"/>
        <w:rPr>
          <w:rFonts w:eastAsia="Times New Roman"/>
          <w:sz w:val="20"/>
          <w:szCs w:val="20"/>
        </w:rPr>
      </w:pPr>
      <w:hyperlink w:anchor="s782DBEF2E3B95C7CB4963A1E25873C5C" w:history="1">
        <w:r>
          <w:rPr>
            <w:rStyle w:val="a3"/>
            <w:rFonts w:ascii="inherit" w:eastAsia="Times New Roman" w:hAnsi="inherit"/>
            <w:sz w:val="20"/>
            <w:szCs w:val="20"/>
          </w:rPr>
          <w:t>Table of Contents</w:t>
        </w:r>
      </w:hyperlink>
    </w:p>
    <w:p w:rsidR="00000000" w:rsidRDefault="00F54E8D">
      <w:pPr>
        <w:divId w:val="377243411"/>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49"/>
      </w:tblGrid>
      <w:tr w:rsidR="00000000">
        <w:trPr>
          <w:tblCellSpacing w:w="0" w:type="dxa"/>
        </w:trPr>
        <w:tc>
          <w:tcPr>
            <w:tcW w:w="1080" w:type="dxa"/>
            <w:vAlign w:val="center"/>
            <w:hideMark/>
          </w:tcPr>
          <w:p w:rsidR="00000000" w:rsidRDefault="00F54E8D">
            <w:pPr>
              <w:rPr>
                <w:rFonts w:eastAsia="Times New Roman"/>
                <w:sz w:val="20"/>
                <w:szCs w:val="20"/>
              </w:rPr>
            </w:pPr>
          </w:p>
        </w:tc>
        <w:tc>
          <w:tcPr>
            <w:tcW w:w="0" w:type="auto"/>
            <w:vAlign w:val="center"/>
            <w:hideMark/>
          </w:tcPr>
          <w:p w:rsidR="00000000" w:rsidRDefault="00F54E8D">
            <w:pPr>
              <w:rPr>
                <w:rFonts w:eastAsia="Times New Roman"/>
                <w:sz w:val="20"/>
                <w:szCs w:val="20"/>
              </w:rPr>
            </w:pPr>
          </w:p>
        </w:tc>
      </w:tr>
      <w:tr w:rsidR="00000000">
        <w:trPr>
          <w:tblCellSpacing w:w="0" w:type="dxa"/>
        </w:trPr>
        <w:tc>
          <w:tcPr>
            <w:tcW w:w="0" w:type="auto"/>
            <w:hideMark/>
          </w:tcPr>
          <w:p w:rsidR="00000000" w:rsidRDefault="00F54E8D">
            <w:pPr>
              <w:spacing w:line="288" w:lineRule="auto"/>
              <w:divId w:val="911499838"/>
              <w:rPr>
                <w:rFonts w:eastAsia="Times New Roman"/>
                <w:sz w:val="20"/>
                <w:szCs w:val="20"/>
              </w:rPr>
            </w:pPr>
            <w:r>
              <w:rPr>
                <w:rFonts w:ascii="inherit" w:eastAsia="Times New Roman" w:hAnsi="inherit"/>
                <w:b/>
                <w:bCs/>
                <w:sz w:val="20"/>
                <w:szCs w:val="20"/>
              </w:rPr>
              <w:t>Item 6.</w:t>
            </w:r>
            <w:r>
              <w:rPr>
                <w:rFonts w:ascii="inherit" w:eastAsia="Times New Roman" w:hAnsi="inherit"/>
                <w:b/>
                <w:bCs/>
                <w:sz w:val="20"/>
                <w:szCs w:val="20"/>
              </w:rPr>
              <w:t xml:space="preserve"> </w:t>
            </w:r>
          </w:p>
        </w:tc>
        <w:tc>
          <w:tcPr>
            <w:tcW w:w="0" w:type="auto"/>
            <w:hideMark/>
          </w:tcPr>
          <w:p w:rsidR="00000000" w:rsidRDefault="00F54E8D">
            <w:pPr>
              <w:spacing w:line="288" w:lineRule="auto"/>
              <w:divId w:val="2072918605"/>
              <w:rPr>
                <w:rFonts w:eastAsia="Times New Roman"/>
                <w:sz w:val="20"/>
                <w:szCs w:val="20"/>
              </w:rPr>
            </w:pPr>
            <w:r>
              <w:rPr>
                <w:rFonts w:ascii="inherit" w:eastAsia="Times New Roman" w:hAnsi="inherit"/>
                <w:b/>
                <w:bCs/>
                <w:sz w:val="20"/>
                <w:szCs w:val="20"/>
              </w:rPr>
              <w:t>Exhibits</w:t>
            </w:r>
          </w:p>
        </w:tc>
      </w:tr>
    </w:tbl>
    <w:p w:rsidR="00000000" w:rsidRDefault="00F54E8D">
      <w:pPr>
        <w:spacing w:line="288" w:lineRule="auto"/>
        <w:ind w:firstLine="720"/>
        <w:divId w:val="1815831586"/>
        <w:rPr>
          <w:rFonts w:eastAsia="Times New Roman"/>
          <w:sz w:val="16"/>
          <w:szCs w:val="16"/>
        </w:rPr>
      </w:pPr>
      <w:r>
        <w:rPr>
          <w:rFonts w:ascii="inherit" w:eastAsia="Times New Roman" w:hAnsi="inherit"/>
          <w:sz w:val="16"/>
          <w:szCs w:val="16"/>
        </w:rPr>
        <w:t> </w:t>
      </w: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The exhibits set forth in the following index of exhibits are filed as part of this 10-Q Report:</w:t>
      </w:r>
    </w:p>
    <w:p w:rsidR="00000000" w:rsidRDefault="00F54E8D">
      <w:pPr>
        <w:spacing w:line="288" w:lineRule="auto"/>
        <w:ind w:firstLine="720"/>
        <w:divId w:val="411706265"/>
        <w:rPr>
          <w:rFonts w:eastAsia="Times New Roman"/>
          <w:sz w:val="16"/>
          <w:szCs w:val="16"/>
        </w:rPr>
      </w:pPr>
      <w:r>
        <w:rPr>
          <w:rFonts w:ascii="inherit" w:eastAsia="Times New Roman" w:hAnsi="inherit"/>
          <w:sz w:val="16"/>
          <w:szCs w:val="16"/>
        </w:rPr>
        <w:t> </w:t>
      </w:r>
    </w:p>
    <w:tbl>
      <w:tblPr>
        <w:tblW w:w="5000" w:type="pct"/>
        <w:tblCellMar>
          <w:left w:w="0" w:type="dxa"/>
          <w:right w:w="0" w:type="dxa"/>
        </w:tblCellMar>
        <w:tblLook w:val="04A0" w:firstRow="1" w:lastRow="0" w:firstColumn="1" w:lastColumn="0" w:noHBand="0" w:noVBand="1"/>
      </w:tblPr>
      <w:tblGrid>
        <w:gridCol w:w="499"/>
        <w:gridCol w:w="581"/>
        <w:gridCol w:w="332"/>
        <w:gridCol w:w="6894"/>
      </w:tblGrid>
      <w:tr w:rsidR="00000000">
        <w:trPr>
          <w:divId w:val="132870785"/>
        </w:trPr>
        <w:tc>
          <w:tcPr>
            <w:tcW w:w="0" w:type="auto"/>
            <w:gridSpan w:val="4"/>
            <w:vAlign w:val="center"/>
            <w:hideMark/>
          </w:tcPr>
          <w:p w:rsidR="00000000" w:rsidRDefault="00F54E8D">
            <w:pPr>
              <w:spacing w:line="288" w:lineRule="auto"/>
              <w:ind w:firstLine="720"/>
              <w:rPr>
                <w:rFonts w:eastAsia="Times New Roman"/>
                <w:sz w:val="16"/>
                <w:szCs w:val="16"/>
              </w:rPr>
            </w:pPr>
          </w:p>
        </w:tc>
      </w:tr>
      <w:tr w:rsidR="00000000">
        <w:trPr>
          <w:divId w:val="132870785"/>
        </w:trPr>
        <w:tc>
          <w:tcPr>
            <w:tcW w:w="300" w:type="pct"/>
            <w:vAlign w:val="center"/>
            <w:hideMark/>
          </w:tcPr>
          <w:p w:rsidR="00000000" w:rsidRDefault="00F54E8D">
            <w:pPr>
              <w:rPr>
                <w:rFonts w:eastAsia="Times New Roman"/>
                <w:sz w:val="20"/>
                <w:szCs w:val="20"/>
              </w:rPr>
            </w:pPr>
          </w:p>
        </w:tc>
        <w:tc>
          <w:tcPr>
            <w:tcW w:w="350" w:type="pct"/>
            <w:vAlign w:val="center"/>
            <w:hideMark/>
          </w:tcPr>
          <w:p w:rsidR="00000000" w:rsidRDefault="00F54E8D">
            <w:pPr>
              <w:rPr>
                <w:rFonts w:eastAsia="Times New Roman"/>
                <w:sz w:val="20"/>
                <w:szCs w:val="20"/>
              </w:rPr>
            </w:pPr>
          </w:p>
        </w:tc>
        <w:tc>
          <w:tcPr>
            <w:tcW w:w="200" w:type="pct"/>
            <w:vAlign w:val="center"/>
            <w:hideMark/>
          </w:tcPr>
          <w:p w:rsidR="00000000" w:rsidRDefault="00F54E8D">
            <w:pPr>
              <w:rPr>
                <w:rFonts w:eastAsia="Times New Roman"/>
                <w:sz w:val="20"/>
                <w:szCs w:val="20"/>
              </w:rPr>
            </w:pPr>
          </w:p>
        </w:tc>
        <w:tc>
          <w:tcPr>
            <w:tcW w:w="4150" w:type="pct"/>
            <w:vAlign w:val="center"/>
            <w:hideMark/>
          </w:tcPr>
          <w:p w:rsidR="00000000" w:rsidRDefault="00F54E8D">
            <w:pPr>
              <w:rPr>
                <w:rFonts w:eastAsia="Times New Roman"/>
                <w:sz w:val="20"/>
                <w:szCs w:val="20"/>
              </w:rPr>
            </w:pPr>
          </w:p>
        </w:tc>
      </w:tr>
      <w:tr w:rsidR="00000000">
        <w:trPr>
          <w:divId w:val="132870785"/>
        </w:trPr>
        <w:tc>
          <w:tcPr>
            <w:tcW w:w="0" w:type="auto"/>
            <w:gridSpan w:val="2"/>
            <w:tcBorders>
              <w:bottom w:val="single" w:sz="6" w:space="0" w:color="000000"/>
            </w:tcBorders>
            <w:tcMar>
              <w:top w:w="30" w:type="dxa"/>
              <w:left w:w="30" w:type="dxa"/>
              <w:bottom w:w="30" w:type="dxa"/>
              <w:right w:w="30" w:type="dxa"/>
            </w:tcMar>
            <w:vAlign w:val="bottom"/>
            <w:hideMark/>
          </w:tcPr>
          <w:p w:rsidR="00000000" w:rsidRDefault="00F54E8D">
            <w:pPr>
              <w:rPr>
                <w:rFonts w:eastAsia="Times New Roman"/>
                <w:sz w:val="20"/>
                <w:szCs w:val="20"/>
              </w:rPr>
            </w:pPr>
            <w:r>
              <w:rPr>
                <w:rFonts w:ascii="inherit" w:eastAsia="Times New Roman" w:hAnsi="inherit"/>
                <w:b/>
                <w:bCs/>
                <w:sz w:val="20"/>
                <w:szCs w:val="20"/>
              </w:rPr>
              <w:t>Exhibit No.</w:t>
            </w:r>
          </w:p>
        </w:tc>
        <w:tc>
          <w:tcPr>
            <w:tcW w:w="0" w:type="auto"/>
            <w:tcMar>
              <w:top w:w="30" w:type="dxa"/>
              <w:left w:w="30" w:type="dxa"/>
              <w:bottom w:w="30" w:type="dxa"/>
              <w:right w:w="30" w:type="dxa"/>
            </w:tcMar>
            <w:vAlign w:val="bottom"/>
            <w:hideMark/>
          </w:tcPr>
          <w:p w:rsidR="00000000" w:rsidRDefault="00F54E8D">
            <w:pPr>
              <w:divId w:val="114677820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F54E8D">
            <w:pPr>
              <w:rPr>
                <w:rFonts w:eastAsia="Times New Roman"/>
                <w:sz w:val="20"/>
                <w:szCs w:val="20"/>
              </w:rPr>
            </w:pPr>
            <w:r>
              <w:rPr>
                <w:rFonts w:ascii="inherit" w:eastAsia="Times New Roman" w:hAnsi="inherit"/>
                <w:b/>
                <w:bCs/>
                <w:sz w:val="20"/>
                <w:szCs w:val="20"/>
              </w:rPr>
              <w:t>Description</w:t>
            </w:r>
          </w:p>
        </w:tc>
      </w:tr>
      <w:tr w:rsidR="00000000">
        <w:trPr>
          <w:divId w:val="132870785"/>
        </w:trPr>
        <w:tc>
          <w:tcPr>
            <w:tcW w:w="0" w:type="auto"/>
            <w:gridSpan w:val="2"/>
            <w:tcMar>
              <w:top w:w="30" w:type="dxa"/>
              <w:left w:w="30" w:type="dxa"/>
              <w:bottom w:w="30" w:type="dxa"/>
              <w:right w:w="30" w:type="dxa"/>
            </w:tcMar>
            <w:hideMark/>
          </w:tcPr>
          <w:p w:rsidR="00000000" w:rsidRDefault="00F54E8D">
            <w:pPr>
              <w:jc w:val="center"/>
              <w:rPr>
                <w:rFonts w:eastAsia="Times New Roman"/>
                <w:sz w:val="20"/>
                <w:szCs w:val="20"/>
              </w:rPr>
            </w:pPr>
            <w:r>
              <w:rPr>
                <w:rFonts w:ascii="inherit" w:eastAsia="Times New Roman" w:hAnsi="inherit"/>
                <w:sz w:val="20"/>
                <w:szCs w:val="20"/>
              </w:rPr>
              <w:t>10.1</w:t>
            </w:r>
          </w:p>
        </w:tc>
        <w:tc>
          <w:tcPr>
            <w:tcW w:w="0" w:type="auto"/>
            <w:tcMar>
              <w:top w:w="30" w:type="dxa"/>
              <w:left w:w="30" w:type="dxa"/>
              <w:bottom w:w="30" w:type="dxa"/>
              <w:right w:w="30" w:type="dxa"/>
            </w:tcMar>
            <w:vAlign w:val="bottom"/>
            <w:hideMark/>
          </w:tcPr>
          <w:p w:rsidR="00000000" w:rsidRDefault="00F54E8D">
            <w:pPr>
              <w:divId w:val="2136635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54E8D">
            <w:pPr>
              <w:rPr>
                <w:rFonts w:eastAsia="Times New Roman"/>
                <w:sz w:val="20"/>
                <w:szCs w:val="20"/>
              </w:rPr>
            </w:pPr>
            <w:r>
              <w:rPr>
                <w:rFonts w:ascii="inherit" w:eastAsia="Times New Roman" w:hAnsi="inherit"/>
                <w:sz w:val="20"/>
                <w:szCs w:val="20"/>
              </w:rPr>
              <w:t xml:space="preserve">Amendment No. 5 to Fourth Amended and Restated Credit Agreement, and Joinder Agreement, dated as of July 23, 2019, among World Fuel Services Corporation, World Fuel Services Europe, Ltd., World Fuel Services (Singapore) </w:t>
            </w:r>
            <w:r>
              <w:rPr>
                <w:rFonts w:ascii="inherit" w:eastAsia="Times New Roman" w:hAnsi="inherit"/>
                <w:sz w:val="20"/>
                <w:szCs w:val="20"/>
              </w:rPr>
              <w:t>Pte Ltd, and certain other Subsidiaries, as borrowers, Bank of America, N.A., as administrative agent, and the financial institutions named therein as lenders (incorporated by reference herein from Exhibit 10.1 to our Current Report on Form 8-K filed on Ju</w:t>
            </w:r>
            <w:r>
              <w:rPr>
                <w:rFonts w:ascii="inherit" w:eastAsia="Times New Roman" w:hAnsi="inherit"/>
                <w:sz w:val="20"/>
                <w:szCs w:val="20"/>
              </w:rPr>
              <w:t>ly 24, 2019).</w:t>
            </w:r>
          </w:p>
        </w:tc>
      </w:tr>
      <w:tr w:rsidR="00000000">
        <w:trPr>
          <w:divId w:val="132870785"/>
        </w:trPr>
        <w:tc>
          <w:tcPr>
            <w:tcW w:w="0" w:type="auto"/>
            <w:gridSpan w:val="2"/>
            <w:tcMar>
              <w:top w:w="30" w:type="dxa"/>
              <w:left w:w="30" w:type="dxa"/>
              <w:bottom w:w="30" w:type="dxa"/>
              <w:right w:w="30" w:type="dxa"/>
            </w:tcMar>
            <w:vAlign w:val="bottom"/>
            <w:hideMark/>
          </w:tcPr>
          <w:p w:rsidR="00000000" w:rsidRDefault="00F54E8D">
            <w:pPr>
              <w:divId w:val="1005350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18226951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1078670036"/>
              <w:rPr>
                <w:rFonts w:eastAsia="Times New Roman"/>
                <w:sz w:val="20"/>
                <w:szCs w:val="20"/>
              </w:rPr>
            </w:pPr>
            <w:r>
              <w:rPr>
                <w:rFonts w:ascii="inherit" w:eastAsia="Times New Roman" w:hAnsi="inherit"/>
                <w:sz w:val="20"/>
                <w:szCs w:val="20"/>
              </w:rPr>
              <w:t> </w:t>
            </w:r>
          </w:p>
        </w:tc>
      </w:tr>
      <w:tr w:rsidR="00000000">
        <w:trPr>
          <w:divId w:val="132870785"/>
        </w:trPr>
        <w:tc>
          <w:tcPr>
            <w:tcW w:w="0" w:type="auto"/>
            <w:gridSpan w:val="2"/>
            <w:tcMar>
              <w:top w:w="30" w:type="dxa"/>
              <w:left w:w="30" w:type="dxa"/>
              <w:bottom w:w="30" w:type="dxa"/>
              <w:right w:w="30" w:type="dxa"/>
            </w:tcMar>
            <w:hideMark/>
          </w:tcPr>
          <w:p w:rsidR="00000000" w:rsidRDefault="00F54E8D">
            <w:pPr>
              <w:jc w:val="center"/>
              <w:rPr>
                <w:rFonts w:eastAsia="Times New Roman"/>
                <w:sz w:val="20"/>
                <w:szCs w:val="20"/>
              </w:rPr>
            </w:pPr>
            <w:hyperlink r:id="rId5" w:history="1">
              <w:r>
                <w:rPr>
                  <w:rStyle w:val="a3"/>
                  <w:rFonts w:ascii="inherit" w:eastAsia="Times New Roman" w:hAnsi="inherit"/>
                  <w:sz w:val="20"/>
                  <w:szCs w:val="20"/>
                </w:rPr>
                <w:t>31.1</w:t>
              </w:r>
            </w:hyperlink>
          </w:p>
        </w:tc>
        <w:tc>
          <w:tcPr>
            <w:tcW w:w="0" w:type="auto"/>
            <w:tcMar>
              <w:top w:w="30" w:type="dxa"/>
              <w:left w:w="30" w:type="dxa"/>
              <w:bottom w:w="30" w:type="dxa"/>
              <w:right w:w="30" w:type="dxa"/>
            </w:tcMar>
            <w:vAlign w:val="bottom"/>
            <w:hideMark/>
          </w:tcPr>
          <w:p w:rsidR="00000000" w:rsidRDefault="00F54E8D">
            <w:pPr>
              <w:divId w:val="20028483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54E8D">
            <w:pPr>
              <w:rPr>
                <w:rFonts w:eastAsia="Times New Roman"/>
                <w:sz w:val="20"/>
                <w:szCs w:val="20"/>
              </w:rPr>
            </w:pPr>
            <w:r>
              <w:rPr>
                <w:rFonts w:ascii="inherit" w:eastAsia="Times New Roman" w:hAnsi="inherit"/>
                <w:sz w:val="20"/>
                <w:szCs w:val="20"/>
              </w:rPr>
              <w:t>Certification of the Chief Executive Officer pursuant to Rule 13a-14(a) or Rule 15d</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14(a).</w:t>
            </w:r>
          </w:p>
        </w:tc>
      </w:tr>
      <w:tr w:rsidR="00000000">
        <w:trPr>
          <w:divId w:val="132870785"/>
        </w:trPr>
        <w:tc>
          <w:tcPr>
            <w:tcW w:w="0" w:type="auto"/>
            <w:gridSpan w:val="2"/>
            <w:tcMar>
              <w:top w:w="30" w:type="dxa"/>
              <w:left w:w="30" w:type="dxa"/>
              <w:bottom w:w="30" w:type="dxa"/>
              <w:right w:w="30" w:type="dxa"/>
            </w:tcMar>
            <w:vAlign w:val="bottom"/>
            <w:hideMark/>
          </w:tcPr>
          <w:p w:rsidR="00000000" w:rsidRDefault="00F54E8D">
            <w:pPr>
              <w:divId w:val="887372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3598596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1869831804"/>
              <w:rPr>
                <w:rFonts w:eastAsia="Times New Roman"/>
                <w:sz w:val="20"/>
                <w:szCs w:val="20"/>
              </w:rPr>
            </w:pPr>
            <w:r>
              <w:rPr>
                <w:rFonts w:ascii="inherit" w:eastAsia="Times New Roman" w:hAnsi="inherit"/>
                <w:sz w:val="20"/>
                <w:szCs w:val="20"/>
              </w:rPr>
              <w:t> </w:t>
            </w:r>
          </w:p>
        </w:tc>
      </w:tr>
      <w:tr w:rsidR="00000000">
        <w:trPr>
          <w:divId w:val="132870785"/>
        </w:trPr>
        <w:tc>
          <w:tcPr>
            <w:tcW w:w="0" w:type="auto"/>
            <w:gridSpan w:val="2"/>
            <w:tcMar>
              <w:top w:w="30" w:type="dxa"/>
              <w:left w:w="30" w:type="dxa"/>
              <w:bottom w:w="30" w:type="dxa"/>
              <w:right w:w="30" w:type="dxa"/>
            </w:tcMar>
            <w:hideMark/>
          </w:tcPr>
          <w:p w:rsidR="00000000" w:rsidRDefault="00F54E8D">
            <w:pPr>
              <w:jc w:val="center"/>
              <w:rPr>
                <w:rFonts w:eastAsia="Times New Roman"/>
                <w:sz w:val="20"/>
                <w:szCs w:val="20"/>
              </w:rPr>
            </w:pPr>
            <w:hyperlink r:id="rId6" w:history="1">
              <w:r>
                <w:rPr>
                  <w:rStyle w:val="a3"/>
                  <w:rFonts w:ascii="inherit" w:eastAsia="Times New Roman" w:hAnsi="inherit"/>
                  <w:sz w:val="20"/>
                  <w:szCs w:val="20"/>
                </w:rPr>
                <w:t>31.2</w:t>
              </w:r>
            </w:hyperlink>
          </w:p>
        </w:tc>
        <w:tc>
          <w:tcPr>
            <w:tcW w:w="0" w:type="auto"/>
            <w:tcMar>
              <w:top w:w="30" w:type="dxa"/>
              <w:left w:w="30" w:type="dxa"/>
              <w:bottom w:w="30" w:type="dxa"/>
              <w:right w:w="30" w:type="dxa"/>
            </w:tcMar>
            <w:vAlign w:val="bottom"/>
            <w:hideMark/>
          </w:tcPr>
          <w:p w:rsidR="00000000" w:rsidRDefault="00F54E8D">
            <w:pPr>
              <w:divId w:val="18048046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54E8D">
            <w:pPr>
              <w:rPr>
                <w:rFonts w:eastAsia="Times New Roman"/>
                <w:sz w:val="20"/>
                <w:szCs w:val="20"/>
              </w:rPr>
            </w:pPr>
            <w:r>
              <w:rPr>
                <w:rFonts w:ascii="inherit" w:eastAsia="Times New Roman" w:hAnsi="inherit"/>
                <w:sz w:val="20"/>
                <w:szCs w:val="20"/>
              </w:rPr>
              <w:t>Certification of the Chief Financial Officer pursuant to Rule 13a-14(a) or Rule 15d</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14(a).</w:t>
            </w:r>
          </w:p>
        </w:tc>
      </w:tr>
      <w:tr w:rsidR="00000000">
        <w:trPr>
          <w:divId w:val="132870785"/>
        </w:trPr>
        <w:tc>
          <w:tcPr>
            <w:tcW w:w="0" w:type="auto"/>
            <w:gridSpan w:val="2"/>
            <w:tcMar>
              <w:top w:w="30" w:type="dxa"/>
              <w:left w:w="30" w:type="dxa"/>
              <w:bottom w:w="30" w:type="dxa"/>
              <w:right w:w="30" w:type="dxa"/>
            </w:tcMar>
            <w:vAlign w:val="bottom"/>
            <w:hideMark/>
          </w:tcPr>
          <w:p w:rsidR="00000000" w:rsidRDefault="00F54E8D">
            <w:pPr>
              <w:divId w:val="634586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2818848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1926721463"/>
              <w:rPr>
                <w:rFonts w:eastAsia="Times New Roman"/>
                <w:sz w:val="20"/>
                <w:szCs w:val="20"/>
              </w:rPr>
            </w:pPr>
            <w:r>
              <w:rPr>
                <w:rFonts w:ascii="inherit" w:eastAsia="Times New Roman" w:hAnsi="inherit"/>
                <w:sz w:val="20"/>
                <w:szCs w:val="20"/>
              </w:rPr>
              <w:t> </w:t>
            </w:r>
          </w:p>
        </w:tc>
      </w:tr>
      <w:tr w:rsidR="00000000">
        <w:trPr>
          <w:divId w:val="132870785"/>
        </w:trPr>
        <w:tc>
          <w:tcPr>
            <w:tcW w:w="0" w:type="auto"/>
            <w:gridSpan w:val="2"/>
            <w:tcMar>
              <w:top w:w="30" w:type="dxa"/>
              <w:left w:w="30" w:type="dxa"/>
              <w:bottom w:w="30" w:type="dxa"/>
              <w:right w:w="30" w:type="dxa"/>
            </w:tcMar>
            <w:hideMark/>
          </w:tcPr>
          <w:p w:rsidR="00000000" w:rsidRDefault="00F54E8D">
            <w:pPr>
              <w:jc w:val="center"/>
              <w:rPr>
                <w:rFonts w:eastAsia="Times New Roman"/>
                <w:sz w:val="20"/>
                <w:szCs w:val="20"/>
              </w:rPr>
            </w:pPr>
            <w:hyperlink r:id="rId7" w:history="1">
              <w:r>
                <w:rPr>
                  <w:rStyle w:val="a3"/>
                  <w:rFonts w:ascii="inherit" w:eastAsia="Times New Roman" w:hAnsi="inherit"/>
                  <w:sz w:val="20"/>
                  <w:szCs w:val="20"/>
                </w:rPr>
                <w:t>32.1</w:t>
              </w:r>
            </w:hyperlink>
          </w:p>
        </w:tc>
        <w:tc>
          <w:tcPr>
            <w:tcW w:w="0" w:type="auto"/>
            <w:tcMar>
              <w:top w:w="30" w:type="dxa"/>
              <w:left w:w="30" w:type="dxa"/>
              <w:bottom w:w="30" w:type="dxa"/>
              <w:right w:w="30" w:type="dxa"/>
            </w:tcMar>
            <w:vAlign w:val="bottom"/>
            <w:hideMark/>
          </w:tcPr>
          <w:p w:rsidR="00000000" w:rsidRDefault="00F54E8D">
            <w:pPr>
              <w:divId w:val="15186925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rPr>
                <w:rFonts w:eastAsia="Times New Roman"/>
                <w:sz w:val="20"/>
                <w:szCs w:val="20"/>
              </w:rPr>
            </w:pPr>
            <w:r>
              <w:rPr>
                <w:rFonts w:ascii="inherit" w:eastAsia="Times New Roman" w:hAnsi="inherit"/>
                <w:sz w:val="20"/>
                <w:szCs w:val="20"/>
              </w:rPr>
              <w:t>Certification of Chief Executive Officer and Chief Financial Officer under Section 906 of the Sarbanes-Oxley Act of 2002.</w:t>
            </w:r>
          </w:p>
        </w:tc>
      </w:tr>
      <w:tr w:rsidR="00000000">
        <w:trPr>
          <w:divId w:val="132870785"/>
        </w:trPr>
        <w:tc>
          <w:tcPr>
            <w:tcW w:w="0" w:type="auto"/>
            <w:gridSpan w:val="2"/>
            <w:tcMar>
              <w:top w:w="30" w:type="dxa"/>
              <w:left w:w="30" w:type="dxa"/>
              <w:bottom w:w="30" w:type="dxa"/>
              <w:right w:w="30" w:type="dxa"/>
            </w:tcMar>
            <w:vAlign w:val="bottom"/>
            <w:hideMark/>
          </w:tcPr>
          <w:p w:rsidR="00000000" w:rsidRDefault="00F54E8D">
            <w:pPr>
              <w:divId w:val="16078804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14061056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54E8D">
            <w:pPr>
              <w:jc w:val="right"/>
              <w:rPr>
                <w:rFonts w:eastAsia="Times New Roman"/>
                <w:sz w:val="20"/>
                <w:szCs w:val="20"/>
              </w:rPr>
            </w:pPr>
            <w:r>
              <w:rPr>
                <w:rFonts w:ascii="inherit" w:eastAsia="Times New Roman" w:hAnsi="inherit"/>
                <w:sz w:val="20"/>
                <w:szCs w:val="20"/>
              </w:rPr>
              <w:t> </w:t>
            </w:r>
          </w:p>
        </w:tc>
      </w:tr>
      <w:tr w:rsidR="00000000">
        <w:trPr>
          <w:divId w:val="132870785"/>
        </w:trPr>
        <w:tc>
          <w:tcPr>
            <w:tcW w:w="0" w:type="auto"/>
            <w:gridSpan w:val="2"/>
            <w:tcMar>
              <w:top w:w="30" w:type="dxa"/>
              <w:left w:w="30" w:type="dxa"/>
              <w:bottom w:w="30" w:type="dxa"/>
              <w:right w:w="30" w:type="dxa"/>
            </w:tcMar>
            <w:hideMark/>
          </w:tcPr>
          <w:p w:rsidR="00000000" w:rsidRDefault="00F54E8D">
            <w:pPr>
              <w:jc w:val="center"/>
              <w:rPr>
                <w:rFonts w:eastAsia="Times New Roman"/>
                <w:sz w:val="20"/>
                <w:szCs w:val="20"/>
              </w:rPr>
            </w:pPr>
            <w:r>
              <w:rPr>
                <w:rFonts w:ascii="inherit" w:eastAsia="Times New Roman" w:hAnsi="inherit"/>
                <w:sz w:val="20"/>
                <w:szCs w:val="20"/>
              </w:rPr>
              <w:t>101</w:t>
            </w:r>
          </w:p>
        </w:tc>
        <w:tc>
          <w:tcPr>
            <w:tcW w:w="0" w:type="auto"/>
            <w:tcMar>
              <w:top w:w="30" w:type="dxa"/>
              <w:left w:w="30" w:type="dxa"/>
              <w:bottom w:w="30" w:type="dxa"/>
              <w:right w:w="30" w:type="dxa"/>
            </w:tcMar>
            <w:vAlign w:val="bottom"/>
            <w:hideMark/>
          </w:tcPr>
          <w:p w:rsidR="00000000" w:rsidRDefault="00F54E8D">
            <w:pPr>
              <w:divId w:val="11883693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jc w:val="both"/>
              <w:rPr>
                <w:rFonts w:eastAsia="Times New Roman"/>
                <w:sz w:val="20"/>
                <w:szCs w:val="20"/>
              </w:rPr>
            </w:pPr>
            <w:r>
              <w:rPr>
                <w:rFonts w:ascii="inherit" w:eastAsia="Times New Roman" w:hAnsi="inherit"/>
                <w:sz w:val="20"/>
                <w:szCs w:val="20"/>
              </w:rPr>
              <w:t>The following materials from World Fuel Services Corporation’s Quarterly Report on Form 10-Q for the quarter ended Sep</w:t>
            </w:r>
            <w:r>
              <w:rPr>
                <w:rFonts w:ascii="inherit" w:eastAsia="Times New Roman" w:hAnsi="inherit"/>
                <w:sz w:val="20"/>
                <w:szCs w:val="20"/>
              </w:rPr>
              <w:t>tember 30, 2019, formatted in XBRL (Extensible Business Reporting Language); (i) Consolidated Balance Sheets, (ii) Consolidated Statements of Income and Comprehensive Income, (iii) Consolidated Statements of Shareholders’</w:t>
            </w:r>
            <w:r>
              <w:rPr>
                <w:rFonts w:ascii="inherit" w:eastAsia="Times New Roman" w:hAnsi="inherit"/>
                <w:sz w:val="20"/>
                <w:szCs w:val="20"/>
              </w:rPr>
              <w:t xml:space="preserve"> </w:t>
            </w:r>
            <w:r>
              <w:rPr>
                <w:rFonts w:ascii="inherit" w:eastAsia="Times New Roman" w:hAnsi="inherit"/>
                <w:sz w:val="20"/>
                <w:szCs w:val="20"/>
              </w:rPr>
              <w:t>Equity, (iv) Consolidated Statemen</w:t>
            </w:r>
            <w:r>
              <w:rPr>
                <w:rFonts w:ascii="inherit" w:eastAsia="Times New Roman" w:hAnsi="inherit"/>
                <w:sz w:val="20"/>
                <w:szCs w:val="20"/>
              </w:rPr>
              <w:t>ts of Cash Flows, and (v) Notes to the Consolidated Financial Statements.</w:t>
            </w:r>
          </w:p>
        </w:tc>
      </w:tr>
      <w:tr w:rsidR="00000000">
        <w:trPr>
          <w:divId w:val="132870785"/>
        </w:trPr>
        <w:tc>
          <w:tcPr>
            <w:tcW w:w="0" w:type="auto"/>
            <w:gridSpan w:val="2"/>
            <w:tcMar>
              <w:top w:w="30" w:type="dxa"/>
              <w:left w:w="30" w:type="dxa"/>
              <w:bottom w:w="30" w:type="dxa"/>
              <w:right w:w="30" w:type="dxa"/>
            </w:tcMar>
            <w:vAlign w:val="bottom"/>
            <w:hideMark/>
          </w:tcPr>
          <w:p w:rsidR="00000000" w:rsidRDefault="00F54E8D">
            <w:pPr>
              <w:divId w:val="9266226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8917713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469442283"/>
              <w:rPr>
                <w:rFonts w:eastAsia="Times New Roman"/>
                <w:sz w:val="20"/>
                <w:szCs w:val="20"/>
              </w:rPr>
            </w:pPr>
            <w:r>
              <w:rPr>
                <w:rFonts w:ascii="inherit" w:eastAsia="Times New Roman" w:hAnsi="inherit"/>
                <w:sz w:val="20"/>
                <w:szCs w:val="20"/>
              </w:rPr>
              <w:t> </w:t>
            </w:r>
          </w:p>
        </w:tc>
      </w:tr>
      <w:tr w:rsidR="00000000">
        <w:trPr>
          <w:divId w:val="132870785"/>
        </w:trPr>
        <w:tc>
          <w:tcPr>
            <w:tcW w:w="0" w:type="auto"/>
            <w:gridSpan w:val="2"/>
            <w:tcMar>
              <w:top w:w="30" w:type="dxa"/>
              <w:left w:w="30" w:type="dxa"/>
              <w:bottom w:w="30" w:type="dxa"/>
              <w:right w:w="30" w:type="dxa"/>
            </w:tcMar>
            <w:hideMark/>
          </w:tcPr>
          <w:p w:rsidR="00000000" w:rsidRDefault="00F54E8D">
            <w:pPr>
              <w:jc w:val="center"/>
              <w:rPr>
                <w:rFonts w:eastAsia="Times New Roman"/>
                <w:sz w:val="20"/>
                <w:szCs w:val="20"/>
              </w:rPr>
            </w:pPr>
            <w:r>
              <w:rPr>
                <w:rFonts w:ascii="inherit" w:eastAsia="Times New Roman" w:hAnsi="inherit"/>
                <w:sz w:val="20"/>
                <w:szCs w:val="20"/>
              </w:rPr>
              <w:t>104</w:t>
            </w:r>
          </w:p>
        </w:tc>
        <w:tc>
          <w:tcPr>
            <w:tcW w:w="0" w:type="auto"/>
            <w:tcMar>
              <w:top w:w="30" w:type="dxa"/>
              <w:left w:w="30" w:type="dxa"/>
              <w:bottom w:w="30" w:type="dxa"/>
              <w:right w:w="30" w:type="dxa"/>
            </w:tcMar>
            <w:vAlign w:val="bottom"/>
            <w:hideMark/>
          </w:tcPr>
          <w:p w:rsidR="00000000" w:rsidRDefault="00F54E8D">
            <w:pPr>
              <w:divId w:val="9007497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jc w:val="both"/>
              <w:rPr>
                <w:rFonts w:eastAsia="Times New Roman"/>
                <w:sz w:val="20"/>
                <w:szCs w:val="20"/>
              </w:rPr>
            </w:pPr>
            <w:r>
              <w:rPr>
                <w:rFonts w:ascii="inherit" w:eastAsia="Times New Roman" w:hAnsi="inherit"/>
                <w:sz w:val="20"/>
                <w:szCs w:val="20"/>
              </w:rPr>
              <w:t>Cover Page Interactive File (formatted in Inline XBRL and contained in Exhibit 101).</w:t>
            </w:r>
          </w:p>
        </w:tc>
      </w:tr>
    </w:tbl>
    <w:p w:rsidR="00000000" w:rsidRDefault="00F54E8D">
      <w:pPr>
        <w:spacing w:line="288" w:lineRule="auto"/>
        <w:ind w:firstLine="720"/>
        <w:divId w:val="2072733329"/>
        <w:rPr>
          <w:rFonts w:eastAsia="Times New Roman"/>
          <w:sz w:val="20"/>
          <w:szCs w:val="20"/>
        </w:rPr>
      </w:pPr>
    </w:p>
    <w:p w:rsidR="00000000" w:rsidRDefault="00F54E8D">
      <w:pPr>
        <w:divId w:val="1826973579"/>
        <w:rPr>
          <w:rFonts w:eastAsia="Times New Roman"/>
          <w:sz w:val="20"/>
          <w:szCs w:val="20"/>
        </w:rPr>
      </w:pPr>
    </w:p>
    <w:p w:rsidR="00000000" w:rsidRDefault="00F54E8D">
      <w:pPr>
        <w:spacing w:line="288" w:lineRule="auto"/>
        <w:jc w:val="center"/>
        <w:rPr>
          <w:rFonts w:eastAsia="Times New Roman"/>
          <w:sz w:val="20"/>
          <w:szCs w:val="20"/>
        </w:rPr>
      </w:pPr>
      <w:r>
        <w:rPr>
          <w:rFonts w:ascii="inherit" w:eastAsia="Times New Roman" w:hAnsi="inherit"/>
          <w:sz w:val="20"/>
          <w:szCs w:val="20"/>
        </w:rPr>
        <w:t>36</w:t>
      </w:r>
    </w:p>
    <w:p w:rsidR="00000000" w:rsidRDefault="00F54E8D">
      <w:pPr>
        <w:rPr>
          <w:rFonts w:eastAsia="Times New Roman"/>
          <w:sz w:val="20"/>
          <w:szCs w:val="20"/>
        </w:rPr>
      </w:pPr>
      <w:r>
        <w:rPr>
          <w:rFonts w:eastAsia="Times New Roman"/>
          <w:sz w:val="20"/>
          <w:szCs w:val="20"/>
        </w:rPr>
        <w:pict>
          <v:rect id="_x0000_i1063" style="width:0;height:1.5pt" o:hralign="center" o:hrstd="t" o:hr="t" fillcolor="#a0a0a0" stroked="f"/>
        </w:pict>
      </w:r>
    </w:p>
    <w:p w:rsidR="00000000" w:rsidRDefault="00F54E8D">
      <w:pPr>
        <w:spacing w:line="288" w:lineRule="auto"/>
        <w:divId w:val="1746802341"/>
        <w:rPr>
          <w:rFonts w:eastAsia="Times New Roman"/>
          <w:sz w:val="20"/>
          <w:szCs w:val="20"/>
        </w:rPr>
      </w:pPr>
      <w:hyperlink w:anchor="s782DBEF2E3B95C7CB4963A1E25873C5C" w:history="1">
        <w:r>
          <w:rPr>
            <w:rStyle w:val="a3"/>
            <w:rFonts w:ascii="inherit" w:eastAsia="Times New Roman" w:hAnsi="inherit"/>
            <w:sz w:val="20"/>
            <w:szCs w:val="20"/>
          </w:rPr>
          <w:t>Table of Contents</w:t>
        </w:r>
      </w:hyperlink>
    </w:p>
    <w:p w:rsidR="00000000" w:rsidRDefault="00F54E8D">
      <w:pPr>
        <w:divId w:val="1732118953"/>
        <w:rPr>
          <w:rFonts w:eastAsia="Times New Roman"/>
          <w:sz w:val="20"/>
          <w:szCs w:val="20"/>
        </w:rPr>
      </w:pPr>
    </w:p>
    <w:p w:rsidR="00000000" w:rsidRDefault="00F54E8D">
      <w:pPr>
        <w:spacing w:line="288" w:lineRule="auto"/>
        <w:jc w:val="center"/>
        <w:rPr>
          <w:rFonts w:eastAsia="Times New Roman"/>
          <w:sz w:val="20"/>
          <w:szCs w:val="20"/>
        </w:rPr>
      </w:pPr>
      <w:r>
        <w:rPr>
          <w:rFonts w:ascii="inherit" w:eastAsia="Times New Roman" w:hAnsi="inherit"/>
          <w:b/>
          <w:bCs/>
          <w:sz w:val="20"/>
          <w:szCs w:val="20"/>
        </w:rPr>
        <w:t>Signatures</w:t>
      </w:r>
    </w:p>
    <w:p w:rsidR="00000000" w:rsidRDefault="00F54E8D">
      <w:pPr>
        <w:spacing w:line="288" w:lineRule="auto"/>
        <w:ind w:firstLine="720"/>
        <w:jc w:val="center"/>
        <w:rPr>
          <w:rFonts w:eastAsia="Times New Roman"/>
          <w:sz w:val="20"/>
          <w:szCs w:val="20"/>
        </w:rPr>
      </w:pPr>
      <w:r>
        <w:rPr>
          <w:rFonts w:ascii="inherit" w:eastAsia="Times New Roman" w:hAnsi="inherit"/>
          <w:sz w:val="20"/>
          <w:szCs w:val="20"/>
        </w:rPr>
        <w:t> </w:t>
      </w:r>
    </w:p>
    <w:p w:rsidR="00000000" w:rsidRDefault="00F54E8D">
      <w:pPr>
        <w:spacing w:line="288" w:lineRule="auto"/>
        <w:ind w:firstLine="360"/>
        <w:jc w:val="both"/>
        <w:rPr>
          <w:rFonts w:eastAsia="Times New Roman"/>
          <w:sz w:val="20"/>
          <w:szCs w:val="20"/>
        </w:rPr>
      </w:pPr>
      <w:r>
        <w:rPr>
          <w:rFonts w:ascii="inherit" w:eastAsia="Times New Roman" w:hAnsi="inherit"/>
          <w:sz w:val="20"/>
          <w:szCs w:val="20"/>
        </w:rPr>
        <w:t>Pursuant to the requirements of the Securities Exchange Act of 1934, the registrant has duly caused this report to be signed on its behalf by the undersigned thereunto duly authorized.</w:t>
      </w:r>
    </w:p>
    <w:p w:rsidR="00000000" w:rsidRDefault="00F54E8D">
      <w:pPr>
        <w:spacing w:line="288" w:lineRule="auto"/>
        <w:ind w:firstLine="720"/>
        <w:divId w:val="717701101"/>
        <w:rPr>
          <w:rFonts w:eastAsia="Times New Roman"/>
          <w:sz w:val="20"/>
          <w:szCs w:val="20"/>
        </w:rPr>
      </w:pPr>
      <w:r>
        <w:rPr>
          <w:rFonts w:ascii="inherit" w:eastAsia="Times New Roman" w:hAnsi="inherit"/>
          <w:sz w:val="20"/>
          <w:szCs w:val="20"/>
        </w:rPr>
        <w:t> </w:t>
      </w:r>
    </w:p>
    <w:tbl>
      <w:tblPr>
        <w:tblW w:w="5000" w:type="pct"/>
        <w:tblCellMar>
          <w:left w:w="0" w:type="dxa"/>
          <w:right w:w="0" w:type="dxa"/>
        </w:tblCellMar>
        <w:tblLook w:val="04A0" w:firstRow="1" w:lastRow="0" w:firstColumn="1" w:lastColumn="0" w:noHBand="0" w:noVBand="1"/>
      </w:tblPr>
      <w:tblGrid>
        <w:gridCol w:w="4153"/>
        <w:gridCol w:w="4153"/>
      </w:tblGrid>
      <w:tr w:rsidR="00000000">
        <w:trPr>
          <w:divId w:val="1563634016"/>
        </w:trPr>
        <w:tc>
          <w:tcPr>
            <w:tcW w:w="0" w:type="auto"/>
            <w:gridSpan w:val="2"/>
            <w:vAlign w:val="center"/>
            <w:hideMark/>
          </w:tcPr>
          <w:p w:rsidR="00000000" w:rsidRDefault="00F54E8D">
            <w:pPr>
              <w:spacing w:line="288" w:lineRule="auto"/>
              <w:ind w:firstLine="720"/>
              <w:rPr>
                <w:rFonts w:eastAsia="Times New Roman"/>
                <w:sz w:val="20"/>
                <w:szCs w:val="20"/>
              </w:rPr>
            </w:pPr>
          </w:p>
        </w:tc>
      </w:tr>
      <w:tr w:rsidR="00000000">
        <w:trPr>
          <w:divId w:val="1563634016"/>
        </w:trPr>
        <w:tc>
          <w:tcPr>
            <w:tcW w:w="2500" w:type="pct"/>
            <w:vAlign w:val="center"/>
            <w:hideMark/>
          </w:tcPr>
          <w:p w:rsidR="00000000" w:rsidRDefault="00F54E8D">
            <w:pPr>
              <w:rPr>
                <w:rFonts w:eastAsia="Times New Roman"/>
                <w:sz w:val="20"/>
                <w:szCs w:val="20"/>
              </w:rPr>
            </w:pPr>
          </w:p>
        </w:tc>
        <w:tc>
          <w:tcPr>
            <w:tcW w:w="2500" w:type="pct"/>
            <w:vAlign w:val="center"/>
            <w:hideMark/>
          </w:tcPr>
          <w:p w:rsidR="00000000" w:rsidRDefault="00F54E8D">
            <w:pPr>
              <w:rPr>
                <w:rFonts w:eastAsia="Times New Roman"/>
                <w:sz w:val="20"/>
                <w:szCs w:val="20"/>
              </w:rPr>
            </w:pPr>
          </w:p>
        </w:tc>
      </w:tr>
      <w:tr w:rsidR="00000000">
        <w:trPr>
          <w:divId w:val="1563634016"/>
        </w:trPr>
        <w:tc>
          <w:tcPr>
            <w:tcW w:w="0" w:type="auto"/>
            <w:tcMar>
              <w:top w:w="30" w:type="dxa"/>
              <w:left w:w="30" w:type="dxa"/>
              <w:bottom w:w="30" w:type="dxa"/>
              <w:right w:w="30" w:type="dxa"/>
            </w:tcMar>
            <w:vAlign w:val="bottom"/>
            <w:hideMark/>
          </w:tcPr>
          <w:p w:rsidR="00000000" w:rsidRDefault="00F54E8D">
            <w:pPr>
              <w:divId w:val="1006865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283973073"/>
              <w:rPr>
                <w:rFonts w:eastAsia="Times New Roman"/>
                <w:sz w:val="20"/>
                <w:szCs w:val="20"/>
              </w:rPr>
            </w:pPr>
            <w:r>
              <w:rPr>
                <w:rFonts w:ascii="inherit" w:eastAsia="Times New Roman" w:hAnsi="inherit"/>
                <w:sz w:val="20"/>
                <w:szCs w:val="20"/>
              </w:rPr>
              <w:t> </w:t>
            </w:r>
          </w:p>
        </w:tc>
      </w:tr>
      <w:tr w:rsidR="00000000">
        <w:trPr>
          <w:divId w:val="1563634016"/>
        </w:trPr>
        <w:tc>
          <w:tcPr>
            <w:tcW w:w="0" w:type="auto"/>
            <w:tcMar>
              <w:top w:w="30" w:type="dxa"/>
              <w:left w:w="30" w:type="dxa"/>
              <w:bottom w:w="30" w:type="dxa"/>
              <w:right w:w="30" w:type="dxa"/>
            </w:tcMar>
            <w:hideMark/>
          </w:tcPr>
          <w:p w:rsidR="00000000" w:rsidRDefault="00F54E8D">
            <w:pPr>
              <w:rPr>
                <w:rFonts w:eastAsia="Times New Roman"/>
                <w:sz w:val="20"/>
                <w:szCs w:val="20"/>
              </w:rPr>
            </w:pPr>
            <w:r>
              <w:rPr>
                <w:rFonts w:ascii="inherit" w:eastAsia="Times New Roman" w:hAnsi="inherit"/>
                <w:sz w:val="20"/>
                <w:szCs w:val="20"/>
              </w:rPr>
              <w:t>Date: October 31, 2019</w:t>
            </w:r>
          </w:p>
        </w:tc>
        <w:tc>
          <w:tcPr>
            <w:tcW w:w="0" w:type="auto"/>
            <w:tcMar>
              <w:top w:w="30" w:type="dxa"/>
              <w:left w:w="30" w:type="dxa"/>
              <w:bottom w:w="30" w:type="dxa"/>
              <w:right w:w="30" w:type="dxa"/>
            </w:tcMar>
            <w:hideMark/>
          </w:tcPr>
          <w:p w:rsidR="00000000" w:rsidRDefault="00F54E8D">
            <w:pPr>
              <w:rPr>
                <w:rFonts w:eastAsia="Times New Roman"/>
                <w:sz w:val="20"/>
                <w:szCs w:val="20"/>
              </w:rPr>
            </w:pPr>
            <w:r>
              <w:rPr>
                <w:rFonts w:ascii="inherit" w:eastAsia="Times New Roman" w:hAnsi="inherit"/>
                <w:sz w:val="20"/>
                <w:szCs w:val="20"/>
              </w:rPr>
              <w:t>World Fuel Services Corporation</w:t>
            </w:r>
          </w:p>
        </w:tc>
      </w:tr>
      <w:tr w:rsidR="00000000">
        <w:trPr>
          <w:divId w:val="1563634016"/>
        </w:trPr>
        <w:tc>
          <w:tcPr>
            <w:tcW w:w="0" w:type="auto"/>
            <w:tcMar>
              <w:top w:w="30" w:type="dxa"/>
              <w:left w:w="30" w:type="dxa"/>
              <w:bottom w:w="30" w:type="dxa"/>
              <w:right w:w="30" w:type="dxa"/>
            </w:tcMar>
            <w:vAlign w:val="bottom"/>
            <w:hideMark/>
          </w:tcPr>
          <w:p w:rsidR="00000000" w:rsidRDefault="00F54E8D">
            <w:pPr>
              <w:divId w:val="19766408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1132209589"/>
              <w:rPr>
                <w:rFonts w:eastAsia="Times New Roman"/>
                <w:sz w:val="20"/>
                <w:szCs w:val="20"/>
              </w:rPr>
            </w:pPr>
            <w:r>
              <w:rPr>
                <w:rFonts w:ascii="inherit" w:eastAsia="Times New Roman" w:hAnsi="inherit"/>
                <w:sz w:val="20"/>
                <w:szCs w:val="20"/>
              </w:rPr>
              <w:t> </w:t>
            </w:r>
          </w:p>
        </w:tc>
      </w:tr>
      <w:tr w:rsidR="00000000">
        <w:trPr>
          <w:divId w:val="1563634016"/>
        </w:trPr>
        <w:tc>
          <w:tcPr>
            <w:tcW w:w="0" w:type="auto"/>
            <w:tcMar>
              <w:top w:w="30" w:type="dxa"/>
              <w:left w:w="30" w:type="dxa"/>
              <w:bottom w:w="30" w:type="dxa"/>
              <w:right w:w="30" w:type="dxa"/>
            </w:tcMar>
            <w:vAlign w:val="bottom"/>
            <w:hideMark/>
          </w:tcPr>
          <w:p w:rsidR="00000000" w:rsidRDefault="00F54E8D">
            <w:pPr>
              <w:divId w:val="2837752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1731729644"/>
              <w:rPr>
                <w:rFonts w:eastAsia="Times New Roman"/>
                <w:sz w:val="20"/>
                <w:szCs w:val="20"/>
              </w:rPr>
            </w:pPr>
            <w:r>
              <w:rPr>
                <w:rFonts w:ascii="inherit" w:eastAsia="Times New Roman" w:hAnsi="inherit"/>
                <w:sz w:val="20"/>
                <w:szCs w:val="20"/>
              </w:rPr>
              <w:t> </w:t>
            </w:r>
          </w:p>
        </w:tc>
      </w:tr>
      <w:tr w:rsidR="00000000">
        <w:trPr>
          <w:divId w:val="1563634016"/>
        </w:trPr>
        <w:tc>
          <w:tcPr>
            <w:tcW w:w="0" w:type="auto"/>
            <w:tcMar>
              <w:top w:w="30" w:type="dxa"/>
              <w:left w:w="30" w:type="dxa"/>
              <w:bottom w:w="30" w:type="dxa"/>
              <w:right w:w="30" w:type="dxa"/>
            </w:tcMar>
            <w:vAlign w:val="bottom"/>
            <w:hideMark/>
          </w:tcPr>
          <w:p w:rsidR="00000000" w:rsidRDefault="00F54E8D">
            <w:pPr>
              <w:divId w:val="43320761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F54E8D">
            <w:pPr>
              <w:rPr>
                <w:rFonts w:eastAsia="Times New Roman"/>
                <w:sz w:val="20"/>
                <w:szCs w:val="20"/>
              </w:rPr>
            </w:pPr>
            <w:r>
              <w:rPr>
                <w:rFonts w:ascii="inherit" w:eastAsia="Times New Roman" w:hAnsi="inherit"/>
                <w:sz w:val="20"/>
                <w:szCs w:val="20"/>
              </w:rPr>
              <w:t>/s/ Michael J. Kasbar</w:t>
            </w:r>
          </w:p>
        </w:tc>
      </w:tr>
      <w:tr w:rsidR="00000000">
        <w:trPr>
          <w:divId w:val="1563634016"/>
        </w:trPr>
        <w:tc>
          <w:tcPr>
            <w:tcW w:w="0" w:type="auto"/>
            <w:tcMar>
              <w:top w:w="30" w:type="dxa"/>
              <w:left w:w="30" w:type="dxa"/>
              <w:bottom w:w="30" w:type="dxa"/>
              <w:right w:w="30" w:type="dxa"/>
            </w:tcMar>
            <w:vAlign w:val="bottom"/>
            <w:hideMark/>
          </w:tcPr>
          <w:p w:rsidR="00000000" w:rsidRDefault="00F54E8D">
            <w:pPr>
              <w:divId w:val="188012164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hideMark/>
          </w:tcPr>
          <w:p w:rsidR="00000000" w:rsidRDefault="00F54E8D">
            <w:pPr>
              <w:rPr>
                <w:rFonts w:eastAsia="Times New Roman"/>
                <w:sz w:val="20"/>
                <w:szCs w:val="20"/>
              </w:rPr>
            </w:pPr>
            <w:r>
              <w:rPr>
                <w:rFonts w:ascii="inherit" w:eastAsia="Times New Roman" w:hAnsi="inherit"/>
                <w:sz w:val="20"/>
                <w:szCs w:val="20"/>
              </w:rPr>
              <w:t>Michael J. Kasbar</w:t>
            </w:r>
          </w:p>
        </w:tc>
      </w:tr>
      <w:tr w:rsidR="00000000">
        <w:trPr>
          <w:divId w:val="1563634016"/>
        </w:trPr>
        <w:tc>
          <w:tcPr>
            <w:tcW w:w="0" w:type="auto"/>
            <w:tcMar>
              <w:top w:w="30" w:type="dxa"/>
              <w:left w:w="30" w:type="dxa"/>
              <w:bottom w:w="30" w:type="dxa"/>
              <w:right w:w="30" w:type="dxa"/>
            </w:tcMar>
            <w:vAlign w:val="bottom"/>
            <w:hideMark/>
          </w:tcPr>
          <w:p w:rsidR="00000000" w:rsidRDefault="00F54E8D">
            <w:pPr>
              <w:divId w:val="8227442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54E8D">
            <w:pPr>
              <w:rPr>
                <w:rFonts w:eastAsia="Times New Roman"/>
                <w:sz w:val="20"/>
                <w:szCs w:val="20"/>
              </w:rPr>
            </w:pPr>
            <w:r>
              <w:rPr>
                <w:rFonts w:ascii="inherit" w:eastAsia="Times New Roman" w:hAnsi="inherit"/>
                <w:sz w:val="20"/>
                <w:szCs w:val="20"/>
              </w:rPr>
              <w:t>Chairman, President and Chief Executive Officer</w:t>
            </w:r>
          </w:p>
        </w:tc>
      </w:tr>
      <w:tr w:rsidR="00000000">
        <w:trPr>
          <w:divId w:val="1563634016"/>
        </w:trPr>
        <w:tc>
          <w:tcPr>
            <w:tcW w:w="0" w:type="auto"/>
            <w:tcMar>
              <w:top w:w="30" w:type="dxa"/>
              <w:left w:w="30" w:type="dxa"/>
              <w:bottom w:w="30" w:type="dxa"/>
              <w:right w:w="30" w:type="dxa"/>
            </w:tcMar>
            <w:vAlign w:val="bottom"/>
            <w:hideMark/>
          </w:tcPr>
          <w:p w:rsidR="00000000" w:rsidRDefault="00F54E8D">
            <w:pPr>
              <w:divId w:val="15363131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1187718807"/>
              <w:rPr>
                <w:rFonts w:eastAsia="Times New Roman"/>
                <w:sz w:val="20"/>
                <w:szCs w:val="20"/>
              </w:rPr>
            </w:pPr>
            <w:r>
              <w:rPr>
                <w:rFonts w:ascii="inherit" w:eastAsia="Times New Roman" w:hAnsi="inherit"/>
                <w:sz w:val="20"/>
                <w:szCs w:val="20"/>
              </w:rPr>
              <w:t> </w:t>
            </w:r>
          </w:p>
        </w:tc>
      </w:tr>
      <w:tr w:rsidR="00000000">
        <w:trPr>
          <w:divId w:val="1563634016"/>
        </w:trPr>
        <w:tc>
          <w:tcPr>
            <w:tcW w:w="0" w:type="auto"/>
            <w:tcMar>
              <w:top w:w="30" w:type="dxa"/>
              <w:left w:w="30" w:type="dxa"/>
              <w:bottom w:w="30" w:type="dxa"/>
              <w:right w:w="30" w:type="dxa"/>
            </w:tcMar>
            <w:vAlign w:val="bottom"/>
            <w:hideMark/>
          </w:tcPr>
          <w:p w:rsidR="00000000" w:rsidRDefault="00F54E8D">
            <w:pPr>
              <w:divId w:val="156944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54E8D">
            <w:pPr>
              <w:divId w:val="680204129"/>
              <w:rPr>
                <w:rFonts w:eastAsia="Times New Roman"/>
                <w:sz w:val="20"/>
                <w:szCs w:val="20"/>
              </w:rPr>
            </w:pPr>
            <w:r>
              <w:rPr>
                <w:rFonts w:ascii="inherit" w:eastAsia="Times New Roman" w:hAnsi="inherit"/>
                <w:sz w:val="20"/>
                <w:szCs w:val="20"/>
              </w:rPr>
              <w:t> </w:t>
            </w:r>
          </w:p>
        </w:tc>
      </w:tr>
      <w:tr w:rsidR="00000000">
        <w:trPr>
          <w:divId w:val="1563634016"/>
        </w:trPr>
        <w:tc>
          <w:tcPr>
            <w:tcW w:w="0" w:type="auto"/>
            <w:tcMar>
              <w:top w:w="30" w:type="dxa"/>
              <w:left w:w="30" w:type="dxa"/>
              <w:bottom w:w="30" w:type="dxa"/>
              <w:right w:w="30" w:type="dxa"/>
            </w:tcMar>
            <w:vAlign w:val="bottom"/>
            <w:hideMark/>
          </w:tcPr>
          <w:p w:rsidR="00000000" w:rsidRDefault="00F54E8D">
            <w:pPr>
              <w:divId w:val="184774239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F54E8D">
            <w:pPr>
              <w:rPr>
                <w:rFonts w:eastAsia="Times New Roman"/>
                <w:sz w:val="20"/>
                <w:szCs w:val="20"/>
              </w:rPr>
            </w:pPr>
            <w:r>
              <w:rPr>
                <w:rFonts w:ascii="inherit" w:eastAsia="Times New Roman" w:hAnsi="inherit"/>
                <w:sz w:val="20"/>
                <w:szCs w:val="20"/>
              </w:rPr>
              <w:t>/s/ Ira M. Birns</w:t>
            </w:r>
          </w:p>
        </w:tc>
      </w:tr>
      <w:tr w:rsidR="00000000">
        <w:trPr>
          <w:divId w:val="1563634016"/>
        </w:trPr>
        <w:tc>
          <w:tcPr>
            <w:tcW w:w="0" w:type="auto"/>
            <w:tcMar>
              <w:top w:w="30" w:type="dxa"/>
              <w:left w:w="30" w:type="dxa"/>
              <w:bottom w:w="30" w:type="dxa"/>
              <w:right w:w="30" w:type="dxa"/>
            </w:tcMar>
            <w:vAlign w:val="bottom"/>
            <w:hideMark/>
          </w:tcPr>
          <w:p w:rsidR="00000000" w:rsidRDefault="00F54E8D">
            <w:pPr>
              <w:divId w:val="151965833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hideMark/>
          </w:tcPr>
          <w:p w:rsidR="00000000" w:rsidRDefault="00F54E8D">
            <w:pPr>
              <w:rPr>
                <w:rFonts w:eastAsia="Times New Roman"/>
                <w:sz w:val="20"/>
                <w:szCs w:val="20"/>
              </w:rPr>
            </w:pPr>
            <w:r>
              <w:rPr>
                <w:rFonts w:ascii="inherit" w:eastAsia="Times New Roman" w:hAnsi="inherit"/>
                <w:sz w:val="20"/>
                <w:szCs w:val="20"/>
              </w:rPr>
              <w:t>Ira M. Birns</w:t>
            </w:r>
          </w:p>
        </w:tc>
      </w:tr>
      <w:tr w:rsidR="00000000">
        <w:trPr>
          <w:divId w:val="1563634016"/>
        </w:trPr>
        <w:tc>
          <w:tcPr>
            <w:tcW w:w="0" w:type="auto"/>
            <w:tcMar>
              <w:top w:w="30" w:type="dxa"/>
              <w:left w:w="30" w:type="dxa"/>
              <w:bottom w:w="30" w:type="dxa"/>
              <w:right w:w="30" w:type="dxa"/>
            </w:tcMar>
            <w:vAlign w:val="bottom"/>
            <w:hideMark/>
          </w:tcPr>
          <w:p w:rsidR="00000000" w:rsidRDefault="00F54E8D">
            <w:pPr>
              <w:divId w:val="3375403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54E8D">
            <w:pPr>
              <w:rPr>
                <w:rFonts w:eastAsia="Times New Roman"/>
                <w:sz w:val="20"/>
                <w:szCs w:val="20"/>
              </w:rPr>
            </w:pPr>
            <w:r>
              <w:rPr>
                <w:rFonts w:ascii="inherit" w:eastAsia="Times New Roman" w:hAnsi="inherit"/>
                <w:sz w:val="20"/>
                <w:szCs w:val="20"/>
              </w:rPr>
              <w:t>Executive Vice President and Chief Financial Officer</w:t>
            </w:r>
          </w:p>
        </w:tc>
      </w:tr>
    </w:tbl>
    <w:p w:rsidR="00000000" w:rsidRDefault="00F54E8D">
      <w:pPr>
        <w:spacing w:line="288" w:lineRule="auto"/>
        <w:divId w:val="1028724398"/>
        <w:rPr>
          <w:rFonts w:eastAsia="Times New Roman"/>
          <w:sz w:val="20"/>
          <w:szCs w:val="20"/>
        </w:rPr>
      </w:pPr>
    </w:p>
    <w:p w:rsidR="00000000" w:rsidRDefault="00F54E8D">
      <w:pPr>
        <w:divId w:val="360518323"/>
        <w:rPr>
          <w:rFonts w:eastAsia="Times New Roman"/>
          <w:sz w:val="20"/>
          <w:szCs w:val="20"/>
        </w:rPr>
      </w:pPr>
    </w:p>
    <w:p w:rsidR="00F54E8D" w:rsidRDefault="00F54E8D">
      <w:pPr>
        <w:spacing w:line="288" w:lineRule="auto"/>
        <w:jc w:val="center"/>
        <w:rPr>
          <w:rFonts w:eastAsia="Times New Roman"/>
          <w:sz w:val="20"/>
          <w:szCs w:val="20"/>
        </w:rPr>
      </w:pPr>
      <w:r>
        <w:rPr>
          <w:rFonts w:ascii="inherit" w:eastAsia="Times New Roman" w:hAnsi="inherit"/>
          <w:sz w:val="20"/>
          <w:szCs w:val="20"/>
        </w:rPr>
        <w:t>37</w:t>
      </w:r>
    </w:p>
    <w:sectPr w:rsidR="00F54E8D">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54E8D"/>
    <w:rsid w:val="00F54E8D"/>
  </w:rsids>
  <m:mathPr>
    <m:mathFont m:val="Cambria Math"/>
    <m:brkBin m:val="before"/>
    <m:brkBinSub m:val="--"/>
    <m:smallFrac m:val="0"/>
    <m:dispDef/>
    <m:lMargin m:val="0"/>
    <m:rMargin m:val="0"/>
    <m:defJc m:val="centerGroup"/>
    <m:wrapIndent m:val="1440"/>
    <m:intLim m:val="subSup"/>
    <m:naryLim m:val="undOvr"/>
  </m:mathPr>
  <w:attachedSchema w:val="http://fasb.org/dis/schedoi-fednote/2019-01-31"/>
  <w:attachedSchema w:val="http://fasb.org/dis/fs-interest/2019-01-31"/>
  <w:attachedSchema w:val="http://fasb.org/stm/sfp-ibo/2019-01-31"/>
  <w:attachedSchema w:val="http://fasb.org/stm/sfp-sbo/2019-01-31"/>
  <w:attachedSchema w:val="http://xbrl.sec.gov/sic-std/2011-01-31"/>
  <w:attachedSchema w:val="http://xbrl.sec.gov/stpr-std-std-std/2018-01-31"/>
  <w:attachedSchema w:val="http://xbrl.sec.gov/currency-ent-std/2019-01-31"/>
  <w:attachedSchema w:val="http://fasb.org/dis/lea/2019-01-31"/>
  <w:attachedSchema w:val="http://fasb.org/dis/ctbl/2019-01-31"/>
  <w:attachedSchema w:val="http://fasb.org/dis/guar/2019-01-31"/>
  <w:attachedSchema w:val="http://fasb.org/dis/ru/2019-01-31"/>
  <w:attachedSchema w:val="http://xbrl.sec.gov/stpr-all-all-all/2018-01-31"/>
  <w:attachedSchema w:val="http://fasb.org/dis/leas/2019-01-31"/>
  <w:attachedSchema w:val="http://fasb.org/stm/sfp-clreo/2019-01-31"/>
  <w:attachedSchema w:val="http://fasb.org/dis/iaoi/2019-01-31"/>
  <w:attachedSchema w:val="http://fasb.org/stm/soi-ins/2019-01-31"/>
  <w:attachedSchema w:val="http://xbrl.sec.gov/country-ent-std/2017-01-31"/>
  <w:attachedSchema w:val="http://xbrl.sec.gov/country/2017-01-31"/>
  <w:attachedSchema w:val="http://fasb.org/dis/fs-insa/2019-01-31"/>
  <w:attachedSchema w:val="http://xbrl.sec.gov/naics/2017-01-31"/>
  <w:attachedSchema w:val="http://fasb.org/dis/cce/2019-01-31"/>
  <w:attachedSchema w:val="http://fasb.org/dis/inv/2019-01-31"/>
  <w:attachedSchema w:val="http://xbrl.sec.gov/naics-ent-std/2017-01-31"/>
  <w:attachedSchema w:val="http://fasb.org/srt-std/2019-01-31"/>
  <w:attachedSchema w:val="http://xbrl.sec.gov/stpr-ent-all-all-all/2018-01-31"/>
  <w:attachedSchema w:val="http://xbrl.sec.gov/stpr-ent-std-std-std/2018-01-31"/>
  <w:attachedSchema w:val="http://fasb.org/dis/schedoi-iiaa/2019-01-31"/>
  <w:attachedSchema w:val="http://fasb.org/us-arcroles/2019-01-31"/>
  <w:attachedSchema w:val="http://fasb.org/dis/dccpoa/2019-01-31"/>
  <w:attachedSchema w:val="http://fasb.org/stm/soi-sbi/2019-01-31"/>
  <w:attachedSchema w:val="http://fasb.org/us-gaap-all/2019-01-31"/>
  <w:attachedSchema w:val="http://fasb.org/stm/scf-sd/2019-01-31"/>
  <w:attachedSchema w:val="http://fasb.org/dis/ceclcalc3l/2019-01-31"/>
  <w:attachedSchema w:val="http://xbrl.sec.gov/dei-ent-all/2019-01-31"/>
  <w:attachedSchema w:val="http://www.xbrl.org/2003/iso4217"/>
  <w:attachedSchema w:val="http://www.xbrl.org/2009/arcrole/deprecated"/>
  <w:attachedSchema w:val="http://xbrl.sec.gov/naics-all/2017-01-31"/>
  <w:attachedSchema w:val="http://fasb.org/dis/re/2019-01-31"/>
  <w:attachedSchema w:val="http://fasb.org/srt-types/2019-01-31"/>
  <w:attachedSchema w:val="http://fasb.org/dis/reorg/2019-01-31"/>
  <w:attachedSchema w:val="http://fasb.org/dis/invco/2019-01-31"/>
  <w:attachedSchema w:val="http://xbrl.sec.gov/currency-ent-all/2019-01-31"/>
  <w:attachedSchema w:val="http://xbrl.sec.gov/currency-std/2019-01-31"/>
  <w:attachedSchema w:val="http://xbrl.sec.gov/currency-ent-dep/2019-01-31"/>
  <w:attachedSchema w:val="http://fasb.org/dis/aro/2019-01-31"/>
  <w:attachedSchema w:val="http://xbrl.sec.gov/exch/2019-01-31"/>
  <w:attachedSchema w:val="http://fasb.org/dis/ocpfs/2019-01-31"/>
  <w:attachedSchema w:val="http://xbrl.sec.gov/currency/2019-01-31"/>
  <w:attachedSchema w:val="http://xbrl.sec.gov/naics-std/2017-01-31"/>
  <w:attachedSchema w:val="http://fasb.org/srt-all/2019-01-31"/>
  <w:attachedSchema w:val="http://fasb.org/codification-part/2019-01-31"/>
  <w:attachedSchema w:val="http://fasb.org/srt/2019-01-31"/>
  <w:attachedSchema w:val="http://www.xbrl.org/2009/role/deprecated"/>
  <w:attachedSchema w:val="http://fasb.org/dis/sec-re/2019-01-31"/>
  <w:attachedSchema w:val="http://fasb.org/stm/soi-int/2019-01-31"/>
  <w:attachedSchema w:val="http://fasb.org/dis/emjv/2019-01-31"/>
  <w:attachedSchema w:val="http://fasb.org/dis/sec-suppc/2019-01-31"/>
  <w:attachedSchema w:val="http://fasb.org/dis/equity/2019-01-31"/>
  <w:attachedSchema w:val="http://www.xbrl.org/2013/inlineXBRL"/>
  <w:attachedSchema w:val="http://fasb.org/dis/se/2019-01-31"/>
  <w:attachedSchema w:val="http://fasb.org/dis/crcrb/2019-01-31"/>
  <w:attachedSchema w:val="http://fasb.org/dis/edco/2019-01-31"/>
  <w:attachedSchema w:val="http://fasb.org/dis/te/2019-01-31"/>
  <w:attachedSchema w:val="http://xbrl.sec.gov/dei-all/2019-01-31"/>
  <w:attachedSchema w:val="http://fasb.org/dis/fs-bd/2019-01-31"/>
  <w:attachedSchema w:val="http://xbrl.sec.gov/invest-all/2013-01-31"/>
  <w:attachedSchema w:val="http://fasb.org/dis/hco/2019-01-31"/>
  <w:attachedSchema w:val="http://fasb.org/dis/fs-bt/2019-01-31"/>
  <w:attachedSchema w:val="http://fasb.org/us-roles/2019-01-31"/>
  <w:attachedSchema w:val="http://fasb.org/dis/dr/2019-01-31"/>
  <w:attachedSchema w:val="http://fasb.org/dis/ero/2019-01-31"/>
  <w:attachedSchema w:val="http://xbrl.sec.gov/country-ent-all/2017-01-31"/>
  <w:attachedSchema w:val="http://fasb.org/dis/schedoi-oocw/2019-01-31"/>
  <w:attachedSchema w:val="http://fasb.org/dis/cecl/2019-01-31"/>
  <w:attachedSchema w:val="http://fasb.org/dis/rpd/2019-01-31"/>
  <w:attachedSchema w:val="http://fasb.org/dis/schedoi-sumhold/2019-01-31"/>
  <w:attachedSchema w:val="http://fasb.org/dis/ceclcalc2/2019-01-31"/>
  <w:attachedSchema w:val="http://fasb.org/dis/othliab/2019-01-31"/>
  <w:attachedSchema w:val="http://fasb.org/stm/soi-egm/2019-01-31"/>
  <w:attachedSchema w:val="http://www.xbrl.org/2009/utr"/>
  <w:attachedSchema w:val="http://fasb.org/dis/schedoi-shorthold/2019-01-31"/>
  <w:attachedSchema w:val="http://fasb.org/stm/soi/2019-01-31"/>
  <w:attachedSchema w:val="http://fasb.org/dis/diha/2019-01-31"/>
  <w:attachedSchema w:val="http://fasb.org/dis/debt/2019-01-31"/>
  <w:attachedSchema w:val="http://fasb.org/dis/schedoi-hold/2019-01-31"/>
  <w:attachedSchema w:val="http://www.xbrl.org/dtr/type/numeric"/>
  <w:attachedSchema w:val="http://xbrl.sec.gov/invest-std/2013-01-31"/>
  <w:attachedSchema w:val="http://www.w3.org/1999/xlink"/>
  <w:attachedSchema w:val="http://fasb.org/us-gaap-ent-std/2019-01-31"/>
  <w:attachedSchema w:val="http://fasb.org/dis/bc/2019-01-31"/>
  <w:attachedSchema w:val="http://xbrl.sec.gov/sic-ent-all/2011-01-31"/>
  <w:attachedSchema w:val="http://xbrl.sec.gov/exch-ent-std/2019-01-31"/>
  <w:attachedSchema w:val="http://xbrl.sec.gov/invest-ent-all/2013-01-31"/>
  <w:attachedSchema w:val="http://fasb.org/dis/rcc/2019-01-31"/>
  <w:attachedSchema w:val="http://fasb.org/dis/rd/2019-01-31"/>
  <w:attachedSchema w:val="http://fasb.org/stm/sfp-ucreo/2019-01-31"/>
  <w:attachedSchema w:val="http://fasb.org/dis/eui/2019-01-31"/>
  <w:attachedSchema w:val="http://xbrl.sec.gov/dei/2019-01-31"/>
  <w:attachedSchema w:val="http://fasb.org/dis/ap/2019-01-31"/>
  <w:attachedSchema w:val="http://fasb.org/stm/soi-reit/2019-01-31"/>
  <w:attachedSchema w:val="http://fasb.org/dis/fs-mort/2019-01-31"/>
  <w:attachedSchema w:val="http://fasb.org/dis/sec-reins/2019-01-31"/>
  <w:attachedSchema w:val="http://www.xbrl.org/2003/linkbase"/>
  <w:attachedSchema w:val="http://fasb.org/dis/sec-cndfir/2019-01-31"/>
  <w:attachedSchema w:val="http://fasb.org/dis/sr/2019-01-31"/>
  <w:attachedSchema w:val="http://xbrl.sec.gov/currency-all/2019-01-31"/>
  <w:attachedSchema w:val="http://fasb.org/stm/scf-dbo/2019-01-31"/>
  <w:attachedSchema w:val="http://fasb.org/dis/fs-fhlb/2019-01-31"/>
  <w:attachedSchema w:val="http://fasb.org/dis/crcpb/2019-01-31"/>
  <w:attachedSchema w:val="http://xbrl.sec.gov/dei-ent-std/2019-01-31"/>
  <w:attachedSchema w:val="http://fasb.org/us-types/2019-01-31"/>
  <w:attachedSchema w:val="http://fasb.org/stm/scf-inv/2019-01-31"/>
  <w:attachedSchema w:val="http://fasb.org/stm/scf-indira/2019-01-31"/>
  <w:attachedSchema w:val="http://fasb.org/dis/bsoff/2019-01-31"/>
  <w:attachedSchema w:val="http://xbrl.sec.gov/exch-ent-all/2019-01-31"/>
  <w:attachedSchema w:val="http://fasb.org/dis/oi/2019-01-31"/>
  <w:attachedSchema w:val="http://fasb.org/stm/soi-indira/2019-01-31"/>
  <w:attachedSchema w:val="http://www.xbrl.org/2003/instance"/>
  <w:attachedSchema w:val="http://fasb.org/dis/schedoi-otsh/2019-01-31"/>
  <w:attachedSchema w:val="http://fasb.org/stm/sfp-dbo/2019-01-31"/>
  <w:attachedSchema w:val="http://fasb.org/dis/cc/2019-01-31"/>
  <w:attachedSchema w:val="http://www.xbrl.org/dtr/type/non-numeric"/>
  <w:attachedSchema w:val="http://fasb.org/dis/crcsbp/2019-01-31"/>
  <w:attachedSchema w:val="http://fasb.org/dis/disops/2019-01-31"/>
  <w:attachedSchema w:val="http://www.xbrl.org/2009/role/reference"/>
  <w:attachedSchema w:val="http://fasb.org/cn-part/2019-01-31"/>
  <w:attachedSchema w:val="http://fasb.org/us-gaap/2019-01-31"/>
  <w:attachedSchema w:val="http://fasb.org/srt-roles/2019-01-31"/>
  <w:attachedSchema w:val="http://xbrl.sec.gov/country-std/2017-01-31"/>
  <w:attachedSchema w:val="http://www.xbrl.org/2009/role/net"/>
  <w:attachedSchema w:val="http://fasb.org/stm/scf-indir/2019-01-31"/>
  <w:attachedSchema w:val="http://fasb.org/dis/rlnro/2019-01-31"/>
  <w:attachedSchema w:val="http://fasb.org/dis/ts/2019-01-31"/>
  <w:attachedSchema w:val="http://fasb.org/us-gaap-std/2019-01-31"/>
  <w:attachedSchema w:val="http://xbrl.sec.gov/naics-ent-all/2017-01-31"/>
  <w:attachedSchema w:val="http://www.xbrl.org/2006/ref"/>
  <w:attachedSchema w:val="http://fasb.org/stm/scf-dir/2019-01-31"/>
  <w:attachedSchema w:val="http://xbrl.sec.gov/dei-std/2019-01-31"/>
  <w:attachedSchema w:val="http://fasb.org/dis/ni/2019-01-31"/>
  <w:attachedSchema w:val="http://fasb.org/dis/sec-mort/2019-01-31"/>
  <w:attachedSchema w:val="http://fasb.org/dis/fifvd/2019-01-31"/>
  <w:attachedSchema w:val="http://fasb.org/dis/otherexp/2019-01-31"/>
  <w:attachedSchema w:val="http://fasb.org/stm/scf-re/2019-01-31"/>
  <w:attachedSchema w:val="http://fasb.org/dis/sec-vq/2019-01-31"/>
  <w:attachedSchema w:val="http://fasb.org/dis/sec-sum/2019-01-31"/>
  <w:attachedSchema w:val="http://xbrl.sec.gov/exch-std/2019-01-31"/>
  <w:attachedSchema w:val="http://xbrl.sec.gov/invest/2013-01-31"/>
  <w:attachedSchema w:val="http://fasb.org/dis/ir/2019-01-31"/>
  <w:attachedSchema w:val="http://fasb.org/stm/sheci/2019-01-31"/>
  <w:attachedSchema w:val="http://fasb.org/dis/foct/2019-01-31"/>
  <w:attachedSchema w:val="http://fasb.org/stm/soc/2019-01-31"/>
  <w:attachedSchema w:val="http://fasb.org/stm/scf-sbo/2019-01-31"/>
  <w:attachedSchema w:val="http://fasb.org/dis/inctax/2019-01-31"/>
  <w:attachedSchema w:val="http://fasb.org/dis/ppe/2019-01-31"/>
  <w:attachedSchema w:val="http://xbrl.sec.gov/country-all/2017-01-31"/>
  <w:attachedSchema w:val="http://www.wfscorp.com/20190930"/>
  <w:attachedSchema w:val="http://www.sec.gov/inlineXBRL/transformation/2015-08-31"/>
  <w:attachedSchema w:val="http://fasb.org/dis/con/2019-01-31"/>
  <w:attachedSchema w:val="http://xbrl.sec.gov/sic-ent-std/2011-01-31"/>
  <w:attachedSchema w:val="http://www.xbrl.org/inlineXBRL/transformation/2015-02-26"/>
  <w:attachedSchema w:val="http://xbrl.sec.gov/invest-ent-std/2013-01-31"/>
  <w:attachedSchema w:val="http://fasb.org/dis/fs-ins/2019-01-31"/>
  <w:attachedSchema w:val="http://fasb.org/dis/eps/2019-01-31"/>
  <w:attachedSchema w:val="http://xbrl.sec.gov/stpr/2018-01-31"/>
  <w:attachedSchema w:val="http://fasb.org/dis/iago/2019-01-31"/>
  <w:attachedSchema w:val="http://fasb.org/dis/pay/2019-01-31"/>
  <w:attachedSchema w:val="http://xbrl.sec.gov/sic/2011-01-31"/>
  <w:attachedSchema w:val="http://fasb.org/tin-part/2019-01-31"/>
  <w:attachedSchema w:val="http://fasb.org/dis/acec/2019-01-31"/>
  <w:attachedSchema w:val="http://fasb.org/us-gaap-entryPoint-all/2019-01-31"/>
  <w:attachedSchema w:val="http://xbrl.org/2006/xbrldi"/>
  <w:attachedSchema w:val="http://fasb.org/dis/nt/2019-01-31"/>
  <w:attachedSchema w:val="http://fasb.org/stm/spc/2019-01-31"/>
  <w:attachedSchema w:val="http://xbrl.sec.gov/exch-all/2019-01-31"/>
  <w:attachedSchema w:val="http://fasb.org/dis/ides/2019-01-31"/>
  <w:attachedSchema w:val="http://fasb.org/dis/sec-supins/2019-01-31"/>
  <w:attachedSchema w:val="http://xbrl.sec.gov/sic-all/2011-01-31"/>
  <w:attachedSchema w:val="http://www.xbrl.org/2003/XLink"/>
  <w:attachedSchema w:val="http://fasb.org/dis/regop/2019-01-31"/>
  <w:attachedSchema w:val="http://fasb.org/stm/sfp-cls/2019-01-31"/>
  <w:attachedSchema w:val="http://fasb.org/stm/com/2019-01-31"/>
  <w:attachedSchema w:val="http://fasb.org/stm/soi-re/2019-01-31"/>
  <w:attachedSchema w:val="http://fasb.org/dis/crcgen/2019-01-31"/>
  <w:attachedSchema w:val="http://xbrl.sec.gov/exch-ent-dep/2019-01-31"/>
  <w:attachedSchema w:val="http://www.xbrl.org/2009/role/negated"/>
  <w:attachedSchema w:val="http://fasb.org/dis/ei/2019-01-31"/>
  <w:attachedSchema w:val="http://xbrl.org/2005/xbrld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4623">
      <w:marLeft w:val="0"/>
      <w:marRight w:val="0"/>
      <w:marTop w:val="0"/>
      <w:marBottom w:val="0"/>
      <w:divBdr>
        <w:top w:val="none" w:sz="0" w:space="0" w:color="auto"/>
        <w:left w:val="none" w:sz="0" w:space="0" w:color="auto"/>
        <w:bottom w:val="none" w:sz="0" w:space="0" w:color="auto"/>
        <w:right w:val="none" w:sz="0" w:space="0" w:color="auto"/>
      </w:divBdr>
    </w:div>
    <w:div w:id="30039486">
      <w:marLeft w:val="0"/>
      <w:marRight w:val="0"/>
      <w:marTop w:val="0"/>
      <w:marBottom w:val="0"/>
      <w:divBdr>
        <w:top w:val="none" w:sz="0" w:space="0" w:color="auto"/>
        <w:left w:val="none" w:sz="0" w:space="0" w:color="auto"/>
        <w:bottom w:val="none" w:sz="0" w:space="0" w:color="auto"/>
        <w:right w:val="none" w:sz="0" w:space="0" w:color="auto"/>
      </w:divBdr>
      <w:divsChild>
        <w:div w:id="430855431">
          <w:marLeft w:val="0"/>
          <w:marRight w:val="0"/>
          <w:marTop w:val="0"/>
          <w:marBottom w:val="0"/>
          <w:divBdr>
            <w:top w:val="none" w:sz="0" w:space="0" w:color="auto"/>
            <w:left w:val="none" w:sz="0" w:space="0" w:color="auto"/>
            <w:bottom w:val="none" w:sz="0" w:space="0" w:color="auto"/>
            <w:right w:val="none" w:sz="0" w:space="0" w:color="auto"/>
          </w:divBdr>
        </w:div>
      </w:divsChild>
    </w:div>
    <w:div w:id="37508261">
      <w:marLeft w:val="0"/>
      <w:marRight w:val="0"/>
      <w:marTop w:val="0"/>
      <w:marBottom w:val="0"/>
      <w:divBdr>
        <w:top w:val="none" w:sz="0" w:space="0" w:color="auto"/>
        <w:left w:val="none" w:sz="0" w:space="0" w:color="auto"/>
        <w:bottom w:val="none" w:sz="0" w:space="0" w:color="auto"/>
        <w:right w:val="none" w:sz="0" w:space="0" w:color="auto"/>
      </w:divBdr>
    </w:div>
    <w:div w:id="48959472">
      <w:marLeft w:val="0"/>
      <w:marRight w:val="0"/>
      <w:marTop w:val="0"/>
      <w:marBottom w:val="0"/>
      <w:divBdr>
        <w:top w:val="none" w:sz="0" w:space="0" w:color="auto"/>
        <w:left w:val="none" w:sz="0" w:space="0" w:color="auto"/>
        <w:bottom w:val="none" w:sz="0" w:space="0" w:color="auto"/>
        <w:right w:val="none" w:sz="0" w:space="0" w:color="auto"/>
      </w:divBdr>
    </w:div>
    <w:div w:id="57024712">
      <w:marLeft w:val="0"/>
      <w:marRight w:val="0"/>
      <w:marTop w:val="0"/>
      <w:marBottom w:val="0"/>
      <w:divBdr>
        <w:top w:val="none" w:sz="0" w:space="0" w:color="auto"/>
        <w:left w:val="none" w:sz="0" w:space="0" w:color="auto"/>
        <w:bottom w:val="none" w:sz="0" w:space="0" w:color="auto"/>
        <w:right w:val="none" w:sz="0" w:space="0" w:color="auto"/>
      </w:divBdr>
      <w:divsChild>
        <w:div w:id="130101995">
          <w:marLeft w:val="0"/>
          <w:marRight w:val="0"/>
          <w:marTop w:val="0"/>
          <w:marBottom w:val="0"/>
          <w:divBdr>
            <w:top w:val="none" w:sz="0" w:space="0" w:color="auto"/>
            <w:left w:val="none" w:sz="0" w:space="0" w:color="auto"/>
            <w:bottom w:val="none" w:sz="0" w:space="0" w:color="auto"/>
            <w:right w:val="none" w:sz="0" w:space="0" w:color="auto"/>
          </w:divBdr>
        </w:div>
        <w:div w:id="2128037270">
          <w:marLeft w:val="0"/>
          <w:marRight w:val="0"/>
          <w:marTop w:val="0"/>
          <w:marBottom w:val="0"/>
          <w:divBdr>
            <w:top w:val="none" w:sz="0" w:space="0" w:color="auto"/>
            <w:left w:val="none" w:sz="0" w:space="0" w:color="auto"/>
            <w:bottom w:val="none" w:sz="0" w:space="0" w:color="auto"/>
            <w:right w:val="none" w:sz="0" w:space="0" w:color="auto"/>
          </w:divBdr>
        </w:div>
        <w:div w:id="950865403">
          <w:marLeft w:val="0"/>
          <w:marRight w:val="0"/>
          <w:marTop w:val="0"/>
          <w:marBottom w:val="0"/>
          <w:divBdr>
            <w:top w:val="none" w:sz="0" w:space="0" w:color="auto"/>
            <w:left w:val="none" w:sz="0" w:space="0" w:color="auto"/>
            <w:bottom w:val="none" w:sz="0" w:space="0" w:color="auto"/>
            <w:right w:val="none" w:sz="0" w:space="0" w:color="auto"/>
          </w:divBdr>
        </w:div>
        <w:div w:id="1558205773">
          <w:marLeft w:val="0"/>
          <w:marRight w:val="0"/>
          <w:marTop w:val="0"/>
          <w:marBottom w:val="0"/>
          <w:divBdr>
            <w:top w:val="none" w:sz="0" w:space="0" w:color="auto"/>
            <w:left w:val="none" w:sz="0" w:space="0" w:color="auto"/>
            <w:bottom w:val="none" w:sz="0" w:space="0" w:color="auto"/>
            <w:right w:val="none" w:sz="0" w:space="0" w:color="auto"/>
          </w:divBdr>
        </w:div>
        <w:div w:id="430249932">
          <w:marLeft w:val="0"/>
          <w:marRight w:val="0"/>
          <w:marTop w:val="0"/>
          <w:marBottom w:val="0"/>
          <w:divBdr>
            <w:top w:val="none" w:sz="0" w:space="0" w:color="auto"/>
            <w:left w:val="none" w:sz="0" w:space="0" w:color="auto"/>
            <w:bottom w:val="none" w:sz="0" w:space="0" w:color="auto"/>
            <w:right w:val="none" w:sz="0" w:space="0" w:color="auto"/>
          </w:divBdr>
        </w:div>
        <w:div w:id="1883789801">
          <w:marLeft w:val="0"/>
          <w:marRight w:val="0"/>
          <w:marTop w:val="0"/>
          <w:marBottom w:val="0"/>
          <w:divBdr>
            <w:top w:val="none" w:sz="0" w:space="0" w:color="auto"/>
            <w:left w:val="none" w:sz="0" w:space="0" w:color="auto"/>
            <w:bottom w:val="none" w:sz="0" w:space="0" w:color="auto"/>
            <w:right w:val="none" w:sz="0" w:space="0" w:color="auto"/>
          </w:divBdr>
        </w:div>
      </w:divsChild>
    </w:div>
    <w:div w:id="58283561">
      <w:marLeft w:val="0"/>
      <w:marRight w:val="0"/>
      <w:marTop w:val="0"/>
      <w:marBottom w:val="0"/>
      <w:divBdr>
        <w:top w:val="none" w:sz="0" w:space="0" w:color="auto"/>
        <w:left w:val="none" w:sz="0" w:space="0" w:color="auto"/>
        <w:bottom w:val="none" w:sz="0" w:space="0" w:color="auto"/>
        <w:right w:val="none" w:sz="0" w:space="0" w:color="auto"/>
      </w:divBdr>
    </w:div>
    <w:div w:id="69426273">
      <w:marLeft w:val="0"/>
      <w:marRight w:val="0"/>
      <w:marTop w:val="0"/>
      <w:marBottom w:val="0"/>
      <w:divBdr>
        <w:top w:val="none" w:sz="0" w:space="0" w:color="auto"/>
        <w:left w:val="none" w:sz="0" w:space="0" w:color="auto"/>
        <w:bottom w:val="none" w:sz="0" w:space="0" w:color="auto"/>
        <w:right w:val="none" w:sz="0" w:space="0" w:color="auto"/>
      </w:divBdr>
      <w:divsChild>
        <w:div w:id="455678631">
          <w:marLeft w:val="0"/>
          <w:marRight w:val="0"/>
          <w:marTop w:val="0"/>
          <w:marBottom w:val="0"/>
          <w:divBdr>
            <w:top w:val="none" w:sz="0" w:space="0" w:color="auto"/>
            <w:left w:val="none" w:sz="0" w:space="0" w:color="auto"/>
            <w:bottom w:val="none" w:sz="0" w:space="0" w:color="auto"/>
            <w:right w:val="none" w:sz="0" w:space="0" w:color="auto"/>
          </w:divBdr>
          <w:divsChild>
            <w:div w:id="147942849">
              <w:marLeft w:val="0"/>
              <w:marRight w:val="0"/>
              <w:marTop w:val="0"/>
              <w:marBottom w:val="0"/>
              <w:divBdr>
                <w:top w:val="none" w:sz="0" w:space="0" w:color="auto"/>
                <w:left w:val="none" w:sz="0" w:space="0" w:color="auto"/>
                <w:bottom w:val="none" w:sz="0" w:space="0" w:color="auto"/>
                <w:right w:val="none" w:sz="0" w:space="0" w:color="auto"/>
              </w:divBdr>
            </w:div>
            <w:div w:id="835652108">
              <w:marLeft w:val="0"/>
              <w:marRight w:val="0"/>
              <w:marTop w:val="0"/>
              <w:marBottom w:val="0"/>
              <w:divBdr>
                <w:top w:val="none" w:sz="0" w:space="0" w:color="auto"/>
                <w:left w:val="none" w:sz="0" w:space="0" w:color="auto"/>
                <w:bottom w:val="none" w:sz="0" w:space="0" w:color="auto"/>
                <w:right w:val="none" w:sz="0" w:space="0" w:color="auto"/>
              </w:divBdr>
            </w:div>
            <w:div w:id="1860855258">
              <w:marLeft w:val="0"/>
              <w:marRight w:val="0"/>
              <w:marTop w:val="0"/>
              <w:marBottom w:val="0"/>
              <w:divBdr>
                <w:top w:val="none" w:sz="0" w:space="0" w:color="auto"/>
                <w:left w:val="none" w:sz="0" w:space="0" w:color="auto"/>
                <w:bottom w:val="none" w:sz="0" w:space="0" w:color="auto"/>
                <w:right w:val="none" w:sz="0" w:space="0" w:color="auto"/>
              </w:divBdr>
            </w:div>
            <w:div w:id="248273991">
              <w:marLeft w:val="0"/>
              <w:marRight w:val="0"/>
              <w:marTop w:val="0"/>
              <w:marBottom w:val="0"/>
              <w:divBdr>
                <w:top w:val="none" w:sz="0" w:space="0" w:color="auto"/>
                <w:left w:val="none" w:sz="0" w:space="0" w:color="auto"/>
                <w:bottom w:val="none" w:sz="0" w:space="0" w:color="auto"/>
                <w:right w:val="none" w:sz="0" w:space="0" w:color="auto"/>
              </w:divBdr>
            </w:div>
            <w:div w:id="1173763149">
              <w:marLeft w:val="0"/>
              <w:marRight w:val="0"/>
              <w:marTop w:val="0"/>
              <w:marBottom w:val="0"/>
              <w:divBdr>
                <w:top w:val="none" w:sz="0" w:space="0" w:color="auto"/>
                <w:left w:val="none" w:sz="0" w:space="0" w:color="auto"/>
                <w:bottom w:val="none" w:sz="0" w:space="0" w:color="auto"/>
                <w:right w:val="none" w:sz="0" w:space="0" w:color="auto"/>
              </w:divBdr>
            </w:div>
            <w:div w:id="38168615">
              <w:marLeft w:val="0"/>
              <w:marRight w:val="0"/>
              <w:marTop w:val="0"/>
              <w:marBottom w:val="0"/>
              <w:divBdr>
                <w:top w:val="none" w:sz="0" w:space="0" w:color="auto"/>
                <w:left w:val="none" w:sz="0" w:space="0" w:color="auto"/>
                <w:bottom w:val="none" w:sz="0" w:space="0" w:color="auto"/>
                <w:right w:val="none" w:sz="0" w:space="0" w:color="auto"/>
              </w:divBdr>
            </w:div>
            <w:div w:id="934098363">
              <w:marLeft w:val="0"/>
              <w:marRight w:val="0"/>
              <w:marTop w:val="0"/>
              <w:marBottom w:val="0"/>
              <w:divBdr>
                <w:top w:val="none" w:sz="0" w:space="0" w:color="auto"/>
                <w:left w:val="none" w:sz="0" w:space="0" w:color="auto"/>
                <w:bottom w:val="none" w:sz="0" w:space="0" w:color="auto"/>
                <w:right w:val="none" w:sz="0" w:space="0" w:color="auto"/>
              </w:divBdr>
            </w:div>
            <w:div w:id="1897083669">
              <w:marLeft w:val="0"/>
              <w:marRight w:val="0"/>
              <w:marTop w:val="0"/>
              <w:marBottom w:val="0"/>
              <w:divBdr>
                <w:top w:val="none" w:sz="0" w:space="0" w:color="auto"/>
                <w:left w:val="none" w:sz="0" w:space="0" w:color="auto"/>
                <w:bottom w:val="none" w:sz="0" w:space="0" w:color="auto"/>
                <w:right w:val="none" w:sz="0" w:space="0" w:color="auto"/>
              </w:divBdr>
            </w:div>
            <w:div w:id="1339384229">
              <w:marLeft w:val="0"/>
              <w:marRight w:val="0"/>
              <w:marTop w:val="0"/>
              <w:marBottom w:val="0"/>
              <w:divBdr>
                <w:top w:val="none" w:sz="0" w:space="0" w:color="auto"/>
                <w:left w:val="none" w:sz="0" w:space="0" w:color="auto"/>
                <w:bottom w:val="none" w:sz="0" w:space="0" w:color="auto"/>
                <w:right w:val="none" w:sz="0" w:space="0" w:color="auto"/>
              </w:divBdr>
            </w:div>
            <w:div w:id="720982929">
              <w:marLeft w:val="0"/>
              <w:marRight w:val="0"/>
              <w:marTop w:val="0"/>
              <w:marBottom w:val="0"/>
              <w:divBdr>
                <w:top w:val="none" w:sz="0" w:space="0" w:color="auto"/>
                <w:left w:val="none" w:sz="0" w:space="0" w:color="auto"/>
                <w:bottom w:val="none" w:sz="0" w:space="0" w:color="auto"/>
                <w:right w:val="none" w:sz="0" w:space="0" w:color="auto"/>
              </w:divBdr>
            </w:div>
            <w:div w:id="2034920149">
              <w:marLeft w:val="0"/>
              <w:marRight w:val="0"/>
              <w:marTop w:val="0"/>
              <w:marBottom w:val="0"/>
              <w:divBdr>
                <w:top w:val="none" w:sz="0" w:space="0" w:color="auto"/>
                <w:left w:val="none" w:sz="0" w:space="0" w:color="auto"/>
                <w:bottom w:val="none" w:sz="0" w:space="0" w:color="auto"/>
                <w:right w:val="none" w:sz="0" w:space="0" w:color="auto"/>
              </w:divBdr>
            </w:div>
            <w:div w:id="98915413">
              <w:marLeft w:val="0"/>
              <w:marRight w:val="0"/>
              <w:marTop w:val="0"/>
              <w:marBottom w:val="0"/>
              <w:divBdr>
                <w:top w:val="none" w:sz="0" w:space="0" w:color="auto"/>
                <w:left w:val="none" w:sz="0" w:space="0" w:color="auto"/>
                <w:bottom w:val="none" w:sz="0" w:space="0" w:color="auto"/>
                <w:right w:val="none" w:sz="0" w:space="0" w:color="auto"/>
              </w:divBdr>
            </w:div>
            <w:div w:id="1378357604">
              <w:marLeft w:val="0"/>
              <w:marRight w:val="0"/>
              <w:marTop w:val="0"/>
              <w:marBottom w:val="0"/>
              <w:divBdr>
                <w:top w:val="none" w:sz="0" w:space="0" w:color="auto"/>
                <w:left w:val="none" w:sz="0" w:space="0" w:color="auto"/>
                <w:bottom w:val="none" w:sz="0" w:space="0" w:color="auto"/>
                <w:right w:val="none" w:sz="0" w:space="0" w:color="auto"/>
              </w:divBdr>
            </w:div>
            <w:div w:id="1222594844">
              <w:marLeft w:val="0"/>
              <w:marRight w:val="0"/>
              <w:marTop w:val="0"/>
              <w:marBottom w:val="0"/>
              <w:divBdr>
                <w:top w:val="none" w:sz="0" w:space="0" w:color="auto"/>
                <w:left w:val="none" w:sz="0" w:space="0" w:color="auto"/>
                <w:bottom w:val="none" w:sz="0" w:space="0" w:color="auto"/>
                <w:right w:val="none" w:sz="0" w:space="0" w:color="auto"/>
              </w:divBdr>
            </w:div>
            <w:div w:id="987397340">
              <w:marLeft w:val="0"/>
              <w:marRight w:val="0"/>
              <w:marTop w:val="0"/>
              <w:marBottom w:val="0"/>
              <w:divBdr>
                <w:top w:val="none" w:sz="0" w:space="0" w:color="auto"/>
                <w:left w:val="none" w:sz="0" w:space="0" w:color="auto"/>
                <w:bottom w:val="none" w:sz="0" w:space="0" w:color="auto"/>
                <w:right w:val="none" w:sz="0" w:space="0" w:color="auto"/>
              </w:divBdr>
            </w:div>
            <w:div w:id="973490333">
              <w:marLeft w:val="0"/>
              <w:marRight w:val="0"/>
              <w:marTop w:val="0"/>
              <w:marBottom w:val="0"/>
              <w:divBdr>
                <w:top w:val="none" w:sz="0" w:space="0" w:color="auto"/>
                <w:left w:val="none" w:sz="0" w:space="0" w:color="auto"/>
                <w:bottom w:val="none" w:sz="0" w:space="0" w:color="auto"/>
                <w:right w:val="none" w:sz="0" w:space="0" w:color="auto"/>
              </w:divBdr>
            </w:div>
            <w:div w:id="1287010392">
              <w:marLeft w:val="0"/>
              <w:marRight w:val="0"/>
              <w:marTop w:val="0"/>
              <w:marBottom w:val="0"/>
              <w:divBdr>
                <w:top w:val="none" w:sz="0" w:space="0" w:color="auto"/>
                <w:left w:val="none" w:sz="0" w:space="0" w:color="auto"/>
                <w:bottom w:val="none" w:sz="0" w:space="0" w:color="auto"/>
                <w:right w:val="none" w:sz="0" w:space="0" w:color="auto"/>
              </w:divBdr>
            </w:div>
            <w:div w:id="720515183">
              <w:marLeft w:val="0"/>
              <w:marRight w:val="0"/>
              <w:marTop w:val="0"/>
              <w:marBottom w:val="0"/>
              <w:divBdr>
                <w:top w:val="none" w:sz="0" w:space="0" w:color="auto"/>
                <w:left w:val="none" w:sz="0" w:space="0" w:color="auto"/>
                <w:bottom w:val="none" w:sz="0" w:space="0" w:color="auto"/>
                <w:right w:val="none" w:sz="0" w:space="0" w:color="auto"/>
              </w:divBdr>
            </w:div>
            <w:div w:id="598685211">
              <w:marLeft w:val="0"/>
              <w:marRight w:val="0"/>
              <w:marTop w:val="0"/>
              <w:marBottom w:val="0"/>
              <w:divBdr>
                <w:top w:val="none" w:sz="0" w:space="0" w:color="auto"/>
                <w:left w:val="none" w:sz="0" w:space="0" w:color="auto"/>
                <w:bottom w:val="none" w:sz="0" w:space="0" w:color="auto"/>
                <w:right w:val="none" w:sz="0" w:space="0" w:color="auto"/>
              </w:divBdr>
            </w:div>
            <w:div w:id="846987288">
              <w:marLeft w:val="0"/>
              <w:marRight w:val="0"/>
              <w:marTop w:val="0"/>
              <w:marBottom w:val="0"/>
              <w:divBdr>
                <w:top w:val="none" w:sz="0" w:space="0" w:color="auto"/>
                <w:left w:val="none" w:sz="0" w:space="0" w:color="auto"/>
                <w:bottom w:val="none" w:sz="0" w:space="0" w:color="auto"/>
                <w:right w:val="none" w:sz="0" w:space="0" w:color="auto"/>
              </w:divBdr>
            </w:div>
            <w:div w:id="456948096">
              <w:marLeft w:val="0"/>
              <w:marRight w:val="0"/>
              <w:marTop w:val="0"/>
              <w:marBottom w:val="0"/>
              <w:divBdr>
                <w:top w:val="none" w:sz="0" w:space="0" w:color="auto"/>
                <w:left w:val="none" w:sz="0" w:space="0" w:color="auto"/>
                <w:bottom w:val="none" w:sz="0" w:space="0" w:color="auto"/>
                <w:right w:val="none" w:sz="0" w:space="0" w:color="auto"/>
              </w:divBdr>
            </w:div>
            <w:div w:id="1641574958">
              <w:marLeft w:val="0"/>
              <w:marRight w:val="0"/>
              <w:marTop w:val="0"/>
              <w:marBottom w:val="0"/>
              <w:divBdr>
                <w:top w:val="none" w:sz="0" w:space="0" w:color="auto"/>
                <w:left w:val="none" w:sz="0" w:space="0" w:color="auto"/>
                <w:bottom w:val="none" w:sz="0" w:space="0" w:color="auto"/>
                <w:right w:val="none" w:sz="0" w:space="0" w:color="auto"/>
              </w:divBdr>
            </w:div>
            <w:div w:id="68770227">
              <w:marLeft w:val="0"/>
              <w:marRight w:val="0"/>
              <w:marTop w:val="0"/>
              <w:marBottom w:val="0"/>
              <w:divBdr>
                <w:top w:val="none" w:sz="0" w:space="0" w:color="auto"/>
                <w:left w:val="none" w:sz="0" w:space="0" w:color="auto"/>
                <w:bottom w:val="none" w:sz="0" w:space="0" w:color="auto"/>
                <w:right w:val="none" w:sz="0" w:space="0" w:color="auto"/>
              </w:divBdr>
            </w:div>
            <w:div w:id="1162432518">
              <w:marLeft w:val="0"/>
              <w:marRight w:val="0"/>
              <w:marTop w:val="0"/>
              <w:marBottom w:val="0"/>
              <w:divBdr>
                <w:top w:val="none" w:sz="0" w:space="0" w:color="auto"/>
                <w:left w:val="none" w:sz="0" w:space="0" w:color="auto"/>
                <w:bottom w:val="none" w:sz="0" w:space="0" w:color="auto"/>
                <w:right w:val="none" w:sz="0" w:space="0" w:color="auto"/>
              </w:divBdr>
            </w:div>
            <w:div w:id="440686217">
              <w:marLeft w:val="0"/>
              <w:marRight w:val="0"/>
              <w:marTop w:val="0"/>
              <w:marBottom w:val="0"/>
              <w:divBdr>
                <w:top w:val="none" w:sz="0" w:space="0" w:color="auto"/>
                <w:left w:val="none" w:sz="0" w:space="0" w:color="auto"/>
                <w:bottom w:val="none" w:sz="0" w:space="0" w:color="auto"/>
                <w:right w:val="none" w:sz="0" w:space="0" w:color="auto"/>
              </w:divBdr>
            </w:div>
            <w:div w:id="1718124036">
              <w:marLeft w:val="0"/>
              <w:marRight w:val="0"/>
              <w:marTop w:val="0"/>
              <w:marBottom w:val="0"/>
              <w:divBdr>
                <w:top w:val="none" w:sz="0" w:space="0" w:color="auto"/>
                <w:left w:val="none" w:sz="0" w:space="0" w:color="auto"/>
                <w:bottom w:val="none" w:sz="0" w:space="0" w:color="auto"/>
                <w:right w:val="none" w:sz="0" w:space="0" w:color="auto"/>
              </w:divBdr>
            </w:div>
            <w:div w:id="50547641">
              <w:marLeft w:val="0"/>
              <w:marRight w:val="0"/>
              <w:marTop w:val="0"/>
              <w:marBottom w:val="0"/>
              <w:divBdr>
                <w:top w:val="none" w:sz="0" w:space="0" w:color="auto"/>
                <w:left w:val="none" w:sz="0" w:space="0" w:color="auto"/>
                <w:bottom w:val="none" w:sz="0" w:space="0" w:color="auto"/>
                <w:right w:val="none" w:sz="0" w:space="0" w:color="auto"/>
              </w:divBdr>
            </w:div>
            <w:div w:id="345132892">
              <w:marLeft w:val="0"/>
              <w:marRight w:val="0"/>
              <w:marTop w:val="0"/>
              <w:marBottom w:val="0"/>
              <w:divBdr>
                <w:top w:val="none" w:sz="0" w:space="0" w:color="auto"/>
                <w:left w:val="none" w:sz="0" w:space="0" w:color="auto"/>
                <w:bottom w:val="none" w:sz="0" w:space="0" w:color="auto"/>
                <w:right w:val="none" w:sz="0" w:space="0" w:color="auto"/>
              </w:divBdr>
            </w:div>
            <w:div w:id="526531662">
              <w:marLeft w:val="0"/>
              <w:marRight w:val="0"/>
              <w:marTop w:val="0"/>
              <w:marBottom w:val="0"/>
              <w:divBdr>
                <w:top w:val="none" w:sz="0" w:space="0" w:color="auto"/>
                <w:left w:val="none" w:sz="0" w:space="0" w:color="auto"/>
                <w:bottom w:val="none" w:sz="0" w:space="0" w:color="auto"/>
                <w:right w:val="none" w:sz="0" w:space="0" w:color="auto"/>
              </w:divBdr>
            </w:div>
            <w:div w:id="632640351">
              <w:marLeft w:val="0"/>
              <w:marRight w:val="0"/>
              <w:marTop w:val="0"/>
              <w:marBottom w:val="0"/>
              <w:divBdr>
                <w:top w:val="none" w:sz="0" w:space="0" w:color="auto"/>
                <w:left w:val="none" w:sz="0" w:space="0" w:color="auto"/>
                <w:bottom w:val="none" w:sz="0" w:space="0" w:color="auto"/>
                <w:right w:val="none" w:sz="0" w:space="0" w:color="auto"/>
              </w:divBdr>
            </w:div>
            <w:div w:id="29915591">
              <w:marLeft w:val="0"/>
              <w:marRight w:val="0"/>
              <w:marTop w:val="0"/>
              <w:marBottom w:val="0"/>
              <w:divBdr>
                <w:top w:val="none" w:sz="0" w:space="0" w:color="auto"/>
                <w:left w:val="none" w:sz="0" w:space="0" w:color="auto"/>
                <w:bottom w:val="none" w:sz="0" w:space="0" w:color="auto"/>
                <w:right w:val="none" w:sz="0" w:space="0" w:color="auto"/>
              </w:divBdr>
            </w:div>
            <w:div w:id="1961760067">
              <w:marLeft w:val="0"/>
              <w:marRight w:val="0"/>
              <w:marTop w:val="0"/>
              <w:marBottom w:val="0"/>
              <w:divBdr>
                <w:top w:val="none" w:sz="0" w:space="0" w:color="auto"/>
                <w:left w:val="none" w:sz="0" w:space="0" w:color="auto"/>
                <w:bottom w:val="none" w:sz="0" w:space="0" w:color="auto"/>
                <w:right w:val="none" w:sz="0" w:space="0" w:color="auto"/>
              </w:divBdr>
            </w:div>
            <w:div w:id="987048719">
              <w:marLeft w:val="0"/>
              <w:marRight w:val="0"/>
              <w:marTop w:val="0"/>
              <w:marBottom w:val="0"/>
              <w:divBdr>
                <w:top w:val="none" w:sz="0" w:space="0" w:color="auto"/>
                <w:left w:val="none" w:sz="0" w:space="0" w:color="auto"/>
                <w:bottom w:val="none" w:sz="0" w:space="0" w:color="auto"/>
                <w:right w:val="none" w:sz="0" w:space="0" w:color="auto"/>
              </w:divBdr>
            </w:div>
            <w:div w:id="2035105646">
              <w:marLeft w:val="0"/>
              <w:marRight w:val="0"/>
              <w:marTop w:val="0"/>
              <w:marBottom w:val="0"/>
              <w:divBdr>
                <w:top w:val="none" w:sz="0" w:space="0" w:color="auto"/>
                <w:left w:val="none" w:sz="0" w:space="0" w:color="auto"/>
                <w:bottom w:val="none" w:sz="0" w:space="0" w:color="auto"/>
                <w:right w:val="none" w:sz="0" w:space="0" w:color="auto"/>
              </w:divBdr>
            </w:div>
            <w:div w:id="1857574974">
              <w:marLeft w:val="0"/>
              <w:marRight w:val="0"/>
              <w:marTop w:val="0"/>
              <w:marBottom w:val="0"/>
              <w:divBdr>
                <w:top w:val="none" w:sz="0" w:space="0" w:color="auto"/>
                <w:left w:val="none" w:sz="0" w:space="0" w:color="auto"/>
                <w:bottom w:val="none" w:sz="0" w:space="0" w:color="auto"/>
                <w:right w:val="none" w:sz="0" w:space="0" w:color="auto"/>
              </w:divBdr>
            </w:div>
            <w:div w:id="1962495422">
              <w:marLeft w:val="0"/>
              <w:marRight w:val="0"/>
              <w:marTop w:val="0"/>
              <w:marBottom w:val="0"/>
              <w:divBdr>
                <w:top w:val="none" w:sz="0" w:space="0" w:color="auto"/>
                <w:left w:val="none" w:sz="0" w:space="0" w:color="auto"/>
                <w:bottom w:val="none" w:sz="0" w:space="0" w:color="auto"/>
                <w:right w:val="none" w:sz="0" w:space="0" w:color="auto"/>
              </w:divBdr>
            </w:div>
            <w:div w:id="284312169">
              <w:marLeft w:val="0"/>
              <w:marRight w:val="0"/>
              <w:marTop w:val="0"/>
              <w:marBottom w:val="0"/>
              <w:divBdr>
                <w:top w:val="none" w:sz="0" w:space="0" w:color="auto"/>
                <w:left w:val="none" w:sz="0" w:space="0" w:color="auto"/>
                <w:bottom w:val="none" w:sz="0" w:space="0" w:color="auto"/>
                <w:right w:val="none" w:sz="0" w:space="0" w:color="auto"/>
              </w:divBdr>
            </w:div>
            <w:div w:id="1218471958">
              <w:marLeft w:val="0"/>
              <w:marRight w:val="0"/>
              <w:marTop w:val="0"/>
              <w:marBottom w:val="0"/>
              <w:divBdr>
                <w:top w:val="none" w:sz="0" w:space="0" w:color="auto"/>
                <w:left w:val="none" w:sz="0" w:space="0" w:color="auto"/>
                <w:bottom w:val="none" w:sz="0" w:space="0" w:color="auto"/>
                <w:right w:val="none" w:sz="0" w:space="0" w:color="auto"/>
              </w:divBdr>
            </w:div>
            <w:div w:id="1282150597">
              <w:marLeft w:val="0"/>
              <w:marRight w:val="0"/>
              <w:marTop w:val="0"/>
              <w:marBottom w:val="0"/>
              <w:divBdr>
                <w:top w:val="none" w:sz="0" w:space="0" w:color="auto"/>
                <w:left w:val="none" w:sz="0" w:space="0" w:color="auto"/>
                <w:bottom w:val="none" w:sz="0" w:space="0" w:color="auto"/>
                <w:right w:val="none" w:sz="0" w:space="0" w:color="auto"/>
              </w:divBdr>
            </w:div>
            <w:div w:id="1561596169">
              <w:marLeft w:val="0"/>
              <w:marRight w:val="0"/>
              <w:marTop w:val="0"/>
              <w:marBottom w:val="0"/>
              <w:divBdr>
                <w:top w:val="none" w:sz="0" w:space="0" w:color="auto"/>
                <w:left w:val="none" w:sz="0" w:space="0" w:color="auto"/>
                <w:bottom w:val="none" w:sz="0" w:space="0" w:color="auto"/>
                <w:right w:val="none" w:sz="0" w:space="0" w:color="auto"/>
              </w:divBdr>
            </w:div>
            <w:div w:id="388187133">
              <w:marLeft w:val="0"/>
              <w:marRight w:val="0"/>
              <w:marTop w:val="0"/>
              <w:marBottom w:val="0"/>
              <w:divBdr>
                <w:top w:val="none" w:sz="0" w:space="0" w:color="auto"/>
                <w:left w:val="none" w:sz="0" w:space="0" w:color="auto"/>
                <w:bottom w:val="none" w:sz="0" w:space="0" w:color="auto"/>
                <w:right w:val="none" w:sz="0" w:space="0" w:color="auto"/>
              </w:divBdr>
            </w:div>
            <w:div w:id="1605726767">
              <w:marLeft w:val="0"/>
              <w:marRight w:val="0"/>
              <w:marTop w:val="0"/>
              <w:marBottom w:val="0"/>
              <w:divBdr>
                <w:top w:val="none" w:sz="0" w:space="0" w:color="auto"/>
                <w:left w:val="none" w:sz="0" w:space="0" w:color="auto"/>
                <w:bottom w:val="none" w:sz="0" w:space="0" w:color="auto"/>
                <w:right w:val="none" w:sz="0" w:space="0" w:color="auto"/>
              </w:divBdr>
            </w:div>
            <w:div w:id="448596841">
              <w:marLeft w:val="0"/>
              <w:marRight w:val="0"/>
              <w:marTop w:val="0"/>
              <w:marBottom w:val="0"/>
              <w:divBdr>
                <w:top w:val="none" w:sz="0" w:space="0" w:color="auto"/>
                <w:left w:val="none" w:sz="0" w:space="0" w:color="auto"/>
                <w:bottom w:val="none" w:sz="0" w:space="0" w:color="auto"/>
                <w:right w:val="none" w:sz="0" w:space="0" w:color="auto"/>
              </w:divBdr>
            </w:div>
            <w:div w:id="878396830">
              <w:marLeft w:val="0"/>
              <w:marRight w:val="0"/>
              <w:marTop w:val="0"/>
              <w:marBottom w:val="0"/>
              <w:divBdr>
                <w:top w:val="none" w:sz="0" w:space="0" w:color="auto"/>
                <w:left w:val="none" w:sz="0" w:space="0" w:color="auto"/>
                <w:bottom w:val="none" w:sz="0" w:space="0" w:color="auto"/>
                <w:right w:val="none" w:sz="0" w:space="0" w:color="auto"/>
              </w:divBdr>
            </w:div>
            <w:div w:id="1782341705">
              <w:marLeft w:val="0"/>
              <w:marRight w:val="0"/>
              <w:marTop w:val="0"/>
              <w:marBottom w:val="0"/>
              <w:divBdr>
                <w:top w:val="none" w:sz="0" w:space="0" w:color="auto"/>
                <w:left w:val="none" w:sz="0" w:space="0" w:color="auto"/>
                <w:bottom w:val="none" w:sz="0" w:space="0" w:color="auto"/>
                <w:right w:val="none" w:sz="0" w:space="0" w:color="auto"/>
              </w:divBdr>
            </w:div>
            <w:div w:id="1651448264">
              <w:marLeft w:val="0"/>
              <w:marRight w:val="0"/>
              <w:marTop w:val="0"/>
              <w:marBottom w:val="0"/>
              <w:divBdr>
                <w:top w:val="none" w:sz="0" w:space="0" w:color="auto"/>
                <w:left w:val="none" w:sz="0" w:space="0" w:color="auto"/>
                <w:bottom w:val="none" w:sz="0" w:space="0" w:color="auto"/>
                <w:right w:val="none" w:sz="0" w:space="0" w:color="auto"/>
              </w:divBdr>
            </w:div>
            <w:div w:id="266738441">
              <w:marLeft w:val="0"/>
              <w:marRight w:val="0"/>
              <w:marTop w:val="0"/>
              <w:marBottom w:val="0"/>
              <w:divBdr>
                <w:top w:val="none" w:sz="0" w:space="0" w:color="auto"/>
                <w:left w:val="none" w:sz="0" w:space="0" w:color="auto"/>
                <w:bottom w:val="none" w:sz="0" w:space="0" w:color="auto"/>
                <w:right w:val="none" w:sz="0" w:space="0" w:color="auto"/>
              </w:divBdr>
            </w:div>
            <w:div w:id="1013604629">
              <w:marLeft w:val="0"/>
              <w:marRight w:val="0"/>
              <w:marTop w:val="0"/>
              <w:marBottom w:val="0"/>
              <w:divBdr>
                <w:top w:val="none" w:sz="0" w:space="0" w:color="auto"/>
                <w:left w:val="none" w:sz="0" w:space="0" w:color="auto"/>
                <w:bottom w:val="none" w:sz="0" w:space="0" w:color="auto"/>
                <w:right w:val="none" w:sz="0" w:space="0" w:color="auto"/>
              </w:divBdr>
            </w:div>
            <w:div w:id="115027463">
              <w:marLeft w:val="0"/>
              <w:marRight w:val="0"/>
              <w:marTop w:val="0"/>
              <w:marBottom w:val="0"/>
              <w:divBdr>
                <w:top w:val="none" w:sz="0" w:space="0" w:color="auto"/>
                <w:left w:val="none" w:sz="0" w:space="0" w:color="auto"/>
                <w:bottom w:val="none" w:sz="0" w:space="0" w:color="auto"/>
                <w:right w:val="none" w:sz="0" w:space="0" w:color="auto"/>
              </w:divBdr>
            </w:div>
            <w:div w:id="1731880787">
              <w:marLeft w:val="0"/>
              <w:marRight w:val="0"/>
              <w:marTop w:val="0"/>
              <w:marBottom w:val="0"/>
              <w:divBdr>
                <w:top w:val="none" w:sz="0" w:space="0" w:color="auto"/>
                <w:left w:val="none" w:sz="0" w:space="0" w:color="auto"/>
                <w:bottom w:val="none" w:sz="0" w:space="0" w:color="auto"/>
                <w:right w:val="none" w:sz="0" w:space="0" w:color="auto"/>
              </w:divBdr>
            </w:div>
            <w:div w:id="327750613">
              <w:marLeft w:val="0"/>
              <w:marRight w:val="0"/>
              <w:marTop w:val="0"/>
              <w:marBottom w:val="0"/>
              <w:divBdr>
                <w:top w:val="none" w:sz="0" w:space="0" w:color="auto"/>
                <w:left w:val="none" w:sz="0" w:space="0" w:color="auto"/>
                <w:bottom w:val="none" w:sz="0" w:space="0" w:color="auto"/>
                <w:right w:val="none" w:sz="0" w:space="0" w:color="auto"/>
              </w:divBdr>
            </w:div>
            <w:div w:id="1860700155">
              <w:marLeft w:val="0"/>
              <w:marRight w:val="0"/>
              <w:marTop w:val="0"/>
              <w:marBottom w:val="0"/>
              <w:divBdr>
                <w:top w:val="none" w:sz="0" w:space="0" w:color="auto"/>
                <w:left w:val="none" w:sz="0" w:space="0" w:color="auto"/>
                <w:bottom w:val="none" w:sz="0" w:space="0" w:color="auto"/>
                <w:right w:val="none" w:sz="0" w:space="0" w:color="auto"/>
              </w:divBdr>
            </w:div>
            <w:div w:id="1149201492">
              <w:marLeft w:val="0"/>
              <w:marRight w:val="0"/>
              <w:marTop w:val="0"/>
              <w:marBottom w:val="0"/>
              <w:divBdr>
                <w:top w:val="none" w:sz="0" w:space="0" w:color="auto"/>
                <w:left w:val="none" w:sz="0" w:space="0" w:color="auto"/>
                <w:bottom w:val="none" w:sz="0" w:space="0" w:color="auto"/>
                <w:right w:val="none" w:sz="0" w:space="0" w:color="auto"/>
              </w:divBdr>
            </w:div>
            <w:div w:id="1783644748">
              <w:marLeft w:val="0"/>
              <w:marRight w:val="0"/>
              <w:marTop w:val="0"/>
              <w:marBottom w:val="0"/>
              <w:divBdr>
                <w:top w:val="none" w:sz="0" w:space="0" w:color="auto"/>
                <w:left w:val="none" w:sz="0" w:space="0" w:color="auto"/>
                <w:bottom w:val="none" w:sz="0" w:space="0" w:color="auto"/>
                <w:right w:val="none" w:sz="0" w:space="0" w:color="auto"/>
              </w:divBdr>
            </w:div>
            <w:div w:id="2062511047">
              <w:marLeft w:val="0"/>
              <w:marRight w:val="0"/>
              <w:marTop w:val="0"/>
              <w:marBottom w:val="0"/>
              <w:divBdr>
                <w:top w:val="none" w:sz="0" w:space="0" w:color="auto"/>
                <w:left w:val="none" w:sz="0" w:space="0" w:color="auto"/>
                <w:bottom w:val="none" w:sz="0" w:space="0" w:color="auto"/>
                <w:right w:val="none" w:sz="0" w:space="0" w:color="auto"/>
              </w:divBdr>
            </w:div>
            <w:div w:id="1694840159">
              <w:marLeft w:val="0"/>
              <w:marRight w:val="0"/>
              <w:marTop w:val="0"/>
              <w:marBottom w:val="0"/>
              <w:divBdr>
                <w:top w:val="none" w:sz="0" w:space="0" w:color="auto"/>
                <w:left w:val="none" w:sz="0" w:space="0" w:color="auto"/>
                <w:bottom w:val="none" w:sz="0" w:space="0" w:color="auto"/>
                <w:right w:val="none" w:sz="0" w:space="0" w:color="auto"/>
              </w:divBdr>
            </w:div>
            <w:div w:id="337080970">
              <w:marLeft w:val="0"/>
              <w:marRight w:val="0"/>
              <w:marTop w:val="0"/>
              <w:marBottom w:val="0"/>
              <w:divBdr>
                <w:top w:val="none" w:sz="0" w:space="0" w:color="auto"/>
                <w:left w:val="none" w:sz="0" w:space="0" w:color="auto"/>
                <w:bottom w:val="none" w:sz="0" w:space="0" w:color="auto"/>
                <w:right w:val="none" w:sz="0" w:space="0" w:color="auto"/>
              </w:divBdr>
            </w:div>
            <w:div w:id="1348943161">
              <w:marLeft w:val="0"/>
              <w:marRight w:val="0"/>
              <w:marTop w:val="0"/>
              <w:marBottom w:val="0"/>
              <w:divBdr>
                <w:top w:val="none" w:sz="0" w:space="0" w:color="auto"/>
                <w:left w:val="none" w:sz="0" w:space="0" w:color="auto"/>
                <w:bottom w:val="none" w:sz="0" w:space="0" w:color="auto"/>
                <w:right w:val="none" w:sz="0" w:space="0" w:color="auto"/>
              </w:divBdr>
            </w:div>
            <w:div w:id="1147475000">
              <w:marLeft w:val="0"/>
              <w:marRight w:val="0"/>
              <w:marTop w:val="0"/>
              <w:marBottom w:val="0"/>
              <w:divBdr>
                <w:top w:val="none" w:sz="0" w:space="0" w:color="auto"/>
                <w:left w:val="none" w:sz="0" w:space="0" w:color="auto"/>
                <w:bottom w:val="none" w:sz="0" w:space="0" w:color="auto"/>
                <w:right w:val="none" w:sz="0" w:space="0" w:color="auto"/>
              </w:divBdr>
            </w:div>
            <w:div w:id="971253559">
              <w:marLeft w:val="0"/>
              <w:marRight w:val="0"/>
              <w:marTop w:val="0"/>
              <w:marBottom w:val="0"/>
              <w:divBdr>
                <w:top w:val="none" w:sz="0" w:space="0" w:color="auto"/>
                <w:left w:val="none" w:sz="0" w:space="0" w:color="auto"/>
                <w:bottom w:val="none" w:sz="0" w:space="0" w:color="auto"/>
                <w:right w:val="none" w:sz="0" w:space="0" w:color="auto"/>
              </w:divBdr>
            </w:div>
            <w:div w:id="1790198959">
              <w:marLeft w:val="0"/>
              <w:marRight w:val="0"/>
              <w:marTop w:val="0"/>
              <w:marBottom w:val="0"/>
              <w:divBdr>
                <w:top w:val="none" w:sz="0" w:space="0" w:color="auto"/>
                <w:left w:val="none" w:sz="0" w:space="0" w:color="auto"/>
                <w:bottom w:val="none" w:sz="0" w:space="0" w:color="auto"/>
                <w:right w:val="none" w:sz="0" w:space="0" w:color="auto"/>
              </w:divBdr>
            </w:div>
            <w:div w:id="151797766">
              <w:marLeft w:val="0"/>
              <w:marRight w:val="0"/>
              <w:marTop w:val="0"/>
              <w:marBottom w:val="0"/>
              <w:divBdr>
                <w:top w:val="none" w:sz="0" w:space="0" w:color="auto"/>
                <w:left w:val="none" w:sz="0" w:space="0" w:color="auto"/>
                <w:bottom w:val="none" w:sz="0" w:space="0" w:color="auto"/>
                <w:right w:val="none" w:sz="0" w:space="0" w:color="auto"/>
              </w:divBdr>
            </w:div>
            <w:div w:id="1221747603">
              <w:marLeft w:val="0"/>
              <w:marRight w:val="0"/>
              <w:marTop w:val="0"/>
              <w:marBottom w:val="0"/>
              <w:divBdr>
                <w:top w:val="none" w:sz="0" w:space="0" w:color="auto"/>
                <w:left w:val="none" w:sz="0" w:space="0" w:color="auto"/>
                <w:bottom w:val="none" w:sz="0" w:space="0" w:color="auto"/>
                <w:right w:val="none" w:sz="0" w:space="0" w:color="auto"/>
              </w:divBdr>
            </w:div>
            <w:div w:id="310408957">
              <w:marLeft w:val="0"/>
              <w:marRight w:val="0"/>
              <w:marTop w:val="0"/>
              <w:marBottom w:val="0"/>
              <w:divBdr>
                <w:top w:val="none" w:sz="0" w:space="0" w:color="auto"/>
                <w:left w:val="none" w:sz="0" w:space="0" w:color="auto"/>
                <w:bottom w:val="none" w:sz="0" w:space="0" w:color="auto"/>
                <w:right w:val="none" w:sz="0" w:space="0" w:color="auto"/>
              </w:divBdr>
            </w:div>
            <w:div w:id="2088265017">
              <w:marLeft w:val="0"/>
              <w:marRight w:val="0"/>
              <w:marTop w:val="0"/>
              <w:marBottom w:val="0"/>
              <w:divBdr>
                <w:top w:val="none" w:sz="0" w:space="0" w:color="auto"/>
                <w:left w:val="none" w:sz="0" w:space="0" w:color="auto"/>
                <w:bottom w:val="none" w:sz="0" w:space="0" w:color="auto"/>
                <w:right w:val="none" w:sz="0" w:space="0" w:color="auto"/>
              </w:divBdr>
            </w:div>
            <w:div w:id="1451431884">
              <w:marLeft w:val="0"/>
              <w:marRight w:val="0"/>
              <w:marTop w:val="0"/>
              <w:marBottom w:val="0"/>
              <w:divBdr>
                <w:top w:val="none" w:sz="0" w:space="0" w:color="auto"/>
                <w:left w:val="none" w:sz="0" w:space="0" w:color="auto"/>
                <w:bottom w:val="none" w:sz="0" w:space="0" w:color="auto"/>
                <w:right w:val="none" w:sz="0" w:space="0" w:color="auto"/>
              </w:divBdr>
            </w:div>
            <w:div w:id="1987514286">
              <w:marLeft w:val="0"/>
              <w:marRight w:val="0"/>
              <w:marTop w:val="0"/>
              <w:marBottom w:val="0"/>
              <w:divBdr>
                <w:top w:val="none" w:sz="0" w:space="0" w:color="auto"/>
                <w:left w:val="none" w:sz="0" w:space="0" w:color="auto"/>
                <w:bottom w:val="none" w:sz="0" w:space="0" w:color="auto"/>
                <w:right w:val="none" w:sz="0" w:space="0" w:color="auto"/>
              </w:divBdr>
            </w:div>
            <w:div w:id="351685843">
              <w:marLeft w:val="0"/>
              <w:marRight w:val="0"/>
              <w:marTop w:val="0"/>
              <w:marBottom w:val="0"/>
              <w:divBdr>
                <w:top w:val="none" w:sz="0" w:space="0" w:color="auto"/>
                <w:left w:val="none" w:sz="0" w:space="0" w:color="auto"/>
                <w:bottom w:val="none" w:sz="0" w:space="0" w:color="auto"/>
                <w:right w:val="none" w:sz="0" w:space="0" w:color="auto"/>
              </w:divBdr>
            </w:div>
            <w:div w:id="1459684028">
              <w:marLeft w:val="0"/>
              <w:marRight w:val="0"/>
              <w:marTop w:val="0"/>
              <w:marBottom w:val="0"/>
              <w:divBdr>
                <w:top w:val="none" w:sz="0" w:space="0" w:color="auto"/>
                <w:left w:val="none" w:sz="0" w:space="0" w:color="auto"/>
                <w:bottom w:val="none" w:sz="0" w:space="0" w:color="auto"/>
                <w:right w:val="none" w:sz="0" w:space="0" w:color="auto"/>
              </w:divBdr>
            </w:div>
            <w:div w:id="2094350227">
              <w:marLeft w:val="0"/>
              <w:marRight w:val="0"/>
              <w:marTop w:val="0"/>
              <w:marBottom w:val="0"/>
              <w:divBdr>
                <w:top w:val="none" w:sz="0" w:space="0" w:color="auto"/>
                <w:left w:val="none" w:sz="0" w:space="0" w:color="auto"/>
                <w:bottom w:val="none" w:sz="0" w:space="0" w:color="auto"/>
                <w:right w:val="none" w:sz="0" w:space="0" w:color="auto"/>
              </w:divBdr>
            </w:div>
            <w:div w:id="305360159">
              <w:marLeft w:val="0"/>
              <w:marRight w:val="0"/>
              <w:marTop w:val="0"/>
              <w:marBottom w:val="0"/>
              <w:divBdr>
                <w:top w:val="none" w:sz="0" w:space="0" w:color="auto"/>
                <w:left w:val="none" w:sz="0" w:space="0" w:color="auto"/>
                <w:bottom w:val="none" w:sz="0" w:space="0" w:color="auto"/>
                <w:right w:val="none" w:sz="0" w:space="0" w:color="auto"/>
              </w:divBdr>
            </w:div>
            <w:div w:id="2039548964">
              <w:marLeft w:val="0"/>
              <w:marRight w:val="0"/>
              <w:marTop w:val="0"/>
              <w:marBottom w:val="0"/>
              <w:divBdr>
                <w:top w:val="none" w:sz="0" w:space="0" w:color="auto"/>
                <w:left w:val="none" w:sz="0" w:space="0" w:color="auto"/>
                <w:bottom w:val="none" w:sz="0" w:space="0" w:color="auto"/>
                <w:right w:val="none" w:sz="0" w:space="0" w:color="auto"/>
              </w:divBdr>
            </w:div>
            <w:div w:id="1305500668">
              <w:marLeft w:val="0"/>
              <w:marRight w:val="0"/>
              <w:marTop w:val="0"/>
              <w:marBottom w:val="0"/>
              <w:divBdr>
                <w:top w:val="none" w:sz="0" w:space="0" w:color="auto"/>
                <w:left w:val="none" w:sz="0" w:space="0" w:color="auto"/>
                <w:bottom w:val="none" w:sz="0" w:space="0" w:color="auto"/>
                <w:right w:val="none" w:sz="0" w:space="0" w:color="auto"/>
              </w:divBdr>
            </w:div>
            <w:div w:id="83308749">
              <w:marLeft w:val="0"/>
              <w:marRight w:val="0"/>
              <w:marTop w:val="0"/>
              <w:marBottom w:val="0"/>
              <w:divBdr>
                <w:top w:val="none" w:sz="0" w:space="0" w:color="auto"/>
                <w:left w:val="none" w:sz="0" w:space="0" w:color="auto"/>
                <w:bottom w:val="none" w:sz="0" w:space="0" w:color="auto"/>
                <w:right w:val="none" w:sz="0" w:space="0" w:color="auto"/>
              </w:divBdr>
            </w:div>
            <w:div w:id="880748883">
              <w:marLeft w:val="0"/>
              <w:marRight w:val="0"/>
              <w:marTop w:val="0"/>
              <w:marBottom w:val="0"/>
              <w:divBdr>
                <w:top w:val="none" w:sz="0" w:space="0" w:color="auto"/>
                <w:left w:val="none" w:sz="0" w:space="0" w:color="auto"/>
                <w:bottom w:val="none" w:sz="0" w:space="0" w:color="auto"/>
                <w:right w:val="none" w:sz="0" w:space="0" w:color="auto"/>
              </w:divBdr>
            </w:div>
            <w:div w:id="1870147227">
              <w:marLeft w:val="0"/>
              <w:marRight w:val="0"/>
              <w:marTop w:val="0"/>
              <w:marBottom w:val="0"/>
              <w:divBdr>
                <w:top w:val="none" w:sz="0" w:space="0" w:color="auto"/>
                <w:left w:val="none" w:sz="0" w:space="0" w:color="auto"/>
                <w:bottom w:val="none" w:sz="0" w:space="0" w:color="auto"/>
                <w:right w:val="none" w:sz="0" w:space="0" w:color="auto"/>
              </w:divBdr>
            </w:div>
            <w:div w:id="27996959">
              <w:marLeft w:val="0"/>
              <w:marRight w:val="0"/>
              <w:marTop w:val="0"/>
              <w:marBottom w:val="0"/>
              <w:divBdr>
                <w:top w:val="none" w:sz="0" w:space="0" w:color="auto"/>
                <w:left w:val="none" w:sz="0" w:space="0" w:color="auto"/>
                <w:bottom w:val="none" w:sz="0" w:space="0" w:color="auto"/>
                <w:right w:val="none" w:sz="0" w:space="0" w:color="auto"/>
              </w:divBdr>
            </w:div>
            <w:div w:id="1257399486">
              <w:marLeft w:val="0"/>
              <w:marRight w:val="0"/>
              <w:marTop w:val="0"/>
              <w:marBottom w:val="0"/>
              <w:divBdr>
                <w:top w:val="none" w:sz="0" w:space="0" w:color="auto"/>
                <w:left w:val="none" w:sz="0" w:space="0" w:color="auto"/>
                <w:bottom w:val="none" w:sz="0" w:space="0" w:color="auto"/>
                <w:right w:val="none" w:sz="0" w:space="0" w:color="auto"/>
              </w:divBdr>
            </w:div>
            <w:div w:id="1853761995">
              <w:marLeft w:val="0"/>
              <w:marRight w:val="0"/>
              <w:marTop w:val="0"/>
              <w:marBottom w:val="0"/>
              <w:divBdr>
                <w:top w:val="none" w:sz="0" w:space="0" w:color="auto"/>
                <w:left w:val="none" w:sz="0" w:space="0" w:color="auto"/>
                <w:bottom w:val="none" w:sz="0" w:space="0" w:color="auto"/>
                <w:right w:val="none" w:sz="0" w:space="0" w:color="auto"/>
              </w:divBdr>
            </w:div>
            <w:div w:id="1457412869">
              <w:marLeft w:val="0"/>
              <w:marRight w:val="0"/>
              <w:marTop w:val="0"/>
              <w:marBottom w:val="0"/>
              <w:divBdr>
                <w:top w:val="none" w:sz="0" w:space="0" w:color="auto"/>
                <w:left w:val="none" w:sz="0" w:space="0" w:color="auto"/>
                <w:bottom w:val="none" w:sz="0" w:space="0" w:color="auto"/>
                <w:right w:val="none" w:sz="0" w:space="0" w:color="auto"/>
              </w:divBdr>
            </w:div>
            <w:div w:id="2089422259">
              <w:marLeft w:val="0"/>
              <w:marRight w:val="0"/>
              <w:marTop w:val="0"/>
              <w:marBottom w:val="0"/>
              <w:divBdr>
                <w:top w:val="none" w:sz="0" w:space="0" w:color="auto"/>
                <w:left w:val="none" w:sz="0" w:space="0" w:color="auto"/>
                <w:bottom w:val="none" w:sz="0" w:space="0" w:color="auto"/>
                <w:right w:val="none" w:sz="0" w:space="0" w:color="auto"/>
              </w:divBdr>
            </w:div>
            <w:div w:id="213272008">
              <w:marLeft w:val="0"/>
              <w:marRight w:val="0"/>
              <w:marTop w:val="0"/>
              <w:marBottom w:val="0"/>
              <w:divBdr>
                <w:top w:val="none" w:sz="0" w:space="0" w:color="auto"/>
                <w:left w:val="none" w:sz="0" w:space="0" w:color="auto"/>
                <w:bottom w:val="none" w:sz="0" w:space="0" w:color="auto"/>
                <w:right w:val="none" w:sz="0" w:space="0" w:color="auto"/>
              </w:divBdr>
            </w:div>
            <w:div w:id="418721376">
              <w:marLeft w:val="0"/>
              <w:marRight w:val="0"/>
              <w:marTop w:val="0"/>
              <w:marBottom w:val="0"/>
              <w:divBdr>
                <w:top w:val="none" w:sz="0" w:space="0" w:color="auto"/>
                <w:left w:val="none" w:sz="0" w:space="0" w:color="auto"/>
                <w:bottom w:val="none" w:sz="0" w:space="0" w:color="auto"/>
                <w:right w:val="none" w:sz="0" w:space="0" w:color="auto"/>
              </w:divBdr>
            </w:div>
            <w:div w:id="564025575">
              <w:marLeft w:val="0"/>
              <w:marRight w:val="0"/>
              <w:marTop w:val="0"/>
              <w:marBottom w:val="0"/>
              <w:divBdr>
                <w:top w:val="none" w:sz="0" w:space="0" w:color="auto"/>
                <w:left w:val="none" w:sz="0" w:space="0" w:color="auto"/>
                <w:bottom w:val="none" w:sz="0" w:space="0" w:color="auto"/>
                <w:right w:val="none" w:sz="0" w:space="0" w:color="auto"/>
              </w:divBdr>
            </w:div>
            <w:div w:id="807170009">
              <w:marLeft w:val="0"/>
              <w:marRight w:val="0"/>
              <w:marTop w:val="0"/>
              <w:marBottom w:val="0"/>
              <w:divBdr>
                <w:top w:val="none" w:sz="0" w:space="0" w:color="auto"/>
                <w:left w:val="none" w:sz="0" w:space="0" w:color="auto"/>
                <w:bottom w:val="none" w:sz="0" w:space="0" w:color="auto"/>
                <w:right w:val="none" w:sz="0" w:space="0" w:color="auto"/>
              </w:divBdr>
            </w:div>
            <w:div w:id="2123105463">
              <w:marLeft w:val="0"/>
              <w:marRight w:val="0"/>
              <w:marTop w:val="0"/>
              <w:marBottom w:val="0"/>
              <w:divBdr>
                <w:top w:val="none" w:sz="0" w:space="0" w:color="auto"/>
                <w:left w:val="none" w:sz="0" w:space="0" w:color="auto"/>
                <w:bottom w:val="none" w:sz="0" w:space="0" w:color="auto"/>
                <w:right w:val="none" w:sz="0" w:space="0" w:color="auto"/>
              </w:divBdr>
            </w:div>
            <w:div w:id="2043704058">
              <w:marLeft w:val="0"/>
              <w:marRight w:val="0"/>
              <w:marTop w:val="0"/>
              <w:marBottom w:val="0"/>
              <w:divBdr>
                <w:top w:val="none" w:sz="0" w:space="0" w:color="auto"/>
                <w:left w:val="none" w:sz="0" w:space="0" w:color="auto"/>
                <w:bottom w:val="none" w:sz="0" w:space="0" w:color="auto"/>
                <w:right w:val="none" w:sz="0" w:space="0" w:color="auto"/>
              </w:divBdr>
            </w:div>
            <w:div w:id="29106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2929">
      <w:marLeft w:val="0"/>
      <w:marRight w:val="0"/>
      <w:marTop w:val="0"/>
      <w:marBottom w:val="0"/>
      <w:divBdr>
        <w:top w:val="none" w:sz="0" w:space="0" w:color="auto"/>
        <w:left w:val="none" w:sz="0" w:space="0" w:color="auto"/>
        <w:bottom w:val="none" w:sz="0" w:space="0" w:color="auto"/>
        <w:right w:val="none" w:sz="0" w:space="0" w:color="auto"/>
      </w:divBdr>
    </w:div>
    <w:div w:id="86967635">
      <w:marLeft w:val="0"/>
      <w:marRight w:val="0"/>
      <w:marTop w:val="0"/>
      <w:marBottom w:val="0"/>
      <w:divBdr>
        <w:top w:val="none" w:sz="0" w:space="0" w:color="auto"/>
        <w:left w:val="none" w:sz="0" w:space="0" w:color="auto"/>
        <w:bottom w:val="none" w:sz="0" w:space="0" w:color="auto"/>
        <w:right w:val="none" w:sz="0" w:space="0" w:color="auto"/>
      </w:divBdr>
    </w:div>
    <w:div w:id="90011714">
      <w:marLeft w:val="0"/>
      <w:marRight w:val="0"/>
      <w:marTop w:val="0"/>
      <w:marBottom w:val="0"/>
      <w:divBdr>
        <w:top w:val="none" w:sz="0" w:space="0" w:color="auto"/>
        <w:left w:val="none" w:sz="0" w:space="0" w:color="auto"/>
        <w:bottom w:val="none" w:sz="0" w:space="0" w:color="auto"/>
        <w:right w:val="none" w:sz="0" w:space="0" w:color="auto"/>
      </w:divBdr>
    </w:div>
    <w:div w:id="94445321">
      <w:marLeft w:val="0"/>
      <w:marRight w:val="0"/>
      <w:marTop w:val="0"/>
      <w:marBottom w:val="0"/>
      <w:divBdr>
        <w:top w:val="none" w:sz="0" w:space="0" w:color="auto"/>
        <w:left w:val="none" w:sz="0" w:space="0" w:color="auto"/>
        <w:bottom w:val="none" w:sz="0" w:space="0" w:color="auto"/>
        <w:right w:val="none" w:sz="0" w:space="0" w:color="auto"/>
      </w:divBdr>
      <w:divsChild>
        <w:div w:id="566454069">
          <w:marLeft w:val="0"/>
          <w:marRight w:val="0"/>
          <w:marTop w:val="0"/>
          <w:marBottom w:val="0"/>
          <w:divBdr>
            <w:top w:val="none" w:sz="0" w:space="0" w:color="auto"/>
            <w:left w:val="none" w:sz="0" w:space="0" w:color="auto"/>
            <w:bottom w:val="none" w:sz="0" w:space="0" w:color="auto"/>
            <w:right w:val="none" w:sz="0" w:space="0" w:color="auto"/>
          </w:divBdr>
          <w:divsChild>
            <w:div w:id="2142570831">
              <w:marLeft w:val="0"/>
              <w:marRight w:val="0"/>
              <w:marTop w:val="0"/>
              <w:marBottom w:val="0"/>
              <w:divBdr>
                <w:top w:val="none" w:sz="0" w:space="0" w:color="auto"/>
                <w:left w:val="none" w:sz="0" w:space="0" w:color="auto"/>
                <w:bottom w:val="none" w:sz="0" w:space="0" w:color="auto"/>
                <w:right w:val="none" w:sz="0" w:space="0" w:color="auto"/>
              </w:divBdr>
            </w:div>
            <w:div w:id="730810347">
              <w:marLeft w:val="0"/>
              <w:marRight w:val="0"/>
              <w:marTop w:val="0"/>
              <w:marBottom w:val="0"/>
              <w:divBdr>
                <w:top w:val="none" w:sz="0" w:space="0" w:color="auto"/>
                <w:left w:val="none" w:sz="0" w:space="0" w:color="auto"/>
                <w:bottom w:val="none" w:sz="0" w:space="0" w:color="auto"/>
                <w:right w:val="none" w:sz="0" w:space="0" w:color="auto"/>
              </w:divBdr>
            </w:div>
            <w:div w:id="592323478">
              <w:marLeft w:val="0"/>
              <w:marRight w:val="0"/>
              <w:marTop w:val="0"/>
              <w:marBottom w:val="0"/>
              <w:divBdr>
                <w:top w:val="none" w:sz="0" w:space="0" w:color="auto"/>
                <w:left w:val="none" w:sz="0" w:space="0" w:color="auto"/>
                <w:bottom w:val="none" w:sz="0" w:space="0" w:color="auto"/>
                <w:right w:val="none" w:sz="0" w:space="0" w:color="auto"/>
              </w:divBdr>
            </w:div>
            <w:div w:id="975448176">
              <w:marLeft w:val="0"/>
              <w:marRight w:val="0"/>
              <w:marTop w:val="0"/>
              <w:marBottom w:val="0"/>
              <w:divBdr>
                <w:top w:val="none" w:sz="0" w:space="0" w:color="auto"/>
                <w:left w:val="none" w:sz="0" w:space="0" w:color="auto"/>
                <w:bottom w:val="none" w:sz="0" w:space="0" w:color="auto"/>
                <w:right w:val="none" w:sz="0" w:space="0" w:color="auto"/>
              </w:divBdr>
            </w:div>
            <w:div w:id="1983265574">
              <w:marLeft w:val="0"/>
              <w:marRight w:val="0"/>
              <w:marTop w:val="0"/>
              <w:marBottom w:val="0"/>
              <w:divBdr>
                <w:top w:val="none" w:sz="0" w:space="0" w:color="auto"/>
                <w:left w:val="none" w:sz="0" w:space="0" w:color="auto"/>
                <w:bottom w:val="none" w:sz="0" w:space="0" w:color="auto"/>
                <w:right w:val="none" w:sz="0" w:space="0" w:color="auto"/>
              </w:divBdr>
            </w:div>
            <w:div w:id="719866281">
              <w:marLeft w:val="0"/>
              <w:marRight w:val="0"/>
              <w:marTop w:val="0"/>
              <w:marBottom w:val="0"/>
              <w:divBdr>
                <w:top w:val="none" w:sz="0" w:space="0" w:color="auto"/>
                <w:left w:val="none" w:sz="0" w:space="0" w:color="auto"/>
                <w:bottom w:val="none" w:sz="0" w:space="0" w:color="auto"/>
                <w:right w:val="none" w:sz="0" w:space="0" w:color="auto"/>
              </w:divBdr>
            </w:div>
            <w:div w:id="1867402823">
              <w:marLeft w:val="0"/>
              <w:marRight w:val="0"/>
              <w:marTop w:val="0"/>
              <w:marBottom w:val="0"/>
              <w:divBdr>
                <w:top w:val="none" w:sz="0" w:space="0" w:color="auto"/>
                <w:left w:val="none" w:sz="0" w:space="0" w:color="auto"/>
                <w:bottom w:val="none" w:sz="0" w:space="0" w:color="auto"/>
                <w:right w:val="none" w:sz="0" w:space="0" w:color="auto"/>
              </w:divBdr>
            </w:div>
            <w:div w:id="197356929">
              <w:marLeft w:val="0"/>
              <w:marRight w:val="0"/>
              <w:marTop w:val="0"/>
              <w:marBottom w:val="0"/>
              <w:divBdr>
                <w:top w:val="none" w:sz="0" w:space="0" w:color="auto"/>
                <w:left w:val="none" w:sz="0" w:space="0" w:color="auto"/>
                <w:bottom w:val="none" w:sz="0" w:space="0" w:color="auto"/>
                <w:right w:val="none" w:sz="0" w:space="0" w:color="auto"/>
              </w:divBdr>
            </w:div>
            <w:div w:id="699477734">
              <w:marLeft w:val="0"/>
              <w:marRight w:val="0"/>
              <w:marTop w:val="0"/>
              <w:marBottom w:val="0"/>
              <w:divBdr>
                <w:top w:val="none" w:sz="0" w:space="0" w:color="auto"/>
                <w:left w:val="none" w:sz="0" w:space="0" w:color="auto"/>
                <w:bottom w:val="none" w:sz="0" w:space="0" w:color="auto"/>
                <w:right w:val="none" w:sz="0" w:space="0" w:color="auto"/>
              </w:divBdr>
            </w:div>
            <w:div w:id="1354649799">
              <w:marLeft w:val="0"/>
              <w:marRight w:val="0"/>
              <w:marTop w:val="0"/>
              <w:marBottom w:val="0"/>
              <w:divBdr>
                <w:top w:val="none" w:sz="0" w:space="0" w:color="auto"/>
                <w:left w:val="none" w:sz="0" w:space="0" w:color="auto"/>
                <w:bottom w:val="none" w:sz="0" w:space="0" w:color="auto"/>
                <w:right w:val="none" w:sz="0" w:space="0" w:color="auto"/>
              </w:divBdr>
            </w:div>
            <w:div w:id="1928074322">
              <w:marLeft w:val="0"/>
              <w:marRight w:val="0"/>
              <w:marTop w:val="0"/>
              <w:marBottom w:val="0"/>
              <w:divBdr>
                <w:top w:val="none" w:sz="0" w:space="0" w:color="auto"/>
                <w:left w:val="none" w:sz="0" w:space="0" w:color="auto"/>
                <w:bottom w:val="none" w:sz="0" w:space="0" w:color="auto"/>
                <w:right w:val="none" w:sz="0" w:space="0" w:color="auto"/>
              </w:divBdr>
            </w:div>
            <w:div w:id="340739747">
              <w:marLeft w:val="0"/>
              <w:marRight w:val="0"/>
              <w:marTop w:val="0"/>
              <w:marBottom w:val="0"/>
              <w:divBdr>
                <w:top w:val="none" w:sz="0" w:space="0" w:color="auto"/>
                <w:left w:val="none" w:sz="0" w:space="0" w:color="auto"/>
                <w:bottom w:val="none" w:sz="0" w:space="0" w:color="auto"/>
                <w:right w:val="none" w:sz="0" w:space="0" w:color="auto"/>
              </w:divBdr>
            </w:div>
            <w:div w:id="116265134">
              <w:marLeft w:val="0"/>
              <w:marRight w:val="0"/>
              <w:marTop w:val="0"/>
              <w:marBottom w:val="0"/>
              <w:divBdr>
                <w:top w:val="none" w:sz="0" w:space="0" w:color="auto"/>
                <w:left w:val="none" w:sz="0" w:space="0" w:color="auto"/>
                <w:bottom w:val="none" w:sz="0" w:space="0" w:color="auto"/>
                <w:right w:val="none" w:sz="0" w:space="0" w:color="auto"/>
              </w:divBdr>
            </w:div>
            <w:div w:id="1928149183">
              <w:marLeft w:val="0"/>
              <w:marRight w:val="0"/>
              <w:marTop w:val="0"/>
              <w:marBottom w:val="0"/>
              <w:divBdr>
                <w:top w:val="none" w:sz="0" w:space="0" w:color="auto"/>
                <w:left w:val="none" w:sz="0" w:space="0" w:color="auto"/>
                <w:bottom w:val="none" w:sz="0" w:space="0" w:color="auto"/>
                <w:right w:val="none" w:sz="0" w:space="0" w:color="auto"/>
              </w:divBdr>
            </w:div>
            <w:div w:id="26034029">
              <w:marLeft w:val="0"/>
              <w:marRight w:val="0"/>
              <w:marTop w:val="0"/>
              <w:marBottom w:val="0"/>
              <w:divBdr>
                <w:top w:val="none" w:sz="0" w:space="0" w:color="auto"/>
                <w:left w:val="none" w:sz="0" w:space="0" w:color="auto"/>
                <w:bottom w:val="none" w:sz="0" w:space="0" w:color="auto"/>
                <w:right w:val="none" w:sz="0" w:space="0" w:color="auto"/>
              </w:divBdr>
            </w:div>
            <w:div w:id="1644113210">
              <w:marLeft w:val="0"/>
              <w:marRight w:val="0"/>
              <w:marTop w:val="0"/>
              <w:marBottom w:val="0"/>
              <w:divBdr>
                <w:top w:val="none" w:sz="0" w:space="0" w:color="auto"/>
                <w:left w:val="none" w:sz="0" w:space="0" w:color="auto"/>
                <w:bottom w:val="none" w:sz="0" w:space="0" w:color="auto"/>
                <w:right w:val="none" w:sz="0" w:space="0" w:color="auto"/>
              </w:divBdr>
            </w:div>
            <w:div w:id="270674133">
              <w:marLeft w:val="0"/>
              <w:marRight w:val="0"/>
              <w:marTop w:val="0"/>
              <w:marBottom w:val="0"/>
              <w:divBdr>
                <w:top w:val="none" w:sz="0" w:space="0" w:color="auto"/>
                <w:left w:val="none" w:sz="0" w:space="0" w:color="auto"/>
                <w:bottom w:val="none" w:sz="0" w:space="0" w:color="auto"/>
                <w:right w:val="none" w:sz="0" w:space="0" w:color="auto"/>
              </w:divBdr>
            </w:div>
            <w:div w:id="2117097907">
              <w:marLeft w:val="0"/>
              <w:marRight w:val="0"/>
              <w:marTop w:val="0"/>
              <w:marBottom w:val="0"/>
              <w:divBdr>
                <w:top w:val="none" w:sz="0" w:space="0" w:color="auto"/>
                <w:left w:val="none" w:sz="0" w:space="0" w:color="auto"/>
                <w:bottom w:val="none" w:sz="0" w:space="0" w:color="auto"/>
                <w:right w:val="none" w:sz="0" w:space="0" w:color="auto"/>
              </w:divBdr>
            </w:div>
            <w:div w:id="946813368">
              <w:marLeft w:val="0"/>
              <w:marRight w:val="0"/>
              <w:marTop w:val="0"/>
              <w:marBottom w:val="0"/>
              <w:divBdr>
                <w:top w:val="none" w:sz="0" w:space="0" w:color="auto"/>
                <w:left w:val="none" w:sz="0" w:space="0" w:color="auto"/>
                <w:bottom w:val="none" w:sz="0" w:space="0" w:color="auto"/>
                <w:right w:val="none" w:sz="0" w:space="0" w:color="auto"/>
              </w:divBdr>
            </w:div>
            <w:div w:id="1379167356">
              <w:marLeft w:val="0"/>
              <w:marRight w:val="0"/>
              <w:marTop w:val="0"/>
              <w:marBottom w:val="0"/>
              <w:divBdr>
                <w:top w:val="none" w:sz="0" w:space="0" w:color="auto"/>
                <w:left w:val="none" w:sz="0" w:space="0" w:color="auto"/>
                <w:bottom w:val="none" w:sz="0" w:space="0" w:color="auto"/>
                <w:right w:val="none" w:sz="0" w:space="0" w:color="auto"/>
              </w:divBdr>
            </w:div>
            <w:div w:id="1856646691">
              <w:marLeft w:val="0"/>
              <w:marRight w:val="0"/>
              <w:marTop w:val="0"/>
              <w:marBottom w:val="0"/>
              <w:divBdr>
                <w:top w:val="none" w:sz="0" w:space="0" w:color="auto"/>
                <w:left w:val="none" w:sz="0" w:space="0" w:color="auto"/>
                <w:bottom w:val="none" w:sz="0" w:space="0" w:color="auto"/>
                <w:right w:val="none" w:sz="0" w:space="0" w:color="auto"/>
              </w:divBdr>
            </w:div>
            <w:div w:id="132449114">
              <w:marLeft w:val="0"/>
              <w:marRight w:val="0"/>
              <w:marTop w:val="0"/>
              <w:marBottom w:val="0"/>
              <w:divBdr>
                <w:top w:val="none" w:sz="0" w:space="0" w:color="auto"/>
                <w:left w:val="none" w:sz="0" w:space="0" w:color="auto"/>
                <w:bottom w:val="none" w:sz="0" w:space="0" w:color="auto"/>
                <w:right w:val="none" w:sz="0" w:space="0" w:color="auto"/>
              </w:divBdr>
            </w:div>
            <w:div w:id="590282884">
              <w:marLeft w:val="0"/>
              <w:marRight w:val="0"/>
              <w:marTop w:val="0"/>
              <w:marBottom w:val="0"/>
              <w:divBdr>
                <w:top w:val="none" w:sz="0" w:space="0" w:color="auto"/>
                <w:left w:val="none" w:sz="0" w:space="0" w:color="auto"/>
                <w:bottom w:val="none" w:sz="0" w:space="0" w:color="auto"/>
                <w:right w:val="none" w:sz="0" w:space="0" w:color="auto"/>
              </w:divBdr>
            </w:div>
            <w:div w:id="1317803946">
              <w:marLeft w:val="0"/>
              <w:marRight w:val="0"/>
              <w:marTop w:val="0"/>
              <w:marBottom w:val="0"/>
              <w:divBdr>
                <w:top w:val="none" w:sz="0" w:space="0" w:color="auto"/>
                <w:left w:val="none" w:sz="0" w:space="0" w:color="auto"/>
                <w:bottom w:val="none" w:sz="0" w:space="0" w:color="auto"/>
                <w:right w:val="none" w:sz="0" w:space="0" w:color="auto"/>
              </w:divBdr>
            </w:div>
            <w:div w:id="1831872935">
              <w:marLeft w:val="0"/>
              <w:marRight w:val="0"/>
              <w:marTop w:val="0"/>
              <w:marBottom w:val="0"/>
              <w:divBdr>
                <w:top w:val="none" w:sz="0" w:space="0" w:color="auto"/>
                <w:left w:val="none" w:sz="0" w:space="0" w:color="auto"/>
                <w:bottom w:val="none" w:sz="0" w:space="0" w:color="auto"/>
                <w:right w:val="none" w:sz="0" w:space="0" w:color="auto"/>
              </w:divBdr>
            </w:div>
            <w:div w:id="1979533566">
              <w:marLeft w:val="0"/>
              <w:marRight w:val="0"/>
              <w:marTop w:val="0"/>
              <w:marBottom w:val="0"/>
              <w:divBdr>
                <w:top w:val="none" w:sz="0" w:space="0" w:color="auto"/>
                <w:left w:val="none" w:sz="0" w:space="0" w:color="auto"/>
                <w:bottom w:val="none" w:sz="0" w:space="0" w:color="auto"/>
                <w:right w:val="none" w:sz="0" w:space="0" w:color="auto"/>
              </w:divBdr>
            </w:div>
            <w:div w:id="1742143677">
              <w:marLeft w:val="0"/>
              <w:marRight w:val="0"/>
              <w:marTop w:val="0"/>
              <w:marBottom w:val="0"/>
              <w:divBdr>
                <w:top w:val="none" w:sz="0" w:space="0" w:color="auto"/>
                <w:left w:val="none" w:sz="0" w:space="0" w:color="auto"/>
                <w:bottom w:val="none" w:sz="0" w:space="0" w:color="auto"/>
                <w:right w:val="none" w:sz="0" w:space="0" w:color="auto"/>
              </w:divBdr>
            </w:div>
            <w:div w:id="1641033982">
              <w:marLeft w:val="0"/>
              <w:marRight w:val="0"/>
              <w:marTop w:val="0"/>
              <w:marBottom w:val="0"/>
              <w:divBdr>
                <w:top w:val="none" w:sz="0" w:space="0" w:color="auto"/>
                <w:left w:val="none" w:sz="0" w:space="0" w:color="auto"/>
                <w:bottom w:val="none" w:sz="0" w:space="0" w:color="auto"/>
                <w:right w:val="none" w:sz="0" w:space="0" w:color="auto"/>
              </w:divBdr>
            </w:div>
            <w:div w:id="267276733">
              <w:marLeft w:val="0"/>
              <w:marRight w:val="0"/>
              <w:marTop w:val="0"/>
              <w:marBottom w:val="0"/>
              <w:divBdr>
                <w:top w:val="none" w:sz="0" w:space="0" w:color="auto"/>
                <w:left w:val="none" w:sz="0" w:space="0" w:color="auto"/>
                <w:bottom w:val="none" w:sz="0" w:space="0" w:color="auto"/>
                <w:right w:val="none" w:sz="0" w:space="0" w:color="auto"/>
              </w:divBdr>
            </w:div>
            <w:div w:id="1895851689">
              <w:marLeft w:val="0"/>
              <w:marRight w:val="0"/>
              <w:marTop w:val="0"/>
              <w:marBottom w:val="0"/>
              <w:divBdr>
                <w:top w:val="none" w:sz="0" w:space="0" w:color="auto"/>
                <w:left w:val="none" w:sz="0" w:space="0" w:color="auto"/>
                <w:bottom w:val="none" w:sz="0" w:space="0" w:color="auto"/>
                <w:right w:val="none" w:sz="0" w:space="0" w:color="auto"/>
              </w:divBdr>
            </w:div>
            <w:div w:id="192428412">
              <w:marLeft w:val="0"/>
              <w:marRight w:val="0"/>
              <w:marTop w:val="0"/>
              <w:marBottom w:val="0"/>
              <w:divBdr>
                <w:top w:val="none" w:sz="0" w:space="0" w:color="auto"/>
                <w:left w:val="none" w:sz="0" w:space="0" w:color="auto"/>
                <w:bottom w:val="none" w:sz="0" w:space="0" w:color="auto"/>
                <w:right w:val="none" w:sz="0" w:space="0" w:color="auto"/>
              </w:divBdr>
            </w:div>
            <w:div w:id="1420977993">
              <w:marLeft w:val="0"/>
              <w:marRight w:val="0"/>
              <w:marTop w:val="0"/>
              <w:marBottom w:val="0"/>
              <w:divBdr>
                <w:top w:val="none" w:sz="0" w:space="0" w:color="auto"/>
                <w:left w:val="none" w:sz="0" w:space="0" w:color="auto"/>
                <w:bottom w:val="none" w:sz="0" w:space="0" w:color="auto"/>
                <w:right w:val="none" w:sz="0" w:space="0" w:color="auto"/>
              </w:divBdr>
            </w:div>
            <w:div w:id="52117928">
              <w:marLeft w:val="0"/>
              <w:marRight w:val="0"/>
              <w:marTop w:val="0"/>
              <w:marBottom w:val="0"/>
              <w:divBdr>
                <w:top w:val="none" w:sz="0" w:space="0" w:color="auto"/>
                <w:left w:val="none" w:sz="0" w:space="0" w:color="auto"/>
                <w:bottom w:val="none" w:sz="0" w:space="0" w:color="auto"/>
                <w:right w:val="none" w:sz="0" w:space="0" w:color="auto"/>
              </w:divBdr>
            </w:div>
            <w:div w:id="1678531754">
              <w:marLeft w:val="0"/>
              <w:marRight w:val="0"/>
              <w:marTop w:val="0"/>
              <w:marBottom w:val="0"/>
              <w:divBdr>
                <w:top w:val="none" w:sz="0" w:space="0" w:color="auto"/>
                <w:left w:val="none" w:sz="0" w:space="0" w:color="auto"/>
                <w:bottom w:val="none" w:sz="0" w:space="0" w:color="auto"/>
                <w:right w:val="none" w:sz="0" w:space="0" w:color="auto"/>
              </w:divBdr>
            </w:div>
            <w:div w:id="396705989">
              <w:marLeft w:val="0"/>
              <w:marRight w:val="0"/>
              <w:marTop w:val="0"/>
              <w:marBottom w:val="0"/>
              <w:divBdr>
                <w:top w:val="none" w:sz="0" w:space="0" w:color="auto"/>
                <w:left w:val="none" w:sz="0" w:space="0" w:color="auto"/>
                <w:bottom w:val="none" w:sz="0" w:space="0" w:color="auto"/>
                <w:right w:val="none" w:sz="0" w:space="0" w:color="auto"/>
              </w:divBdr>
            </w:div>
            <w:div w:id="1340621038">
              <w:marLeft w:val="0"/>
              <w:marRight w:val="0"/>
              <w:marTop w:val="0"/>
              <w:marBottom w:val="0"/>
              <w:divBdr>
                <w:top w:val="none" w:sz="0" w:space="0" w:color="auto"/>
                <w:left w:val="none" w:sz="0" w:space="0" w:color="auto"/>
                <w:bottom w:val="none" w:sz="0" w:space="0" w:color="auto"/>
                <w:right w:val="none" w:sz="0" w:space="0" w:color="auto"/>
              </w:divBdr>
            </w:div>
            <w:div w:id="59905303">
              <w:marLeft w:val="0"/>
              <w:marRight w:val="0"/>
              <w:marTop w:val="0"/>
              <w:marBottom w:val="0"/>
              <w:divBdr>
                <w:top w:val="none" w:sz="0" w:space="0" w:color="auto"/>
                <w:left w:val="none" w:sz="0" w:space="0" w:color="auto"/>
                <w:bottom w:val="none" w:sz="0" w:space="0" w:color="auto"/>
                <w:right w:val="none" w:sz="0" w:space="0" w:color="auto"/>
              </w:divBdr>
            </w:div>
            <w:div w:id="596792642">
              <w:marLeft w:val="0"/>
              <w:marRight w:val="0"/>
              <w:marTop w:val="0"/>
              <w:marBottom w:val="0"/>
              <w:divBdr>
                <w:top w:val="none" w:sz="0" w:space="0" w:color="auto"/>
                <w:left w:val="none" w:sz="0" w:space="0" w:color="auto"/>
                <w:bottom w:val="none" w:sz="0" w:space="0" w:color="auto"/>
                <w:right w:val="none" w:sz="0" w:space="0" w:color="auto"/>
              </w:divBdr>
            </w:div>
            <w:div w:id="1682855086">
              <w:marLeft w:val="0"/>
              <w:marRight w:val="0"/>
              <w:marTop w:val="0"/>
              <w:marBottom w:val="0"/>
              <w:divBdr>
                <w:top w:val="none" w:sz="0" w:space="0" w:color="auto"/>
                <w:left w:val="none" w:sz="0" w:space="0" w:color="auto"/>
                <w:bottom w:val="none" w:sz="0" w:space="0" w:color="auto"/>
                <w:right w:val="none" w:sz="0" w:space="0" w:color="auto"/>
              </w:divBdr>
            </w:div>
            <w:div w:id="923876064">
              <w:marLeft w:val="0"/>
              <w:marRight w:val="0"/>
              <w:marTop w:val="0"/>
              <w:marBottom w:val="0"/>
              <w:divBdr>
                <w:top w:val="none" w:sz="0" w:space="0" w:color="auto"/>
                <w:left w:val="none" w:sz="0" w:space="0" w:color="auto"/>
                <w:bottom w:val="none" w:sz="0" w:space="0" w:color="auto"/>
                <w:right w:val="none" w:sz="0" w:space="0" w:color="auto"/>
              </w:divBdr>
            </w:div>
            <w:div w:id="1146821372">
              <w:marLeft w:val="0"/>
              <w:marRight w:val="0"/>
              <w:marTop w:val="0"/>
              <w:marBottom w:val="0"/>
              <w:divBdr>
                <w:top w:val="none" w:sz="0" w:space="0" w:color="auto"/>
                <w:left w:val="none" w:sz="0" w:space="0" w:color="auto"/>
                <w:bottom w:val="none" w:sz="0" w:space="0" w:color="auto"/>
                <w:right w:val="none" w:sz="0" w:space="0" w:color="auto"/>
              </w:divBdr>
            </w:div>
            <w:div w:id="1408768029">
              <w:marLeft w:val="0"/>
              <w:marRight w:val="0"/>
              <w:marTop w:val="0"/>
              <w:marBottom w:val="0"/>
              <w:divBdr>
                <w:top w:val="none" w:sz="0" w:space="0" w:color="auto"/>
                <w:left w:val="none" w:sz="0" w:space="0" w:color="auto"/>
                <w:bottom w:val="none" w:sz="0" w:space="0" w:color="auto"/>
                <w:right w:val="none" w:sz="0" w:space="0" w:color="auto"/>
              </w:divBdr>
            </w:div>
            <w:div w:id="233007026">
              <w:marLeft w:val="0"/>
              <w:marRight w:val="0"/>
              <w:marTop w:val="0"/>
              <w:marBottom w:val="0"/>
              <w:divBdr>
                <w:top w:val="none" w:sz="0" w:space="0" w:color="auto"/>
                <w:left w:val="none" w:sz="0" w:space="0" w:color="auto"/>
                <w:bottom w:val="none" w:sz="0" w:space="0" w:color="auto"/>
                <w:right w:val="none" w:sz="0" w:space="0" w:color="auto"/>
              </w:divBdr>
            </w:div>
            <w:div w:id="1202984727">
              <w:marLeft w:val="0"/>
              <w:marRight w:val="0"/>
              <w:marTop w:val="0"/>
              <w:marBottom w:val="0"/>
              <w:divBdr>
                <w:top w:val="none" w:sz="0" w:space="0" w:color="auto"/>
                <w:left w:val="none" w:sz="0" w:space="0" w:color="auto"/>
                <w:bottom w:val="none" w:sz="0" w:space="0" w:color="auto"/>
                <w:right w:val="none" w:sz="0" w:space="0" w:color="auto"/>
              </w:divBdr>
            </w:div>
            <w:div w:id="1726753106">
              <w:marLeft w:val="0"/>
              <w:marRight w:val="0"/>
              <w:marTop w:val="0"/>
              <w:marBottom w:val="0"/>
              <w:divBdr>
                <w:top w:val="none" w:sz="0" w:space="0" w:color="auto"/>
                <w:left w:val="none" w:sz="0" w:space="0" w:color="auto"/>
                <w:bottom w:val="none" w:sz="0" w:space="0" w:color="auto"/>
                <w:right w:val="none" w:sz="0" w:space="0" w:color="auto"/>
              </w:divBdr>
            </w:div>
            <w:div w:id="1439790651">
              <w:marLeft w:val="0"/>
              <w:marRight w:val="0"/>
              <w:marTop w:val="0"/>
              <w:marBottom w:val="0"/>
              <w:divBdr>
                <w:top w:val="none" w:sz="0" w:space="0" w:color="auto"/>
                <w:left w:val="none" w:sz="0" w:space="0" w:color="auto"/>
                <w:bottom w:val="none" w:sz="0" w:space="0" w:color="auto"/>
                <w:right w:val="none" w:sz="0" w:space="0" w:color="auto"/>
              </w:divBdr>
            </w:div>
            <w:div w:id="1366447262">
              <w:marLeft w:val="0"/>
              <w:marRight w:val="0"/>
              <w:marTop w:val="0"/>
              <w:marBottom w:val="0"/>
              <w:divBdr>
                <w:top w:val="none" w:sz="0" w:space="0" w:color="auto"/>
                <w:left w:val="none" w:sz="0" w:space="0" w:color="auto"/>
                <w:bottom w:val="none" w:sz="0" w:space="0" w:color="auto"/>
                <w:right w:val="none" w:sz="0" w:space="0" w:color="auto"/>
              </w:divBdr>
            </w:div>
            <w:div w:id="1547452737">
              <w:marLeft w:val="0"/>
              <w:marRight w:val="0"/>
              <w:marTop w:val="0"/>
              <w:marBottom w:val="0"/>
              <w:divBdr>
                <w:top w:val="none" w:sz="0" w:space="0" w:color="auto"/>
                <w:left w:val="none" w:sz="0" w:space="0" w:color="auto"/>
                <w:bottom w:val="none" w:sz="0" w:space="0" w:color="auto"/>
                <w:right w:val="none" w:sz="0" w:space="0" w:color="auto"/>
              </w:divBdr>
            </w:div>
            <w:div w:id="1828008703">
              <w:marLeft w:val="0"/>
              <w:marRight w:val="0"/>
              <w:marTop w:val="0"/>
              <w:marBottom w:val="0"/>
              <w:divBdr>
                <w:top w:val="none" w:sz="0" w:space="0" w:color="auto"/>
                <w:left w:val="none" w:sz="0" w:space="0" w:color="auto"/>
                <w:bottom w:val="none" w:sz="0" w:space="0" w:color="auto"/>
                <w:right w:val="none" w:sz="0" w:space="0" w:color="auto"/>
              </w:divBdr>
            </w:div>
            <w:div w:id="1797985941">
              <w:marLeft w:val="0"/>
              <w:marRight w:val="0"/>
              <w:marTop w:val="0"/>
              <w:marBottom w:val="0"/>
              <w:divBdr>
                <w:top w:val="none" w:sz="0" w:space="0" w:color="auto"/>
                <w:left w:val="none" w:sz="0" w:space="0" w:color="auto"/>
                <w:bottom w:val="none" w:sz="0" w:space="0" w:color="auto"/>
                <w:right w:val="none" w:sz="0" w:space="0" w:color="auto"/>
              </w:divBdr>
            </w:div>
            <w:div w:id="1777943373">
              <w:marLeft w:val="0"/>
              <w:marRight w:val="0"/>
              <w:marTop w:val="0"/>
              <w:marBottom w:val="0"/>
              <w:divBdr>
                <w:top w:val="none" w:sz="0" w:space="0" w:color="auto"/>
                <w:left w:val="none" w:sz="0" w:space="0" w:color="auto"/>
                <w:bottom w:val="none" w:sz="0" w:space="0" w:color="auto"/>
                <w:right w:val="none" w:sz="0" w:space="0" w:color="auto"/>
              </w:divBdr>
            </w:div>
            <w:div w:id="1996882695">
              <w:marLeft w:val="0"/>
              <w:marRight w:val="0"/>
              <w:marTop w:val="0"/>
              <w:marBottom w:val="0"/>
              <w:divBdr>
                <w:top w:val="none" w:sz="0" w:space="0" w:color="auto"/>
                <w:left w:val="none" w:sz="0" w:space="0" w:color="auto"/>
                <w:bottom w:val="none" w:sz="0" w:space="0" w:color="auto"/>
                <w:right w:val="none" w:sz="0" w:space="0" w:color="auto"/>
              </w:divBdr>
            </w:div>
            <w:div w:id="1019040246">
              <w:marLeft w:val="0"/>
              <w:marRight w:val="0"/>
              <w:marTop w:val="0"/>
              <w:marBottom w:val="0"/>
              <w:divBdr>
                <w:top w:val="none" w:sz="0" w:space="0" w:color="auto"/>
                <w:left w:val="none" w:sz="0" w:space="0" w:color="auto"/>
                <w:bottom w:val="none" w:sz="0" w:space="0" w:color="auto"/>
                <w:right w:val="none" w:sz="0" w:space="0" w:color="auto"/>
              </w:divBdr>
            </w:div>
            <w:div w:id="1939293323">
              <w:marLeft w:val="0"/>
              <w:marRight w:val="0"/>
              <w:marTop w:val="0"/>
              <w:marBottom w:val="0"/>
              <w:divBdr>
                <w:top w:val="none" w:sz="0" w:space="0" w:color="auto"/>
                <w:left w:val="none" w:sz="0" w:space="0" w:color="auto"/>
                <w:bottom w:val="none" w:sz="0" w:space="0" w:color="auto"/>
                <w:right w:val="none" w:sz="0" w:space="0" w:color="auto"/>
              </w:divBdr>
            </w:div>
            <w:div w:id="676005547">
              <w:marLeft w:val="0"/>
              <w:marRight w:val="0"/>
              <w:marTop w:val="0"/>
              <w:marBottom w:val="0"/>
              <w:divBdr>
                <w:top w:val="none" w:sz="0" w:space="0" w:color="auto"/>
                <w:left w:val="none" w:sz="0" w:space="0" w:color="auto"/>
                <w:bottom w:val="none" w:sz="0" w:space="0" w:color="auto"/>
                <w:right w:val="none" w:sz="0" w:space="0" w:color="auto"/>
              </w:divBdr>
            </w:div>
            <w:div w:id="1637177196">
              <w:marLeft w:val="0"/>
              <w:marRight w:val="0"/>
              <w:marTop w:val="0"/>
              <w:marBottom w:val="0"/>
              <w:divBdr>
                <w:top w:val="none" w:sz="0" w:space="0" w:color="auto"/>
                <w:left w:val="none" w:sz="0" w:space="0" w:color="auto"/>
                <w:bottom w:val="none" w:sz="0" w:space="0" w:color="auto"/>
                <w:right w:val="none" w:sz="0" w:space="0" w:color="auto"/>
              </w:divBdr>
            </w:div>
            <w:div w:id="1716153596">
              <w:marLeft w:val="0"/>
              <w:marRight w:val="0"/>
              <w:marTop w:val="0"/>
              <w:marBottom w:val="0"/>
              <w:divBdr>
                <w:top w:val="none" w:sz="0" w:space="0" w:color="auto"/>
                <w:left w:val="none" w:sz="0" w:space="0" w:color="auto"/>
                <w:bottom w:val="none" w:sz="0" w:space="0" w:color="auto"/>
                <w:right w:val="none" w:sz="0" w:space="0" w:color="auto"/>
              </w:divBdr>
            </w:div>
            <w:div w:id="771320170">
              <w:marLeft w:val="0"/>
              <w:marRight w:val="0"/>
              <w:marTop w:val="0"/>
              <w:marBottom w:val="0"/>
              <w:divBdr>
                <w:top w:val="none" w:sz="0" w:space="0" w:color="auto"/>
                <w:left w:val="none" w:sz="0" w:space="0" w:color="auto"/>
                <w:bottom w:val="none" w:sz="0" w:space="0" w:color="auto"/>
                <w:right w:val="none" w:sz="0" w:space="0" w:color="auto"/>
              </w:divBdr>
            </w:div>
            <w:div w:id="750928995">
              <w:marLeft w:val="0"/>
              <w:marRight w:val="0"/>
              <w:marTop w:val="0"/>
              <w:marBottom w:val="0"/>
              <w:divBdr>
                <w:top w:val="none" w:sz="0" w:space="0" w:color="auto"/>
                <w:left w:val="none" w:sz="0" w:space="0" w:color="auto"/>
                <w:bottom w:val="none" w:sz="0" w:space="0" w:color="auto"/>
                <w:right w:val="none" w:sz="0" w:space="0" w:color="auto"/>
              </w:divBdr>
            </w:div>
            <w:div w:id="753357875">
              <w:marLeft w:val="0"/>
              <w:marRight w:val="0"/>
              <w:marTop w:val="0"/>
              <w:marBottom w:val="0"/>
              <w:divBdr>
                <w:top w:val="none" w:sz="0" w:space="0" w:color="auto"/>
                <w:left w:val="none" w:sz="0" w:space="0" w:color="auto"/>
                <w:bottom w:val="none" w:sz="0" w:space="0" w:color="auto"/>
                <w:right w:val="none" w:sz="0" w:space="0" w:color="auto"/>
              </w:divBdr>
            </w:div>
            <w:div w:id="1486513093">
              <w:marLeft w:val="0"/>
              <w:marRight w:val="0"/>
              <w:marTop w:val="0"/>
              <w:marBottom w:val="0"/>
              <w:divBdr>
                <w:top w:val="none" w:sz="0" w:space="0" w:color="auto"/>
                <w:left w:val="none" w:sz="0" w:space="0" w:color="auto"/>
                <w:bottom w:val="none" w:sz="0" w:space="0" w:color="auto"/>
                <w:right w:val="none" w:sz="0" w:space="0" w:color="auto"/>
              </w:divBdr>
            </w:div>
            <w:div w:id="683748892">
              <w:marLeft w:val="0"/>
              <w:marRight w:val="0"/>
              <w:marTop w:val="0"/>
              <w:marBottom w:val="0"/>
              <w:divBdr>
                <w:top w:val="none" w:sz="0" w:space="0" w:color="auto"/>
                <w:left w:val="none" w:sz="0" w:space="0" w:color="auto"/>
                <w:bottom w:val="none" w:sz="0" w:space="0" w:color="auto"/>
                <w:right w:val="none" w:sz="0" w:space="0" w:color="auto"/>
              </w:divBdr>
            </w:div>
            <w:div w:id="2139832404">
              <w:marLeft w:val="0"/>
              <w:marRight w:val="0"/>
              <w:marTop w:val="0"/>
              <w:marBottom w:val="0"/>
              <w:divBdr>
                <w:top w:val="none" w:sz="0" w:space="0" w:color="auto"/>
                <w:left w:val="none" w:sz="0" w:space="0" w:color="auto"/>
                <w:bottom w:val="none" w:sz="0" w:space="0" w:color="auto"/>
                <w:right w:val="none" w:sz="0" w:space="0" w:color="auto"/>
              </w:divBdr>
            </w:div>
            <w:div w:id="1786659475">
              <w:marLeft w:val="0"/>
              <w:marRight w:val="0"/>
              <w:marTop w:val="0"/>
              <w:marBottom w:val="0"/>
              <w:divBdr>
                <w:top w:val="none" w:sz="0" w:space="0" w:color="auto"/>
                <w:left w:val="none" w:sz="0" w:space="0" w:color="auto"/>
                <w:bottom w:val="none" w:sz="0" w:space="0" w:color="auto"/>
                <w:right w:val="none" w:sz="0" w:space="0" w:color="auto"/>
              </w:divBdr>
            </w:div>
            <w:div w:id="697586581">
              <w:marLeft w:val="0"/>
              <w:marRight w:val="0"/>
              <w:marTop w:val="0"/>
              <w:marBottom w:val="0"/>
              <w:divBdr>
                <w:top w:val="none" w:sz="0" w:space="0" w:color="auto"/>
                <w:left w:val="none" w:sz="0" w:space="0" w:color="auto"/>
                <w:bottom w:val="none" w:sz="0" w:space="0" w:color="auto"/>
                <w:right w:val="none" w:sz="0" w:space="0" w:color="auto"/>
              </w:divBdr>
            </w:div>
            <w:div w:id="577710870">
              <w:marLeft w:val="0"/>
              <w:marRight w:val="0"/>
              <w:marTop w:val="0"/>
              <w:marBottom w:val="0"/>
              <w:divBdr>
                <w:top w:val="none" w:sz="0" w:space="0" w:color="auto"/>
                <w:left w:val="none" w:sz="0" w:space="0" w:color="auto"/>
                <w:bottom w:val="none" w:sz="0" w:space="0" w:color="auto"/>
                <w:right w:val="none" w:sz="0" w:space="0" w:color="auto"/>
              </w:divBdr>
            </w:div>
            <w:div w:id="2106419278">
              <w:marLeft w:val="0"/>
              <w:marRight w:val="0"/>
              <w:marTop w:val="0"/>
              <w:marBottom w:val="0"/>
              <w:divBdr>
                <w:top w:val="none" w:sz="0" w:space="0" w:color="auto"/>
                <w:left w:val="none" w:sz="0" w:space="0" w:color="auto"/>
                <w:bottom w:val="none" w:sz="0" w:space="0" w:color="auto"/>
                <w:right w:val="none" w:sz="0" w:space="0" w:color="auto"/>
              </w:divBdr>
            </w:div>
            <w:div w:id="428745475">
              <w:marLeft w:val="0"/>
              <w:marRight w:val="0"/>
              <w:marTop w:val="0"/>
              <w:marBottom w:val="0"/>
              <w:divBdr>
                <w:top w:val="none" w:sz="0" w:space="0" w:color="auto"/>
                <w:left w:val="none" w:sz="0" w:space="0" w:color="auto"/>
                <w:bottom w:val="none" w:sz="0" w:space="0" w:color="auto"/>
                <w:right w:val="none" w:sz="0" w:space="0" w:color="auto"/>
              </w:divBdr>
            </w:div>
            <w:div w:id="719016898">
              <w:marLeft w:val="0"/>
              <w:marRight w:val="0"/>
              <w:marTop w:val="0"/>
              <w:marBottom w:val="0"/>
              <w:divBdr>
                <w:top w:val="none" w:sz="0" w:space="0" w:color="auto"/>
                <w:left w:val="none" w:sz="0" w:space="0" w:color="auto"/>
                <w:bottom w:val="none" w:sz="0" w:space="0" w:color="auto"/>
                <w:right w:val="none" w:sz="0" w:space="0" w:color="auto"/>
              </w:divBdr>
            </w:div>
            <w:div w:id="1362779250">
              <w:marLeft w:val="0"/>
              <w:marRight w:val="0"/>
              <w:marTop w:val="0"/>
              <w:marBottom w:val="0"/>
              <w:divBdr>
                <w:top w:val="none" w:sz="0" w:space="0" w:color="auto"/>
                <w:left w:val="none" w:sz="0" w:space="0" w:color="auto"/>
                <w:bottom w:val="none" w:sz="0" w:space="0" w:color="auto"/>
                <w:right w:val="none" w:sz="0" w:space="0" w:color="auto"/>
              </w:divBdr>
            </w:div>
            <w:div w:id="470903163">
              <w:marLeft w:val="0"/>
              <w:marRight w:val="0"/>
              <w:marTop w:val="0"/>
              <w:marBottom w:val="0"/>
              <w:divBdr>
                <w:top w:val="none" w:sz="0" w:space="0" w:color="auto"/>
                <w:left w:val="none" w:sz="0" w:space="0" w:color="auto"/>
                <w:bottom w:val="none" w:sz="0" w:space="0" w:color="auto"/>
                <w:right w:val="none" w:sz="0" w:space="0" w:color="auto"/>
              </w:divBdr>
            </w:div>
            <w:div w:id="728187421">
              <w:marLeft w:val="0"/>
              <w:marRight w:val="0"/>
              <w:marTop w:val="0"/>
              <w:marBottom w:val="0"/>
              <w:divBdr>
                <w:top w:val="none" w:sz="0" w:space="0" w:color="auto"/>
                <w:left w:val="none" w:sz="0" w:space="0" w:color="auto"/>
                <w:bottom w:val="none" w:sz="0" w:space="0" w:color="auto"/>
                <w:right w:val="none" w:sz="0" w:space="0" w:color="auto"/>
              </w:divBdr>
            </w:div>
            <w:div w:id="1695691031">
              <w:marLeft w:val="0"/>
              <w:marRight w:val="0"/>
              <w:marTop w:val="0"/>
              <w:marBottom w:val="0"/>
              <w:divBdr>
                <w:top w:val="none" w:sz="0" w:space="0" w:color="auto"/>
                <w:left w:val="none" w:sz="0" w:space="0" w:color="auto"/>
                <w:bottom w:val="none" w:sz="0" w:space="0" w:color="auto"/>
                <w:right w:val="none" w:sz="0" w:space="0" w:color="auto"/>
              </w:divBdr>
            </w:div>
            <w:div w:id="1362702054">
              <w:marLeft w:val="0"/>
              <w:marRight w:val="0"/>
              <w:marTop w:val="0"/>
              <w:marBottom w:val="0"/>
              <w:divBdr>
                <w:top w:val="none" w:sz="0" w:space="0" w:color="auto"/>
                <w:left w:val="none" w:sz="0" w:space="0" w:color="auto"/>
                <w:bottom w:val="none" w:sz="0" w:space="0" w:color="auto"/>
                <w:right w:val="none" w:sz="0" w:space="0" w:color="auto"/>
              </w:divBdr>
            </w:div>
            <w:div w:id="1000430218">
              <w:marLeft w:val="0"/>
              <w:marRight w:val="0"/>
              <w:marTop w:val="0"/>
              <w:marBottom w:val="0"/>
              <w:divBdr>
                <w:top w:val="none" w:sz="0" w:space="0" w:color="auto"/>
                <w:left w:val="none" w:sz="0" w:space="0" w:color="auto"/>
                <w:bottom w:val="none" w:sz="0" w:space="0" w:color="auto"/>
                <w:right w:val="none" w:sz="0" w:space="0" w:color="auto"/>
              </w:divBdr>
            </w:div>
            <w:div w:id="215048819">
              <w:marLeft w:val="0"/>
              <w:marRight w:val="0"/>
              <w:marTop w:val="0"/>
              <w:marBottom w:val="0"/>
              <w:divBdr>
                <w:top w:val="none" w:sz="0" w:space="0" w:color="auto"/>
                <w:left w:val="none" w:sz="0" w:space="0" w:color="auto"/>
                <w:bottom w:val="none" w:sz="0" w:space="0" w:color="auto"/>
                <w:right w:val="none" w:sz="0" w:space="0" w:color="auto"/>
              </w:divBdr>
            </w:div>
            <w:div w:id="2101367664">
              <w:marLeft w:val="0"/>
              <w:marRight w:val="0"/>
              <w:marTop w:val="0"/>
              <w:marBottom w:val="0"/>
              <w:divBdr>
                <w:top w:val="none" w:sz="0" w:space="0" w:color="auto"/>
                <w:left w:val="none" w:sz="0" w:space="0" w:color="auto"/>
                <w:bottom w:val="none" w:sz="0" w:space="0" w:color="auto"/>
                <w:right w:val="none" w:sz="0" w:space="0" w:color="auto"/>
              </w:divBdr>
            </w:div>
            <w:div w:id="290939255">
              <w:marLeft w:val="0"/>
              <w:marRight w:val="0"/>
              <w:marTop w:val="0"/>
              <w:marBottom w:val="0"/>
              <w:divBdr>
                <w:top w:val="none" w:sz="0" w:space="0" w:color="auto"/>
                <w:left w:val="none" w:sz="0" w:space="0" w:color="auto"/>
                <w:bottom w:val="none" w:sz="0" w:space="0" w:color="auto"/>
                <w:right w:val="none" w:sz="0" w:space="0" w:color="auto"/>
              </w:divBdr>
            </w:div>
            <w:div w:id="1061827729">
              <w:marLeft w:val="0"/>
              <w:marRight w:val="0"/>
              <w:marTop w:val="0"/>
              <w:marBottom w:val="0"/>
              <w:divBdr>
                <w:top w:val="none" w:sz="0" w:space="0" w:color="auto"/>
                <w:left w:val="none" w:sz="0" w:space="0" w:color="auto"/>
                <w:bottom w:val="none" w:sz="0" w:space="0" w:color="auto"/>
                <w:right w:val="none" w:sz="0" w:space="0" w:color="auto"/>
              </w:divBdr>
            </w:div>
            <w:div w:id="711852519">
              <w:marLeft w:val="0"/>
              <w:marRight w:val="0"/>
              <w:marTop w:val="0"/>
              <w:marBottom w:val="0"/>
              <w:divBdr>
                <w:top w:val="none" w:sz="0" w:space="0" w:color="auto"/>
                <w:left w:val="none" w:sz="0" w:space="0" w:color="auto"/>
                <w:bottom w:val="none" w:sz="0" w:space="0" w:color="auto"/>
                <w:right w:val="none" w:sz="0" w:space="0" w:color="auto"/>
              </w:divBdr>
            </w:div>
            <w:div w:id="221066618">
              <w:marLeft w:val="0"/>
              <w:marRight w:val="0"/>
              <w:marTop w:val="0"/>
              <w:marBottom w:val="0"/>
              <w:divBdr>
                <w:top w:val="none" w:sz="0" w:space="0" w:color="auto"/>
                <w:left w:val="none" w:sz="0" w:space="0" w:color="auto"/>
                <w:bottom w:val="none" w:sz="0" w:space="0" w:color="auto"/>
                <w:right w:val="none" w:sz="0" w:space="0" w:color="auto"/>
              </w:divBdr>
            </w:div>
            <w:div w:id="610282102">
              <w:marLeft w:val="0"/>
              <w:marRight w:val="0"/>
              <w:marTop w:val="0"/>
              <w:marBottom w:val="0"/>
              <w:divBdr>
                <w:top w:val="none" w:sz="0" w:space="0" w:color="auto"/>
                <w:left w:val="none" w:sz="0" w:space="0" w:color="auto"/>
                <w:bottom w:val="none" w:sz="0" w:space="0" w:color="auto"/>
                <w:right w:val="none" w:sz="0" w:space="0" w:color="auto"/>
              </w:divBdr>
            </w:div>
            <w:div w:id="2056849239">
              <w:marLeft w:val="0"/>
              <w:marRight w:val="0"/>
              <w:marTop w:val="0"/>
              <w:marBottom w:val="0"/>
              <w:divBdr>
                <w:top w:val="none" w:sz="0" w:space="0" w:color="auto"/>
                <w:left w:val="none" w:sz="0" w:space="0" w:color="auto"/>
                <w:bottom w:val="none" w:sz="0" w:space="0" w:color="auto"/>
                <w:right w:val="none" w:sz="0" w:space="0" w:color="auto"/>
              </w:divBdr>
            </w:div>
            <w:div w:id="825052632">
              <w:marLeft w:val="0"/>
              <w:marRight w:val="0"/>
              <w:marTop w:val="0"/>
              <w:marBottom w:val="0"/>
              <w:divBdr>
                <w:top w:val="none" w:sz="0" w:space="0" w:color="auto"/>
                <w:left w:val="none" w:sz="0" w:space="0" w:color="auto"/>
                <w:bottom w:val="none" w:sz="0" w:space="0" w:color="auto"/>
                <w:right w:val="none" w:sz="0" w:space="0" w:color="auto"/>
              </w:divBdr>
            </w:div>
            <w:div w:id="47996005">
              <w:marLeft w:val="0"/>
              <w:marRight w:val="0"/>
              <w:marTop w:val="0"/>
              <w:marBottom w:val="0"/>
              <w:divBdr>
                <w:top w:val="none" w:sz="0" w:space="0" w:color="auto"/>
                <w:left w:val="none" w:sz="0" w:space="0" w:color="auto"/>
                <w:bottom w:val="none" w:sz="0" w:space="0" w:color="auto"/>
                <w:right w:val="none" w:sz="0" w:space="0" w:color="auto"/>
              </w:divBdr>
            </w:div>
            <w:div w:id="591283425">
              <w:marLeft w:val="0"/>
              <w:marRight w:val="0"/>
              <w:marTop w:val="0"/>
              <w:marBottom w:val="0"/>
              <w:divBdr>
                <w:top w:val="none" w:sz="0" w:space="0" w:color="auto"/>
                <w:left w:val="none" w:sz="0" w:space="0" w:color="auto"/>
                <w:bottom w:val="none" w:sz="0" w:space="0" w:color="auto"/>
                <w:right w:val="none" w:sz="0" w:space="0" w:color="auto"/>
              </w:divBdr>
            </w:div>
            <w:div w:id="400640893">
              <w:marLeft w:val="0"/>
              <w:marRight w:val="0"/>
              <w:marTop w:val="0"/>
              <w:marBottom w:val="0"/>
              <w:divBdr>
                <w:top w:val="none" w:sz="0" w:space="0" w:color="auto"/>
                <w:left w:val="none" w:sz="0" w:space="0" w:color="auto"/>
                <w:bottom w:val="none" w:sz="0" w:space="0" w:color="auto"/>
                <w:right w:val="none" w:sz="0" w:space="0" w:color="auto"/>
              </w:divBdr>
            </w:div>
            <w:div w:id="631712601">
              <w:marLeft w:val="0"/>
              <w:marRight w:val="0"/>
              <w:marTop w:val="0"/>
              <w:marBottom w:val="0"/>
              <w:divBdr>
                <w:top w:val="none" w:sz="0" w:space="0" w:color="auto"/>
                <w:left w:val="none" w:sz="0" w:space="0" w:color="auto"/>
                <w:bottom w:val="none" w:sz="0" w:space="0" w:color="auto"/>
                <w:right w:val="none" w:sz="0" w:space="0" w:color="auto"/>
              </w:divBdr>
            </w:div>
            <w:div w:id="2022779024">
              <w:marLeft w:val="0"/>
              <w:marRight w:val="0"/>
              <w:marTop w:val="0"/>
              <w:marBottom w:val="0"/>
              <w:divBdr>
                <w:top w:val="none" w:sz="0" w:space="0" w:color="auto"/>
                <w:left w:val="none" w:sz="0" w:space="0" w:color="auto"/>
                <w:bottom w:val="none" w:sz="0" w:space="0" w:color="auto"/>
                <w:right w:val="none" w:sz="0" w:space="0" w:color="auto"/>
              </w:divBdr>
            </w:div>
            <w:div w:id="1079524261">
              <w:marLeft w:val="0"/>
              <w:marRight w:val="0"/>
              <w:marTop w:val="0"/>
              <w:marBottom w:val="0"/>
              <w:divBdr>
                <w:top w:val="none" w:sz="0" w:space="0" w:color="auto"/>
                <w:left w:val="none" w:sz="0" w:space="0" w:color="auto"/>
                <w:bottom w:val="none" w:sz="0" w:space="0" w:color="auto"/>
                <w:right w:val="none" w:sz="0" w:space="0" w:color="auto"/>
              </w:divBdr>
            </w:div>
            <w:div w:id="1051880418">
              <w:marLeft w:val="0"/>
              <w:marRight w:val="0"/>
              <w:marTop w:val="0"/>
              <w:marBottom w:val="0"/>
              <w:divBdr>
                <w:top w:val="none" w:sz="0" w:space="0" w:color="auto"/>
                <w:left w:val="none" w:sz="0" w:space="0" w:color="auto"/>
                <w:bottom w:val="none" w:sz="0" w:space="0" w:color="auto"/>
                <w:right w:val="none" w:sz="0" w:space="0" w:color="auto"/>
              </w:divBdr>
            </w:div>
            <w:div w:id="1450120795">
              <w:marLeft w:val="0"/>
              <w:marRight w:val="0"/>
              <w:marTop w:val="0"/>
              <w:marBottom w:val="0"/>
              <w:divBdr>
                <w:top w:val="none" w:sz="0" w:space="0" w:color="auto"/>
                <w:left w:val="none" w:sz="0" w:space="0" w:color="auto"/>
                <w:bottom w:val="none" w:sz="0" w:space="0" w:color="auto"/>
                <w:right w:val="none" w:sz="0" w:space="0" w:color="auto"/>
              </w:divBdr>
            </w:div>
            <w:div w:id="903683726">
              <w:marLeft w:val="0"/>
              <w:marRight w:val="0"/>
              <w:marTop w:val="0"/>
              <w:marBottom w:val="0"/>
              <w:divBdr>
                <w:top w:val="none" w:sz="0" w:space="0" w:color="auto"/>
                <w:left w:val="none" w:sz="0" w:space="0" w:color="auto"/>
                <w:bottom w:val="none" w:sz="0" w:space="0" w:color="auto"/>
                <w:right w:val="none" w:sz="0" w:space="0" w:color="auto"/>
              </w:divBdr>
            </w:div>
            <w:div w:id="1202405084">
              <w:marLeft w:val="0"/>
              <w:marRight w:val="0"/>
              <w:marTop w:val="0"/>
              <w:marBottom w:val="0"/>
              <w:divBdr>
                <w:top w:val="none" w:sz="0" w:space="0" w:color="auto"/>
                <w:left w:val="none" w:sz="0" w:space="0" w:color="auto"/>
                <w:bottom w:val="none" w:sz="0" w:space="0" w:color="auto"/>
                <w:right w:val="none" w:sz="0" w:space="0" w:color="auto"/>
              </w:divBdr>
            </w:div>
            <w:div w:id="408817512">
              <w:marLeft w:val="0"/>
              <w:marRight w:val="0"/>
              <w:marTop w:val="0"/>
              <w:marBottom w:val="0"/>
              <w:divBdr>
                <w:top w:val="none" w:sz="0" w:space="0" w:color="auto"/>
                <w:left w:val="none" w:sz="0" w:space="0" w:color="auto"/>
                <w:bottom w:val="none" w:sz="0" w:space="0" w:color="auto"/>
                <w:right w:val="none" w:sz="0" w:space="0" w:color="auto"/>
              </w:divBdr>
            </w:div>
            <w:div w:id="632171397">
              <w:marLeft w:val="0"/>
              <w:marRight w:val="0"/>
              <w:marTop w:val="0"/>
              <w:marBottom w:val="0"/>
              <w:divBdr>
                <w:top w:val="none" w:sz="0" w:space="0" w:color="auto"/>
                <w:left w:val="none" w:sz="0" w:space="0" w:color="auto"/>
                <w:bottom w:val="none" w:sz="0" w:space="0" w:color="auto"/>
                <w:right w:val="none" w:sz="0" w:space="0" w:color="auto"/>
              </w:divBdr>
            </w:div>
            <w:div w:id="703364900">
              <w:marLeft w:val="0"/>
              <w:marRight w:val="0"/>
              <w:marTop w:val="0"/>
              <w:marBottom w:val="0"/>
              <w:divBdr>
                <w:top w:val="none" w:sz="0" w:space="0" w:color="auto"/>
                <w:left w:val="none" w:sz="0" w:space="0" w:color="auto"/>
                <w:bottom w:val="none" w:sz="0" w:space="0" w:color="auto"/>
                <w:right w:val="none" w:sz="0" w:space="0" w:color="auto"/>
              </w:divBdr>
            </w:div>
            <w:div w:id="776606111">
              <w:marLeft w:val="0"/>
              <w:marRight w:val="0"/>
              <w:marTop w:val="0"/>
              <w:marBottom w:val="0"/>
              <w:divBdr>
                <w:top w:val="none" w:sz="0" w:space="0" w:color="auto"/>
                <w:left w:val="none" w:sz="0" w:space="0" w:color="auto"/>
                <w:bottom w:val="none" w:sz="0" w:space="0" w:color="auto"/>
                <w:right w:val="none" w:sz="0" w:space="0" w:color="auto"/>
              </w:divBdr>
            </w:div>
            <w:div w:id="108595152">
              <w:marLeft w:val="0"/>
              <w:marRight w:val="0"/>
              <w:marTop w:val="0"/>
              <w:marBottom w:val="0"/>
              <w:divBdr>
                <w:top w:val="none" w:sz="0" w:space="0" w:color="auto"/>
                <w:left w:val="none" w:sz="0" w:space="0" w:color="auto"/>
                <w:bottom w:val="none" w:sz="0" w:space="0" w:color="auto"/>
                <w:right w:val="none" w:sz="0" w:space="0" w:color="auto"/>
              </w:divBdr>
            </w:div>
            <w:div w:id="1404177568">
              <w:marLeft w:val="0"/>
              <w:marRight w:val="0"/>
              <w:marTop w:val="0"/>
              <w:marBottom w:val="0"/>
              <w:divBdr>
                <w:top w:val="none" w:sz="0" w:space="0" w:color="auto"/>
                <w:left w:val="none" w:sz="0" w:space="0" w:color="auto"/>
                <w:bottom w:val="none" w:sz="0" w:space="0" w:color="auto"/>
                <w:right w:val="none" w:sz="0" w:space="0" w:color="auto"/>
              </w:divBdr>
            </w:div>
            <w:div w:id="1697080760">
              <w:marLeft w:val="0"/>
              <w:marRight w:val="0"/>
              <w:marTop w:val="0"/>
              <w:marBottom w:val="0"/>
              <w:divBdr>
                <w:top w:val="none" w:sz="0" w:space="0" w:color="auto"/>
                <w:left w:val="none" w:sz="0" w:space="0" w:color="auto"/>
                <w:bottom w:val="none" w:sz="0" w:space="0" w:color="auto"/>
                <w:right w:val="none" w:sz="0" w:space="0" w:color="auto"/>
              </w:divBdr>
            </w:div>
            <w:div w:id="1852335897">
              <w:marLeft w:val="0"/>
              <w:marRight w:val="0"/>
              <w:marTop w:val="0"/>
              <w:marBottom w:val="0"/>
              <w:divBdr>
                <w:top w:val="none" w:sz="0" w:space="0" w:color="auto"/>
                <w:left w:val="none" w:sz="0" w:space="0" w:color="auto"/>
                <w:bottom w:val="none" w:sz="0" w:space="0" w:color="auto"/>
                <w:right w:val="none" w:sz="0" w:space="0" w:color="auto"/>
              </w:divBdr>
            </w:div>
            <w:div w:id="1590387167">
              <w:marLeft w:val="0"/>
              <w:marRight w:val="0"/>
              <w:marTop w:val="0"/>
              <w:marBottom w:val="0"/>
              <w:divBdr>
                <w:top w:val="none" w:sz="0" w:space="0" w:color="auto"/>
                <w:left w:val="none" w:sz="0" w:space="0" w:color="auto"/>
                <w:bottom w:val="none" w:sz="0" w:space="0" w:color="auto"/>
                <w:right w:val="none" w:sz="0" w:space="0" w:color="auto"/>
              </w:divBdr>
            </w:div>
            <w:div w:id="1550921613">
              <w:marLeft w:val="0"/>
              <w:marRight w:val="0"/>
              <w:marTop w:val="0"/>
              <w:marBottom w:val="0"/>
              <w:divBdr>
                <w:top w:val="none" w:sz="0" w:space="0" w:color="auto"/>
                <w:left w:val="none" w:sz="0" w:space="0" w:color="auto"/>
                <w:bottom w:val="none" w:sz="0" w:space="0" w:color="auto"/>
                <w:right w:val="none" w:sz="0" w:space="0" w:color="auto"/>
              </w:divBdr>
            </w:div>
            <w:div w:id="999580760">
              <w:marLeft w:val="0"/>
              <w:marRight w:val="0"/>
              <w:marTop w:val="0"/>
              <w:marBottom w:val="0"/>
              <w:divBdr>
                <w:top w:val="none" w:sz="0" w:space="0" w:color="auto"/>
                <w:left w:val="none" w:sz="0" w:space="0" w:color="auto"/>
                <w:bottom w:val="none" w:sz="0" w:space="0" w:color="auto"/>
                <w:right w:val="none" w:sz="0" w:space="0" w:color="auto"/>
              </w:divBdr>
            </w:div>
            <w:div w:id="570577996">
              <w:marLeft w:val="0"/>
              <w:marRight w:val="0"/>
              <w:marTop w:val="0"/>
              <w:marBottom w:val="0"/>
              <w:divBdr>
                <w:top w:val="none" w:sz="0" w:space="0" w:color="auto"/>
                <w:left w:val="none" w:sz="0" w:space="0" w:color="auto"/>
                <w:bottom w:val="none" w:sz="0" w:space="0" w:color="auto"/>
                <w:right w:val="none" w:sz="0" w:space="0" w:color="auto"/>
              </w:divBdr>
            </w:div>
            <w:div w:id="136804810">
              <w:marLeft w:val="0"/>
              <w:marRight w:val="0"/>
              <w:marTop w:val="0"/>
              <w:marBottom w:val="0"/>
              <w:divBdr>
                <w:top w:val="none" w:sz="0" w:space="0" w:color="auto"/>
                <w:left w:val="none" w:sz="0" w:space="0" w:color="auto"/>
                <w:bottom w:val="none" w:sz="0" w:space="0" w:color="auto"/>
                <w:right w:val="none" w:sz="0" w:space="0" w:color="auto"/>
              </w:divBdr>
            </w:div>
            <w:div w:id="1425611377">
              <w:marLeft w:val="0"/>
              <w:marRight w:val="0"/>
              <w:marTop w:val="0"/>
              <w:marBottom w:val="0"/>
              <w:divBdr>
                <w:top w:val="none" w:sz="0" w:space="0" w:color="auto"/>
                <w:left w:val="none" w:sz="0" w:space="0" w:color="auto"/>
                <w:bottom w:val="none" w:sz="0" w:space="0" w:color="auto"/>
                <w:right w:val="none" w:sz="0" w:space="0" w:color="auto"/>
              </w:divBdr>
            </w:div>
            <w:div w:id="1823933046">
              <w:marLeft w:val="0"/>
              <w:marRight w:val="0"/>
              <w:marTop w:val="0"/>
              <w:marBottom w:val="0"/>
              <w:divBdr>
                <w:top w:val="none" w:sz="0" w:space="0" w:color="auto"/>
                <w:left w:val="none" w:sz="0" w:space="0" w:color="auto"/>
                <w:bottom w:val="none" w:sz="0" w:space="0" w:color="auto"/>
                <w:right w:val="none" w:sz="0" w:space="0" w:color="auto"/>
              </w:divBdr>
            </w:div>
            <w:div w:id="2118019156">
              <w:marLeft w:val="0"/>
              <w:marRight w:val="0"/>
              <w:marTop w:val="0"/>
              <w:marBottom w:val="0"/>
              <w:divBdr>
                <w:top w:val="none" w:sz="0" w:space="0" w:color="auto"/>
                <w:left w:val="none" w:sz="0" w:space="0" w:color="auto"/>
                <w:bottom w:val="none" w:sz="0" w:space="0" w:color="auto"/>
                <w:right w:val="none" w:sz="0" w:space="0" w:color="auto"/>
              </w:divBdr>
            </w:div>
            <w:div w:id="375159434">
              <w:marLeft w:val="0"/>
              <w:marRight w:val="0"/>
              <w:marTop w:val="0"/>
              <w:marBottom w:val="0"/>
              <w:divBdr>
                <w:top w:val="none" w:sz="0" w:space="0" w:color="auto"/>
                <w:left w:val="none" w:sz="0" w:space="0" w:color="auto"/>
                <w:bottom w:val="none" w:sz="0" w:space="0" w:color="auto"/>
                <w:right w:val="none" w:sz="0" w:space="0" w:color="auto"/>
              </w:divBdr>
            </w:div>
            <w:div w:id="757600798">
              <w:marLeft w:val="0"/>
              <w:marRight w:val="0"/>
              <w:marTop w:val="0"/>
              <w:marBottom w:val="0"/>
              <w:divBdr>
                <w:top w:val="none" w:sz="0" w:space="0" w:color="auto"/>
                <w:left w:val="none" w:sz="0" w:space="0" w:color="auto"/>
                <w:bottom w:val="none" w:sz="0" w:space="0" w:color="auto"/>
                <w:right w:val="none" w:sz="0" w:space="0" w:color="auto"/>
              </w:divBdr>
            </w:div>
            <w:div w:id="532302532">
              <w:marLeft w:val="0"/>
              <w:marRight w:val="0"/>
              <w:marTop w:val="0"/>
              <w:marBottom w:val="0"/>
              <w:divBdr>
                <w:top w:val="none" w:sz="0" w:space="0" w:color="auto"/>
                <w:left w:val="none" w:sz="0" w:space="0" w:color="auto"/>
                <w:bottom w:val="none" w:sz="0" w:space="0" w:color="auto"/>
                <w:right w:val="none" w:sz="0" w:space="0" w:color="auto"/>
              </w:divBdr>
            </w:div>
            <w:div w:id="1513910379">
              <w:marLeft w:val="0"/>
              <w:marRight w:val="0"/>
              <w:marTop w:val="0"/>
              <w:marBottom w:val="0"/>
              <w:divBdr>
                <w:top w:val="none" w:sz="0" w:space="0" w:color="auto"/>
                <w:left w:val="none" w:sz="0" w:space="0" w:color="auto"/>
                <w:bottom w:val="none" w:sz="0" w:space="0" w:color="auto"/>
                <w:right w:val="none" w:sz="0" w:space="0" w:color="auto"/>
              </w:divBdr>
            </w:div>
            <w:div w:id="1496215976">
              <w:marLeft w:val="0"/>
              <w:marRight w:val="0"/>
              <w:marTop w:val="0"/>
              <w:marBottom w:val="0"/>
              <w:divBdr>
                <w:top w:val="none" w:sz="0" w:space="0" w:color="auto"/>
                <w:left w:val="none" w:sz="0" w:space="0" w:color="auto"/>
                <w:bottom w:val="none" w:sz="0" w:space="0" w:color="auto"/>
                <w:right w:val="none" w:sz="0" w:space="0" w:color="auto"/>
              </w:divBdr>
            </w:div>
            <w:div w:id="1909225682">
              <w:marLeft w:val="0"/>
              <w:marRight w:val="0"/>
              <w:marTop w:val="0"/>
              <w:marBottom w:val="0"/>
              <w:divBdr>
                <w:top w:val="none" w:sz="0" w:space="0" w:color="auto"/>
                <w:left w:val="none" w:sz="0" w:space="0" w:color="auto"/>
                <w:bottom w:val="none" w:sz="0" w:space="0" w:color="auto"/>
                <w:right w:val="none" w:sz="0" w:space="0" w:color="auto"/>
              </w:divBdr>
            </w:div>
            <w:div w:id="809323042">
              <w:marLeft w:val="0"/>
              <w:marRight w:val="0"/>
              <w:marTop w:val="0"/>
              <w:marBottom w:val="0"/>
              <w:divBdr>
                <w:top w:val="none" w:sz="0" w:space="0" w:color="auto"/>
                <w:left w:val="none" w:sz="0" w:space="0" w:color="auto"/>
                <w:bottom w:val="none" w:sz="0" w:space="0" w:color="auto"/>
                <w:right w:val="none" w:sz="0" w:space="0" w:color="auto"/>
              </w:divBdr>
            </w:div>
            <w:div w:id="683215276">
              <w:marLeft w:val="0"/>
              <w:marRight w:val="0"/>
              <w:marTop w:val="0"/>
              <w:marBottom w:val="0"/>
              <w:divBdr>
                <w:top w:val="none" w:sz="0" w:space="0" w:color="auto"/>
                <w:left w:val="none" w:sz="0" w:space="0" w:color="auto"/>
                <w:bottom w:val="none" w:sz="0" w:space="0" w:color="auto"/>
                <w:right w:val="none" w:sz="0" w:space="0" w:color="auto"/>
              </w:divBdr>
            </w:div>
            <w:div w:id="274412067">
              <w:marLeft w:val="0"/>
              <w:marRight w:val="0"/>
              <w:marTop w:val="0"/>
              <w:marBottom w:val="0"/>
              <w:divBdr>
                <w:top w:val="none" w:sz="0" w:space="0" w:color="auto"/>
                <w:left w:val="none" w:sz="0" w:space="0" w:color="auto"/>
                <w:bottom w:val="none" w:sz="0" w:space="0" w:color="auto"/>
                <w:right w:val="none" w:sz="0" w:space="0" w:color="auto"/>
              </w:divBdr>
            </w:div>
            <w:div w:id="1932884423">
              <w:marLeft w:val="0"/>
              <w:marRight w:val="0"/>
              <w:marTop w:val="0"/>
              <w:marBottom w:val="0"/>
              <w:divBdr>
                <w:top w:val="none" w:sz="0" w:space="0" w:color="auto"/>
                <w:left w:val="none" w:sz="0" w:space="0" w:color="auto"/>
                <w:bottom w:val="none" w:sz="0" w:space="0" w:color="auto"/>
                <w:right w:val="none" w:sz="0" w:space="0" w:color="auto"/>
              </w:divBdr>
            </w:div>
            <w:div w:id="1972324886">
              <w:marLeft w:val="0"/>
              <w:marRight w:val="0"/>
              <w:marTop w:val="0"/>
              <w:marBottom w:val="0"/>
              <w:divBdr>
                <w:top w:val="none" w:sz="0" w:space="0" w:color="auto"/>
                <w:left w:val="none" w:sz="0" w:space="0" w:color="auto"/>
                <w:bottom w:val="none" w:sz="0" w:space="0" w:color="auto"/>
                <w:right w:val="none" w:sz="0" w:space="0" w:color="auto"/>
              </w:divBdr>
            </w:div>
            <w:div w:id="1424188121">
              <w:marLeft w:val="0"/>
              <w:marRight w:val="0"/>
              <w:marTop w:val="0"/>
              <w:marBottom w:val="0"/>
              <w:divBdr>
                <w:top w:val="none" w:sz="0" w:space="0" w:color="auto"/>
                <w:left w:val="none" w:sz="0" w:space="0" w:color="auto"/>
                <w:bottom w:val="none" w:sz="0" w:space="0" w:color="auto"/>
                <w:right w:val="none" w:sz="0" w:space="0" w:color="auto"/>
              </w:divBdr>
            </w:div>
            <w:div w:id="1161386465">
              <w:marLeft w:val="0"/>
              <w:marRight w:val="0"/>
              <w:marTop w:val="0"/>
              <w:marBottom w:val="0"/>
              <w:divBdr>
                <w:top w:val="none" w:sz="0" w:space="0" w:color="auto"/>
                <w:left w:val="none" w:sz="0" w:space="0" w:color="auto"/>
                <w:bottom w:val="none" w:sz="0" w:space="0" w:color="auto"/>
                <w:right w:val="none" w:sz="0" w:space="0" w:color="auto"/>
              </w:divBdr>
            </w:div>
            <w:div w:id="647200408">
              <w:marLeft w:val="0"/>
              <w:marRight w:val="0"/>
              <w:marTop w:val="0"/>
              <w:marBottom w:val="0"/>
              <w:divBdr>
                <w:top w:val="none" w:sz="0" w:space="0" w:color="auto"/>
                <w:left w:val="none" w:sz="0" w:space="0" w:color="auto"/>
                <w:bottom w:val="none" w:sz="0" w:space="0" w:color="auto"/>
                <w:right w:val="none" w:sz="0" w:space="0" w:color="auto"/>
              </w:divBdr>
            </w:div>
            <w:div w:id="682820634">
              <w:marLeft w:val="0"/>
              <w:marRight w:val="0"/>
              <w:marTop w:val="0"/>
              <w:marBottom w:val="0"/>
              <w:divBdr>
                <w:top w:val="none" w:sz="0" w:space="0" w:color="auto"/>
                <w:left w:val="none" w:sz="0" w:space="0" w:color="auto"/>
                <w:bottom w:val="none" w:sz="0" w:space="0" w:color="auto"/>
                <w:right w:val="none" w:sz="0" w:space="0" w:color="auto"/>
              </w:divBdr>
            </w:div>
            <w:div w:id="1389917575">
              <w:marLeft w:val="0"/>
              <w:marRight w:val="0"/>
              <w:marTop w:val="0"/>
              <w:marBottom w:val="0"/>
              <w:divBdr>
                <w:top w:val="none" w:sz="0" w:space="0" w:color="auto"/>
                <w:left w:val="none" w:sz="0" w:space="0" w:color="auto"/>
                <w:bottom w:val="none" w:sz="0" w:space="0" w:color="auto"/>
                <w:right w:val="none" w:sz="0" w:space="0" w:color="auto"/>
              </w:divBdr>
            </w:div>
            <w:div w:id="1421021170">
              <w:marLeft w:val="0"/>
              <w:marRight w:val="0"/>
              <w:marTop w:val="0"/>
              <w:marBottom w:val="0"/>
              <w:divBdr>
                <w:top w:val="none" w:sz="0" w:space="0" w:color="auto"/>
                <w:left w:val="none" w:sz="0" w:space="0" w:color="auto"/>
                <w:bottom w:val="none" w:sz="0" w:space="0" w:color="auto"/>
                <w:right w:val="none" w:sz="0" w:space="0" w:color="auto"/>
              </w:divBdr>
            </w:div>
            <w:div w:id="846945471">
              <w:marLeft w:val="0"/>
              <w:marRight w:val="0"/>
              <w:marTop w:val="0"/>
              <w:marBottom w:val="0"/>
              <w:divBdr>
                <w:top w:val="none" w:sz="0" w:space="0" w:color="auto"/>
                <w:left w:val="none" w:sz="0" w:space="0" w:color="auto"/>
                <w:bottom w:val="none" w:sz="0" w:space="0" w:color="auto"/>
                <w:right w:val="none" w:sz="0" w:space="0" w:color="auto"/>
              </w:divBdr>
            </w:div>
            <w:div w:id="590158675">
              <w:marLeft w:val="0"/>
              <w:marRight w:val="0"/>
              <w:marTop w:val="0"/>
              <w:marBottom w:val="0"/>
              <w:divBdr>
                <w:top w:val="none" w:sz="0" w:space="0" w:color="auto"/>
                <w:left w:val="none" w:sz="0" w:space="0" w:color="auto"/>
                <w:bottom w:val="none" w:sz="0" w:space="0" w:color="auto"/>
                <w:right w:val="none" w:sz="0" w:space="0" w:color="auto"/>
              </w:divBdr>
            </w:div>
            <w:div w:id="1321809691">
              <w:marLeft w:val="0"/>
              <w:marRight w:val="0"/>
              <w:marTop w:val="0"/>
              <w:marBottom w:val="0"/>
              <w:divBdr>
                <w:top w:val="none" w:sz="0" w:space="0" w:color="auto"/>
                <w:left w:val="none" w:sz="0" w:space="0" w:color="auto"/>
                <w:bottom w:val="none" w:sz="0" w:space="0" w:color="auto"/>
                <w:right w:val="none" w:sz="0" w:space="0" w:color="auto"/>
              </w:divBdr>
            </w:div>
            <w:div w:id="610477745">
              <w:marLeft w:val="0"/>
              <w:marRight w:val="0"/>
              <w:marTop w:val="0"/>
              <w:marBottom w:val="0"/>
              <w:divBdr>
                <w:top w:val="none" w:sz="0" w:space="0" w:color="auto"/>
                <w:left w:val="none" w:sz="0" w:space="0" w:color="auto"/>
                <w:bottom w:val="none" w:sz="0" w:space="0" w:color="auto"/>
                <w:right w:val="none" w:sz="0" w:space="0" w:color="auto"/>
              </w:divBdr>
            </w:div>
            <w:div w:id="2031446581">
              <w:marLeft w:val="0"/>
              <w:marRight w:val="0"/>
              <w:marTop w:val="0"/>
              <w:marBottom w:val="0"/>
              <w:divBdr>
                <w:top w:val="none" w:sz="0" w:space="0" w:color="auto"/>
                <w:left w:val="none" w:sz="0" w:space="0" w:color="auto"/>
                <w:bottom w:val="none" w:sz="0" w:space="0" w:color="auto"/>
                <w:right w:val="none" w:sz="0" w:space="0" w:color="auto"/>
              </w:divBdr>
            </w:div>
            <w:div w:id="510418306">
              <w:marLeft w:val="0"/>
              <w:marRight w:val="0"/>
              <w:marTop w:val="0"/>
              <w:marBottom w:val="0"/>
              <w:divBdr>
                <w:top w:val="none" w:sz="0" w:space="0" w:color="auto"/>
                <w:left w:val="none" w:sz="0" w:space="0" w:color="auto"/>
                <w:bottom w:val="none" w:sz="0" w:space="0" w:color="auto"/>
                <w:right w:val="none" w:sz="0" w:space="0" w:color="auto"/>
              </w:divBdr>
            </w:div>
            <w:div w:id="1837569386">
              <w:marLeft w:val="0"/>
              <w:marRight w:val="0"/>
              <w:marTop w:val="0"/>
              <w:marBottom w:val="0"/>
              <w:divBdr>
                <w:top w:val="none" w:sz="0" w:space="0" w:color="auto"/>
                <w:left w:val="none" w:sz="0" w:space="0" w:color="auto"/>
                <w:bottom w:val="none" w:sz="0" w:space="0" w:color="auto"/>
                <w:right w:val="none" w:sz="0" w:space="0" w:color="auto"/>
              </w:divBdr>
            </w:div>
            <w:div w:id="163857763">
              <w:marLeft w:val="0"/>
              <w:marRight w:val="0"/>
              <w:marTop w:val="0"/>
              <w:marBottom w:val="0"/>
              <w:divBdr>
                <w:top w:val="none" w:sz="0" w:space="0" w:color="auto"/>
                <w:left w:val="none" w:sz="0" w:space="0" w:color="auto"/>
                <w:bottom w:val="none" w:sz="0" w:space="0" w:color="auto"/>
                <w:right w:val="none" w:sz="0" w:space="0" w:color="auto"/>
              </w:divBdr>
            </w:div>
            <w:div w:id="233318221">
              <w:marLeft w:val="0"/>
              <w:marRight w:val="0"/>
              <w:marTop w:val="0"/>
              <w:marBottom w:val="0"/>
              <w:divBdr>
                <w:top w:val="none" w:sz="0" w:space="0" w:color="auto"/>
                <w:left w:val="none" w:sz="0" w:space="0" w:color="auto"/>
                <w:bottom w:val="none" w:sz="0" w:space="0" w:color="auto"/>
                <w:right w:val="none" w:sz="0" w:space="0" w:color="auto"/>
              </w:divBdr>
            </w:div>
            <w:div w:id="1509635221">
              <w:marLeft w:val="0"/>
              <w:marRight w:val="0"/>
              <w:marTop w:val="0"/>
              <w:marBottom w:val="0"/>
              <w:divBdr>
                <w:top w:val="none" w:sz="0" w:space="0" w:color="auto"/>
                <w:left w:val="none" w:sz="0" w:space="0" w:color="auto"/>
                <w:bottom w:val="none" w:sz="0" w:space="0" w:color="auto"/>
                <w:right w:val="none" w:sz="0" w:space="0" w:color="auto"/>
              </w:divBdr>
            </w:div>
            <w:div w:id="1576040970">
              <w:marLeft w:val="0"/>
              <w:marRight w:val="0"/>
              <w:marTop w:val="0"/>
              <w:marBottom w:val="0"/>
              <w:divBdr>
                <w:top w:val="none" w:sz="0" w:space="0" w:color="auto"/>
                <w:left w:val="none" w:sz="0" w:space="0" w:color="auto"/>
                <w:bottom w:val="none" w:sz="0" w:space="0" w:color="auto"/>
                <w:right w:val="none" w:sz="0" w:space="0" w:color="auto"/>
              </w:divBdr>
            </w:div>
            <w:div w:id="53045827">
              <w:marLeft w:val="0"/>
              <w:marRight w:val="0"/>
              <w:marTop w:val="0"/>
              <w:marBottom w:val="0"/>
              <w:divBdr>
                <w:top w:val="none" w:sz="0" w:space="0" w:color="auto"/>
                <w:left w:val="none" w:sz="0" w:space="0" w:color="auto"/>
                <w:bottom w:val="none" w:sz="0" w:space="0" w:color="auto"/>
                <w:right w:val="none" w:sz="0" w:space="0" w:color="auto"/>
              </w:divBdr>
            </w:div>
            <w:div w:id="575285875">
              <w:marLeft w:val="0"/>
              <w:marRight w:val="0"/>
              <w:marTop w:val="0"/>
              <w:marBottom w:val="0"/>
              <w:divBdr>
                <w:top w:val="none" w:sz="0" w:space="0" w:color="auto"/>
                <w:left w:val="none" w:sz="0" w:space="0" w:color="auto"/>
                <w:bottom w:val="none" w:sz="0" w:space="0" w:color="auto"/>
                <w:right w:val="none" w:sz="0" w:space="0" w:color="auto"/>
              </w:divBdr>
            </w:div>
            <w:div w:id="483930687">
              <w:marLeft w:val="0"/>
              <w:marRight w:val="0"/>
              <w:marTop w:val="0"/>
              <w:marBottom w:val="0"/>
              <w:divBdr>
                <w:top w:val="none" w:sz="0" w:space="0" w:color="auto"/>
                <w:left w:val="none" w:sz="0" w:space="0" w:color="auto"/>
                <w:bottom w:val="none" w:sz="0" w:space="0" w:color="auto"/>
                <w:right w:val="none" w:sz="0" w:space="0" w:color="auto"/>
              </w:divBdr>
            </w:div>
            <w:div w:id="1044599925">
              <w:marLeft w:val="0"/>
              <w:marRight w:val="0"/>
              <w:marTop w:val="0"/>
              <w:marBottom w:val="0"/>
              <w:divBdr>
                <w:top w:val="none" w:sz="0" w:space="0" w:color="auto"/>
                <w:left w:val="none" w:sz="0" w:space="0" w:color="auto"/>
                <w:bottom w:val="none" w:sz="0" w:space="0" w:color="auto"/>
                <w:right w:val="none" w:sz="0" w:space="0" w:color="auto"/>
              </w:divBdr>
            </w:div>
            <w:div w:id="611598516">
              <w:marLeft w:val="0"/>
              <w:marRight w:val="0"/>
              <w:marTop w:val="0"/>
              <w:marBottom w:val="0"/>
              <w:divBdr>
                <w:top w:val="none" w:sz="0" w:space="0" w:color="auto"/>
                <w:left w:val="none" w:sz="0" w:space="0" w:color="auto"/>
                <w:bottom w:val="none" w:sz="0" w:space="0" w:color="auto"/>
                <w:right w:val="none" w:sz="0" w:space="0" w:color="auto"/>
              </w:divBdr>
            </w:div>
            <w:div w:id="1362319072">
              <w:marLeft w:val="0"/>
              <w:marRight w:val="0"/>
              <w:marTop w:val="0"/>
              <w:marBottom w:val="0"/>
              <w:divBdr>
                <w:top w:val="none" w:sz="0" w:space="0" w:color="auto"/>
                <w:left w:val="none" w:sz="0" w:space="0" w:color="auto"/>
                <w:bottom w:val="none" w:sz="0" w:space="0" w:color="auto"/>
                <w:right w:val="none" w:sz="0" w:space="0" w:color="auto"/>
              </w:divBdr>
            </w:div>
            <w:div w:id="1808693615">
              <w:marLeft w:val="0"/>
              <w:marRight w:val="0"/>
              <w:marTop w:val="0"/>
              <w:marBottom w:val="0"/>
              <w:divBdr>
                <w:top w:val="none" w:sz="0" w:space="0" w:color="auto"/>
                <w:left w:val="none" w:sz="0" w:space="0" w:color="auto"/>
                <w:bottom w:val="none" w:sz="0" w:space="0" w:color="auto"/>
                <w:right w:val="none" w:sz="0" w:space="0" w:color="auto"/>
              </w:divBdr>
            </w:div>
            <w:div w:id="1084646829">
              <w:marLeft w:val="0"/>
              <w:marRight w:val="0"/>
              <w:marTop w:val="0"/>
              <w:marBottom w:val="0"/>
              <w:divBdr>
                <w:top w:val="none" w:sz="0" w:space="0" w:color="auto"/>
                <w:left w:val="none" w:sz="0" w:space="0" w:color="auto"/>
                <w:bottom w:val="none" w:sz="0" w:space="0" w:color="auto"/>
                <w:right w:val="none" w:sz="0" w:space="0" w:color="auto"/>
              </w:divBdr>
            </w:div>
            <w:div w:id="904531015">
              <w:marLeft w:val="0"/>
              <w:marRight w:val="0"/>
              <w:marTop w:val="0"/>
              <w:marBottom w:val="0"/>
              <w:divBdr>
                <w:top w:val="none" w:sz="0" w:space="0" w:color="auto"/>
                <w:left w:val="none" w:sz="0" w:space="0" w:color="auto"/>
                <w:bottom w:val="none" w:sz="0" w:space="0" w:color="auto"/>
                <w:right w:val="none" w:sz="0" w:space="0" w:color="auto"/>
              </w:divBdr>
            </w:div>
            <w:div w:id="446315669">
              <w:marLeft w:val="0"/>
              <w:marRight w:val="0"/>
              <w:marTop w:val="0"/>
              <w:marBottom w:val="0"/>
              <w:divBdr>
                <w:top w:val="none" w:sz="0" w:space="0" w:color="auto"/>
                <w:left w:val="none" w:sz="0" w:space="0" w:color="auto"/>
                <w:bottom w:val="none" w:sz="0" w:space="0" w:color="auto"/>
                <w:right w:val="none" w:sz="0" w:space="0" w:color="auto"/>
              </w:divBdr>
            </w:div>
            <w:div w:id="1159154682">
              <w:marLeft w:val="0"/>
              <w:marRight w:val="0"/>
              <w:marTop w:val="0"/>
              <w:marBottom w:val="0"/>
              <w:divBdr>
                <w:top w:val="none" w:sz="0" w:space="0" w:color="auto"/>
                <w:left w:val="none" w:sz="0" w:space="0" w:color="auto"/>
                <w:bottom w:val="none" w:sz="0" w:space="0" w:color="auto"/>
                <w:right w:val="none" w:sz="0" w:space="0" w:color="auto"/>
              </w:divBdr>
            </w:div>
            <w:div w:id="1573929527">
              <w:marLeft w:val="0"/>
              <w:marRight w:val="0"/>
              <w:marTop w:val="0"/>
              <w:marBottom w:val="0"/>
              <w:divBdr>
                <w:top w:val="none" w:sz="0" w:space="0" w:color="auto"/>
                <w:left w:val="none" w:sz="0" w:space="0" w:color="auto"/>
                <w:bottom w:val="none" w:sz="0" w:space="0" w:color="auto"/>
                <w:right w:val="none" w:sz="0" w:space="0" w:color="auto"/>
              </w:divBdr>
            </w:div>
            <w:div w:id="1707489842">
              <w:marLeft w:val="0"/>
              <w:marRight w:val="0"/>
              <w:marTop w:val="0"/>
              <w:marBottom w:val="0"/>
              <w:divBdr>
                <w:top w:val="none" w:sz="0" w:space="0" w:color="auto"/>
                <w:left w:val="none" w:sz="0" w:space="0" w:color="auto"/>
                <w:bottom w:val="none" w:sz="0" w:space="0" w:color="auto"/>
                <w:right w:val="none" w:sz="0" w:space="0" w:color="auto"/>
              </w:divBdr>
            </w:div>
            <w:div w:id="1003819754">
              <w:marLeft w:val="0"/>
              <w:marRight w:val="0"/>
              <w:marTop w:val="0"/>
              <w:marBottom w:val="0"/>
              <w:divBdr>
                <w:top w:val="none" w:sz="0" w:space="0" w:color="auto"/>
                <w:left w:val="none" w:sz="0" w:space="0" w:color="auto"/>
                <w:bottom w:val="none" w:sz="0" w:space="0" w:color="auto"/>
                <w:right w:val="none" w:sz="0" w:space="0" w:color="auto"/>
              </w:divBdr>
            </w:div>
            <w:div w:id="763577110">
              <w:marLeft w:val="0"/>
              <w:marRight w:val="0"/>
              <w:marTop w:val="0"/>
              <w:marBottom w:val="0"/>
              <w:divBdr>
                <w:top w:val="none" w:sz="0" w:space="0" w:color="auto"/>
                <w:left w:val="none" w:sz="0" w:space="0" w:color="auto"/>
                <w:bottom w:val="none" w:sz="0" w:space="0" w:color="auto"/>
                <w:right w:val="none" w:sz="0" w:space="0" w:color="auto"/>
              </w:divBdr>
            </w:div>
            <w:div w:id="829174319">
              <w:marLeft w:val="0"/>
              <w:marRight w:val="0"/>
              <w:marTop w:val="0"/>
              <w:marBottom w:val="0"/>
              <w:divBdr>
                <w:top w:val="none" w:sz="0" w:space="0" w:color="auto"/>
                <w:left w:val="none" w:sz="0" w:space="0" w:color="auto"/>
                <w:bottom w:val="none" w:sz="0" w:space="0" w:color="auto"/>
                <w:right w:val="none" w:sz="0" w:space="0" w:color="auto"/>
              </w:divBdr>
            </w:div>
            <w:div w:id="1002273896">
              <w:marLeft w:val="0"/>
              <w:marRight w:val="0"/>
              <w:marTop w:val="0"/>
              <w:marBottom w:val="0"/>
              <w:divBdr>
                <w:top w:val="none" w:sz="0" w:space="0" w:color="auto"/>
                <w:left w:val="none" w:sz="0" w:space="0" w:color="auto"/>
                <w:bottom w:val="none" w:sz="0" w:space="0" w:color="auto"/>
                <w:right w:val="none" w:sz="0" w:space="0" w:color="auto"/>
              </w:divBdr>
            </w:div>
            <w:div w:id="1201699112">
              <w:marLeft w:val="0"/>
              <w:marRight w:val="0"/>
              <w:marTop w:val="0"/>
              <w:marBottom w:val="0"/>
              <w:divBdr>
                <w:top w:val="none" w:sz="0" w:space="0" w:color="auto"/>
                <w:left w:val="none" w:sz="0" w:space="0" w:color="auto"/>
                <w:bottom w:val="none" w:sz="0" w:space="0" w:color="auto"/>
                <w:right w:val="none" w:sz="0" w:space="0" w:color="auto"/>
              </w:divBdr>
            </w:div>
            <w:div w:id="527067993">
              <w:marLeft w:val="0"/>
              <w:marRight w:val="0"/>
              <w:marTop w:val="0"/>
              <w:marBottom w:val="0"/>
              <w:divBdr>
                <w:top w:val="none" w:sz="0" w:space="0" w:color="auto"/>
                <w:left w:val="none" w:sz="0" w:space="0" w:color="auto"/>
                <w:bottom w:val="none" w:sz="0" w:space="0" w:color="auto"/>
                <w:right w:val="none" w:sz="0" w:space="0" w:color="auto"/>
              </w:divBdr>
            </w:div>
            <w:div w:id="1348218972">
              <w:marLeft w:val="0"/>
              <w:marRight w:val="0"/>
              <w:marTop w:val="0"/>
              <w:marBottom w:val="0"/>
              <w:divBdr>
                <w:top w:val="none" w:sz="0" w:space="0" w:color="auto"/>
                <w:left w:val="none" w:sz="0" w:space="0" w:color="auto"/>
                <w:bottom w:val="none" w:sz="0" w:space="0" w:color="auto"/>
                <w:right w:val="none" w:sz="0" w:space="0" w:color="auto"/>
              </w:divBdr>
            </w:div>
            <w:div w:id="1031078605">
              <w:marLeft w:val="0"/>
              <w:marRight w:val="0"/>
              <w:marTop w:val="0"/>
              <w:marBottom w:val="0"/>
              <w:divBdr>
                <w:top w:val="none" w:sz="0" w:space="0" w:color="auto"/>
                <w:left w:val="none" w:sz="0" w:space="0" w:color="auto"/>
                <w:bottom w:val="none" w:sz="0" w:space="0" w:color="auto"/>
                <w:right w:val="none" w:sz="0" w:space="0" w:color="auto"/>
              </w:divBdr>
            </w:div>
            <w:div w:id="1963536756">
              <w:marLeft w:val="0"/>
              <w:marRight w:val="0"/>
              <w:marTop w:val="0"/>
              <w:marBottom w:val="0"/>
              <w:divBdr>
                <w:top w:val="none" w:sz="0" w:space="0" w:color="auto"/>
                <w:left w:val="none" w:sz="0" w:space="0" w:color="auto"/>
                <w:bottom w:val="none" w:sz="0" w:space="0" w:color="auto"/>
                <w:right w:val="none" w:sz="0" w:space="0" w:color="auto"/>
              </w:divBdr>
            </w:div>
            <w:div w:id="953248721">
              <w:marLeft w:val="0"/>
              <w:marRight w:val="0"/>
              <w:marTop w:val="0"/>
              <w:marBottom w:val="0"/>
              <w:divBdr>
                <w:top w:val="none" w:sz="0" w:space="0" w:color="auto"/>
                <w:left w:val="none" w:sz="0" w:space="0" w:color="auto"/>
                <w:bottom w:val="none" w:sz="0" w:space="0" w:color="auto"/>
                <w:right w:val="none" w:sz="0" w:space="0" w:color="auto"/>
              </w:divBdr>
            </w:div>
            <w:div w:id="1173372322">
              <w:marLeft w:val="0"/>
              <w:marRight w:val="0"/>
              <w:marTop w:val="0"/>
              <w:marBottom w:val="0"/>
              <w:divBdr>
                <w:top w:val="none" w:sz="0" w:space="0" w:color="auto"/>
                <w:left w:val="none" w:sz="0" w:space="0" w:color="auto"/>
                <w:bottom w:val="none" w:sz="0" w:space="0" w:color="auto"/>
                <w:right w:val="none" w:sz="0" w:space="0" w:color="auto"/>
              </w:divBdr>
            </w:div>
            <w:div w:id="385223262">
              <w:marLeft w:val="0"/>
              <w:marRight w:val="0"/>
              <w:marTop w:val="0"/>
              <w:marBottom w:val="0"/>
              <w:divBdr>
                <w:top w:val="none" w:sz="0" w:space="0" w:color="auto"/>
                <w:left w:val="none" w:sz="0" w:space="0" w:color="auto"/>
                <w:bottom w:val="none" w:sz="0" w:space="0" w:color="auto"/>
                <w:right w:val="none" w:sz="0" w:space="0" w:color="auto"/>
              </w:divBdr>
            </w:div>
            <w:div w:id="876357366">
              <w:marLeft w:val="0"/>
              <w:marRight w:val="0"/>
              <w:marTop w:val="0"/>
              <w:marBottom w:val="0"/>
              <w:divBdr>
                <w:top w:val="none" w:sz="0" w:space="0" w:color="auto"/>
                <w:left w:val="none" w:sz="0" w:space="0" w:color="auto"/>
                <w:bottom w:val="none" w:sz="0" w:space="0" w:color="auto"/>
                <w:right w:val="none" w:sz="0" w:space="0" w:color="auto"/>
              </w:divBdr>
            </w:div>
            <w:div w:id="1218740015">
              <w:marLeft w:val="0"/>
              <w:marRight w:val="0"/>
              <w:marTop w:val="0"/>
              <w:marBottom w:val="0"/>
              <w:divBdr>
                <w:top w:val="none" w:sz="0" w:space="0" w:color="auto"/>
                <w:left w:val="none" w:sz="0" w:space="0" w:color="auto"/>
                <w:bottom w:val="none" w:sz="0" w:space="0" w:color="auto"/>
                <w:right w:val="none" w:sz="0" w:space="0" w:color="auto"/>
              </w:divBdr>
            </w:div>
            <w:div w:id="1755738085">
              <w:marLeft w:val="0"/>
              <w:marRight w:val="0"/>
              <w:marTop w:val="0"/>
              <w:marBottom w:val="0"/>
              <w:divBdr>
                <w:top w:val="none" w:sz="0" w:space="0" w:color="auto"/>
                <w:left w:val="none" w:sz="0" w:space="0" w:color="auto"/>
                <w:bottom w:val="none" w:sz="0" w:space="0" w:color="auto"/>
                <w:right w:val="none" w:sz="0" w:space="0" w:color="auto"/>
              </w:divBdr>
            </w:div>
            <w:div w:id="1512573206">
              <w:marLeft w:val="0"/>
              <w:marRight w:val="0"/>
              <w:marTop w:val="0"/>
              <w:marBottom w:val="0"/>
              <w:divBdr>
                <w:top w:val="none" w:sz="0" w:space="0" w:color="auto"/>
                <w:left w:val="none" w:sz="0" w:space="0" w:color="auto"/>
                <w:bottom w:val="none" w:sz="0" w:space="0" w:color="auto"/>
                <w:right w:val="none" w:sz="0" w:space="0" w:color="auto"/>
              </w:divBdr>
            </w:div>
            <w:div w:id="329406673">
              <w:marLeft w:val="0"/>
              <w:marRight w:val="0"/>
              <w:marTop w:val="0"/>
              <w:marBottom w:val="0"/>
              <w:divBdr>
                <w:top w:val="none" w:sz="0" w:space="0" w:color="auto"/>
                <w:left w:val="none" w:sz="0" w:space="0" w:color="auto"/>
                <w:bottom w:val="none" w:sz="0" w:space="0" w:color="auto"/>
                <w:right w:val="none" w:sz="0" w:space="0" w:color="auto"/>
              </w:divBdr>
            </w:div>
            <w:div w:id="1543832254">
              <w:marLeft w:val="0"/>
              <w:marRight w:val="0"/>
              <w:marTop w:val="0"/>
              <w:marBottom w:val="0"/>
              <w:divBdr>
                <w:top w:val="none" w:sz="0" w:space="0" w:color="auto"/>
                <w:left w:val="none" w:sz="0" w:space="0" w:color="auto"/>
                <w:bottom w:val="none" w:sz="0" w:space="0" w:color="auto"/>
                <w:right w:val="none" w:sz="0" w:space="0" w:color="auto"/>
              </w:divBdr>
            </w:div>
            <w:div w:id="988872953">
              <w:marLeft w:val="0"/>
              <w:marRight w:val="0"/>
              <w:marTop w:val="0"/>
              <w:marBottom w:val="0"/>
              <w:divBdr>
                <w:top w:val="none" w:sz="0" w:space="0" w:color="auto"/>
                <w:left w:val="none" w:sz="0" w:space="0" w:color="auto"/>
                <w:bottom w:val="none" w:sz="0" w:space="0" w:color="auto"/>
                <w:right w:val="none" w:sz="0" w:space="0" w:color="auto"/>
              </w:divBdr>
            </w:div>
            <w:div w:id="1621372367">
              <w:marLeft w:val="0"/>
              <w:marRight w:val="0"/>
              <w:marTop w:val="0"/>
              <w:marBottom w:val="0"/>
              <w:divBdr>
                <w:top w:val="none" w:sz="0" w:space="0" w:color="auto"/>
                <w:left w:val="none" w:sz="0" w:space="0" w:color="auto"/>
                <w:bottom w:val="none" w:sz="0" w:space="0" w:color="auto"/>
                <w:right w:val="none" w:sz="0" w:space="0" w:color="auto"/>
              </w:divBdr>
            </w:div>
            <w:div w:id="1988511661">
              <w:marLeft w:val="0"/>
              <w:marRight w:val="0"/>
              <w:marTop w:val="0"/>
              <w:marBottom w:val="0"/>
              <w:divBdr>
                <w:top w:val="none" w:sz="0" w:space="0" w:color="auto"/>
                <w:left w:val="none" w:sz="0" w:space="0" w:color="auto"/>
                <w:bottom w:val="none" w:sz="0" w:space="0" w:color="auto"/>
                <w:right w:val="none" w:sz="0" w:space="0" w:color="auto"/>
              </w:divBdr>
            </w:div>
            <w:div w:id="1632441322">
              <w:marLeft w:val="0"/>
              <w:marRight w:val="0"/>
              <w:marTop w:val="0"/>
              <w:marBottom w:val="0"/>
              <w:divBdr>
                <w:top w:val="none" w:sz="0" w:space="0" w:color="auto"/>
                <w:left w:val="none" w:sz="0" w:space="0" w:color="auto"/>
                <w:bottom w:val="none" w:sz="0" w:space="0" w:color="auto"/>
                <w:right w:val="none" w:sz="0" w:space="0" w:color="auto"/>
              </w:divBdr>
            </w:div>
            <w:div w:id="238366101">
              <w:marLeft w:val="0"/>
              <w:marRight w:val="0"/>
              <w:marTop w:val="0"/>
              <w:marBottom w:val="0"/>
              <w:divBdr>
                <w:top w:val="none" w:sz="0" w:space="0" w:color="auto"/>
                <w:left w:val="none" w:sz="0" w:space="0" w:color="auto"/>
                <w:bottom w:val="none" w:sz="0" w:space="0" w:color="auto"/>
                <w:right w:val="none" w:sz="0" w:space="0" w:color="auto"/>
              </w:divBdr>
            </w:div>
            <w:div w:id="1076897122">
              <w:marLeft w:val="0"/>
              <w:marRight w:val="0"/>
              <w:marTop w:val="0"/>
              <w:marBottom w:val="0"/>
              <w:divBdr>
                <w:top w:val="none" w:sz="0" w:space="0" w:color="auto"/>
                <w:left w:val="none" w:sz="0" w:space="0" w:color="auto"/>
                <w:bottom w:val="none" w:sz="0" w:space="0" w:color="auto"/>
                <w:right w:val="none" w:sz="0" w:space="0" w:color="auto"/>
              </w:divBdr>
            </w:div>
            <w:div w:id="762188028">
              <w:marLeft w:val="0"/>
              <w:marRight w:val="0"/>
              <w:marTop w:val="0"/>
              <w:marBottom w:val="0"/>
              <w:divBdr>
                <w:top w:val="none" w:sz="0" w:space="0" w:color="auto"/>
                <w:left w:val="none" w:sz="0" w:space="0" w:color="auto"/>
                <w:bottom w:val="none" w:sz="0" w:space="0" w:color="auto"/>
                <w:right w:val="none" w:sz="0" w:space="0" w:color="auto"/>
              </w:divBdr>
            </w:div>
            <w:div w:id="767847460">
              <w:marLeft w:val="0"/>
              <w:marRight w:val="0"/>
              <w:marTop w:val="0"/>
              <w:marBottom w:val="0"/>
              <w:divBdr>
                <w:top w:val="none" w:sz="0" w:space="0" w:color="auto"/>
                <w:left w:val="none" w:sz="0" w:space="0" w:color="auto"/>
                <w:bottom w:val="none" w:sz="0" w:space="0" w:color="auto"/>
                <w:right w:val="none" w:sz="0" w:space="0" w:color="auto"/>
              </w:divBdr>
            </w:div>
            <w:div w:id="1253398258">
              <w:marLeft w:val="0"/>
              <w:marRight w:val="0"/>
              <w:marTop w:val="0"/>
              <w:marBottom w:val="0"/>
              <w:divBdr>
                <w:top w:val="none" w:sz="0" w:space="0" w:color="auto"/>
                <w:left w:val="none" w:sz="0" w:space="0" w:color="auto"/>
                <w:bottom w:val="none" w:sz="0" w:space="0" w:color="auto"/>
                <w:right w:val="none" w:sz="0" w:space="0" w:color="auto"/>
              </w:divBdr>
            </w:div>
            <w:div w:id="860977896">
              <w:marLeft w:val="0"/>
              <w:marRight w:val="0"/>
              <w:marTop w:val="0"/>
              <w:marBottom w:val="0"/>
              <w:divBdr>
                <w:top w:val="none" w:sz="0" w:space="0" w:color="auto"/>
                <w:left w:val="none" w:sz="0" w:space="0" w:color="auto"/>
                <w:bottom w:val="none" w:sz="0" w:space="0" w:color="auto"/>
                <w:right w:val="none" w:sz="0" w:space="0" w:color="auto"/>
              </w:divBdr>
            </w:div>
            <w:div w:id="949094596">
              <w:marLeft w:val="0"/>
              <w:marRight w:val="0"/>
              <w:marTop w:val="0"/>
              <w:marBottom w:val="0"/>
              <w:divBdr>
                <w:top w:val="none" w:sz="0" w:space="0" w:color="auto"/>
                <w:left w:val="none" w:sz="0" w:space="0" w:color="auto"/>
                <w:bottom w:val="none" w:sz="0" w:space="0" w:color="auto"/>
                <w:right w:val="none" w:sz="0" w:space="0" w:color="auto"/>
              </w:divBdr>
            </w:div>
            <w:div w:id="1550990387">
              <w:marLeft w:val="0"/>
              <w:marRight w:val="0"/>
              <w:marTop w:val="0"/>
              <w:marBottom w:val="0"/>
              <w:divBdr>
                <w:top w:val="none" w:sz="0" w:space="0" w:color="auto"/>
                <w:left w:val="none" w:sz="0" w:space="0" w:color="auto"/>
                <w:bottom w:val="none" w:sz="0" w:space="0" w:color="auto"/>
                <w:right w:val="none" w:sz="0" w:space="0" w:color="auto"/>
              </w:divBdr>
            </w:div>
            <w:div w:id="429203668">
              <w:marLeft w:val="0"/>
              <w:marRight w:val="0"/>
              <w:marTop w:val="0"/>
              <w:marBottom w:val="0"/>
              <w:divBdr>
                <w:top w:val="none" w:sz="0" w:space="0" w:color="auto"/>
                <w:left w:val="none" w:sz="0" w:space="0" w:color="auto"/>
                <w:bottom w:val="none" w:sz="0" w:space="0" w:color="auto"/>
                <w:right w:val="none" w:sz="0" w:space="0" w:color="auto"/>
              </w:divBdr>
            </w:div>
            <w:div w:id="4793506">
              <w:marLeft w:val="0"/>
              <w:marRight w:val="0"/>
              <w:marTop w:val="0"/>
              <w:marBottom w:val="0"/>
              <w:divBdr>
                <w:top w:val="none" w:sz="0" w:space="0" w:color="auto"/>
                <w:left w:val="none" w:sz="0" w:space="0" w:color="auto"/>
                <w:bottom w:val="none" w:sz="0" w:space="0" w:color="auto"/>
                <w:right w:val="none" w:sz="0" w:space="0" w:color="auto"/>
              </w:divBdr>
            </w:div>
            <w:div w:id="1948803643">
              <w:marLeft w:val="0"/>
              <w:marRight w:val="0"/>
              <w:marTop w:val="0"/>
              <w:marBottom w:val="0"/>
              <w:divBdr>
                <w:top w:val="none" w:sz="0" w:space="0" w:color="auto"/>
                <w:left w:val="none" w:sz="0" w:space="0" w:color="auto"/>
                <w:bottom w:val="none" w:sz="0" w:space="0" w:color="auto"/>
                <w:right w:val="none" w:sz="0" w:space="0" w:color="auto"/>
              </w:divBdr>
            </w:div>
            <w:div w:id="476607534">
              <w:marLeft w:val="0"/>
              <w:marRight w:val="0"/>
              <w:marTop w:val="0"/>
              <w:marBottom w:val="0"/>
              <w:divBdr>
                <w:top w:val="none" w:sz="0" w:space="0" w:color="auto"/>
                <w:left w:val="none" w:sz="0" w:space="0" w:color="auto"/>
                <w:bottom w:val="none" w:sz="0" w:space="0" w:color="auto"/>
                <w:right w:val="none" w:sz="0" w:space="0" w:color="auto"/>
              </w:divBdr>
            </w:div>
            <w:div w:id="1182666086">
              <w:marLeft w:val="0"/>
              <w:marRight w:val="0"/>
              <w:marTop w:val="0"/>
              <w:marBottom w:val="0"/>
              <w:divBdr>
                <w:top w:val="none" w:sz="0" w:space="0" w:color="auto"/>
                <w:left w:val="none" w:sz="0" w:space="0" w:color="auto"/>
                <w:bottom w:val="none" w:sz="0" w:space="0" w:color="auto"/>
                <w:right w:val="none" w:sz="0" w:space="0" w:color="auto"/>
              </w:divBdr>
            </w:div>
            <w:div w:id="155804314">
              <w:marLeft w:val="0"/>
              <w:marRight w:val="0"/>
              <w:marTop w:val="0"/>
              <w:marBottom w:val="0"/>
              <w:divBdr>
                <w:top w:val="none" w:sz="0" w:space="0" w:color="auto"/>
                <w:left w:val="none" w:sz="0" w:space="0" w:color="auto"/>
                <w:bottom w:val="none" w:sz="0" w:space="0" w:color="auto"/>
                <w:right w:val="none" w:sz="0" w:space="0" w:color="auto"/>
              </w:divBdr>
            </w:div>
            <w:div w:id="1145393537">
              <w:marLeft w:val="0"/>
              <w:marRight w:val="0"/>
              <w:marTop w:val="0"/>
              <w:marBottom w:val="0"/>
              <w:divBdr>
                <w:top w:val="none" w:sz="0" w:space="0" w:color="auto"/>
                <w:left w:val="none" w:sz="0" w:space="0" w:color="auto"/>
                <w:bottom w:val="none" w:sz="0" w:space="0" w:color="auto"/>
                <w:right w:val="none" w:sz="0" w:space="0" w:color="auto"/>
              </w:divBdr>
            </w:div>
            <w:div w:id="1713378323">
              <w:marLeft w:val="0"/>
              <w:marRight w:val="0"/>
              <w:marTop w:val="0"/>
              <w:marBottom w:val="0"/>
              <w:divBdr>
                <w:top w:val="none" w:sz="0" w:space="0" w:color="auto"/>
                <w:left w:val="none" w:sz="0" w:space="0" w:color="auto"/>
                <w:bottom w:val="none" w:sz="0" w:space="0" w:color="auto"/>
                <w:right w:val="none" w:sz="0" w:space="0" w:color="auto"/>
              </w:divBdr>
            </w:div>
            <w:div w:id="409929680">
              <w:marLeft w:val="0"/>
              <w:marRight w:val="0"/>
              <w:marTop w:val="0"/>
              <w:marBottom w:val="0"/>
              <w:divBdr>
                <w:top w:val="none" w:sz="0" w:space="0" w:color="auto"/>
                <w:left w:val="none" w:sz="0" w:space="0" w:color="auto"/>
                <w:bottom w:val="none" w:sz="0" w:space="0" w:color="auto"/>
                <w:right w:val="none" w:sz="0" w:space="0" w:color="auto"/>
              </w:divBdr>
            </w:div>
            <w:div w:id="1024668556">
              <w:marLeft w:val="0"/>
              <w:marRight w:val="0"/>
              <w:marTop w:val="0"/>
              <w:marBottom w:val="0"/>
              <w:divBdr>
                <w:top w:val="none" w:sz="0" w:space="0" w:color="auto"/>
                <w:left w:val="none" w:sz="0" w:space="0" w:color="auto"/>
                <w:bottom w:val="none" w:sz="0" w:space="0" w:color="auto"/>
                <w:right w:val="none" w:sz="0" w:space="0" w:color="auto"/>
              </w:divBdr>
            </w:div>
            <w:div w:id="648941587">
              <w:marLeft w:val="0"/>
              <w:marRight w:val="0"/>
              <w:marTop w:val="0"/>
              <w:marBottom w:val="0"/>
              <w:divBdr>
                <w:top w:val="none" w:sz="0" w:space="0" w:color="auto"/>
                <w:left w:val="none" w:sz="0" w:space="0" w:color="auto"/>
                <w:bottom w:val="none" w:sz="0" w:space="0" w:color="auto"/>
                <w:right w:val="none" w:sz="0" w:space="0" w:color="auto"/>
              </w:divBdr>
            </w:div>
            <w:div w:id="581572986">
              <w:marLeft w:val="0"/>
              <w:marRight w:val="0"/>
              <w:marTop w:val="0"/>
              <w:marBottom w:val="0"/>
              <w:divBdr>
                <w:top w:val="none" w:sz="0" w:space="0" w:color="auto"/>
                <w:left w:val="none" w:sz="0" w:space="0" w:color="auto"/>
                <w:bottom w:val="none" w:sz="0" w:space="0" w:color="auto"/>
                <w:right w:val="none" w:sz="0" w:space="0" w:color="auto"/>
              </w:divBdr>
            </w:div>
            <w:div w:id="1697851232">
              <w:marLeft w:val="0"/>
              <w:marRight w:val="0"/>
              <w:marTop w:val="0"/>
              <w:marBottom w:val="0"/>
              <w:divBdr>
                <w:top w:val="none" w:sz="0" w:space="0" w:color="auto"/>
                <w:left w:val="none" w:sz="0" w:space="0" w:color="auto"/>
                <w:bottom w:val="none" w:sz="0" w:space="0" w:color="auto"/>
                <w:right w:val="none" w:sz="0" w:space="0" w:color="auto"/>
              </w:divBdr>
            </w:div>
            <w:div w:id="659238997">
              <w:marLeft w:val="0"/>
              <w:marRight w:val="0"/>
              <w:marTop w:val="0"/>
              <w:marBottom w:val="0"/>
              <w:divBdr>
                <w:top w:val="none" w:sz="0" w:space="0" w:color="auto"/>
                <w:left w:val="none" w:sz="0" w:space="0" w:color="auto"/>
                <w:bottom w:val="none" w:sz="0" w:space="0" w:color="auto"/>
                <w:right w:val="none" w:sz="0" w:space="0" w:color="auto"/>
              </w:divBdr>
            </w:div>
            <w:div w:id="838469910">
              <w:marLeft w:val="0"/>
              <w:marRight w:val="0"/>
              <w:marTop w:val="0"/>
              <w:marBottom w:val="0"/>
              <w:divBdr>
                <w:top w:val="none" w:sz="0" w:space="0" w:color="auto"/>
                <w:left w:val="none" w:sz="0" w:space="0" w:color="auto"/>
                <w:bottom w:val="none" w:sz="0" w:space="0" w:color="auto"/>
                <w:right w:val="none" w:sz="0" w:space="0" w:color="auto"/>
              </w:divBdr>
            </w:div>
            <w:div w:id="695278376">
              <w:marLeft w:val="0"/>
              <w:marRight w:val="0"/>
              <w:marTop w:val="0"/>
              <w:marBottom w:val="0"/>
              <w:divBdr>
                <w:top w:val="none" w:sz="0" w:space="0" w:color="auto"/>
                <w:left w:val="none" w:sz="0" w:space="0" w:color="auto"/>
                <w:bottom w:val="none" w:sz="0" w:space="0" w:color="auto"/>
                <w:right w:val="none" w:sz="0" w:space="0" w:color="auto"/>
              </w:divBdr>
            </w:div>
            <w:div w:id="1766539919">
              <w:marLeft w:val="0"/>
              <w:marRight w:val="0"/>
              <w:marTop w:val="0"/>
              <w:marBottom w:val="0"/>
              <w:divBdr>
                <w:top w:val="none" w:sz="0" w:space="0" w:color="auto"/>
                <w:left w:val="none" w:sz="0" w:space="0" w:color="auto"/>
                <w:bottom w:val="none" w:sz="0" w:space="0" w:color="auto"/>
                <w:right w:val="none" w:sz="0" w:space="0" w:color="auto"/>
              </w:divBdr>
            </w:div>
            <w:div w:id="44261190">
              <w:marLeft w:val="0"/>
              <w:marRight w:val="0"/>
              <w:marTop w:val="0"/>
              <w:marBottom w:val="0"/>
              <w:divBdr>
                <w:top w:val="none" w:sz="0" w:space="0" w:color="auto"/>
                <w:left w:val="none" w:sz="0" w:space="0" w:color="auto"/>
                <w:bottom w:val="none" w:sz="0" w:space="0" w:color="auto"/>
                <w:right w:val="none" w:sz="0" w:space="0" w:color="auto"/>
              </w:divBdr>
            </w:div>
            <w:div w:id="589967740">
              <w:marLeft w:val="0"/>
              <w:marRight w:val="0"/>
              <w:marTop w:val="0"/>
              <w:marBottom w:val="0"/>
              <w:divBdr>
                <w:top w:val="none" w:sz="0" w:space="0" w:color="auto"/>
                <w:left w:val="none" w:sz="0" w:space="0" w:color="auto"/>
                <w:bottom w:val="none" w:sz="0" w:space="0" w:color="auto"/>
                <w:right w:val="none" w:sz="0" w:space="0" w:color="auto"/>
              </w:divBdr>
            </w:div>
            <w:div w:id="2026134472">
              <w:marLeft w:val="0"/>
              <w:marRight w:val="0"/>
              <w:marTop w:val="0"/>
              <w:marBottom w:val="0"/>
              <w:divBdr>
                <w:top w:val="none" w:sz="0" w:space="0" w:color="auto"/>
                <w:left w:val="none" w:sz="0" w:space="0" w:color="auto"/>
                <w:bottom w:val="none" w:sz="0" w:space="0" w:color="auto"/>
                <w:right w:val="none" w:sz="0" w:space="0" w:color="auto"/>
              </w:divBdr>
            </w:div>
            <w:div w:id="861286077">
              <w:marLeft w:val="0"/>
              <w:marRight w:val="0"/>
              <w:marTop w:val="0"/>
              <w:marBottom w:val="0"/>
              <w:divBdr>
                <w:top w:val="none" w:sz="0" w:space="0" w:color="auto"/>
                <w:left w:val="none" w:sz="0" w:space="0" w:color="auto"/>
                <w:bottom w:val="none" w:sz="0" w:space="0" w:color="auto"/>
                <w:right w:val="none" w:sz="0" w:space="0" w:color="auto"/>
              </w:divBdr>
            </w:div>
            <w:div w:id="397168264">
              <w:marLeft w:val="0"/>
              <w:marRight w:val="0"/>
              <w:marTop w:val="0"/>
              <w:marBottom w:val="0"/>
              <w:divBdr>
                <w:top w:val="none" w:sz="0" w:space="0" w:color="auto"/>
                <w:left w:val="none" w:sz="0" w:space="0" w:color="auto"/>
                <w:bottom w:val="none" w:sz="0" w:space="0" w:color="auto"/>
                <w:right w:val="none" w:sz="0" w:space="0" w:color="auto"/>
              </w:divBdr>
            </w:div>
            <w:div w:id="1750686131">
              <w:marLeft w:val="0"/>
              <w:marRight w:val="0"/>
              <w:marTop w:val="0"/>
              <w:marBottom w:val="0"/>
              <w:divBdr>
                <w:top w:val="none" w:sz="0" w:space="0" w:color="auto"/>
                <w:left w:val="none" w:sz="0" w:space="0" w:color="auto"/>
                <w:bottom w:val="none" w:sz="0" w:space="0" w:color="auto"/>
                <w:right w:val="none" w:sz="0" w:space="0" w:color="auto"/>
              </w:divBdr>
            </w:div>
            <w:div w:id="1563709846">
              <w:marLeft w:val="0"/>
              <w:marRight w:val="0"/>
              <w:marTop w:val="0"/>
              <w:marBottom w:val="0"/>
              <w:divBdr>
                <w:top w:val="none" w:sz="0" w:space="0" w:color="auto"/>
                <w:left w:val="none" w:sz="0" w:space="0" w:color="auto"/>
                <w:bottom w:val="none" w:sz="0" w:space="0" w:color="auto"/>
                <w:right w:val="none" w:sz="0" w:space="0" w:color="auto"/>
              </w:divBdr>
            </w:div>
            <w:div w:id="266276253">
              <w:marLeft w:val="0"/>
              <w:marRight w:val="0"/>
              <w:marTop w:val="0"/>
              <w:marBottom w:val="0"/>
              <w:divBdr>
                <w:top w:val="none" w:sz="0" w:space="0" w:color="auto"/>
                <w:left w:val="none" w:sz="0" w:space="0" w:color="auto"/>
                <w:bottom w:val="none" w:sz="0" w:space="0" w:color="auto"/>
                <w:right w:val="none" w:sz="0" w:space="0" w:color="auto"/>
              </w:divBdr>
            </w:div>
            <w:div w:id="1587494829">
              <w:marLeft w:val="0"/>
              <w:marRight w:val="0"/>
              <w:marTop w:val="0"/>
              <w:marBottom w:val="0"/>
              <w:divBdr>
                <w:top w:val="none" w:sz="0" w:space="0" w:color="auto"/>
                <w:left w:val="none" w:sz="0" w:space="0" w:color="auto"/>
                <w:bottom w:val="none" w:sz="0" w:space="0" w:color="auto"/>
                <w:right w:val="none" w:sz="0" w:space="0" w:color="auto"/>
              </w:divBdr>
            </w:div>
            <w:div w:id="1734620213">
              <w:marLeft w:val="0"/>
              <w:marRight w:val="0"/>
              <w:marTop w:val="0"/>
              <w:marBottom w:val="0"/>
              <w:divBdr>
                <w:top w:val="none" w:sz="0" w:space="0" w:color="auto"/>
                <w:left w:val="none" w:sz="0" w:space="0" w:color="auto"/>
                <w:bottom w:val="none" w:sz="0" w:space="0" w:color="auto"/>
                <w:right w:val="none" w:sz="0" w:space="0" w:color="auto"/>
              </w:divBdr>
            </w:div>
            <w:div w:id="208668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3018">
      <w:marLeft w:val="0"/>
      <w:marRight w:val="0"/>
      <w:marTop w:val="0"/>
      <w:marBottom w:val="0"/>
      <w:divBdr>
        <w:top w:val="none" w:sz="0" w:space="0" w:color="auto"/>
        <w:left w:val="none" w:sz="0" w:space="0" w:color="auto"/>
        <w:bottom w:val="none" w:sz="0" w:space="0" w:color="auto"/>
        <w:right w:val="none" w:sz="0" w:space="0" w:color="auto"/>
      </w:divBdr>
    </w:div>
    <w:div w:id="105545475">
      <w:marLeft w:val="0"/>
      <w:marRight w:val="0"/>
      <w:marTop w:val="0"/>
      <w:marBottom w:val="0"/>
      <w:divBdr>
        <w:top w:val="none" w:sz="0" w:space="0" w:color="auto"/>
        <w:left w:val="none" w:sz="0" w:space="0" w:color="auto"/>
        <w:bottom w:val="none" w:sz="0" w:space="0" w:color="auto"/>
        <w:right w:val="none" w:sz="0" w:space="0" w:color="auto"/>
      </w:divBdr>
    </w:div>
    <w:div w:id="119156618">
      <w:marLeft w:val="0"/>
      <w:marRight w:val="0"/>
      <w:marTop w:val="0"/>
      <w:marBottom w:val="0"/>
      <w:divBdr>
        <w:top w:val="none" w:sz="0" w:space="0" w:color="auto"/>
        <w:left w:val="none" w:sz="0" w:space="0" w:color="auto"/>
        <w:bottom w:val="none" w:sz="0" w:space="0" w:color="auto"/>
        <w:right w:val="none" w:sz="0" w:space="0" w:color="auto"/>
      </w:divBdr>
    </w:div>
    <w:div w:id="123471755">
      <w:marLeft w:val="0"/>
      <w:marRight w:val="0"/>
      <w:marTop w:val="0"/>
      <w:marBottom w:val="0"/>
      <w:divBdr>
        <w:top w:val="none" w:sz="0" w:space="0" w:color="auto"/>
        <w:left w:val="none" w:sz="0" w:space="0" w:color="auto"/>
        <w:bottom w:val="none" w:sz="0" w:space="0" w:color="auto"/>
        <w:right w:val="none" w:sz="0" w:space="0" w:color="auto"/>
      </w:divBdr>
      <w:divsChild>
        <w:div w:id="281352911">
          <w:marLeft w:val="0"/>
          <w:marRight w:val="0"/>
          <w:marTop w:val="0"/>
          <w:marBottom w:val="0"/>
          <w:divBdr>
            <w:top w:val="none" w:sz="0" w:space="0" w:color="auto"/>
            <w:left w:val="none" w:sz="0" w:space="0" w:color="auto"/>
            <w:bottom w:val="none" w:sz="0" w:space="0" w:color="auto"/>
            <w:right w:val="none" w:sz="0" w:space="0" w:color="auto"/>
          </w:divBdr>
          <w:divsChild>
            <w:div w:id="1004473743">
              <w:marLeft w:val="0"/>
              <w:marRight w:val="0"/>
              <w:marTop w:val="0"/>
              <w:marBottom w:val="0"/>
              <w:divBdr>
                <w:top w:val="none" w:sz="0" w:space="0" w:color="auto"/>
                <w:left w:val="none" w:sz="0" w:space="0" w:color="auto"/>
                <w:bottom w:val="none" w:sz="0" w:space="0" w:color="auto"/>
                <w:right w:val="none" w:sz="0" w:space="0" w:color="auto"/>
              </w:divBdr>
            </w:div>
            <w:div w:id="1143422027">
              <w:marLeft w:val="0"/>
              <w:marRight w:val="0"/>
              <w:marTop w:val="0"/>
              <w:marBottom w:val="0"/>
              <w:divBdr>
                <w:top w:val="none" w:sz="0" w:space="0" w:color="auto"/>
                <w:left w:val="none" w:sz="0" w:space="0" w:color="auto"/>
                <w:bottom w:val="none" w:sz="0" w:space="0" w:color="auto"/>
                <w:right w:val="none" w:sz="0" w:space="0" w:color="auto"/>
              </w:divBdr>
            </w:div>
            <w:div w:id="619452884">
              <w:marLeft w:val="0"/>
              <w:marRight w:val="0"/>
              <w:marTop w:val="0"/>
              <w:marBottom w:val="0"/>
              <w:divBdr>
                <w:top w:val="none" w:sz="0" w:space="0" w:color="auto"/>
                <w:left w:val="none" w:sz="0" w:space="0" w:color="auto"/>
                <w:bottom w:val="none" w:sz="0" w:space="0" w:color="auto"/>
                <w:right w:val="none" w:sz="0" w:space="0" w:color="auto"/>
              </w:divBdr>
            </w:div>
            <w:div w:id="1958683308">
              <w:marLeft w:val="0"/>
              <w:marRight w:val="0"/>
              <w:marTop w:val="0"/>
              <w:marBottom w:val="0"/>
              <w:divBdr>
                <w:top w:val="none" w:sz="0" w:space="0" w:color="auto"/>
                <w:left w:val="none" w:sz="0" w:space="0" w:color="auto"/>
                <w:bottom w:val="none" w:sz="0" w:space="0" w:color="auto"/>
                <w:right w:val="none" w:sz="0" w:space="0" w:color="auto"/>
              </w:divBdr>
            </w:div>
            <w:div w:id="966354056">
              <w:marLeft w:val="0"/>
              <w:marRight w:val="0"/>
              <w:marTop w:val="0"/>
              <w:marBottom w:val="0"/>
              <w:divBdr>
                <w:top w:val="none" w:sz="0" w:space="0" w:color="auto"/>
                <w:left w:val="none" w:sz="0" w:space="0" w:color="auto"/>
                <w:bottom w:val="none" w:sz="0" w:space="0" w:color="auto"/>
                <w:right w:val="none" w:sz="0" w:space="0" w:color="auto"/>
              </w:divBdr>
            </w:div>
            <w:div w:id="1643540104">
              <w:marLeft w:val="0"/>
              <w:marRight w:val="0"/>
              <w:marTop w:val="0"/>
              <w:marBottom w:val="0"/>
              <w:divBdr>
                <w:top w:val="none" w:sz="0" w:space="0" w:color="auto"/>
                <w:left w:val="none" w:sz="0" w:space="0" w:color="auto"/>
                <w:bottom w:val="none" w:sz="0" w:space="0" w:color="auto"/>
                <w:right w:val="none" w:sz="0" w:space="0" w:color="auto"/>
              </w:divBdr>
            </w:div>
            <w:div w:id="1989897678">
              <w:marLeft w:val="0"/>
              <w:marRight w:val="0"/>
              <w:marTop w:val="0"/>
              <w:marBottom w:val="0"/>
              <w:divBdr>
                <w:top w:val="none" w:sz="0" w:space="0" w:color="auto"/>
                <w:left w:val="none" w:sz="0" w:space="0" w:color="auto"/>
                <w:bottom w:val="none" w:sz="0" w:space="0" w:color="auto"/>
                <w:right w:val="none" w:sz="0" w:space="0" w:color="auto"/>
              </w:divBdr>
            </w:div>
            <w:div w:id="301814040">
              <w:marLeft w:val="0"/>
              <w:marRight w:val="0"/>
              <w:marTop w:val="0"/>
              <w:marBottom w:val="0"/>
              <w:divBdr>
                <w:top w:val="none" w:sz="0" w:space="0" w:color="auto"/>
                <w:left w:val="none" w:sz="0" w:space="0" w:color="auto"/>
                <w:bottom w:val="none" w:sz="0" w:space="0" w:color="auto"/>
                <w:right w:val="none" w:sz="0" w:space="0" w:color="auto"/>
              </w:divBdr>
            </w:div>
            <w:div w:id="672951356">
              <w:marLeft w:val="0"/>
              <w:marRight w:val="0"/>
              <w:marTop w:val="0"/>
              <w:marBottom w:val="0"/>
              <w:divBdr>
                <w:top w:val="none" w:sz="0" w:space="0" w:color="auto"/>
                <w:left w:val="none" w:sz="0" w:space="0" w:color="auto"/>
                <w:bottom w:val="none" w:sz="0" w:space="0" w:color="auto"/>
                <w:right w:val="none" w:sz="0" w:space="0" w:color="auto"/>
              </w:divBdr>
            </w:div>
            <w:div w:id="1782141062">
              <w:marLeft w:val="0"/>
              <w:marRight w:val="0"/>
              <w:marTop w:val="0"/>
              <w:marBottom w:val="0"/>
              <w:divBdr>
                <w:top w:val="none" w:sz="0" w:space="0" w:color="auto"/>
                <w:left w:val="none" w:sz="0" w:space="0" w:color="auto"/>
                <w:bottom w:val="none" w:sz="0" w:space="0" w:color="auto"/>
                <w:right w:val="none" w:sz="0" w:space="0" w:color="auto"/>
              </w:divBdr>
            </w:div>
            <w:div w:id="1073969366">
              <w:marLeft w:val="0"/>
              <w:marRight w:val="0"/>
              <w:marTop w:val="0"/>
              <w:marBottom w:val="0"/>
              <w:divBdr>
                <w:top w:val="none" w:sz="0" w:space="0" w:color="auto"/>
                <w:left w:val="none" w:sz="0" w:space="0" w:color="auto"/>
                <w:bottom w:val="none" w:sz="0" w:space="0" w:color="auto"/>
                <w:right w:val="none" w:sz="0" w:space="0" w:color="auto"/>
              </w:divBdr>
            </w:div>
            <w:div w:id="1183281263">
              <w:marLeft w:val="0"/>
              <w:marRight w:val="0"/>
              <w:marTop w:val="0"/>
              <w:marBottom w:val="0"/>
              <w:divBdr>
                <w:top w:val="none" w:sz="0" w:space="0" w:color="auto"/>
                <w:left w:val="none" w:sz="0" w:space="0" w:color="auto"/>
                <w:bottom w:val="none" w:sz="0" w:space="0" w:color="auto"/>
                <w:right w:val="none" w:sz="0" w:space="0" w:color="auto"/>
              </w:divBdr>
            </w:div>
            <w:div w:id="106506160">
              <w:marLeft w:val="0"/>
              <w:marRight w:val="0"/>
              <w:marTop w:val="0"/>
              <w:marBottom w:val="0"/>
              <w:divBdr>
                <w:top w:val="none" w:sz="0" w:space="0" w:color="auto"/>
                <w:left w:val="none" w:sz="0" w:space="0" w:color="auto"/>
                <w:bottom w:val="none" w:sz="0" w:space="0" w:color="auto"/>
                <w:right w:val="none" w:sz="0" w:space="0" w:color="auto"/>
              </w:divBdr>
            </w:div>
            <w:div w:id="686716012">
              <w:marLeft w:val="0"/>
              <w:marRight w:val="0"/>
              <w:marTop w:val="0"/>
              <w:marBottom w:val="0"/>
              <w:divBdr>
                <w:top w:val="none" w:sz="0" w:space="0" w:color="auto"/>
                <w:left w:val="none" w:sz="0" w:space="0" w:color="auto"/>
                <w:bottom w:val="none" w:sz="0" w:space="0" w:color="auto"/>
                <w:right w:val="none" w:sz="0" w:space="0" w:color="auto"/>
              </w:divBdr>
            </w:div>
            <w:div w:id="225840955">
              <w:marLeft w:val="0"/>
              <w:marRight w:val="0"/>
              <w:marTop w:val="0"/>
              <w:marBottom w:val="0"/>
              <w:divBdr>
                <w:top w:val="none" w:sz="0" w:space="0" w:color="auto"/>
                <w:left w:val="none" w:sz="0" w:space="0" w:color="auto"/>
                <w:bottom w:val="none" w:sz="0" w:space="0" w:color="auto"/>
                <w:right w:val="none" w:sz="0" w:space="0" w:color="auto"/>
              </w:divBdr>
            </w:div>
            <w:div w:id="1229804046">
              <w:marLeft w:val="0"/>
              <w:marRight w:val="0"/>
              <w:marTop w:val="0"/>
              <w:marBottom w:val="0"/>
              <w:divBdr>
                <w:top w:val="none" w:sz="0" w:space="0" w:color="auto"/>
                <w:left w:val="none" w:sz="0" w:space="0" w:color="auto"/>
                <w:bottom w:val="none" w:sz="0" w:space="0" w:color="auto"/>
                <w:right w:val="none" w:sz="0" w:space="0" w:color="auto"/>
              </w:divBdr>
            </w:div>
            <w:div w:id="2111662659">
              <w:marLeft w:val="0"/>
              <w:marRight w:val="0"/>
              <w:marTop w:val="0"/>
              <w:marBottom w:val="0"/>
              <w:divBdr>
                <w:top w:val="none" w:sz="0" w:space="0" w:color="auto"/>
                <w:left w:val="none" w:sz="0" w:space="0" w:color="auto"/>
                <w:bottom w:val="none" w:sz="0" w:space="0" w:color="auto"/>
                <w:right w:val="none" w:sz="0" w:space="0" w:color="auto"/>
              </w:divBdr>
            </w:div>
            <w:div w:id="706875831">
              <w:marLeft w:val="0"/>
              <w:marRight w:val="0"/>
              <w:marTop w:val="0"/>
              <w:marBottom w:val="0"/>
              <w:divBdr>
                <w:top w:val="none" w:sz="0" w:space="0" w:color="auto"/>
                <w:left w:val="none" w:sz="0" w:space="0" w:color="auto"/>
                <w:bottom w:val="none" w:sz="0" w:space="0" w:color="auto"/>
                <w:right w:val="none" w:sz="0" w:space="0" w:color="auto"/>
              </w:divBdr>
            </w:div>
            <w:div w:id="360253700">
              <w:marLeft w:val="0"/>
              <w:marRight w:val="0"/>
              <w:marTop w:val="0"/>
              <w:marBottom w:val="0"/>
              <w:divBdr>
                <w:top w:val="none" w:sz="0" w:space="0" w:color="auto"/>
                <w:left w:val="none" w:sz="0" w:space="0" w:color="auto"/>
                <w:bottom w:val="none" w:sz="0" w:space="0" w:color="auto"/>
                <w:right w:val="none" w:sz="0" w:space="0" w:color="auto"/>
              </w:divBdr>
            </w:div>
            <w:div w:id="1598713060">
              <w:marLeft w:val="0"/>
              <w:marRight w:val="0"/>
              <w:marTop w:val="0"/>
              <w:marBottom w:val="0"/>
              <w:divBdr>
                <w:top w:val="none" w:sz="0" w:space="0" w:color="auto"/>
                <w:left w:val="none" w:sz="0" w:space="0" w:color="auto"/>
                <w:bottom w:val="none" w:sz="0" w:space="0" w:color="auto"/>
                <w:right w:val="none" w:sz="0" w:space="0" w:color="auto"/>
              </w:divBdr>
            </w:div>
            <w:div w:id="192310363">
              <w:marLeft w:val="0"/>
              <w:marRight w:val="0"/>
              <w:marTop w:val="0"/>
              <w:marBottom w:val="0"/>
              <w:divBdr>
                <w:top w:val="none" w:sz="0" w:space="0" w:color="auto"/>
                <w:left w:val="none" w:sz="0" w:space="0" w:color="auto"/>
                <w:bottom w:val="none" w:sz="0" w:space="0" w:color="auto"/>
                <w:right w:val="none" w:sz="0" w:space="0" w:color="auto"/>
              </w:divBdr>
            </w:div>
            <w:div w:id="1985700157">
              <w:marLeft w:val="0"/>
              <w:marRight w:val="0"/>
              <w:marTop w:val="0"/>
              <w:marBottom w:val="0"/>
              <w:divBdr>
                <w:top w:val="none" w:sz="0" w:space="0" w:color="auto"/>
                <w:left w:val="none" w:sz="0" w:space="0" w:color="auto"/>
                <w:bottom w:val="none" w:sz="0" w:space="0" w:color="auto"/>
                <w:right w:val="none" w:sz="0" w:space="0" w:color="auto"/>
              </w:divBdr>
            </w:div>
            <w:div w:id="2121950636">
              <w:marLeft w:val="0"/>
              <w:marRight w:val="0"/>
              <w:marTop w:val="0"/>
              <w:marBottom w:val="0"/>
              <w:divBdr>
                <w:top w:val="none" w:sz="0" w:space="0" w:color="auto"/>
                <w:left w:val="none" w:sz="0" w:space="0" w:color="auto"/>
                <w:bottom w:val="none" w:sz="0" w:space="0" w:color="auto"/>
                <w:right w:val="none" w:sz="0" w:space="0" w:color="auto"/>
              </w:divBdr>
            </w:div>
            <w:div w:id="518548323">
              <w:marLeft w:val="0"/>
              <w:marRight w:val="0"/>
              <w:marTop w:val="0"/>
              <w:marBottom w:val="0"/>
              <w:divBdr>
                <w:top w:val="none" w:sz="0" w:space="0" w:color="auto"/>
                <w:left w:val="none" w:sz="0" w:space="0" w:color="auto"/>
                <w:bottom w:val="none" w:sz="0" w:space="0" w:color="auto"/>
                <w:right w:val="none" w:sz="0" w:space="0" w:color="auto"/>
              </w:divBdr>
            </w:div>
            <w:div w:id="1775860660">
              <w:marLeft w:val="0"/>
              <w:marRight w:val="0"/>
              <w:marTop w:val="0"/>
              <w:marBottom w:val="0"/>
              <w:divBdr>
                <w:top w:val="none" w:sz="0" w:space="0" w:color="auto"/>
                <w:left w:val="none" w:sz="0" w:space="0" w:color="auto"/>
                <w:bottom w:val="none" w:sz="0" w:space="0" w:color="auto"/>
                <w:right w:val="none" w:sz="0" w:space="0" w:color="auto"/>
              </w:divBdr>
            </w:div>
            <w:div w:id="1703944687">
              <w:marLeft w:val="0"/>
              <w:marRight w:val="0"/>
              <w:marTop w:val="0"/>
              <w:marBottom w:val="0"/>
              <w:divBdr>
                <w:top w:val="none" w:sz="0" w:space="0" w:color="auto"/>
                <w:left w:val="none" w:sz="0" w:space="0" w:color="auto"/>
                <w:bottom w:val="none" w:sz="0" w:space="0" w:color="auto"/>
                <w:right w:val="none" w:sz="0" w:space="0" w:color="auto"/>
              </w:divBdr>
            </w:div>
            <w:div w:id="1739355928">
              <w:marLeft w:val="0"/>
              <w:marRight w:val="0"/>
              <w:marTop w:val="0"/>
              <w:marBottom w:val="0"/>
              <w:divBdr>
                <w:top w:val="none" w:sz="0" w:space="0" w:color="auto"/>
                <w:left w:val="none" w:sz="0" w:space="0" w:color="auto"/>
                <w:bottom w:val="none" w:sz="0" w:space="0" w:color="auto"/>
                <w:right w:val="none" w:sz="0" w:space="0" w:color="auto"/>
              </w:divBdr>
            </w:div>
            <w:div w:id="309142152">
              <w:marLeft w:val="0"/>
              <w:marRight w:val="0"/>
              <w:marTop w:val="0"/>
              <w:marBottom w:val="0"/>
              <w:divBdr>
                <w:top w:val="none" w:sz="0" w:space="0" w:color="auto"/>
                <w:left w:val="none" w:sz="0" w:space="0" w:color="auto"/>
                <w:bottom w:val="none" w:sz="0" w:space="0" w:color="auto"/>
                <w:right w:val="none" w:sz="0" w:space="0" w:color="auto"/>
              </w:divBdr>
            </w:div>
            <w:div w:id="1005324825">
              <w:marLeft w:val="0"/>
              <w:marRight w:val="0"/>
              <w:marTop w:val="0"/>
              <w:marBottom w:val="0"/>
              <w:divBdr>
                <w:top w:val="none" w:sz="0" w:space="0" w:color="auto"/>
                <w:left w:val="none" w:sz="0" w:space="0" w:color="auto"/>
                <w:bottom w:val="none" w:sz="0" w:space="0" w:color="auto"/>
                <w:right w:val="none" w:sz="0" w:space="0" w:color="auto"/>
              </w:divBdr>
            </w:div>
            <w:div w:id="2005477307">
              <w:marLeft w:val="0"/>
              <w:marRight w:val="0"/>
              <w:marTop w:val="0"/>
              <w:marBottom w:val="0"/>
              <w:divBdr>
                <w:top w:val="none" w:sz="0" w:space="0" w:color="auto"/>
                <w:left w:val="none" w:sz="0" w:space="0" w:color="auto"/>
                <w:bottom w:val="none" w:sz="0" w:space="0" w:color="auto"/>
                <w:right w:val="none" w:sz="0" w:space="0" w:color="auto"/>
              </w:divBdr>
            </w:div>
            <w:div w:id="1055424010">
              <w:marLeft w:val="0"/>
              <w:marRight w:val="0"/>
              <w:marTop w:val="0"/>
              <w:marBottom w:val="0"/>
              <w:divBdr>
                <w:top w:val="none" w:sz="0" w:space="0" w:color="auto"/>
                <w:left w:val="none" w:sz="0" w:space="0" w:color="auto"/>
                <w:bottom w:val="none" w:sz="0" w:space="0" w:color="auto"/>
                <w:right w:val="none" w:sz="0" w:space="0" w:color="auto"/>
              </w:divBdr>
            </w:div>
            <w:div w:id="202972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9042">
      <w:marLeft w:val="0"/>
      <w:marRight w:val="0"/>
      <w:marTop w:val="0"/>
      <w:marBottom w:val="0"/>
      <w:divBdr>
        <w:top w:val="none" w:sz="0" w:space="0" w:color="auto"/>
        <w:left w:val="none" w:sz="0" w:space="0" w:color="auto"/>
        <w:bottom w:val="none" w:sz="0" w:space="0" w:color="auto"/>
        <w:right w:val="none" w:sz="0" w:space="0" w:color="auto"/>
      </w:divBdr>
    </w:div>
    <w:div w:id="138573924">
      <w:marLeft w:val="0"/>
      <w:marRight w:val="0"/>
      <w:marTop w:val="0"/>
      <w:marBottom w:val="0"/>
      <w:divBdr>
        <w:top w:val="none" w:sz="0" w:space="0" w:color="auto"/>
        <w:left w:val="none" w:sz="0" w:space="0" w:color="auto"/>
        <w:bottom w:val="none" w:sz="0" w:space="0" w:color="auto"/>
        <w:right w:val="none" w:sz="0" w:space="0" w:color="auto"/>
      </w:divBdr>
    </w:div>
    <w:div w:id="147866147">
      <w:marLeft w:val="0"/>
      <w:marRight w:val="0"/>
      <w:marTop w:val="0"/>
      <w:marBottom w:val="0"/>
      <w:divBdr>
        <w:top w:val="none" w:sz="0" w:space="0" w:color="auto"/>
        <w:left w:val="none" w:sz="0" w:space="0" w:color="auto"/>
        <w:bottom w:val="none" w:sz="0" w:space="0" w:color="auto"/>
        <w:right w:val="none" w:sz="0" w:space="0" w:color="auto"/>
      </w:divBdr>
    </w:div>
    <w:div w:id="152649051">
      <w:marLeft w:val="0"/>
      <w:marRight w:val="0"/>
      <w:marTop w:val="0"/>
      <w:marBottom w:val="0"/>
      <w:divBdr>
        <w:top w:val="none" w:sz="0" w:space="0" w:color="auto"/>
        <w:left w:val="none" w:sz="0" w:space="0" w:color="auto"/>
        <w:bottom w:val="none" w:sz="0" w:space="0" w:color="auto"/>
        <w:right w:val="none" w:sz="0" w:space="0" w:color="auto"/>
      </w:divBdr>
      <w:divsChild>
        <w:div w:id="1715499777">
          <w:marLeft w:val="0"/>
          <w:marRight w:val="0"/>
          <w:marTop w:val="0"/>
          <w:marBottom w:val="0"/>
          <w:divBdr>
            <w:top w:val="none" w:sz="0" w:space="0" w:color="auto"/>
            <w:left w:val="none" w:sz="0" w:space="0" w:color="auto"/>
            <w:bottom w:val="none" w:sz="0" w:space="0" w:color="auto"/>
            <w:right w:val="none" w:sz="0" w:space="0" w:color="auto"/>
          </w:divBdr>
        </w:div>
      </w:divsChild>
    </w:div>
    <w:div w:id="157501245">
      <w:marLeft w:val="0"/>
      <w:marRight w:val="0"/>
      <w:marTop w:val="0"/>
      <w:marBottom w:val="0"/>
      <w:divBdr>
        <w:top w:val="none" w:sz="0" w:space="0" w:color="auto"/>
        <w:left w:val="none" w:sz="0" w:space="0" w:color="auto"/>
        <w:bottom w:val="none" w:sz="0" w:space="0" w:color="auto"/>
        <w:right w:val="none" w:sz="0" w:space="0" w:color="auto"/>
      </w:divBdr>
    </w:div>
    <w:div w:id="170997580">
      <w:marLeft w:val="0"/>
      <w:marRight w:val="0"/>
      <w:marTop w:val="0"/>
      <w:marBottom w:val="0"/>
      <w:divBdr>
        <w:top w:val="none" w:sz="0" w:space="0" w:color="auto"/>
        <w:left w:val="none" w:sz="0" w:space="0" w:color="auto"/>
        <w:bottom w:val="none" w:sz="0" w:space="0" w:color="auto"/>
        <w:right w:val="none" w:sz="0" w:space="0" w:color="auto"/>
      </w:divBdr>
    </w:div>
    <w:div w:id="183984978">
      <w:marLeft w:val="0"/>
      <w:marRight w:val="0"/>
      <w:marTop w:val="0"/>
      <w:marBottom w:val="0"/>
      <w:divBdr>
        <w:top w:val="none" w:sz="0" w:space="0" w:color="auto"/>
        <w:left w:val="none" w:sz="0" w:space="0" w:color="auto"/>
        <w:bottom w:val="none" w:sz="0" w:space="0" w:color="auto"/>
        <w:right w:val="none" w:sz="0" w:space="0" w:color="auto"/>
      </w:divBdr>
    </w:div>
    <w:div w:id="185027719">
      <w:marLeft w:val="0"/>
      <w:marRight w:val="0"/>
      <w:marTop w:val="0"/>
      <w:marBottom w:val="0"/>
      <w:divBdr>
        <w:top w:val="none" w:sz="0" w:space="0" w:color="auto"/>
        <w:left w:val="none" w:sz="0" w:space="0" w:color="auto"/>
        <w:bottom w:val="none" w:sz="0" w:space="0" w:color="auto"/>
        <w:right w:val="none" w:sz="0" w:space="0" w:color="auto"/>
      </w:divBdr>
    </w:div>
    <w:div w:id="187716106">
      <w:marLeft w:val="0"/>
      <w:marRight w:val="0"/>
      <w:marTop w:val="0"/>
      <w:marBottom w:val="0"/>
      <w:divBdr>
        <w:top w:val="none" w:sz="0" w:space="0" w:color="auto"/>
        <w:left w:val="none" w:sz="0" w:space="0" w:color="auto"/>
        <w:bottom w:val="none" w:sz="0" w:space="0" w:color="auto"/>
        <w:right w:val="none" w:sz="0" w:space="0" w:color="auto"/>
      </w:divBdr>
    </w:div>
    <w:div w:id="203949828">
      <w:marLeft w:val="0"/>
      <w:marRight w:val="0"/>
      <w:marTop w:val="0"/>
      <w:marBottom w:val="0"/>
      <w:divBdr>
        <w:top w:val="none" w:sz="0" w:space="0" w:color="auto"/>
        <w:left w:val="none" w:sz="0" w:space="0" w:color="auto"/>
        <w:bottom w:val="none" w:sz="0" w:space="0" w:color="auto"/>
        <w:right w:val="none" w:sz="0" w:space="0" w:color="auto"/>
      </w:divBdr>
      <w:divsChild>
        <w:div w:id="1109816347">
          <w:marLeft w:val="0"/>
          <w:marRight w:val="0"/>
          <w:marTop w:val="0"/>
          <w:marBottom w:val="0"/>
          <w:divBdr>
            <w:top w:val="none" w:sz="0" w:space="0" w:color="auto"/>
            <w:left w:val="none" w:sz="0" w:space="0" w:color="auto"/>
            <w:bottom w:val="none" w:sz="0" w:space="0" w:color="auto"/>
            <w:right w:val="none" w:sz="0" w:space="0" w:color="auto"/>
          </w:divBdr>
        </w:div>
        <w:div w:id="1627808289">
          <w:marLeft w:val="0"/>
          <w:marRight w:val="0"/>
          <w:marTop w:val="0"/>
          <w:marBottom w:val="0"/>
          <w:divBdr>
            <w:top w:val="none" w:sz="0" w:space="0" w:color="auto"/>
            <w:left w:val="none" w:sz="0" w:space="0" w:color="auto"/>
            <w:bottom w:val="none" w:sz="0" w:space="0" w:color="auto"/>
            <w:right w:val="none" w:sz="0" w:space="0" w:color="auto"/>
          </w:divBdr>
        </w:div>
        <w:div w:id="1025207193">
          <w:marLeft w:val="0"/>
          <w:marRight w:val="0"/>
          <w:marTop w:val="0"/>
          <w:marBottom w:val="0"/>
          <w:divBdr>
            <w:top w:val="none" w:sz="0" w:space="0" w:color="auto"/>
            <w:left w:val="none" w:sz="0" w:space="0" w:color="auto"/>
            <w:bottom w:val="none" w:sz="0" w:space="0" w:color="auto"/>
            <w:right w:val="none" w:sz="0" w:space="0" w:color="auto"/>
          </w:divBdr>
        </w:div>
        <w:div w:id="1637179307">
          <w:marLeft w:val="0"/>
          <w:marRight w:val="0"/>
          <w:marTop w:val="0"/>
          <w:marBottom w:val="0"/>
          <w:divBdr>
            <w:top w:val="none" w:sz="0" w:space="0" w:color="auto"/>
            <w:left w:val="none" w:sz="0" w:space="0" w:color="auto"/>
            <w:bottom w:val="none" w:sz="0" w:space="0" w:color="auto"/>
            <w:right w:val="none" w:sz="0" w:space="0" w:color="auto"/>
          </w:divBdr>
        </w:div>
        <w:div w:id="1196237852">
          <w:marLeft w:val="0"/>
          <w:marRight w:val="0"/>
          <w:marTop w:val="0"/>
          <w:marBottom w:val="0"/>
          <w:divBdr>
            <w:top w:val="none" w:sz="0" w:space="0" w:color="auto"/>
            <w:left w:val="none" w:sz="0" w:space="0" w:color="auto"/>
            <w:bottom w:val="none" w:sz="0" w:space="0" w:color="auto"/>
            <w:right w:val="none" w:sz="0" w:space="0" w:color="auto"/>
          </w:divBdr>
        </w:div>
        <w:div w:id="1465999668">
          <w:marLeft w:val="0"/>
          <w:marRight w:val="0"/>
          <w:marTop w:val="0"/>
          <w:marBottom w:val="0"/>
          <w:divBdr>
            <w:top w:val="none" w:sz="0" w:space="0" w:color="auto"/>
            <w:left w:val="none" w:sz="0" w:space="0" w:color="auto"/>
            <w:bottom w:val="none" w:sz="0" w:space="0" w:color="auto"/>
            <w:right w:val="none" w:sz="0" w:space="0" w:color="auto"/>
          </w:divBdr>
        </w:div>
        <w:div w:id="888803612">
          <w:marLeft w:val="0"/>
          <w:marRight w:val="0"/>
          <w:marTop w:val="0"/>
          <w:marBottom w:val="0"/>
          <w:divBdr>
            <w:top w:val="none" w:sz="0" w:space="0" w:color="auto"/>
            <w:left w:val="none" w:sz="0" w:space="0" w:color="auto"/>
            <w:bottom w:val="none" w:sz="0" w:space="0" w:color="auto"/>
            <w:right w:val="none" w:sz="0" w:space="0" w:color="auto"/>
          </w:divBdr>
        </w:div>
        <w:div w:id="2109696506">
          <w:marLeft w:val="0"/>
          <w:marRight w:val="0"/>
          <w:marTop w:val="0"/>
          <w:marBottom w:val="0"/>
          <w:divBdr>
            <w:top w:val="none" w:sz="0" w:space="0" w:color="auto"/>
            <w:left w:val="none" w:sz="0" w:space="0" w:color="auto"/>
            <w:bottom w:val="none" w:sz="0" w:space="0" w:color="auto"/>
            <w:right w:val="none" w:sz="0" w:space="0" w:color="auto"/>
          </w:divBdr>
        </w:div>
        <w:div w:id="898980916">
          <w:marLeft w:val="0"/>
          <w:marRight w:val="0"/>
          <w:marTop w:val="0"/>
          <w:marBottom w:val="0"/>
          <w:divBdr>
            <w:top w:val="none" w:sz="0" w:space="0" w:color="auto"/>
            <w:left w:val="none" w:sz="0" w:space="0" w:color="auto"/>
            <w:bottom w:val="none" w:sz="0" w:space="0" w:color="auto"/>
            <w:right w:val="none" w:sz="0" w:space="0" w:color="auto"/>
          </w:divBdr>
        </w:div>
        <w:div w:id="1510289323">
          <w:marLeft w:val="0"/>
          <w:marRight w:val="0"/>
          <w:marTop w:val="0"/>
          <w:marBottom w:val="0"/>
          <w:divBdr>
            <w:top w:val="none" w:sz="0" w:space="0" w:color="auto"/>
            <w:left w:val="none" w:sz="0" w:space="0" w:color="auto"/>
            <w:bottom w:val="none" w:sz="0" w:space="0" w:color="auto"/>
            <w:right w:val="none" w:sz="0" w:space="0" w:color="auto"/>
          </w:divBdr>
        </w:div>
        <w:div w:id="950359503">
          <w:marLeft w:val="0"/>
          <w:marRight w:val="0"/>
          <w:marTop w:val="0"/>
          <w:marBottom w:val="0"/>
          <w:divBdr>
            <w:top w:val="none" w:sz="0" w:space="0" w:color="auto"/>
            <w:left w:val="none" w:sz="0" w:space="0" w:color="auto"/>
            <w:bottom w:val="none" w:sz="0" w:space="0" w:color="auto"/>
            <w:right w:val="none" w:sz="0" w:space="0" w:color="auto"/>
          </w:divBdr>
        </w:div>
        <w:div w:id="173302548">
          <w:marLeft w:val="0"/>
          <w:marRight w:val="0"/>
          <w:marTop w:val="0"/>
          <w:marBottom w:val="0"/>
          <w:divBdr>
            <w:top w:val="none" w:sz="0" w:space="0" w:color="auto"/>
            <w:left w:val="none" w:sz="0" w:space="0" w:color="auto"/>
            <w:bottom w:val="none" w:sz="0" w:space="0" w:color="auto"/>
            <w:right w:val="none" w:sz="0" w:space="0" w:color="auto"/>
          </w:divBdr>
        </w:div>
        <w:div w:id="259531349">
          <w:marLeft w:val="0"/>
          <w:marRight w:val="0"/>
          <w:marTop w:val="0"/>
          <w:marBottom w:val="0"/>
          <w:divBdr>
            <w:top w:val="none" w:sz="0" w:space="0" w:color="auto"/>
            <w:left w:val="none" w:sz="0" w:space="0" w:color="auto"/>
            <w:bottom w:val="none" w:sz="0" w:space="0" w:color="auto"/>
            <w:right w:val="none" w:sz="0" w:space="0" w:color="auto"/>
          </w:divBdr>
        </w:div>
        <w:div w:id="771977022">
          <w:marLeft w:val="0"/>
          <w:marRight w:val="0"/>
          <w:marTop w:val="0"/>
          <w:marBottom w:val="0"/>
          <w:divBdr>
            <w:top w:val="none" w:sz="0" w:space="0" w:color="auto"/>
            <w:left w:val="none" w:sz="0" w:space="0" w:color="auto"/>
            <w:bottom w:val="none" w:sz="0" w:space="0" w:color="auto"/>
            <w:right w:val="none" w:sz="0" w:space="0" w:color="auto"/>
          </w:divBdr>
        </w:div>
        <w:div w:id="1333296252">
          <w:marLeft w:val="0"/>
          <w:marRight w:val="0"/>
          <w:marTop w:val="0"/>
          <w:marBottom w:val="0"/>
          <w:divBdr>
            <w:top w:val="none" w:sz="0" w:space="0" w:color="auto"/>
            <w:left w:val="none" w:sz="0" w:space="0" w:color="auto"/>
            <w:bottom w:val="none" w:sz="0" w:space="0" w:color="auto"/>
            <w:right w:val="none" w:sz="0" w:space="0" w:color="auto"/>
          </w:divBdr>
        </w:div>
        <w:div w:id="1501969595">
          <w:marLeft w:val="0"/>
          <w:marRight w:val="0"/>
          <w:marTop w:val="0"/>
          <w:marBottom w:val="0"/>
          <w:divBdr>
            <w:top w:val="none" w:sz="0" w:space="0" w:color="auto"/>
            <w:left w:val="none" w:sz="0" w:space="0" w:color="auto"/>
            <w:bottom w:val="none" w:sz="0" w:space="0" w:color="auto"/>
            <w:right w:val="none" w:sz="0" w:space="0" w:color="auto"/>
          </w:divBdr>
        </w:div>
        <w:div w:id="1697272965">
          <w:marLeft w:val="0"/>
          <w:marRight w:val="0"/>
          <w:marTop w:val="0"/>
          <w:marBottom w:val="0"/>
          <w:divBdr>
            <w:top w:val="none" w:sz="0" w:space="0" w:color="auto"/>
            <w:left w:val="none" w:sz="0" w:space="0" w:color="auto"/>
            <w:bottom w:val="none" w:sz="0" w:space="0" w:color="auto"/>
            <w:right w:val="none" w:sz="0" w:space="0" w:color="auto"/>
          </w:divBdr>
        </w:div>
        <w:div w:id="498737549">
          <w:marLeft w:val="0"/>
          <w:marRight w:val="0"/>
          <w:marTop w:val="0"/>
          <w:marBottom w:val="0"/>
          <w:divBdr>
            <w:top w:val="none" w:sz="0" w:space="0" w:color="auto"/>
            <w:left w:val="none" w:sz="0" w:space="0" w:color="auto"/>
            <w:bottom w:val="none" w:sz="0" w:space="0" w:color="auto"/>
            <w:right w:val="none" w:sz="0" w:space="0" w:color="auto"/>
          </w:divBdr>
        </w:div>
        <w:div w:id="750390703">
          <w:marLeft w:val="0"/>
          <w:marRight w:val="0"/>
          <w:marTop w:val="0"/>
          <w:marBottom w:val="0"/>
          <w:divBdr>
            <w:top w:val="none" w:sz="0" w:space="0" w:color="auto"/>
            <w:left w:val="none" w:sz="0" w:space="0" w:color="auto"/>
            <w:bottom w:val="none" w:sz="0" w:space="0" w:color="auto"/>
            <w:right w:val="none" w:sz="0" w:space="0" w:color="auto"/>
          </w:divBdr>
        </w:div>
        <w:div w:id="291137533">
          <w:marLeft w:val="0"/>
          <w:marRight w:val="0"/>
          <w:marTop w:val="0"/>
          <w:marBottom w:val="0"/>
          <w:divBdr>
            <w:top w:val="none" w:sz="0" w:space="0" w:color="auto"/>
            <w:left w:val="none" w:sz="0" w:space="0" w:color="auto"/>
            <w:bottom w:val="none" w:sz="0" w:space="0" w:color="auto"/>
            <w:right w:val="none" w:sz="0" w:space="0" w:color="auto"/>
          </w:divBdr>
        </w:div>
        <w:div w:id="247469416">
          <w:marLeft w:val="0"/>
          <w:marRight w:val="0"/>
          <w:marTop w:val="0"/>
          <w:marBottom w:val="0"/>
          <w:divBdr>
            <w:top w:val="none" w:sz="0" w:space="0" w:color="auto"/>
            <w:left w:val="none" w:sz="0" w:space="0" w:color="auto"/>
            <w:bottom w:val="none" w:sz="0" w:space="0" w:color="auto"/>
            <w:right w:val="none" w:sz="0" w:space="0" w:color="auto"/>
          </w:divBdr>
        </w:div>
        <w:div w:id="1415206964">
          <w:marLeft w:val="0"/>
          <w:marRight w:val="0"/>
          <w:marTop w:val="0"/>
          <w:marBottom w:val="0"/>
          <w:divBdr>
            <w:top w:val="none" w:sz="0" w:space="0" w:color="auto"/>
            <w:left w:val="none" w:sz="0" w:space="0" w:color="auto"/>
            <w:bottom w:val="none" w:sz="0" w:space="0" w:color="auto"/>
            <w:right w:val="none" w:sz="0" w:space="0" w:color="auto"/>
          </w:divBdr>
        </w:div>
        <w:div w:id="1898320929">
          <w:marLeft w:val="0"/>
          <w:marRight w:val="0"/>
          <w:marTop w:val="0"/>
          <w:marBottom w:val="0"/>
          <w:divBdr>
            <w:top w:val="none" w:sz="0" w:space="0" w:color="auto"/>
            <w:left w:val="none" w:sz="0" w:space="0" w:color="auto"/>
            <w:bottom w:val="none" w:sz="0" w:space="0" w:color="auto"/>
            <w:right w:val="none" w:sz="0" w:space="0" w:color="auto"/>
          </w:divBdr>
        </w:div>
        <w:div w:id="1293365821">
          <w:marLeft w:val="0"/>
          <w:marRight w:val="0"/>
          <w:marTop w:val="0"/>
          <w:marBottom w:val="0"/>
          <w:divBdr>
            <w:top w:val="none" w:sz="0" w:space="0" w:color="auto"/>
            <w:left w:val="none" w:sz="0" w:space="0" w:color="auto"/>
            <w:bottom w:val="none" w:sz="0" w:space="0" w:color="auto"/>
            <w:right w:val="none" w:sz="0" w:space="0" w:color="auto"/>
          </w:divBdr>
        </w:div>
        <w:div w:id="1682779002">
          <w:marLeft w:val="0"/>
          <w:marRight w:val="0"/>
          <w:marTop w:val="0"/>
          <w:marBottom w:val="0"/>
          <w:divBdr>
            <w:top w:val="none" w:sz="0" w:space="0" w:color="auto"/>
            <w:left w:val="none" w:sz="0" w:space="0" w:color="auto"/>
            <w:bottom w:val="none" w:sz="0" w:space="0" w:color="auto"/>
            <w:right w:val="none" w:sz="0" w:space="0" w:color="auto"/>
          </w:divBdr>
        </w:div>
        <w:div w:id="2135129841">
          <w:marLeft w:val="0"/>
          <w:marRight w:val="0"/>
          <w:marTop w:val="0"/>
          <w:marBottom w:val="0"/>
          <w:divBdr>
            <w:top w:val="none" w:sz="0" w:space="0" w:color="auto"/>
            <w:left w:val="none" w:sz="0" w:space="0" w:color="auto"/>
            <w:bottom w:val="none" w:sz="0" w:space="0" w:color="auto"/>
            <w:right w:val="none" w:sz="0" w:space="0" w:color="auto"/>
          </w:divBdr>
        </w:div>
        <w:div w:id="491876596">
          <w:marLeft w:val="0"/>
          <w:marRight w:val="0"/>
          <w:marTop w:val="0"/>
          <w:marBottom w:val="0"/>
          <w:divBdr>
            <w:top w:val="none" w:sz="0" w:space="0" w:color="auto"/>
            <w:left w:val="none" w:sz="0" w:space="0" w:color="auto"/>
            <w:bottom w:val="none" w:sz="0" w:space="0" w:color="auto"/>
            <w:right w:val="none" w:sz="0" w:space="0" w:color="auto"/>
          </w:divBdr>
        </w:div>
        <w:div w:id="2018269225">
          <w:marLeft w:val="0"/>
          <w:marRight w:val="0"/>
          <w:marTop w:val="0"/>
          <w:marBottom w:val="0"/>
          <w:divBdr>
            <w:top w:val="none" w:sz="0" w:space="0" w:color="auto"/>
            <w:left w:val="none" w:sz="0" w:space="0" w:color="auto"/>
            <w:bottom w:val="none" w:sz="0" w:space="0" w:color="auto"/>
            <w:right w:val="none" w:sz="0" w:space="0" w:color="auto"/>
          </w:divBdr>
        </w:div>
        <w:div w:id="827790587">
          <w:marLeft w:val="0"/>
          <w:marRight w:val="0"/>
          <w:marTop w:val="0"/>
          <w:marBottom w:val="0"/>
          <w:divBdr>
            <w:top w:val="none" w:sz="0" w:space="0" w:color="auto"/>
            <w:left w:val="none" w:sz="0" w:space="0" w:color="auto"/>
            <w:bottom w:val="none" w:sz="0" w:space="0" w:color="auto"/>
            <w:right w:val="none" w:sz="0" w:space="0" w:color="auto"/>
          </w:divBdr>
        </w:div>
        <w:div w:id="1879394481">
          <w:marLeft w:val="0"/>
          <w:marRight w:val="0"/>
          <w:marTop w:val="0"/>
          <w:marBottom w:val="0"/>
          <w:divBdr>
            <w:top w:val="none" w:sz="0" w:space="0" w:color="auto"/>
            <w:left w:val="none" w:sz="0" w:space="0" w:color="auto"/>
            <w:bottom w:val="none" w:sz="0" w:space="0" w:color="auto"/>
            <w:right w:val="none" w:sz="0" w:space="0" w:color="auto"/>
          </w:divBdr>
        </w:div>
        <w:div w:id="1081756673">
          <w:marLeft w:val="0"/>
          <w:marRight w:val="0"/>
          <w:marTop w:val="0"/>
          <w:marBottom w:val="0"/>
          <w:divBdr>
            <w:top w:val="none" w:sz="0" w:space="0" w:color="auto"/>
            <w:left w:val="none" w:sz="0" w:space="0" w:color="auto"/>
            <w:bottom w:val="none" w:sz="0" w:space="0" w:color="auto"/>
            <w:right w:val="none" w:sz="0" w:space="0" w:color="auto"/>
          </w:divBdr>
        </w:div>
        <w:div w:id="1403796786">
          <w:marLeft w:val="0"/>
          <w:marRight w:val="0"/>
          <w:marTop w:val="0"/>
          <w:marBottom w:val="0"/>
          <w:divBdr>
            <w:top w:val="none" w:sz="0" w:space="0" w:color="auto"/>
            <w:left w:val="none" w:sz="0" w:space="0" w:color="auto"/>
            <w:bottom w:val="none" w:sz="0" w:space="0" w:color="auto"/>
            <w:right w:val="none" w:sz="0" w:space="0" w:color="auto"/>
          </w:divBdr>
        </w:div>
        <w:div w:id="1191917390">
          <w:marLeft w:val="0"/>
          <w:marRight w:val="0"/>
          <w:marTop w:val="0"/>
          <w:marBottom w:val="0"/>
          <w:divBdr>
            <w:top w:val="none" w:sz="0" w:space="0" w:color="auto"/>
            <w:left w:val="none" w:sz="0" w:space="0" w:color="auto"/>
            <w:bottom w:val="none" w:sz="0" w:space="0" w:color="auto"/>
            <w:right w:val="none" w:sz="0" w:space="0" w:color="auto"/>
          </w:divBdr>
        </w:div>
        <w:div w:id="1397391033">
          <w:marLeft w:val="0"/>
          <w:marRight w:val="0"/>
          <w:marTop w:val="0"/>
          <w:marBottom w:val="0"/>
          <w:divBdr>
            <w:top w:val="none" w:sz="0" w:space="0" w:color="auto"/>
            <w:left w:val="none" w:sz="0" w:space="0" w:color="auto"/>
            <w:bottom w:val="none" w:sz="0" w:space="0" w:color="auto"/>
            <w:right w:val="none" w:sz="0" w:space="0" w:color="auto"/>
          </w:divBdr>
        </w:div>
        <w:div w:id="891111373">
          <w:marLeft w:val="0"/>
          <w:marRight w:val="0"/>
          <w:marTop w:val="0"/>
          <w:marBottom w:val="0"/>
          <w:divBdr>
            <w:top w:val="none" w:sz="0" w:space="0" w:color="auto"/>
            <w:left w:val="none" w:sz="0" w:space="0" w:color="auto"/>
            <w:bottom w:val="none" w:sz="0" w:space="0" w:color="auto"/>
            <w:right w:val="none" w:sz="0" w:space="0" w:color="auto"/>
          </w:divBdr>
        </w:div>
        <w:div w:id="531958967">
          <w:marLeft w:val="0"/>
          <w:marRight w:val="0"/>
          <w:marTop w:val="0"/>
          <w:marBottom w:val="0"/>
          <w:divBdr>
            <w:top w:val="none" w:sz="0" w:space="0" w:color="auto"/>
            <w:left w:val="none" w:sz="0" w:space="0" w:color="auto"/>
            <w:bottom w:val="none" w:sz="0" w:space="0" w:color="auto"/>
            <w:right w:val="none" w:sz="0" w:space="0" w:color="auto"/>
          </w:divBdr>
        </w:div>
        <w:div w:id="1406295708">
          <w:marLeft w:val="0"/>
          <w:marRight w:val="0"/>
          <w:marTop w:val="0"/>
          <w:marBottom w:val="0"/>
          <w:divBdr>
            <w:top w:val="none" w:sz="0" w:space="0" w:color="auto"/>
            <w:left w:val="none" w:sz="0" w:space="0" w:color="auto"/>
            <w:bottom w:val="none" w:sz="0" w:space="0" w:color="auto"/>
            <w:right w:val="none" w:sz="0" w:space="0" w:color="auto"/>
          </w:divBdr>
        </w:div>
        <w:div w:id="764765061">
          <w:marLeft w:val="0"/>
          <w:marRight w:val="0"/>
          <w:marTop w:val="0"/>
          <w:marBottom w:val="0"/>
          <w:divBdr>
            <w:top w:val="none" w:sz="0" w:space="0" w:color="auto"/>
            <w:left w:val="none" w:sz="0" w:space="0" w:color="auto"/>
            <w:bottom w:val="none" w:sz="0" w:space="0" w:color="auto"/>
            <w:right w:val="none" w:sz="0" w:space="0" w:color="auto"/>
          </w:divBdr>
        </w:div>
        <w:div w:id="254560944">
          <w:marLeft w:val="0"/>
          <w:marRight w:val="0"/>
          <w:marTop w:val="0"/>
          <w:marBottom w:val="0"/>
          <w:divBdr>
            <w:top w:val="none" w:sz="0" w:space="0" w:color="auto"/>
            <w:left w:val="none" w:sz="0" w:space="0" w:color="auto"/>
            <w:bottom w:val="none" w:sz="0" w:space="0" w:color="auto"/>
            <w:right w:val="none" w:sz="0" w:space="0" w:color="auto"/>
          </w:divBdr>
        </w:div>
        <w:div w:id="1763793514">
          <w:marLeft w:val="0"/>
          <w:marRight w:val="0"/>
          <w:marTop w:val="0"/>
          <w:marBottom w:val="0"/>
          <w:divBdr>
            <w:top w:val="none" w:sz="0" w:space="0" w:color="auto"/>
            <w:left w:val="none" w:sz="0" w:space="0" w:color="auto"/>
            <w:bottom w:val="none" w:sz="0" w:space="0" w:color="auto"/>
            <w:right w:val="none" w:sz="0" w:space="0" w:color="auto"/>
          </w:divBdr>
        </w:div>
        <w:div w:id="815873004">
          <w:marLeft w:val="0"/>
          <w:marRight w:val="0"/>
          <w:marTop w:val="0"/>
          <w:marBottom w:val="0"/>
          <w:divBdr>
            <w:top w:val="none" w:sz="0" w:space="0" w:color="auto"/>
            <w:left w:val="none" w:sz="0" w:space="0" w:color="auto"/>
            <w:bottom w:val="none" w:sz="0" w:space="0" w:color="auto"/>
            <w:right w:val="none" w:sz="0" w:space="0" w:color="auto"/>
          </w:divBdr>
        </w:div>
        <w:div w:id="1952280809">
          <w:marLeft w:val="0"/>
          <w:marRight w:val="0"/>
          <w:marTop w:val="0"/>
          <w:marBottom w:val="0"/>
          <w:divBdr>
            <w:top w:val="none" w:sz="0" w:space="0" w:color="auto"/>
            <w:left w:val="none" w:sz="0" w:space="0" w:color="auto"/>
            <w:bottom w:val="none" w:sz="0" w:space="0" w:color="auto"/>
            <w:right w:val="none" w:sz="0" w:space="0" w:color="auto"/>
          </w:divBdr>
        </w:div>
        <w:div w:id="939601524">
          <w:marLeft w:val="0"/>
          <w:marRight w:val="0"/>
          <w:marTop w:val="0"/>
          <w:marBottom w:val="0"/>
          <w:divBdr>
            <w:top w:val="none" w:sz="0" w:space="0" w:color="auto"/>
            <w:left w:val="none" w:sz="0" w:space="0" w:color="auto"/>
            <w:bottom w:val="none" w:sz="0" w:space="0" w:color="auto"/>
            <w:right w:val="none" w:sz="0" w:space="0" w:color="auto"/>
          </w:divBdr>
        </w:div>
        <w:div w:id="1086225423">
          <w:marLeft w:val="0"/>
          <w:marRight w:val="0"/>
          <w:marTop w:val="0"/>
          <w:marBottom w:val="0"/>
          <w:divBdr>
            <w:top w:val="none" w:sz="0" w:space="0" w:color="auto"/>
            <w:left w:val="none" w:sz="0" w:space="0" w:color="auto"/>
            <w:bottom w:val="none" w:sz="0" w:space="0" w:color="auto"/>
            <w:right w:val="none" w:sz="0" w:space="0" w:color="auto"/>
          </w:divBdr>
        </w:div>
        <w:div w:id="1855529850">
          <w:marLeft w:val="0"/>
          <w:marRight w:val="0"/>
          <w:marTop w:val="0"/>
          <w:marBottom w:val="0"/>
          <w:divBdr>
            <w:top w:val="none" w:sz="0" w:space="0" w:color="auto"/>
            <w:left w:val="none" w:sz="0" w:space="0" w:color="auto"/>
            <w:bottom w:val="none" w:sz="0" w:space="0" w:color="auto"/>
            <w:right w:val="none" w:sz="0" w:space="0" w:color="auto"/>
          </w:divBdr>
        </w:div>
        <w:div w:id="180240087">
          <w:marLeft w:val="0"/>
          <w:marRight w:val="0"/>
          <w:marTop w:val="0"/>
          <w:marBottom w:val="0"/>
          <w:divBdr>
            <w:top w:val="none" w:sz="0" w:space="0" w:color="auto"/>
            <w:left w:val="none" w:sz="0" w:space="0" w:color="auto"/>
            <w:bottom w:val="none" w:sz="0" w:space="0" w:color="auto"/>
            <w:right w:val="none" w:sz="0" w:space="0" w:color="auto"/>
          </w:divBdr>
        </w:div>
        <w:div w:id="1447966891">
          <w:marLeft w:val="0"/>
          <w:marRight w:val="0"/>
          <w:marTop w:val="0"/>
          <w:marBottom w:val="0"/>
          <w:divBdr>
            <w:top w:val="none" w:sz="0" w:space="0" w:color="auto"/>
            <w:left w:val="none" w:sz="0" w:space="0" w:color="auto"/>
            <w:bottom w:val="none" w:sz="0" w:space="0" w:color="auto"/>
            <w:right w:val="none" w:sz="0" w:space="0" w:color="auto"/>
          </w:divBdr>
        </w:div>
        <w:div w:id="458190284">
          <w:marLeft w:val="0"/>
          <w:marRight w:val="0"/>
          <w:marTop w:val="0"/>
          <w:marBottom w:val="0"/>
          <w:divBdr>
            <w:top w:val="none" w:sz="0" w:space="0" w:color="auto"/>
            <w:left w:val="none" w:sz="0" w:space="0" w:color="auto"/>
            <w:bottom w:val="none" w:sz="0" w:space="0" w:color="auto"/>
            <w:right w:val="none" w:sz="0" w:space="0" w:color="auto"/>
          </w:divBdr>
        </w:div>
        <w:div w:id="1716270948">
          <w:marLeft w:val="0"/>
          <w:marRight w:val="0"/>
          <w:marTop w:val="0"/>
          <w:marBottom w:val="0"/>
          <w:divBdr>
            <w:top w:val="none" w:sz="0" w:space="0" w:color="auto"/>
            <w:left w:val="none" w:sz="0" w:space="0" w:color="auto"/>
            <w:bottom w:val="none" w:sz="0" w:space="0" w:color="auto"/>
            <w:right w:val="none" w:sz="0" w:space="0" w:color="auto"/>
          </w:divBdr>
        </w:div>
        <w:div w:id="422411654">
          <w:marLeft w:val="0"/>
          <w:marRight w:val="0"/>
          <w:marTop w:val="0"/>
          <w:marBottom w:val="0"/>
          <w:divBdr>
            <w:top w:val="none" w:sz="0" w:space="0" w:color="auto"/>
            <w:left w:val="none" w:sz="0" w:space="0" w:color="auto"/>
            <w:bottom w:val="none" w:sz="0" w:space="0" w:color="auto"/>
            <w:right w:val="none" w:sz="0" w:space="0" w:color="auto"/>
          </w:divBdr>
        </w:div>
        <w:div w:id="463472590">
          <w:marLeft w:val="0"/>
          <w:marRight w:val="0"/>
          <w:marTop w:val="0"/>
          <w:marBottom w:val="0"/>
          <w:divBdr>
            <w:top w:val="none" w:sz="0" w:space="0" w:color="auto"/>
            <w:left w:val="none" w:sz="0" w:space="0" w:color="auto"/>
            <w:bottom w:val="none" w:sz="0" w:space="0" w:color="auto"/>
            <w:right w:val="none" w:sz="0" w:space="0" w:color="auto"/>
          </w:divBdr>
        </w:div>
        <w:div w:id="1697194085">
          <w:marLeft w:val="0"/>
          <w:marRight w:val="0"/>
          <w:marTop w:val="0"/>
          <w:marBottom w:val="0"/>
          <w:divBdr>
            <w:top w:val="none" w:sz="0" w:space="0" w:color="auto"/>
            <w:left w:val="none" w:sz="0" w:space="0" w:color="auto"/>
            <w:bottom w:val="none" w:sz="0" w:space="0" w:color="auto"/>
            <w:right w:val="none" w:sz="0" w:space="0" w:color="auto"/>
          </w:divBdr>
        </w:div>
        <w:div w:id="1339118278">
          <w:marLeft w:val="0"/>
          <w:marRight w:val="0"/>
          <w:marTop w:val="0"/>
          <w:marBottom w:val="0"/>
          <w:divBdr>
            <w:top w:val="none" w:sz="0" w:space="0" w:color="auto"/>
            <w:left w:val="none" w:sz="0" w:space="0" w:color="auto"/>
            <w:bottom w:val="none" w:sz="0" w:space="0" w:color="auto"/>
            <w:right w:val="none" w:sz="0" w:space="0" w:color="auto"/>
          </w:divBdr>
        </w:div>
        <w:div w:id="204949403">
          <w:marLeft w:val="0"/>
          <w:marRight w:val="0"/>
          <w:marTop w:val="0"/>
          <w:marBottom w:val="0"/>
          <w:divBdr>
            <w:top w:val="none" w:sz="0" w:space="0" w:color="auto"/>
            <w:left w:val="none" w:sz="0" w:space="0" w:color="auto"/>
            <w:bottom w:val="none" w:sz="0" w:space="0" w:color="auto"/>
            <w:right w:val="none" w:sz="0" w:space="0" w:color="auto"/>
          </w:divBdr>
        </w:div>
        <w:div w:id="296106074">
          <w:marLeft w:val="0"/>
          <w:marRight w:val="0"/>
          <w:marTop w:val="0"/>
          <w:marBottom w:val="0"/>
          <w:divBdr>
            <w:top w:val="none" w:sz="0" w:space="0" w:color="auto"/>
            <w:left w:val="none" w:sz="0" w:space="0" w:color="auto"/>
            <w:bottom w:val="none" w:sz="0" w:space="0" w:color="auto"/>
            <w:right w:val="none" w:sz="0" w:space="0" w:color="auto"/>
          </w:divBdr>
        </w:div>
        <w:div w:id="1788885353">
          <w:marLeft w:val="0"/>
          <w:marRight w:val="0"/>
          <w:marTop w:val="0"/>
          <w:marBottom w:val="0"/>
          <w:divBdr>
            <w:top w:val="none" w:sz="0" w:space="0" w:color="auto"/>
            <w:left w:val="none" w:sz="0" w:space="0" w:color="auto"/>
            <w:bottom w:val="none" w:sz="0" w:space="0" w:color="auto"/>
            <w:right w:val="none" w:sz="0" w:space="0" w:color="auto"/>
          </w:divBdr>
        </w:div>
        <w:div w:id="2015765461">
          <w:marLeft w:val="0"/>
          <w:marRight w:val="0"/>
          <w:marTop w:val="0"/>
          <w:marBottom w:val="0"/>
          <w:divBdr>
            <w:top w:val="none" w:sz="0" w:space="0" w:color="auto"/>
            <w:left w:val="none" w:sz="0" w:space="0" w:color="auto"/>
            <w:bottom w:val="none" w:sz="0" w:space="0" w:color="auto"/>
            <w:right w:val="none" w:sz="0" w:space="0" w:color="auto"/>
          </w:divBdr>
        </w:div>
        <w:div w:id="1006439963">
          <w:marLeft w:val="0"/>
          <w:marRight w:val="0"/>
          <w:marTop w:val="0"/>
          <w:marBottom w:val="0"/>
          <w:divBdr>
            <w:top w:val="none" w:sz="0" w:space="0" w:color="auto"/>
            <w:left w:val="none" w:sz="0" w:space="0" w:color="auto"/>
            <w:bottom w:val="none" w:sz="0" w:space="0" w:color="auto"/>
            <w:right w:val="none" w:sz="0" w:space="0" w:color="auto"/>
          </w:divBdr>
        </w:div>
        <w:div w:id="589192401">
          <w:marLeft w:val="0"/>
          <w:marRight w:val="0"/>
          <w:marTop w:val="0"/>
          <w:marBottom w:val="0"/>
          <w:divBdr>
            <w:top w:val="none" w:sz="0" w:space="0" w:color="auto"/>
            <w:left w:val="none" w:sz="0" w:space="0" w:color="auto"/>
            <w:bottom w:val="none" w:sz="0" w:space="0" w:color="auto"/>
            <w:right w:val="none" w:sz="0" w:space="0" w:color="auto"/>
          </w:divBdr>
        </w:div>
        <w:div w:id="1581598009">
          <w:marLeft w:val="0"/>
          <w:marRight w:val="0"/>
          <w:marTop w:val="0"/>
          <w:marBottom w:val="0"/>
          <w:divBdr>
            <w:top w:val="none" w:sz="0" w:space="0" w:color="auto"/>
            <w:left w:val="none" w:sz="0" w:space="0" w:color="auto"/>
            <w:bottom w:val="none" w:sz="0" w:space="0" w:color="auto"/>
            <w:right w:val="none" w:sz="0" w:space="0" w:color="auto"/>
          </w:divBdr>
        </w:div>
        <w:div w:id="1150248253">
          <w:marLeft w:val="0"/>
          <w:marRight w:val="0"/>
          <w:marTop w:val="0"/>
          <w:marBottom w:val="0"/>
          <w:divBdr>
            <w:top w:val="none" w:sz="0" w:space="0" w:color="auto"/>
            <w:left w:val="none" w:sz="0" w:space="0" w:color="auto"/>
            <w:bottom w:val="none" w:sz="0" w:space="0" w:color="auto"/>
            <w:right w:val="none" w:sz="0" w:space="0" w:color="auto"/>
          </w:divBdr>
        </w:div>
        <w:div w:id="1953978891">
          <w:marLeft w:val="0"/>
          <w:marRight w:val="0"/>
          <w:marTop w:val="0"/>
          <w:marBottom w:val="0"/>
          <w:divBdr>
            <w:top w:val="none" w:sz="0" w:space="0" w:color="auto"/>
            <w:left w:val="none" w:sz="0" w:space="0" w:color="auto"/>
            <w:bottom w:val="none" w:sz="0" w:space="0" w:color="auto"/>
            <w:right w:val="none" w:sz="0" w:space="0" w:color="auto"/>
          </w:divBdr>
        </w:div>
        <w:div w:id="1843466010">
          <w:marLeft w:val="0"/>
          <w:marRight w:val="0"/>
          <w:marTop w:val="0"/>
          <w:marBottom w:val="0"/>
          <w:divBdr>
            <w:top w:val="none" w:sz="0" w:space="0" w:color="auto"/>
            <w:left w:val="none" w:sz="0" w:space="0" w:color="auto"/>
            <w:bottom w:val="none" w:sz="0" w:space="0" w:color="auto"/>
            <w:right w:val="none" w:sz="0" w:space="0" w:color="auto"/>
          </w:divBdr>
        </w:div>
        <w:div w:id="1947887161">
          <w:marLeft w:val="0"/>
          <w:marRight w:val="0"/>
          <w:marTop w:val="0"/>
          <w:marBottom w:val="0"/>
          <w:divBdr>
            <w:top w:val="none" w:sz="0" w:space="0" w:color="auto"/>
            <w:left w:val="none" w:sz="0" w:space="0" w:color="auto"/>
            <w:bottom w:val="none" w:sz="0" w:space="0" w:color="auto"/>
            <w:right w:val="none" w:sz="0" w:space="0" w:color="auto"/>
          </w:divBdr>
        </w:div>
        <w:div w:id="949707762">
          <w:marLeft w:val="0"/>
          <w:marRight w:val="0"/>
          <w:marTop w:val="0"/>
          <w:marBottom w:val="0"/>
          <w:divBdr>
            <w:top w:val="none" w:sz="0" w:space="0" w:color="auto"/>
            <w:left w:val="none" w:sz="0" w:space="0" w:color="auto"/>
            <w:bottom w:val="none" w:sz="0" w:space="0" w:color="auto"/>
            <w:right w:val="none" w:sz="0" w:space="0" w:color="auto"/>
          </w:divBdr>
        </w:div>
        <w:div w:id="1890608037">
          <w:marLeft w:val="0"/>
          <w:marRight w:val="0"/>
          <w:marTop w:val="0"/>
          <w:marBottom w:val="0"/>
          <w:divBdr>
            <w:top w:val="none" w:sz="0" w:space="0" w:color="auto"/>
            <w:left w:val="none" w:sz="0" w:space="0" w:color="auto"/>
            <w:bottom w:val="none" w:sz="0" w:space="0" w:color="auto"/>
            <w:right w:val="none" w:sz="0" w:space="0" w:color="auto"/>
          </w:divBdr>
        </w:div>
        <w:div w:id="1133253757">
          <w:marLeft w:val="0"/>
          <w:marRight w:val="0"/>
          <w:marTop w:val="0"/>
          <w:marBottom w:val="0"/>
          <w:divBdr>
            <w:top w:val="none" w:sz="0" w:space="0" w:color="auto"/>
            <w:left w:val="none" w:sz="0" w:space="0" w:color="auto"/>
            <w:bottom w:val="none" w:sz="0" w:space="0" w:color="auto"/>
            <w:right w:val="none" w:sz="0" w:space="0" w:color="auto"/>
          </w:divBdr>
        </w:div>
        <w:div w:id="79760296">
          <w:marLeft w:val="0"/>
          <w:marRight w:val="0"/>
          <w:marTop w:val="0"/>
          <w:marBottom w:val="0"/>
          <w:divBdr>
            <w:top w:val="none" w:sz="0" w:space="0" w:color="auto"/>
            <w:left w:val="none" w:sz="0" w:space="0" w:color="auto"/>
            <w:bottom w:val="none" w:sz="0" w:space="0" w:color="auto"/>
            <w:right w:val="none" w:sz="0" w:space="0" w:color="auto"/>
          </w:divBdr>
        </w:div>
        <w:div w:id="1177617010">
          <w:marLeft w:val="0"/>
          <w:marRight w:val="0"/>
          <w:marTop w:val="0"/>
          <w:marBottom w:val="0"/>
          <w:divBdr>
            <w:top w:val="none" w:sz="0" w:space="0" w:color="auto"/>
            <w:left w:val="none" w:sz="0" w:space="0" w:color="auto"/>
            <w:bottom w:val="none" w:sz="0" w:space="0" w:color="auto"/>
            <w:right w:val="none" w:sz="0" w:space="0" w:color="auto"/>
          </w:divBdr>
        </w:div>
        <w:div w:id="1225288993">
          <w:marLeft w:val="0"/>
          <w:marRight w:val="0"/>
          <w:marTop w:val="0"/>
          <w:marBottom w:val="0"/>
          <w:divBdr>
            <w:top w:val="none" w:sz="0" w:space="0" w:color="auto"/>
            <w:left w:val="none" w:sz="0" w:space="0" w:color="auto"/>
            <w:bottom w:val="none" w:sz="0" w:space="0" w:color="auto"/>
            <w:right w:val="none" w:sz="0" w:space="0" w:color="auto"/>
          </w:divBdr>
        </w:div>
        <w:div w:id="946616477">
          <w:marLeft w:val="0"/>
          <w:marRight w:val="0"/>
          <w:marTop w:val="0"/>
          <w:marBottom w:val="0"/>
          <w:divBdr>
            <w:top w:val="none" w:sz="0" w:space="0" w:color="auto"/>
            <w:left w:val="none" w:sz="0" w:space="0" w:color="auto"/>
            <w:bottom w:val="none" w:sz="0" w:space="0" w:color="auto"/>
            <w:right w:val="none" w:sz="0" w:space="0" w:color="auto"/>
          </w:divBdr>
        </w:div>
        <w:div w:id="1855076540">
          <w:marLeft w:val="0"/>
          <w:marRight w:val="0"/>
          <w:marTop w:val="0"/>
          <w:marBottom w:val="0"/>
          <w:divBdr>
            <w:top w:val="none" w:sz="0" w:space="0" w:color="auto"/>
            <w:left w:val="none" w:sz="0" w:space="0" w:color="auto"/>
            <w:bottom w:val="none" w:sz="0" w:space="0" w:color="auto"/>
            <w:right w:val="none" w:sz="0" w:space="0" w:color="auto"/>
          </w:divBdr>
        </w:div>
        <w:div w:id="393162536">
          <w:marLeft w:val="0"/>
          <w:marRight w:val="0"/>
          <w:marTop w:val="0"/>
          <w:marBottom w:val="0"/>
          <w:divBdr>
            <w:top w:val="none" w:sz="0" w:space="0" w:color="auto"/>
            <w:left w:val="none" w:sz="0" w:space="0" w:color="auto"/>
            <w:bottom w:val="none" w:sz="0" w:space="0" w:color="auto"/>
            <w:right w:val="none" w:sz="0" w:space="0" w:color="auto"/>
          </w:divBdr>
        </w:div>
        <w:div w:id="879511160">
          <w:marLeft w:val="0"/>
          <w:marRight w:val="0"/>
          <w:marTop w:val="0"/>
          <w:marBottom w:val="0"/>
          <w:divBdr>
            <w:top w:val="none" w:sz="0" w:space="0" w:color="auto"/>
            <w:left w:val="none" w:sz="0" w:space="0" w:color="auto"/>
            <w:bottom w:val="none" w:sz="0" w:space="0" w:color="auto"/>
            <w:right w:val="none" w:sz="0" w:space="0" w:color="auto"/>
          </w:divBdr>
        </w:div>
        <w:div w:id="47187877">
          <w:marLeft w:val="0"/>
          <w:marRight w:val="0"/>
          <w:marTop w:val="0"/>
          <w:marBottom w:val="0"/>
          <w:divBdr>
            <w:top w:val="none" w:sz="0" w:space="0" w:color="auto"/>
            <w:left w:val="none" w:sz="0" w:space="0" w:color="auto"/>
            <w:bottom w:val="none" w:sz="0" w:space="0" w:color="auto"/>
            <w:right w:val="none" w:sz="0" w:space="0" w:color="auto"/>
          </w:divBdr>
        </w:div>
        <w:div w:id="1635065624">
          <w:marLeft w:val="0"/>
          <w:marRight w:val="0"/>
          <w:marTop w:val="0"/>
          <w:marBottom w:val="0"/>
          <w:divBdr>
            <w:top w:val="none" w:sz="0" w:space="0" w:color="auto"/>
            <w:left w:val="none" w:sz="0" w:space="0" w:color="auto"/>
            <w:bottom w:val="none" w:sz="0" w:space="0" w:color="auto"/>
            <w:right w:val="none" w:sz="0" w:space="0" w:color="auto"/>
          </w:divBdr>
        </w:div>
        <w:div w:id="1761439988">
          <w:marLeft w:val="0"/>
          <w:marRight w:val="0"/>
          <w:marTop w:val="0"/>
          <w:marBottom w:val="0"/>
          <w:divBdr>
            <w:top w:val="none" w:sz="0" w:space="0" w:color="auto"/>
            <w:left w:val="none" w:sz="0" w:space="0" w:color="auto"/>
            <w:bottom w:val="none" w:sz="0" w:space="0" w:color="auto"/>
            <w:right w:val="none" w:sz="0" w:space="0" w:color="auto"/>
          </w:divBdr>
        </w:div>
        <w:div w:id="1975869365">
          <w:marLeft w:val="0"/>
          <w:marRight w:val="0"/>
          <w:marTop w:val="0"/>
          <w:marBottom w:val="0"/>
          <w:divBdr>
            <w:top w:val="none" w:sz="0" w:space="0" w:color="auto"/>
            <w:left w:val="none" w:sz="0" w:space="0" w:color="auto"/>
            <w:bottom w:val="none" w:sz="0" w:space="0" w:color="auto"/>
            <w:right w:val="none" w:sz="0" w:space="0" w:color="auto"/>
          </w:divBdr>
        </w:div>
        <w:div w:id="1165776651">
          <w:marLeft w:val="0"/>
          <w:marRight w:val="0"/>
          <w:marTop w:val="0"/>
          <w:marBottom w:val="0"/>
          <w:divBdr>
            <w:top w:val="none" w:sz="0" w:space="0" w:color="auto"/>
            <w:left w:val="none" w:sz="0" w:space="0" w:color="auto"/>
            <w:bottom w:val="none" w:sz="0" w:space="0" w:color="auto"/>
            <w:right w:val="none" w:sz="0" w:space="0" w:color="auto"/>
          </w:divBdr>
        </w:div>
        <w:div w:id="1427580022">
          <w:marLeft w:val="0"/>
          <w:marRight w:val="0"/>
          <w:marTop w:val="0"/>
          <w:marBottom w:val="0"/>
          <w:divBdr>
            <w:top w:val="none" w:sz="0" w:space="0" w:color="auto"/>
            <w:left w:val="none" w:sz="0" w:space="0" w:color="auto"/>
            <w:bottom w:val="none" w:sz="0" w:space="0" w:color="auto"/>
            <w:right w:val="none" w:sz="0" w:space="0" w:color="auto"/>
          </w:divBdr>
        </w:div>
        <w:div w:id="1207912662">
          <w:marLeft w:val="0"/>
          <w:marRight w:val="0"/>
          <w:marTop w:val="0"/>
          <w:marBottom w:val="0"/>
          <w:divBdr>
            <w:top w:val="none" w:sz="0" w:space="0" w:color="auto"/>
            <w:left w:val="none" w:sz="0" w:space="0" w:color="auto"/>
            <w:bottom w:val="none" w:sz="0" w:space="0" w:color="auto"/>
            <w:right w:val="none" w:sz="0" w:space="0" w:color="auto"/>
          </w:divBdr>
        </w:div>
        <w:div w:id="1366100815">
          <w:marLeft w:val="0"/>
          <w:marRight w:val="0"/>
          <w:marTop w:val="0"/>
          <w:marBottom w:val="0"/>
          <w:divBdr>
            <w:top w:val="none" w:sz="0" w:space="0" w:color="auto"/>
            <w:left w:val="none" w:sz="0" w:space="0" w:color="auto"/>
            <w:bottom w:val="none" w:sz="0" w:space="0" w:color="auto"/>
            <w:right w:val="none" w:sz="0" w:space="0" w:color="auto"/>
          </w:divBdr>
        </w:div>
        <w:div w:id="1323048163">
          <w:marLeft w:val="0"/>
          <w:marRight w:val="0"/>
          <w:marTop w:val="0"/>
          <w:marBottom w:val="0"/>
          <w:divBdr>
            <w:top w:val="none" w:sz="0" w:space="0" w:color="auto"/>
            <w:left w:val="none" w:sz="0" w:space="0" w:color="auto"/>
            <w:bottom w:val="none" w:sz="0" w:space="0" w:color="auto"/>
            <w:right w:val="none" w:sz="0" w:space="0" w:color="auto"/>
          </w:divBdr>
        </w:div>
        <w:div w:id="953249593">
          <w:marLeft w:val="0"/>
          <w:marRight w:val="0"/>
          <w:marTop w:val="0"/>
          <w:marBottom w:val="0"/>
          <w:divBdr>
            <w:top w:val="none" w:sz="0" w:space="0" w:color="auto"/>
            <w:left w:val="none" w:sz="0" w:space="0" w:color="auto"/>
            <w:bottom w:val="none" w:sz="0" w:space="0" w:color="auto"/>
            <w:right w:val="none" w:sz="0" w:space="0" w:color="auto"/>
          </w:divBdr>
        </w:div>
        <w:div w:id="72702081">
          <w:marLeft w:val="0"/>
          <w:marRight w:val="0"/>
          <w:marTop w:val="0"/>
          <w:marBottom w:val="0"/>
          <w:divBdr>
            <w:top w:val="none" w:sz="0" w:space="0" w:color="auto"/>
            <w:left w:val="none" w:sz="0" w:space="0" w:color="auto"/>
            <w:bottom w:val="none" w:sz="0" w:space="0" w:color="auto"/>
            <w:right w:val="none" w:sz="0" w:space="0" w:color="auto"/>
          </w:divBdr>
        </w:div>
        <w:div w:id="1693993401">
          <w:marLeft w:val="0"/>
          <w:marRight w:val="0"/>
          <w:marTop w:val="0"/>
          <w:marBottom w:val="0"/>
          <w:divBdr>
            <w:top w:val="none" w:sz="0" w:space="0" w:color="auto"/>
            <w:left w:val="none" w:sz="0" w:space="0" w:color="auto"/>
            <w:bottom w:val="none" w:sz="0" w:space="0" w:color="auto"/>
            <w:right w:val="none" w:sz="0" w:space="0" w:color="auto"/>
          </w:divBdr>
        </w:div>
        <w:div w:id="1467047261">
          <w:marLeft w:val="0"/>
          <w:marRight w:val="0"/>
          <w:marTop w:val="0"/>
          <w:marBottom w:val="0"/>
          <w:divBdr>
            <w:top w:val="none" w:sz="0" w:space="0" w:color="auto"/>
            <w:left w:val="none" w:sz="0" w:space="0" w:color="auto"/>
            <w:bottom w:val="none" w:sz="0" w:space="0" w:color="auto"/>
            <w:right w:val="none" w:sz="0" w:space="0" w:color="auto"/>
          </w:divBdr>
        </w:div>
        <w:div w:id="1756855331">
          <w:marLeft w:val="0"/>
          <w:marRight w:val="0"/>
          <w:marTop w:val="0"/>
          <w:marBottom w:val="0"/>
          <w:divBdr>
            <w:top w:val="none" w:sz="0" w:space="0" w:color="auto"/>
            <w:left w:val="none" w:sz="0" w:space="0" w:color="auto"/>
            <w:bottom w:val="none" w:sz="0" w:space="0" w:color="auto"/>
            <w:right w:val="none" w:sz="0" w:space="0" w:color="auto"/>
          </w:divBdr>
        </w:div>
        <w:div w:id="65692742">
          <w:marLeft w:val="0"/>
          <w:marRight w:val="0"/>
          <w:marTop w:val="0"/>
          <w:marBottom w:val="0"/>
          <w:divBdr>
            <w:top w:val="none" w:sz="0" w:space="0" w:color="auto"/>
            <w:left w:val="none" w:sz="0" w:space="0" w:color="auto"/>
            <w:bottom w:val="none" w:sz="0" w:space="0" w:color="auto"/>
            <w:right w:val="none" w:sz="0" w:space="0" w:color="auto"/>
          </w:divBdr>
        </w:div>
        <w:div w:id="1988318483">
          <w:marLeft w:val="0"/>
          <w:marRight w:val="0"/>
          <w:marTop w:val="0"/>
          <w:marBottom w:val="0"/>
          <w:divBdr>
            <w:top w:val="none" w:sz="0" w:space="0" w:color="auto"/>
            <w:left w:val="none" w:sz="0" w:space="0" w:color="auto"/>
            <w:bottom w:val="none" w:sz="0" w:space="0" w:color="auto"/>
            <w:right w:val="none" w:sz="0" w:space="0" w:color="auto"/>
          </w:divBdr>
        </w:div>
        <w:div w:id="1266231089">
          <w:marLeft w:val="0"/>
          <w:marRight w:val="0"/>
          <w:marTop w:val="0"/>
          <w:marBottom w:val="0"/>
          <w:divBdr>
            <w:top w:val="none" w:sz="0" w:space="0" w:color="auto"/>
            <w:left w:val="none" w:sz="0" w:space="0" w:color="auto"/>
            <w:bottom w:val="none" w:sz="0" w:space="0" w:color="auto"/>
            <w:right w:val="none" w:sz="0" w:space="0" w:color="auto"/>
          </w:divBdr>
        </w:div>
        <w:div w:id="121576397">
          <w:marLeft w:val="0"/>
          <w:marRight w:val="0"/>
          <w:marTop w:val="0"/>
          <w:marBottom w:val="0"/>
          <w:divBdr>
            <w:top w:val="none" w:sz="0" w:space="0" w:color="auto"/>
            <w:left w:val="none" w:sz="0" w:space="0" w:color="auto"/>
            <w:bottom w:val="none" w:sz="0" w:space="0" w:color="auto"/>
            <w:right w:val="none" w:sz="0" w:space="0" w:color="auto"/>
          </w:divBdr>
        </w:div>
        <w:div w:id="83034411">
          <w:marLeft w:val="0"/>
          <w:marRight w:val="0"/>
          <w:marTop w:val="0"/>
          <w:marBottom w:val="0"/>
          <w:divBdr>
            <w:top w:val="none" w:sz="0" w:space="0" w:color="auto"/>
            <w:left w:val="none" w:sz="0" w:space="0" w:color="auto"/>
            <w:bottom w:val="none" w:sz="0" w:space="0" w:color="auto"/>
            <w:right w:val="none" w:sz="0" w:space="0" w:color="auto"/>
          </w:divBdr>
        </w:div>
        <w:div w:id="1142621507">
          <w:marLeft w:val="0"/>
          <w:marRight w:val="0"/>
          <w:marTop w:val="0"/>
          <w:marBottom w:val="0"/>
          <w:divBdr>
            <w:top w:val="none" w:sz="0" w:space="0" w:color="auto"/>
            <w:left w:val="none" w:sz="0" w:space="0" w:color="auto"/>
            <w:bottom w:val="none" w:sz="0" w:space="0" w:color="auto"/>
            <w:right w:val="none" w:sz="0" w:space="0" w:color="auto"/>
          </w:divBdr>
        </w:div>
        <w:div w:id="1730151212">
          <w:marLeft w:val="0"/>
          <w:marRight w:val="0"/>
          <w:marTop w:val="0"/>
          <w:marBottom w:val="0"/>
          <w:divBdr>
            <w:top w:val="none" w:sz="0" w:space="0" w:color="auto"/>
            <w:left w:val="none" w:sz="0" w:space="0" w:color="auto"/>
            <w:bottom w:val="none" w:sz="0" w:space="0" w:color="auto"/>
            <w:right w:val="none" w:sz="0" w:space="0" w:color="auto"/>
          </w:divBdr>
        </w:div>
        <w:div w:id="727725587">
          <w:marLeft w:val="0"/>
          <w:marRight w:val="0"/>
          <w:marTop w:val="0"/>
          <w:marBottom w:val="0"/>
          <w:divBdr>
            <w:top w:val="none" w:sz="0" w:space="0" w:color="auto"/>
            <w:left w:val="none" w:sz="0" w:space="0" w:color="auto"/>
            <w:bottom w:val="none" w:sz="0" w:space="0" w:color="auto"/>
            <w:right w:val="none" w:sz="0" w:space="0" w:color="auto"/>
          </w:divBdr>
        </w:div>
        <w:div w:id="425811001">
          <w:marLeft w:val="0"/>
          <w:marRight w:val="0"/>
          <w:marTop w:val="0"/>
          <w:marBottom w:val="0"/>
          <w:divBdr>
            <w:top w:val="none" w:sz="0" w:space="0" w:color="auto"/>
            <w:left w:val="none" w:sz="0" w:space="0" w:color="auto"/>
            <w:bottom w:val="none" w:sz="0" w:space="0" w:color="auto"/>
            <w:right w:val="none" w:sz="0" w:space="0" w:color="auto"/>
          </w:divBdr>
        </w:div>
        <w:div w:id="731663006">
          <w:marLeft w:val="0"/>
          <w:marRight w:val="0"/>
          <w:marTop w:val="0"/>
          <w:marBottom w:val="0"/>
          <w:divBdr>
            <w:top w:val="none" w:sz="0" w:space="0" w:color="auto"/>
            <w:left w:val="none" w:sz="0" w:space="0" w:color="auto"/>
            <w:bottom w:val="none" w:sz="0" w:space="0" w:color="auto"/>
            <w:right w:val="none" w:sz="0" w:space="0" w:color="auto"/>
          </w:divBdr>
        </w:div>
        <w:div w:id="918752990">
          <w:marLeft w:val="0"/>
          <w:marRight w:val="0"/>
          <w:marTop w:val="0"/>
          <w:marBottom w:val="0"/>
          <w:divBdr>
            <w:top w:val="none" w:sz="0" w:space="0" w:color="auto"/>
            <w:left w:val="none" w:sz="0" w:space="0" w:color="auto"/>
            <w:bottom w:val="none" w:sz="0" w:space="0" w:color="auto"/>
            <w:right w:val="none" w:sz="0" w:space="0" w:color="auto"/>
          </w:divBdr>
        </w:div>
        <w:div w:id="1473910490">
          <w:marLeft w:val="0"/>
          <w:marRight w:val="0"/>
          <w:marTop w:val="0"/>
          <w:marBottom w:val="0"/>
          <w:divBdr>
            <w:top w:val="none" w:sz="0" w:space="0" w:color="auto"/>
            <w:left w:val="none" w:sz="0" w:space="0" w:color="auto"/>
            <w:bottom w:val="none" w:sz="0" w:space="0" w:color="auto"/>
            <w:right w:val="none" w:sz="0" w:space="0" w:color="auto"/>
          </w:divBdr>
        </w:div>
        <w:div w:id="843326537">
          <w:marLeft w:val="0"/>
          <w:marRight w:val="0"/>
          <w:marTop w:val="0"/>
          <w:marBottom w:val="0"/>
          <w:divBdr>
            <w:top w:val="none" w:sz="0" w:space="0" w:color="auto"/>
            <w:left w:val="none" w:sz="0" w:space="0" w:color="auto"/>
            <w:bottom w:val="none" w:sz="0" w:space="0" w:color="auto"/>
            <w:right w:val="none" w:sz="0" w:space="0" w:color="auto"/>
          </w:divBdr>
        </w:div>
        <w:div w:id="546261768">
          <w:marLeft w:val="0"/>
          <w:marRight w:val="0"/>
          <w:marTop w:val="0"/>
          <w:marBottom w:val="0"/>
          <w:divBdr>
            <w:top w:val="none" w:sz="0" w:space="0" w:color="auto"/>
            <w:left w:val="none" w:sz="0" w:space="0" w:color="auto"/>
            <w:bottom w:val="none" w:sz="0" w:space="0" w:color="auto"/>
            <w:right w:val="none" w:sz="0" w:space="0" w:color="auto"/>
          </w:divBdr>
        </w:div>
        <w:div w:id="156196426">
          <w:marLeft w:val="0"/>
          <w:marRight w:val="0"/>
          <w:marTop w:val="0"/>
          <w:marBottom w:val="0"/>
          <w:divBdr>
            <w:top w:val="none" w:sz="0" w:space="0" w:color="auto"/>
            <w:left w:val="none" w:sz="0" w:space="0" w:color="auto"/>
            <w:bottom w:val="none" w:sz="0" w:space="0" w:color="auto"/>
            <w:right w:val="none" w:sz="0" w:space="0" w:color="auto"/>
          </w:divBdr>
        </w:div>
        <w:div w:id="1580485741">
          <w:marLeft w:val="0"/>
          <w:marRight w:val="0"/>
          <w:marTop w:val="0"/>
          <w:marBottom w:val="0"/>
          <w:divBdr>
            <w:top w:val="none" w:sz="0" w:space="0" w:color="auto"/>
            <w:left w:val="none" w:sz="0" w:space="0" w:color="auto"/>
            <w:bottom w:val="none" w:sz="0" w:space="0" w:color="auto"/>
            <w:right w:val="none" w:sz="0" w:space="0" w:color="auto"/>
          </w:divBdr>
        </w:div>
        <w:div w:id="526988193">
          <w:marLeft w:val="0"/>
          <w:marRight w:val="0"/>
          <w:marTop w:val="0"/>
          <w:marBottom w:val="0"/>
          <w:divBdr>
            <w:top w:val="none" w:sz="0" w:space="0" w:color="auto"/>
            <w:left w:val="none" w:sz="0" w:space="0" w:color="auto"/>
            <w:bottom w:val="none" w:sz="0" w:space="0" w:color="auto"/>
            <w:right w:val="none" w:sz="0" w:space="0" w:color="auto"/>
          </w:divBdr>
        </w:div>
        <w:div w:id="1285582266">
          <w:marLeft w:val="0"/>
          <w:marRight w:val="0"/>
          <w:marTop w:val="0"/>
          <w:marBottom w:val="0"/>
          <w:divBdr>
            <w:top w:val="none" w:sz="0" w:space="0" w:color="auto"/>
            <w:left w:val="none" w:sz="0" w:space="0" w:color="auto"/>
            <w:bottom w:val="none" w:sz="0" w:space="0" w:color="auto"/>
            <w:right w:val="none" w:sz="0" w:space="0" w:color="auto"/>
          </w:divBdr>
        </w:div>
        <w:div w:id="244725625">
          <w:marLeft w:val="0"/>
          <w:marRight w:val="0"/>
          <w:marTop w:val="0"/>
          <w:marBottom w:val="0"/>
          <w:divBdr>
            <w:top w:val="none" w:sz="0" w:space="0" w:color="auto"/>
            <w:left w:val="none" w:sz="0" w:space="0" w:color="auto"/>
            <w:bottom w:val="none" w:sz="0" w:space="0" w:color="auto"/>
            <w:right w:val="none" w:sz="0" w:space="0" w:color="auto"/>
          </w:divBdr>
        </w:div>
        <w:div w:id="1026100494">
          <w:marLeft w:val="0"/>
          <w:marRight w:val="0"/>
          <w:marTop w:val="0"/>
          <w:marBottom w:val="0"/>
          <w:divBdr>
            <w:top w:val="none" w:sz="0" w:space="0" w:color="auto"/>
            <w:left w:val="none" w:sz="0" w:space="0" w:color="auto"/>
            <w:bottom w:val="none" w:sz="0" w:space="0" w:color="auto"/>
            <w:right w:val="none" w:sz="0" w:space="0" w:color="auto"/>
          </w:divBdr>
        </w:div>
        <w:div w:id="1686442768">
          <w:marLeft w:val="0"/>
          <w:marRight w:val="0"/>
          <w:marTop w:val="0"/>
          <w:marBottom w:val="0"/>
          <w:divBdr>
            <w:top w:val="none" w:sz="0" w:space="0" w:color="auto"/>
            <w:left w:val="none" w:sz="0" w:space="0" w:color="auto"/>
            <w:bottom w:val="none" w:sz="0" w:space="0" w:color="auto"/>
            <w:right w:val="none" w:sz="0" w:space="0" w:color="auto"/>
          </w:divBdr>
        </w:div>
        <w:div w:id="1657343974">
          <w:marLeft w:val="0"/>
          <w:marRight w:val="0"/>
          <w:marTop w:val="0"/>
          <w:marBottom w:val="0"/>
          <w:divBdr>
            <w:top w:val="none" w:sz="0" w:space="0" w:color="auto"/>
            <w:left w:val="none" w:sz="0" w:space="0" w:color="auto"/>
            <w:bottom w:val="none" w:sz="0" w:space="0" w:color="auto"/>
            <w:right w:val="none" w:sz="0" w:space="0" w:color="auto"/>
          </w:divBdr>
        </w:div>
        <w:div w:id="1977710907">
          <w:marLeft w:val="0"/>
          <w:marRight w:val="0"/>
          <w:marTop w:val="0"/>
          <w:marBottom w:val="0"/>
          <w:divBdr>
            <w:top w:val="none" w:sz="0" w:space="0" w:color="auto"/>
            <w:left w:val="none" w:sz="0" w:space="0" w:color="auto"/>
            <w:bottom w:val="none" w:sz="0" w:space="0" w:color="auto"/>
            <w:right w:val="none" w:sz="0" w:space="0" w:color="auto"/>
          </w:divBdr>
        </w:div>
        <w:div w:id="2000301335">
          <w:marLeft w:val="0"/>
          <w:marRight w:val="0"/>
          <w:marTop w:val="0"/>
          <w:marBottom w:val="0"/>
          <w:divBdr>
            <w:top w:val="none" w:sz="0" w:space="0" w:color="auto"/>
            <w:left w:val="none" w:sz="0" w:space="0" w:color="auto"/>
            <w:bottom w:val="none" w:sz="0" w:space="0" w:color="auto"/>
            <w:right w:val="none" w:sz="0" w:space="0" w:color="auto"/>
          </w:divBdr>
        </w:div>
        <w:div w:id="1327972968">
          <w:marLeft w:val="0"/>
          <w:marRight w:val="0"/>
          <w:marTop w:val="0"/>
          <w:marBottom w:val="0"/>
          <w:divBdr>
            <w:top w:val="none" w:sz="0" w:space="0" w:color="auto"/>
            <w:left w:val="none" w:sz="0" w:space="0" w:color="auto"/>
            <w:bottom w:val="none" w:sz="0" w:space="0" w:color="auto"/>
            <w:right w:val="none" w:sz="0" w:space="0" w:color="auto"/>
          </w:divBdr>
        </w:div>
        <w:div w:id="1004820701">
          <w:marLeft w:val="0"/>
          <w:marRight w:val="0"/>
          <w:marTop w:val="0"/>
          <w:marBottom w:val="0"/>
          <w:divBdr>
            <w:top w:val="none" w:sz="0" w:space="0" w:color="auto"/>
            <w:left w:val="none" w:sz="0" w:space="0" w:color="auto"/>
            <w:bottom w:val="none" w:sz="0" w:space="0" w:color="auto"/>
            <w:right w:val="none" w:sz="0" w:space="0" w:color="auto"/>
          </w:divBdr>
        </w:div>
        <w:div w:id="1195969424">
          <w:marLeft w:val="0"/>
          <w:marRight w:val="0"/>
          <w:marTop w:val="0"/>
          <w:marBottom w:val="0"/>
          <w:divBdr>
            <w:top w:val="none" w:sz="0" w:space="0" w:color="auto"/>
            <w:left w:val="none" w:sz="0" w:space="0" w:color="auto"/>
            <w:bottom w:val="none" w:sz="0" w:space="0" w:color="auto"/>
            <w:right w:val="none" w:sz="0" w:space="0" w:color="auto"/>
          </w:divBdr>
        </w:div>
        <w:div w:id="527526924">
          <w:marLeft w:val="0"/>
          <w:marRight w:val="0"/>
          <w:marTop w:val="0"/>
          <w:marBottom w:val="0"/>
          <w:divBdr>
            <w:top w:val="none" w:sz="0" w:space="0" w:color="auto"/>
            <w:left w:val="none" w:sz="0" w:space="0" w:color="auto"/>
            <w:bottom w:val="none" w:sz="0" w:space="0" w:color="auto"/>
            <w:right w:val="none" w:sz="0" w:space="0" w:color="auto"/>
          </w:divBdr>
        </w:div>
        <w:div w:id="608700202">
          <w:marLeft w:val="0"/>
          <w:marRight w:val="0"/>
          <w:marTop w:val="0"/>
          <w:marBottom w:val="0"/>
          <w:divBdr>
            <w:top w:val="none" w:sz="0" w:space="0" w:color="auto"/>
            <w:left w:val="none" w:sz="0" w:space="0" w:color="auto"/>
            <w:bottom w:val="none" w:sz="0" w:space="0" w:color="auto"/>
            <w:right w:val="none" w:sz="0" w:space="0" w:color="auto"/>
          </w:divBdr>
        </w:div>
        <w:div w:id="1475104315">
          <w:marLeft w:val="0"/>
          <w:marRight w:val="0"/>
          <w:marTop w:val="0"/>
          <w:marBottom w:val="0"/>
          <w:divBdr>
            <w:top w:val="none" w:sz="0" w:space="0" w:color="auto"/>
            <w:left w:val="none" w:sz="0" w:space="0" w:color="auto"/>
            <w:bottom w:val="none" w:sz="0" w:space="0" w:color="auto"/>
            <w:right w:val="none" w:sz="0" w:space="0" w:color="auto"/>
          </w:divBdr>
        </w:div>
        <w:div w:id="1603345198">
          <w:marLeft w:val="0"/>
          <w:marRight w:val="0"/>
          <w:marTop w:val="0"/>
          <w:marBottom w:val="0"/>
          <w:divBdr>
            <w:top w:val="none" w:sz="0" w:space="0" w:color="auto"/>
            <w:left w:val="none" w:sz="0" w:space="0" w:color="auto"/>
            <w:bottom w:val="none" w:sz="0" w:space="0" w:color="auto"/>
            <w:right w:val="none" w:sz="0" w:space="0" w:color="auto"/>
          </w:divBdr>
        </w:div>
        <w:div w:id="1219517612">
          <w:marLeft w:val="0"/>
          <w:marRight w:val="0"/>
          <w:marTop w:val="0"/>
          <w:marBottom w:val="0"/>
          <w:divBdr>
            <w:top w:val="none" w:sz="0" w:space="0" w:color="auto"/>
            <w:left w:val="none" w:sz="0" w:space="0" w:color="auto"/>
            <w:bottom w:val="none" w:sz="0" w:space="0" w:color="auto"/>
            <w:right w:val="none" w:sz="0" w:space="0" w:color="auto"/>
          </w:divBdr>
        </w:div>
        <w:div w:id="1181970759">
          <w:marLeft w:val="0"/>
          <w:marRight w:val="0"/>
          <w:marTop w:val="0"/>
          <w:marBottom w:val="0"/>
          <w:divBdr>
            <w:top w:val="none" w:sz="0" w:space="0" w:color="auto"/>
            <w:left w:val="none" w:sz="0" w:space="0" w:color="auto"/>
            <w:bottom w:val="none" w:sz="0" w:space="0" w:color="auto"/>
            <w:right w:val="none" w:sz="0" w:space="0" w:color="auto"/>
          </w:divBdr>
        </w:div>
        <w:div w:id="1396971100">
          <w:marLeft w:val="0"/>
          <w:marRight w:val="0"/>
          <w:marTop w:val="0"/>
          <w:marBottom w:val="0"/>
          <w:divBdr>
            <w:top w:val="none" w:sz="0" w:space="0" w:color="auto"/>
            <w:left w:val="none" w:sz="0" w:space="0" w:color="auto"/>
            <w:bottom w:val="none" w:sz="0" w:space="0" w:color="auto"/>
            <w:right w:val="none" w:sz="0" w:space="0" w:color="auto"/>
          </w:divBdr>
        </w:div>
        <w:div w:id="1648708699">
          <w:marLeft w:val="0"/>
          <w:marRight w:val="0"/>
          <w:marTop w:val="0"/>
          <w:marBottom w:val="0"/>
          <w:divBdr>
            <w:top w:val="none" w:sz="0" w:space="0" w:color="auto"/>
            <w:left w:val="none" w:sz="0" w:space="0" w:color="auto"/>
            <w:bottom w:val="none" w:sz="0" w:space="0" w:color="auto"/>
            <w:right w:val="none" w:sz="0" w:space="0" w:color="auto"/>
          </w:divBdr>
        </w:div>
        <w:div w:id="1253978614">
          <w:marLeft w:val="0"/>
          <w:marRight w:val="0"/>
          <w:marTop w:val="0"/>
          <w:marBottom w:val="0"/>
          <w:divBdr>
            <w:top w:val="none" w:sz="0" w:space="0" w:color="auto"/>
            <w:left w:val="none" w:sz="0" w:space="0" w:color="auto"/>
            <w:bottom w:val="none" w:sz="0" w:space="0" w:color="auto"/>
            <w:right w:val="none" w:sz="0" w:space="0" w:color="auto"/>
          </w:divBdr>
        </w:div>
        <w:div w:id="1073964543">
          <w:marLeft w:val="0"/>
          <w:marRight w:val="0"/>
          <w:marTop w:val="0"/>
          <w:marBottom w:val="0"/>
          <w:divBdr>
            <w:top w:val="none" w:sz="0" w:space="0" w:color="auto"/>
            <w:left w:val="none" w:sz="0" w:space="0" w:color="auto"/>
            <w:bottom w:val="none" w:sz="0" w:space="0" w:color="auto"/>
            <w:right w:val="none" w:sz="0" w:space="0" w:color="auto"/>
          </w:divBdr>
        </w:div>
        <w:div w:id="7802709">
          <w:marLeft w:val="0"/>
          <w:marRight w:val="0"/>
          <w:marTop w:val="0"/>
          <w:marBottom w:val="0"/>
          <w:divBdr>
            <w:top w:val="none" w:sz="0" w:space="0" w:color="auto"/>
            <w:left w:val="none" w:sz="0" w:space="0" w:color="auto"/>
            <w:bottom w:val="none" w:sz="0" w:space="0" w:color="auto"/>
            <w:right w:val="none" w:sz="0" w:space="0" w:color="auto"/>
          </w:divBdr>
        </w:div>
        <w:div w:id="1052577666">
          <w:marLeft w:val="0"/>
          <w:marRight w:val="0"/>
          <w:marTop w:val="0"/>
          <w:marBottom w:val="0"/>
          <w:divBdr>
            <w:top w:val="none" w:sz="0" w:space="0" w:color="auto"/>
            <w:left w:val="none" w:sz="0" w:space="0" w:color="auto"/>
            <w:bottom w:val="none" w:sz="0" w:space="0" w:color="auto"/>
            <w:right w:val="none" w:sz="0" w:space="0" w:color="auto"/>
          </w:divBdr>
        </w:div>
        <w:div w:id="1893536562">
          <w:marLeft w:val="0"/>
          <w:marRight w:val="0"/>
          <w:marTop w:val="0"/>
          <w:marBottom w:val="0"/>
          <w:divBdr>
            <w:top w:val="none" w:sz="0" w:space="0" w:color="auto"/>
            <w:left w:val="none" w:sz="0" w:space="0" w:color="auto"/>
            <w:bottom w:val="none" w:sz="0" w:space="0" w:color="auto"/>
            <w:right w:val="none" w:sz="0" w:space="0" w:color="auto"/>
          </w:divBdr>
        </w:div>
        <w:div w:id="1877767481">
          <w:marLeft w:val="0"/>
          <w:marRight w:val="0"/>
          <w:marTop w:val="0"/>
          <w:marBottom w:val="0"/>
          <w:divBdr>
            <w:top w:val="none" w:sz="0" w:space="0" w:color="auto"/>
            <w:left w:val="none" w:sz="0" w:space="0" w:color="auto"/>
            <w:bottom w:val="none" w:sz="0" w:space="0" w:color="auto"/>
            <w:right w:val="none" w:sz="0" w:space="0" w:color="auto"/>
          </w:divBdr>
        </w:div>
        <w:div w:id="1213274890">
          <w:marLeft w:val="0"/>
          <w:marRight w:val="0"/>
          <w:marTop w:val="0"/>
          <w:marBottom w:val="0"/>
          <w:divBdr>
            <w:top w:val="none" w:sz="0" w:space="0" w:color="auto"/>
            <w:left w:val="none" w:sz="0" w:space="0" w:color="auto"/>
            <w:bottom w:val="none" w:sz="0" w:space="0" w:color="auto"/>
            <w:right w:val="none" w:sz="0" w:space="0" w:color="auto"/>
          </w:divBdr>
        </w:div>
        <w:div w:id="1594509269">
          <w:marLeft w:val="0"/>
          <w:marRight w:val="0"/>
          <w:marTop w:val="0"/>
          <w:marBottom w:val="0"/>
          <w:divBdr>
            <w:top w:val="none" w:sz="0" w:space="0" w:color="auto"/>
            <w:left w:val="none" w:sz="0" w:space="0" w:color="auto"/>
            <w:bottom w:val="none" w:sz="0" w:space="0" w:color="auto"/>
            <w:right w:val="none" w:sz="0" w:space="0" w:color="auto"/>
          </w:divBdr>
        </w:div>
        <w:div w:id="1159425697">
          <w:marLeft w:val="0"/>
          <w:marRight w:val="0"/>
          <w:marTop w:val="0"/>
          <w:marBottom w:val="0"/>
          <w:divBdr>
            <w:top w:val="none" w:sz="0" w:space="0" w:color="auto"/>
            <w:left w:val="none" w:sz="0" w:space="0" w:color="auto"/>
            <w:bottom w:val="none" w:sz="0" w:space="0" w:color="auto"/>
            <w:right w:val="none" w:sz="0" w:space="0" w:color="auto"/>
          </w:divBdr>
        </w:div>
        <w:div w:id="856192550">
          <w:marLeft w:val="0"/>
          <w:marRight w:val="0"/>
          <w:marTop w:val="0"/>
          <w:marBottom w:val="0"/>
          <w:divBdr>
            <w:top w:val="none" w:sz="0" w:space="0" w:color="auto"/>
            <w:left w:val="none" w:sz="0" w:space="0" w:color="auto"/>
            <w:bottom w:val="none" w:sz="0" w:space="0" w:color="auto"/>
            <w:right w:val="none" w:sz="0" w:space="0" w:color="auto"/>
          </w:divBdr>
        </w:div>
        <w:div w:id="1307707389">
          <w:marLeft w:val="0"/>
          <w:marRight w:val="0"/>
          <w:marTop w:val="0"/>
          <w:marBottom w:val="0"/>
          <w:divBdr>
            <w:top w:val="none" w:sz="0" w:space="0" w:color="auto"/>
            <w:left w:val="none" w:sz="0" w:space="0" w:color="auto"/>
            <w:bottom w:val="none" w:sz="0" w:space="0" w:color="auto"/>
            <w:right w:val="none" w:sz="0" w:space="0" w:color="auto"/>
          </w:divBdr>
        </w:div>
        <w:div w:id="2068917496">
          <w:marLeft w:val="0"/>
          <w:marRight w:val="0"/>
          <w:marTop w:val="0"/>
          <w:marBottom w:val="0"/>
          <w:divBdr>
            <w:top w:val="none" w:sz="0" w:space="0" w:color="auto"/>
            <w:left w:val="none" w:sz="0" w:space="0" w:color="auto"/>
            <w:bottom w:val="none" w:sz="0" w:space="0" w:color="auto"/>
            <w:right w:val="none" w:sz="0" w:space="0" w:color="auto"/>
          </w:divBdr>
        </w:div>
        <w:div w:id="942688378">
          <w:marLeft w:val="0"/>
          <w:marRight w:val="0"/>
          <w:marTop w:val="0"/>
          <w:marBottom w:val="0"/>
          <w:divBdr>
            <w:top w:val="none" w:sz="0" w:space="0" w:color="auto"/>
            <w:left w:val="none" w:sz="0" w:space="0" w:color="auto"/>
            <w:bottom w:val="none" w:sz="0" w:space="0" w:color="auto"/>
            <w:right w:val="none" w:sz="0" w:space="0" w:color="auto"/>
          </w:divBdr>
        </w:div>
        <w:div w:id="481001153">
          <w:marLeft w:val="0"/>
          <w:marRight w:val="0"/>
          <w:marTop w:val="0"/>
          <w:marBottom w:val="0"/>
          <w:divBdr>
            <w:top w:val="none" w:sz="0" w:space="0" w:color="auto"/>
            <w:left w:val="none" w:sz="0" w:space="0" w:color="auto"/>
            <w:bottom w:val="none" w:sz="0" w:space="0" w:color="auto"/>
            <w:right w:val="none" w:sz="0" w:space="0" w:color="auto"/>
          </w:divBdr>
        </w:div>
        <w:div w:id="1516308614">
          <w:marLeft w:val="0"/>
          <w:marRight w:val="0"/>
          <w:marTop w:val="0"/>
          <w:marBottom w:val="0"/>
          <w:divBdr>
            <w:top w:val="none" w:sz="0" w:space="0" w:color="auto"/>
            <w:left w:val="none" w:sz="0" w:space="0" w:color="auto"/>
            <w:bottom w:val="none" w:sz="0" w:space="0" w:color="auto"/>
            <w:right w:val="none" w:sz="0" w:space="0" w:color="auto"/>
          </w:divBdr>
        </w:div>
        <w:div w:id="115567873">
          <w:marLeft w:val="0"/>
          <w:marRight w:val="0"/>
          <w:marTop w:val="0"/>
          <w:marBottom w:val="0"/>
          <w:divBdr>
            <w:top w:val="none" w:sz="0" w:space="0" w:color="auto"/>
            <w:left w:val="none" w:sz="0" w:space="0" w:color="auto"/>
            <w:bottom w:val="none" w:sz="0" w:space="0" w:color="auto"/>
            <w:right w:val="none" w:sz="0" w:space="0" w:color="auto"/>
          </w:divBdr>
        </w:div>
        <w:div w:id="1557424400">
          <w:marLeft w:val="0"/>
          <w:marRight w:val="0"/>
          <w:marTop w:val="0"/>
          <w:marBottom w:val="0"/>
          <w:divBdr>
            <w:top w:val="none" w:sz="0" w:space="0" w:color="auto"/>
            <w:left w:val="none" w:sz="0" w:space="0" w:color="auto"/>
            <w:bottom w:val="none" w:sz="0" w:space="0" w:color="auto"/>
            <w:right w:val="none" w:sz="0" w:space="0" w:color="auto"/>
          </w:divBdr>
        </w:div>
        <w:div w:id="1129936716">
          <w:marLeft w:val="0"/>
          <w:marRight w:val="0"/>
          <w:marTop w:val="0"/>
          <w:marBottom w:val="0"/>
          <w:divBdr>
            <w:top w:val="none" w:sz="0" w:space="0" w:color="auto"/>
            <w:left w:val="none" w:sz="0" w:space="0" w:color="auto"/>
            <w:bottom w:val="none" w:sz="0" w:space="0" w:color="auto"/>
            <w:right w:val="none" w:sz="0" w:space="0" w:color="auto"/>
          </w:divBdr>
        </w:div>
        <w:div w:id="1169784039">
          <w:marLeft w:val="0"/>
          <w:marRight w:val="0"/>
          <w:marTop w:val="0"/>
          <w:marBottom w:val="0"/>
          <w:divBdr>
            <w:top w:val="none" w:sz="0" w:space="0" w:color="auto"/>
            <w:left w:val="none" w:sz="0" w:space="0" w:color="auto"/>
            <w:bottom w:val="none" w:sz="0" w:space="0" w:color="auto"/>
            <w:right w:val="none" w:sz="0" w:space="0" w:color="auto"/>
          </w:divBdr>
        </w:div>
        <w:div w:id="1189634925">
          <w:marLeft w:val="0"/>
          <w:marRight w:val="0"/>
          <w:marTop w:val="0"/>
          <w:marBottom w:val="0"/>
          <w:divBdr>
            <w:top w:val="none" w:sz="0" w:space="0" w:color="auto"/>
            <w:left w:val="none" w:sz="0" w:space="0" w:color="auto"/>
            <w:bottom w:val="none" w:sz="0" w:space="0" w:color="auto"/>
            <w:right w:val="none" w:sz="0" w:space="0" w:color="auto"/>
          </w:divBdr>
        </w:div>
        <w:div w:id="10225078">
          <w:marLeft w:val="0"/>
          <w:marRight w:val="0"/>
          <w:marTop w:val="0"/>
          <w:marBottom w:val="0"/>
          <w:divBdr>
            <w:top w:val="none" w:sz="0" w:space="0" w:color="auto"/>
            <w:left w:val="none" w:sz="0" w:space="0" w:color="auto"/>
            <w:bottom w:val="none" w:sz="0" w:space="0" w:color="auto"/>
            <w:right w:val="none" w:sz="0" w:space="0" w:color="auto"/>
          </w:divBdr>
        </w:div>
        <w:div w:id="634719346">
          <w:marLeft w:val="0"/>
          <w:marRight w:val="0"/>
          <w:marTop w:val="0"/>
          <w:marBottom w:val="0"/>
          <w:divBdr>
            <w:top w:val="none" w:sz="0" w:space="0" w:color="auto"/>
            <w:left w:val="none" w:sz="0" w:space="0" w:color="auto"/>
            <w:bottom w:val="none" w:sz="0" w:space="0" w:color="auto"/>
            <w:right w:val="none" w:sz="0" w:space="0" w:color="auto"/>
          </w:divBdr>
        </w:div>
        <w:div w:id="67850898">
          <w:marLeft w:val="0"/>
          <w:marRight w:val="0"/>
          <w:marTop w:val="0"/>
          <w:marBottom w:val="0"/>
          <w:divBdr>
            <w:top w:val="none" w:sz="0" w:space="0" w:color="auto"/>
            <w:left w:val="none" w:sz="0" w:space="0" w:color="auto"/>
            <w:bottom w:val="none" w:sz="0" w:space="0" w:color="auto"/>
            <w:right w:val="none" w:sz="0" w:space="0" w:color="auto"/>
          </w:divBdr>
        </w:div>
      </w:divsChild>
    </w:div>
    <w:div w:id="211382434">
      <w:marLeft w:val="0"/>
      <w:marRight w:val="0"/>
      <w:marTop w:val="0"/>
      <w:marBottom w:val="0"/>
      <w:divBdr>
        <w:top w:val="none" w:sz="0" w:space="0" w:color="auto"/>
        <w:left w:val="none" w:sz="0" w:space="0" w:color="auto"/>
        <w:bottom w:val="none" w:sz="0" w:space="0" w:color="auto"/>
        <w:right w:val="none" w:sz="0" w:space="0" w:color="auto"/>
      </w:divBdr>
    </w:div>
    <w:div w:id="213349328">
      <w:marLeft w:val="0"/>
      <w:marRight w:val="0"/>
      <w:marTop w:val="0"/>
      <w:marBottom w:val="0"/>
      <w:divBdr>
        <w:top w:val="none" w:sz="0" w:space="0" w:color="auto"/>
        <w:left w:val="none" w:sz="0" w:space="0" w:color="auto"/>
        <w:bottom w:val="none" w:sz="0" w:space="0" w:color="auto"/>
        <w:right w:val="none" w:sz="0" w:space="0" w:color="auto"/>
      </w:divBdr>
      <w:divsChild>
        <w:div w:id="201212059">
          <w:marLeft w:val="0"/>
          <w:marRight w:val="0"/>
          <w:marTop w:val="0"/>
          <w:marBottom w:val="0"/>
          <w:divBdr>
            <w:top w:val="none" w:sz="0" w:space="0" w:color="auto"/>
            <w:left w:val="none" w:sz="0" w:space="0" w:color="auto"/>
            <w:bottom w:val="none" w:sz="0" w:space="0" w:color="auto"/>
            <w:right w:val="none" w:sz="0" w:space="0" w:color="auto"/>
          </w:divBdr>
          <w:divsChild>
            <w:div w:id="2013798321">
              <w:marLeft w:val="0"/>
              <w:marRight w:val="0"/>
              <w:marTop w:val="0"/>
              <w:marBottom w:val="0"/>
              <w:divBdr>
                <w:top w:val="none" w:sz="0" w:space="0" w:color="auto"/>
                <w:left w:val="none" w:sz="0" w:space="0" w:color="auto"/>
                <w:bottom w:val="none" w:sz="0" w:space="0" w:color="auto"/>
                <w:right w:val="none" w:sz="0" w:space="0" w:color="auto"/>
              </w:divBdr>
            </w:div>
            <w:div w:id="1726953877">
              <w:marLeft w:val="0"/>
              <w:marRight w:val="0"/>
              <w:marTop w:val="0"/>
              <w:marBottom w:val="0"/>
              <w:divBdr>
                <w:top w:val="none" w:sz="0" w:space="0" w:color="auto"/>
                <w:left w:val="none" w:sz="0" w:space="0" w:color="auto"/>
                <w:bottom w:val="none" w:sz="0" w:space="0" w:color="auto"/>
                <w:right w:val="none" w:sz="0" w:space="0" w:color="auto"/>
              </w:divBdr>
            </w:div>
            <w:div w:id="841045951">
              <w:marLeft w:val="0"/>
              <w:marRight w:val="0"/>
              <w:marTop w:val="0"/>
              <w:marBottom w:val="0"/>
              <w:divBdr>
                <w:top w:val="none" w:sz="0" w:space="0" w:color="auto"/>
                <w:left w:val="none" w:sz="0" w:space="0" w:color="auto"/>
                <w:bottom w:val="none" w:sz="0" w:space="0" w:color="auto"/>
                <w:right w:val="none" w:sz="0" w:space="0" w:color="auto"/>
              </w:divBdr>
            </w:div>
            <w:div w:id="1344625559">
              <w:marLeft w:val="0"/>
              <w:marRight w:val="0"/>
              <w:marTop w:val="0"/>
              <w:marBottom w:val="0"/>
              <w:divBdr>
                <w:top w:val="none" w:sz="0" w:space="0" w:color="auto"/>
                <w:left w:val="none" w:sz="0" w:space="0" w:color="auto"/>
                <w:bottom w:val="none" w:sz="0" w:space="0" w:color="auto"/>
                <w:right w:val="none" w:sz="0" w:space="0" w:color="auto"/>
              </w:divBdr>
            </w:div>
            <w:div w:id="1686205980">
              <w:marLeft w:val="0"/>
              <w:marRight w:val="0"/>
              <w:marTop w:val="0"/>
              <w:marBottom w:val="0"/>
              <w:divBdr>
                <w:top w:val="none" w:sz="0" w:space="0" w:color="auto"/>
                <w:left w:val="none" w:sz="0" w:space="0" w:color="auto"/>
                <w:bottom w:val="none" w:sz="0" w:space="0" w:color="auto"/>
                <w:right w:val="none" w:sz="0" w:space="0" w:color="auto"/>
              </w:divBdr>
            </w:div>
            <w:div w:id="1148086844">
              <w:marLeft w:val="0"/>
              <w:marRight w:val="0"/>
              <w:marTop w:val="0"/>
              <w:marBottom w:val="0"/>
              <w:divBdr>
                <w:top w:val="none" w:sz="0" w:space="0" w:color="auto"/>
                <w:left w:val="none" w:sz="0" w:space="0" w:color="auto"/>
                <w:bottom w:val="none" w:sz="0" w:space="0" w:color="auto"/>
                <w:right w:val="none" w:sz="0" w:space="0" w:color="auto"/>
              </w:divBdr>
            </w:div>
            <w:div w:id="360714207">
              <w:marLeft w:val="0"/>
              <w:marRight w:val="0"/>
              <w:marTop w:val="0"/>
              <w:marBottom w:val="0"/>
              <w:divBdr>
                <w:top w:val="none" w:sz="0" w:space="0" w:color="auto"/>
                <w:left w:val="none" w:sz="0" w:space="0" w:color="auto"/>
                <w:bottom w:val="none" w:sz="0" w:space="0" w:color="auto"/>
                <w:right w:val="none" w:sz="0" w:space="0" w:color="auto"/>
              </w:divBdr>
            </w:div>
            <w:div w:id="1674796330">
              <w:marLeft w:val="0"/>
              <w:marRight w:val="0"/>
              <w:marTop w:val="0"/>
              <w:marBottom w:val="0"/>
              <w:divBdr>
                <w:top w:val="none" w:sz="0" w:space="0" w:color="auto"/>
                <w:left w:val="none" w:sz="0" w:space="0" w:color="auto"/>
                <w:bottom w:val="none" w:sz="0" w:space="0" w:color="auto"/>
                <w:right w:val="none" w:sz="0" w:space="0" w:color="auto"/>
              </w:divBdr>
            </w:div>
            <w:div w:id="937903395">
              <w:marLeft w:val="0"/>
              <w:marRight w:val="0"/>
              <w:marTop w:val="0"/>
              <w:marBottom w:val="0"/>
              <w:divBdr>
                <w:top w:val="none" w:sz="0" w:space="0" w:color="auto"/>
                <w:left w:val="none" w:sz="0" w:space="0" w:color="auto"/>
                <w:bottom w:val="none" w:sz="0" w:space="0" w:color="auto"/>
                <w:right w:val="none" w:sz="0" w:space="0" w:color="auto"/>
              </w:divBdr>
            </w:div>
            <w:div w:id="1646859138">
              <w:marLeft w:val="0"/>
              <w:marRight w:val="0"/>
              <w:marTop w:val="0"/>
              <w:marBottom w:val="0"/>
              <w:divBdr>
                <w:top w:val="none" w:sz="0" w:space="0" w:color="auto"/>
                <w:left w:val="none" w:sz="0" w:space="0" w:color="auto"/>
                <w:bottom w:val="none" w:sz="0" w:space="0" w:color="auto"/>
                <w:right w:val="none" w:sz="0" w:space="0" w:color="auto"/>
              </w:divBdr>
            </w:div>
            <w:div w:id="1629243418">
              <w:marLeft w:val="0"/>
              <w:marRight w:val="0"/>
              <w:marTop w:val="0"/>
              <w:marBottom w:val="0"/>
              <w:divBdr>
                <w:top w:val="none" w:sz="0" w:space="0" w:color="auto"/>
                <w:left w:val="none" w:sz="0" w:space="0" w:color="auto"/>
                <w:bottom w:val="none" w:sz="0" w:space="0" w:color="auto"/>
                <w:right w:val="none" w:sz="0" w:space="0" w:color="auto"/>
              </w:divBdr>
            </w:div>
            <w:div w:id="425925413">
              <w:marLeft w:val="0"/>
              <w:marRight w:val="0"/>
              <w:marTop w:val="0"/>
              <w:marBottom w:val="0"/>
              <w:divBdr>
                <w:top w:val="none" w:sz="0" w:space="0" w:color="auto"/>
                <w:left w:val="none" w:sz="0" w:space="0" w:color="auto"/>
                <w:bottom w:val="none" w:sz="0" w:space="0" w:color="auto"/>
                <w:right w:val="none" w:sz="0" w:space="0" w:color="auto"/>
              </w:divBdr>
            </w:div>
            <w:div w:id="2091542778">
              <w:marLeft w:val="0"/>
              <w:marRight w:val="0"/>
              <w:marTop w:val="0"/>
              <w:marBottom w:val="0"/>
              <w:divBdr>
                <w:top w:val="none" w:sz="0" w:space="0" w:color="auto"/>
                <w:left w:val="none" w:sz="0" w:space="0" w:color="auto"/>
                <w:bottom w:val="none" w:sz="0" w:space="0" w:color="auto"/>
                <w:right w:val="none" w:sz="0" w:space="0" w:color="auto"/>
              </w:divBdr>
            </w:div>
            <w:div w:id="1870409303">
              <w:marLeft w:val="0"/>
              <w:marRight w:val="0"/>
              <w:marTop w:val="0"/>
              <w:marBottom w:val="0"/>
              <w:divBdr>
                <w:top w:val="none" w:sz="0" w:space="0" w:color="auto"/>
                <w:left w:val="none" w:sz="0" w:space="0" w:color="auto"/>
                <w:bottom w:val="none" w:sz="0" w:space="0" w:color="auto"/>
                <w:right w:val="none" w:sz="0" w:space="0" w:color="auto"/>
              </w:divBdr>
            </w:div>
            <w:div w:id="1189682739">
              <w:marLeft w:val="0"/>
              <w:marRight w:val="0"/>
              <w:marTop w:val="0"/>
              <w:marBottom w:val="0"/>
              <w:divBdr>
                <w:top w:val="none" w:sz="0" w:space="0" w:color="auto"/>
                <w:left w:val="none" w:sz="0" w:space="0" w:color="auto"/>
                <w:bottom w:val="none" w:sz="0" w:space="0" w:color="auto"/>
                <w:right w:val="none" w:sz="0" w:space="0" w:color="auto"/>
              </w:divBdr>
            </w:div>
            <w:div w:id="699208499">
              <w:marLeft w:val="0"/>
              <w:marRight w:val="0"/>
              <w:marTop w:val="0"/>
              <w:marBottom w:val="0"/>
              <w:divBdr>
                <w:top w:val="none" w:sz="0" w:space="0" w:color="auto"/>
                <w:left w:val="none" w:sz="0" w:space="0" w:color="auto"/>
                <w:bottom w:val="none" w:sz="0" w:space="0" w:color="auto"/>
                <w:right w:val="none" w:sz="0" w:space="0" w:color="auto"/>
              </w:divBdr>
            </w:div>
            <w:div w:id="370885957">
              <w:marLeft w:val="0"/>
              <w:marRight w:val="0"/>
              <w:marTop w:val="0"/>
              <w:marBottom w:val="0"/>
              <w:divBdr>
                <w:top w:val="none" w:sz="0" w:space="0" w:color="auto"/>
                <w:left w:val="none" w:sz="0" w:space="0" w:color="auto"/>
                <w:bottom w:val="none" w:sz="0" w:space="0" w:color="auto"/>
                <w:right w:val="none" w:sz="0" w:space="0" w:color="auto"/>
              </w:divBdr>
            </w:div>
            <w:div w:id="1991860419">
              <w:marLeft w:val="0"/>
              <w:marRight w:val="0"/>
              <w:marTop w:val="0"/>
              <w:marBottom w:val="0"/>
              <w:divBdr>
                <w:top w:val="none" w:sz="0" w:space="0" w:color="auto"/>
                <w:left w:val="none" w:sz="0" w:space="0" w:color="auto"/>
                <w:bottom w:val="none" w:sz="0" w:space="0" w:color="auto"/>
                <w:right w:val="none" w:sz="0" w:space="0" w:color="auto"/>
              </w:divBdr>
            </w:div>
            <w:div w:id="776414569">
              <w:marLeft w:val="0"/>
              <w:marRight w:val="0"/>
              <w:marTop w:val="0"/>
              <w:marBottom w:val="0"/>
              <w:divBdr>
                <w:top w:val="none" w:sz="0" w:space="0" w:color="auto"/>
                <w:left w:val="none" w:sz="0" w:space="0" w:color="auto"/>
                <w:bottom w:val="none" w:sz="0" w:space="0" w:color="auto"/>
                <w:right w:val="none" w:sz="0" w:space="0" w:color="auto"/>
              </w:divBdr>
            </w:div>
            <w:div w:id="1329018644">
              <w:marLeft w:val="0"/>
              <w:marRight w:val="0"/>
              <w:marTop w:val="0"/>
              <w:marBottom w:val="0"/>
              <w:divBdr>
                <w:top w:val="none" w:sz="0" w:space="0" w:color="auto"/>
                <w:left w:val="none" w:sz="0" w:space="0" w:color="auto"/>
                <w:bottom w:val="none" w:sz="0" w:space="0" w:color="auto"/>
                <w:right w:val="none" w:sz="0" w:space="0" w:color="auto"/>
              </w:divBdr>
            </w:div>
            <w:div w:id="558783181">
              <w:marLeft w:val="0"/>
              <w:marRight w:val="0"/>
              <w:marTop w:val="0"/>
              <w:marBottom w:val="0"/>
              <w:divBdr>
                <w:top w:val="none" w:sz="0" w:space="0" w:color="auto"/>
                <w:left w:val="none" w:sz="0" w:space="0" w:color="auto"/>
                <w:bottom w:val="none" w:sz="0" w:space="0" w:color="auto"/>
                <w:right w:val="none" w:sz="0" w:space="0" w:color="auto"/>
              </w:divBdr>
            </w:div>
            <w:div w:id="54618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59044">
      <w:marLeft w:val="0"/>
      <w:marRight w:val="0"/>
      <w:marTop w:val="0"/>
      <w:marBottom w:val="0"/>
      <w:divBdr>
        <w:top w:val="none" w:sz="0" w:space="0" w:color="auto"/>
        <w:left w:val="none" w:sz="0" w:space="0" w:color="auto"/>
        <w:bottom w:val="none" w:sz="0" w:space="0" w:color="auto"/>
        <w:right w:val="none" w:sz="0" w:space="0" w:color="auto"/>
      </w:divBdr>
      <w:divsChild>
        <w:div w:id="2075464172">
          <w:marLeft w:val="0"/>
          <w:marRight w:val="0"/>
          <w:marTop w:val="0"/>
          <w:marBottom w:val="0"/>
          <w:divBdr>
            <w:top w:val="none" w:sz="0" w:space="0" w:color="auto"/>
            <w:left w:val="none" w:sz="0" w:space="0" w:color="auto"/>
            <w:bottom w:val="none" w:sz="0" w:space="0" w:color="auto"/>
            <w:right w:val="none" w:sz="0" w:space="0" w:color="auto"/>
          </w:divBdr>
        </w:div>
      </w:divsChild>
    </w:div>
    <w:div w:id="218051702">
      <w:marLeft w:val="0"/>
      <w:marRight w:val="0"/>
      <w:marTop w:val="0"/>
      <w:marBottom w:val="0"/>
      <w:divBdr>
        <w:top w:val="none" w:sz="0" w:space="0" w:color="auto"/>
        <w:left w:val="none" w:sz="0" w:space="0" w:color="auto"/>
        <w:bottom w:val="none" w:sz="0" w:space="0" w:color="auto"/>
        <w:right w:val="none" w:sz="0" w:space="0" w:color="auto"/>
      </w:divBdr>
    </w:div>
    <w:div w:id="223150171">
      <w:marLeft w:val="0"/>
      <w:marRight w:val="0"/>
      <w:marTop w:val="0"/>
      <w:marBottom w:val="0"/>
      <w:divBdr>
        <w:top w:val="none" w:sz="0" w:space="0" w:color="auto"/>
        <w:left w:val="none" w:sz="0" w:space="0" w:color="auto"/>
        <w:bottom w:val="none" w:sz="0" w:space="0" w:color="auto"/>
        <w:right w:val="none" w:sz="0" w:space="0" w:color="auto"/>
      </w:divBdr>
    </w:div>
    <w:div w:id="224413289">
      <w:marLeft w:val="0"/>
      <w:marRight w:val="0"/>
      <w:marTop w:val="0"/>
      <w:marBottom w:val="0"/>
      <w:divBdr>
        <w:top w:val="none" w:sz="0" w:space="0" w:color="auto"/>
        <w:left w:val="none" w:sz="0" w:space="0" w:color="auto"/>
        <w:bottom w:val="none" w:sz="0" w:space="0" w:color="auto"/>
        <w:right w:val="none" w:sz="0" w:space="0" w:color="auto"/>
      </w:divBdr>
    </w:div>
    <w:div w:id="226690682">
      <w:marLeft w:val="0"/>
      <w:marRight w:val="0"/>
      <w:marTop w:val="0"/>
      <w:marBottom w:val="0"/>
      <w:divBdr>
        <w:top w:val="none" w:sz="0" w:space="0" w:color="auto"/>
        <w:left w:val="none" w:sz="0" w:space="0" w:color="auto"/>
        <w:bottom w:val="none" w:sz="0" w:space="0" w:color="auto"/>
        <w:right w:val="none" w:sz="0" w:space="0" w:color="auto"/>
      </w:divBdr>
    </w:div>
    <w:div w:id="241567865">
      <w:marLeft w:val="0"/>
      <w:marRight w:val="0"/>
      <w:marTop w:val="0"/>
      <w:marBottom w:val="0"/>
      <w:divBdr>
        <w:top w:val="none" w:sz="0" w:space="0" w:color="auto"/>
        <w:left w:val="none" w:sz="0" w:space="0" w:color="auto"/>
        <w:bottom w:val="none" w:sz="0" w:space="0" w:color="auto"/>
        <w:right w:val="none" w:sz="0" w:space="0" w:color="auto"/>
      </w:divBdr>
    </w:div>
    <w:div w:id="243419974">
      <w:marLeft w:val="0"/>
      <w:marRight w:val="0"/>
      <w:marTop w:val="0"/>
      <w:marBottom w:val="0"/>
      <w:divBdr>
        <w:top w:val="none" w:sz="0" w:space="0" w:color="auto"/>
        <w:left w:val="none" w:sz="0" w:space="0" w:color="auto"/>
        <w:bottom w:val="none" w:sz="0" w:space="0" w:color="auto"/>
        <w:right w:val="none" w:sz="0" w:space="0" w:color="auto"/>
      </w:divBdr>
    </w:div>
    <w:div w:id="246112639">
      <w:marLeft w:val="0"/>
      <w:marRight w:val="0"/>
      <w:marTop w:val="0"/>
      <w:marBottom w:val="0"/>
      <w:divBdr>
        <w:top w:val="none" w:sz="0" w:space="0" w:color="auto"/>
        <w:left w:val="none" w:sz="0" w:space="0" w:color="auto"/>
        <w:bottom w:val="none" w:sz="0" w:space="0" w:color="auto"/>
        <w:right w:val="none" w:sz="0" w:space="0" w:color="auto"/>
      </w:divBdr>
    </w:div>
    <w:div w:id="246547993">
      <w:marLeft w:val="0"/>
      <w:marRight w:val="0"/>
      <w:marTop w:val="0"/>
      <w:marBottom w:val="0"/>
      <w:divBdr>
        <w:top w:val="none" w:sz="0" w:space="0" w:color="auto"/>
        <w:left w:val="none" w:sz="0" w:space="0" w:color="auto"/>
        <w:bottom w:val="none" w:sz="0" w:space="0" w:color="auto"/>
        <w:right w:val="none" w:sz="0" w:space="0" w:color="auto"/>
      </w:divBdr>
    </w:div>
    <w:div w:id="250549937">
      <w:marLeft w:val="0"/>
      <w:marRight w:val="0"/>
      <w:marTop w:val="0"/>
      <w:marBottom w:val="0"/>
      <w:divBdr>
        <w:top w:val="none" w:sz="0" w:space="0" w:color="auto"/>
        <w:left w:val="none" w:sz="0" w:space="0" w:color="auto"/>
        <w:bottom w:val="none" w:sz="0" w:space="0" w:color="auto"/>
        <w:right w:val="none" w:sz="0" w:space="0" w:color="auto"/>
      </w:divBdr>
    </w:div>
    <w:div w:id="254167474">
      <w:marLeft w:val="0"/>
      <w:marRight w:val="0"/>
      <w:marTop w:val="0"/>
      <w:marBottom w:val="0"/>
      <w:divBdr>
        <w:top w:val="none" w:sz="0" w:space="0" w:color="auto"/>
        <w:left w:val="none" w:sz="0" w:space="0" w:color="auto"/>
        <w:bottom w:val="none" w:sz="0" w:space="0" w:color="auto"/>
        <w:right w:val="none" w:sz="0" w:space="0" w:color="auto"/>
      </w:divBdr>
    </w:div>
    <w:div w:id="264776396">
      <w:marLeft w:val="0"/>
      <w:marRight w:val="0"/>
      <w:marTop w:val="0"/>
      <w:marBottom w:val="0"/>
      <w:divBdr>
        <w:top w:val="none" w:sz="0" w:space="0" w:color="auto"/>
        <w:left w:val="none" w:sz="0" w:space="0" w:color="auto"/>
        <w:bottom w:val="none" w:sz="0" w:space="0" w:color="auto"/>
        <w:right w:val="none" w:sz="0" w:space="0" w:color="auto"/>
      </w:divBdr>
    </w:div>
    <w:div w:id="264923248">
      <w:marLeft w:val="0"/>
      <w:marRight w:val="0"/>
      <w:marTop w:val="0"/>
      <w:marBottom w:val="0"/>
      <w:divBdr>
        <w:top w:val="none" w:sz="0" w:space="0" w:color="auto"/>
        <w:left w:val="none" w:sz="0" w:space="0" w:color="auto"/>
        <w:bottom w:val="none" w:sz="0" w:space="0" w:color="auto"/>
        <w:right w:val="none" w:sz="0" w:space="0" w:color="auto"/>
      </w:divBdr>
    </w:div>
    <w:div w:id="265846232">
      <w:marLeft w:val="0"/>
      <w:marRight w:val="0"/>
      <w:marTop w:val="0"/>
      <w:marBottom w:val="0"/>
      <w:divBdr>
        <w:top w:val="none" w:sz="0" w:space="0" w:color="auto"/>
        <w:left w:val="none" w:sz="0" w:space="0" w:color="auto"/>
        <w:bottom w:val="none" w:sz="0" w:space="0" w:color="auto"/>
        <w:right w:val="none" w:sz="0" w:space="0" w:color="auto"/>
      </w:divBdr>
    </w:div>
    <w:div w:id="265968721">
      <w:marLeft w:val="0"/>
      <w:marRight w:val="0"/>
      <w:marTop w:val="0"/>
      <w:marBottom w:val="0"/>
      <w:divBdr>
        <w:top w:val="none" w:sz="0" w:space="0" w:color="auto"/>
        <w:left w:val="none" w:sz="0" w:space="0" w:color="auto"/>
        <w:bottom w:val="none" w:sz="0" w:space="0" w:color="auto"/>
        <w:right w:val="none" w:sz="0" w:space="0" w:color="auto"/>
      </w:divBdr>
      <w:divsChild>
        <w:div w:id="545029272">
          <w:marLeft w:val="0"/>
          <w:marRight w:val="0"/>
          <w:marTop w:val="0"/>
          <w:marBottom w:val="0"/>
          <w:divBdr>
            <w:top w:val="none" w:sz="0" w:space="0" w:color="auto"/>
            <w:left w:val="none" w:sz="0" w:space="0" w:color="auto"/>
            <w:bottom w:val="none" w:sz="0" w:space="0" w:color="auto"/>
            <w:right w:val="none" w:sz="0" w:space="0" w:color="auto"/>
          </w:divBdr>
          <w:divsChild>
            <w:div w:id="667559329">
              <w:marLeft w:val="0"/>
              <w:marRight w:val="0"/>
              <w:marTop w:val="0"/>
              <w:marBottom w:val="0"/>
              <w:divBdr>
                <w:top w:val="none" w:sz="0" w:space="0" w:color="auto"/>
                <w:left w:val="none" w:sz="0" w:space="0" w:color="auto"/>
                <w:bottom w:val="none" w:sz="0" w:space="0" w:color="auto"/>
                <w:right w:val="none" w:sz="0" w:space="0" w:color="auto"/>
              </w:divBdr>
            </w:div>
            <w:div w:id="720979655">
              <w:marLeft w:val="0"/>
              <w:marRight w:val="0"/>
              <w:marTop w:val="0"/>
              <w:marBottom w:val="0"/>
              <w:divBdr>
                <w:top w:val="none" w:sz="0" w:space="0" w:color="auto"/>
                <w:left w:val="none" w:sz="0" w:space="0" w:color="auto"/>
                <w:bottom w:val="none" w:sz="0" w:space="0" w:color="auto"/>
                <w:right w:val="none" w:sz="0" w:space="0" w:color="auto"/>
              </w:divBdr>
            </w:div>
            <w:div w:id="1355570860">
              <w:marLeft w:val="0"/>
              <w:marRight w:val="0"/>
              <w:marTop w:val="0"/>
              <w:marBottom w:val="0"/>
              <w:divBdr>
                <w:top w:val="none" w:sz="0" w:space="0" w:color="auto"/>
                <w:left w:val="none" w:sz="0" w:space="0" w:color="auto"/>
                <w:bottom w:val="none" w:sz="0" w:space="0" w:color="auto"/>
                <w:right w:val="none" w:sz="0" w:space="0" w:color="auto"/>
              </w:divBdr>
            </w:div>
            <w:div w:id="234172877">
              <w:marLeft w:val="0"/>
              <w:marRight w:val="0"/>
              <w:marTop w:val="0"/>
              <w:marBottom w:val="0"/>
              <w:divBdr>
                <w:top w:val="none" w:sz="0" w:space="0" w:color="auto"/>
                <w:left w:val="none" w:sz="0" w:space="0" w:color="auto"/>
                <w:bottom w:val="none" w:sz="0" w:space="0" w:color="auto"/>
                <w:right w:val="none" w:sz="0" w:space="0" w:color="auto"/>
              </w:divBdr>
            </w:div>
            <w:div w:id="518852651">
              <w:marLeft w:val="0"/>
              <w:marRight w:val="0"/>
              <w:marTop w:val="0"/>
              <w:marBottom w:val="0"/>
              <w:divBdr>
                <w:top w:val="none" w:sz="0" w:space="0" w:color="auto"/>
                <w:left w:val="none" w:sz="0" w:space="0" w:color="auto"/>
                <w:bottom w:val="none" w:sz="0" w:space="0" w:color="auto"/>
                <w:right w:val="none" w:sz="0" w:space="0" w:color="auto"/>
              </w:divBdr>
            </w:div>
            <w:div w:id="1184171616">
              <w:marLeft w:val="0"/>
              <w:marRight w:val="0"/>
              <w:marTop w:val="0"/>
              <w:marBottom w:val="0"/>
              <w:divBdr>
                <w:top w:val="none" w:sz="0" w:space="0" w:color="auto"/>
                <w:left w:val="none" w:sz="0" w:space="0" w:color="auto"/>
                <w:bottom w:val="none" w:sz="0" w:space="0" w:color="auto"/>
                <w:right w:val="none" w:sz="0" w:space="0" w:color="auto"/>
              </w:divBdr>
            </w:div>
            <w:div w:id="343093450">
              <w:marLeft w:val="0"/>
              <w:marRight w:val="0"/>
              <w:marTop w:val="0"/>
              <w:marBottom w:val="0"/>
              <w:divBdr>
                <w:top w:val="none" w:sz="0" w:space="0" w:color="auto"/>
                <w:left w:val="none" w:sz="0" w:space="0" w:color="auto"/>
                <w:bottom w:val="none" w:sz="0" w:space="0" w:color="auto"/>
                <w:right w:val="none" w:sz="0" w:space="0" w:color="auto"/>
              </w:divBdr>
            </w:div>
            <w:div w:id="1176699513">
              <w:marLeft w:val="0"/>
              <w:marRight w:val="0"/>
              <w:marTop w:val="0"/>
              <w:marBottom w:val="0"/>
              <w:divBdr>
                <w:top w:val="none" w:sz="0" w:space="0" w:color="auto"/>
                <w:left w:val="none" w:sz="0" w:space="0" w:color="auto"/>
                <w:bottom w:val="none" w:sz="0" w:space="0" w:color="auto"/>
                <w:right w:val="none" w:sz="0" w:space="0" w:color="auto"/>
              </w:divBdr>
            </w:div>
            <w:div w:id="1559129360">
              <w:marLeft w:val="0"/>
              <w:marRight w:val="0"/>
              <w:marTop w:val="0"/>
              <w:marBottom w:val="0"/>
              <w:divBdr>
                <w:top w:val="none" w:sz="0" w:space="0" w:color="auto"/>
                <w:left w:val="none" w:sz="0" w:space="0" w:color="auto"/>
                <w:bottom w:val="none" w:sz="0" w:space="0" w:color="auto"/>
                <w:right w:val="none" w:sz="0" w:space="0" w:color="auto"/>
              </w:divBdr>
            </w:div>
            <w:div w:id="468279466">
              <w:marLeft w:val="0"/>
              <w:marRight w:val="0"/>
              <w:marTop w:val="0"/>
              <w:marBottom w:val="0"/>
              <w:divBdr>
                <w:top w:val="none" w:sz="0" w:space="0" w:color="auto"/>
                <w:left w:val="none" w:sz="0" w:space="0" w:color="auto"/>
                <w:bottom w:val="none" w:sz="0" w:space="0" w:color="auto"/>
                <w:right w:val="none" w:sz="0" w:space="0" w:color="auto"/>
              </w:divBdr>
            </w:div>
            <w:div w:id="71631269">
              <w:marLeft w:val="0"/>
              <w:marRight w:val="0"/>
              <w:marTop w:val="0"/>
              <w:marBottom w:val="0"/>
              <w:divBdr>
                <w:top w:val="none" w:sz="0" w:space="0" w:color="auto"/>
                <w:left w:val="none" w:sz="0" w:space="0" w:color="auto"/>
                <w:bottom w:val="none" w:sz="0" w:space="0" w:color="auto"/>
                <w:right w:val="none" w:sz="0" w:space="0" w:color="auto"/>
              </w:divBdr>
            </w:div>
            <w:div w:id="684212147">
              <w:marLeft w:val="0"/>
              <w:marRight w:val="0"/>
              <w:marTop w:val="0"/>
              <w:marBottom w:val="0"/>
              <w:divBdr>
                <w:top w:val="none" w:sz="0" w:space="0" w:color="auto"/>
                <w:left w:val="none" w:sz="0" w:space="0" w:color="auto"/>
                <w:bottom w:val="none" w:sz="0" w:space="0" w:color="auto"/>
                <w:right w:val="none" w:sz="0" w:space="0" w:color="auto"/>
              </w:divBdr>
            </w:div>
            <w:div w:id="1048454716">
              <w:marLeft w:val="0"/>
              <w:marRight w:val="0"/>
              <w:marTop w:val="0"/>
              <w:marBottom w:val="0"/>
              <w:divBdr>
                <w:top w:val="none" w:sz="0" w:space="0" w:color="auto"/>
                <w:left w:val="none" w:sz="0" w:space="0" w:color="auto"/>
                <w:bottom w:val="none" w:sz="0" w:space="0" w:color="auto"/>
                <w:right w:val="none" w:sz="0" w:space="0" w:color="auto"/>
              </w:divBdr>
            </w:div>
            <w:div w:id="1720787255">
              <w:marLeft w:val="0"/>
              <w:marRight w:val="0"/>
              <w:marTop w:val="0"/>
              <w:marBottom w:val="0"/>
              <w:divBdr>
                <w:top w:val="none" w:sz="0" w:space="0" w:color="auto"/>
                <w:left w:val="none" w:sz="0" w:space="0" w:color="auto"/>
                <w:bottom w:val="none" w:sz="0" w:space="0" w:color="auto"/>
                <w:right w:val="none" w:sz="0" w:space="0" w:color="auto"/>
              </w:divBdr>
            </w:div>
            <w:div w:id="1036732957">
              <w:marLeft w:val="0"/>
              <w:marRight w:val="0"/>
              <w:marTop w:val="0"/>
              <w:marBottom w:val="0"/>
              <w:divBdr>
                <w:top w:val="none" w:sz="0" w:space="0" w:color="auto"/>
                <w:left w:val="none" w:sz="0" w:space="0" w:color="auto"/>
                <w:bottom w:val="none" w:sz="0" w:space="0" w:color="auto"/>
                <w:right w:val="none" w:sz="0" w:space="0" w:color="auto"/>
              </w:divBdr>
            </w:div>
            <w:div w:id="1583753526">
              <w:marLeft w:val="0"/>
              <w:marRight w:val="0"/>
              <w:marTop w:val="0"/>
              <w:marBottom w:val="0"/>
              <w:divBdr>
                <w:top w:val="none" w:sz="0" w:space="0" w:color="auto"/>
                <w:left w:val="none" w:sz="0" w:space="0" w:color="auto"/>
                <w:bottom w:val="none" w:sz="0" w:space="0" w:color="auto"/>
                <w:right w:val="none" w:sz="0" w:space="0" w:color="auto"/>
              </w:divBdr>
            </w:div>
            <w:div w:id="472987923">
              <w:marLeft w:val="0"/>
              <w:marRight w:val="0"/>
              <w:marTop w:val="0"/>
              <w:marBottom w:val="0"/>
              <w:divBdr>
                <w:top w:val="none" w:sz="0" w:space="0" w:color="auto"/>
                <w:left w:val="none" w:sz="0" w:space="0" w:color="auto"/>
                <w:bottom w:val="none" w:sz="0" w:space="0" w:color="auto"/>
                <w:right w:val="none" w:sz="0" w:space="0" w:color="auto"/>
              </w:divBdr>
            </w:div>
            <w:div w:id="835416047">
              <w:marLeft w:val="0"/>
              <w:marRight w:val="0"/>
              <w:marTop w:val="0"/>
              <w:marBottom w:val="0"/>
              <w:divBdr>
                <w:top w:val="none" w:sz="0" w:space="0" w:color="auto"/>
                <w:left w:val="none" w:sz="0" w:space="0" w:color="auto"/>
                <w:bottom w:val="none" w:sz="0" w:space="0" w:color="auto"/>
                <w:right w:val="none" w:sz="0" w:space="0" w:color="auto"/>
              </w:divBdr>
            </w:div>
            <w:div w:id="1485701260">
              <w:marLeft w:val="0"/>
              <w:marRight w:val="0"/>
              <w:marTop w:val="0"/>
              <w:marBottom w:val="0"/>
              <w:divBdr>
                <w:top w:val="none" w:sz="0" w:space="0" w:color="auto"/>
                <w:left w:val="none" w:sz="0" w:space="0" w:color="auto"/>
                <w:bottom w:val="none" w:sz="0" w:space="0" w:color="auto"/>
                <w:right w:val="none" w:sz="0" w:space="0" w:color="auto"/>
              </w:divBdr>
            </w:div>
            <w:div w:id="2009406522">
              <w:marLeft w:val="0"/>
              <w:marRight w:val="0"/>
              <w:marTop w:val="0"/>
              <w:marBottom w:val="0"/>
              <w:divBdr>
                <w:top w:val="none" w:sz="0" w:space="0" w:color="auto"/>
                <w:left w:val="none" w:sz="0" w:space="0" w:color="auto"/>
                <w:bottom w:val="none" w:sz="0" w:space="0" w:color="auto"/>
                <w:right w:val="none" w:sz="0" w:space="0" w:color="auto"/>
              </w:divBdr>
            </w:div>
            <w:div w:id="1764840932">
              <w:marLeft w:val="0"/>
              <w:marRight w:val="0"/>
              <w:marTop w:val="0"/>
              <w:marBottom w:val="0"/>
              <w:divBdr>
                <w:top w:val="none" w:sz="0" w:space="0" w:color="auto"/>
                <w:left w:val="none" w:sz="0" w:space="0" w:color="auto"/>
                <w:bottom w:val="none" w:sz="0" w:space="0" w:color="auto"/>
                <w:right w:val="none" w:sz="0" w:space="0" w:color="auto"/>
              </w:divBdr>
            </w:div>
            <w:div w:id="701049978">
              <w:marLeft w:val="0"/>
              <w:marRight w:val="0"/>
              <w:marTop w:val="0"/>
              <w:marBottom w:val="0"/>
              <w:divBdr>
                <w:top w:val="none" w:sz="0" w:space="0" w:color="auto"/>
                <w:left w:val="none" w:sz="0" w:space="0" w:color="auto"/>
                <w:bottom w:val="none" w:sz="0" w:space="0" w:color="auto"/>
                <w:right w:val="none" w:sz="0" w:space="0" w:color="auto"/>
              </w:divBdr>
            </w:div>
            <w:div w:id="1676691753">
              <w:marLeft w:val="0"/>
              <w:marRight w:val="0"/>
              <w:marTop w:val="0"/>
              <w:marBottom w:val="0"/>
              <w:divBdr>
                <w:top w:val="none" w:sz="0" w:space="0" w:color="auto"/>
                <w:left w:val="none" w:sz="0" w:space="0" w:color="auto"/>
                <w:bottom w:val="none" w:sz="0" w:space="0" w:color="auto"/>
                <w:right w:val="none" w:sz="0" w:space="0" w:color="auto"/>
              </w:divBdr>
            </w:div>
            <w:div w:id="1187866270">
              <w:marLeft w:val="0"/>
              <w:marRight w:val="0"/>
              <w:marTop w:val="0"/>
              <w:marBottom w:val="0"/>
              <w:divBdr>
                <w:top w:val="none" w:sz="0" w:space="0" w:color="auto"/>
                <w:left w:val="none" w:sz="0" w:space="0" w:color="auto"/>
                <w:bottom w:val="none" w:sz="0" w:space="0" w:color="auto"/>
                <w:right w:val="none" w:sz="0" w:space="0" w:color="auto"/>
              </w:divBdr>
            </w:div>
            <w:div w:id="1351373827">
              <w:marLeft w:val="0"/>
              <w:marRight w:val="0"/>
              <w:marTop w:val="0"/>
              <w:marBottom w:val="0"/>
              <w:divBdr>
                <w:top w:val="none" w:sz="0" w:space="0" w:color="auto"/>
                <w:left w:val="none" w:sz="0" w:space="0" w:color="auto"/>
                <w:bottom w:val="none" w:sz="0" w:space="0" w:color="auto"/>
                <w:right w:val="none" w:sz="0" w:space="0" w:color="auto"/>
              </w:divBdr>
            </w:div>
            <w:div w:id="315689618">
              <w:marLeft w:val="0"/>
              <w:marRight w:val="0"/>
              <w:marTop w:val="0"/>
              <w:marBottom w:val="0"/>
              <w:divBdr>
                <w:top w:val="none" w:sz="0" w:space="0" w:color="auto"/>
                <w:left w:val="none" w:sz="0" w:space="0" w:color="auto"/>
                <w:bottom w:val="none" w:sz="0" w:space="0" w:color="auto"/>
                <w:right w:val="none" w:sz="0" w:space="0" w:color="auto"/>
              </w:divBdr>
            </w:div>
            <w:div w:id="108479242">
              <w:marLeft w:val="0"/>
              <w:marRight w:val="0"/>
              <w:marTop w:val="0"/>
              <w:marBottom w:val="0"/>
              <w:divBdr>
                <w:top w:val="none" w:sz="0" w:space="0" w:color="auto"/>
                <w:left w:val="none" w:sz="0" w:space="0" w:color="auto"/>
                <w:bottom w:val="none" w:sz="0" w:space="0" w:color="auto"/>
                <w:right w:val="none" w:sz="0" w:space="0" w:color="auto"/>
              </w:divBdr>
            </w:div>
            <w:div w:id="1764910264">
              <w:marLeft w:val="0"/>
              <w:marRight w:val="0"/>
              <w:marTop w:val="0"/>
              <w:marBottom w:val="0"/>
              <w:divBdr>
                <w:top w:val="none" w:sz="0" w:space="0" w:color="auto"/>
                <w:left w:val="none" w:sz="0" w:space="0" w:color="auto"/>
                <w:bottom w:val="none" w:sz="0" w:space="0" w:color="auto"/>
                <w:right w:val="none" w:sz="0" w:space="0" w:color="auto"/>
              </w:divBdr>
            </w:div>
            <w:div w:id="172303961">
              <w:marLeft w:val="0"/>
              <w:marRight w:val="0"/>
              <w:marTop w:val="0"/>
              <w:marBottom w:val="0"/>
              <w:divBdr>
                <w:top w:val="none" w:sz="0" w:space="0" w:color="auto"/>
                <w:left w:val="none" w:sz="0" w:space="0" w:color="auto"/>
                <w:bottom w:val="none" w:sz="0" w:space="0" w:color="auto"/>
                <w:right w:val="none" w:sz="0" w:space="0" w:color="auto"/>
              </w:divBdr>
            </w:div>
            <w:div w:id="908077187">
              <w:marLeft w:val="0"/>
              <w:marRight w:val="0"/>
              <w:marTop w:val="0"/>
              <w:marBottom w:val="0"/>
              <w:divBdr>
                <w:top w:val="none" w:sz="0" w:space="0" w:color="auto"/>
                <w:left w:val="none" w:sz="0" w:space="0" w:color="auto"/>
                <w:bottom w:val="none" w:sz="0" w:space="0" w:color="auto"/>
                <w:right w:val="none" w:sz="0" w:space="0" w:color="auto"/>
              </w:divBdr>
            </w:div>
            <w:div w:id="1061103242">
              <w:marLeft w:val="0"/>
              <w:marRight w:val="0"/>
              <w:marTop w:val="0"/>
              <w:marBottom w:val="0"/>
              <w:divBdr>
                <w:top w:val="none" w:sz="0" w:space="0" w:color="auto"/>
                <w:left w:val="none" w:sz="0" w:space="0" w:color="auto"/>
                <w:bottom w:val="none" w:sz="0" w:space="0" w:color="auto"/>
                <w:right w:val="none" w:sz="0" w:space="0" w:color="auto"/>
              </w:divBdr>
            </w:div>
            <w:div w:id="202837167">
              <w:marLeft w:val="0"/>
              <w:marRight w:val="0"/>
              <w:marTop w:val="0"/>
              <w:marBottom w:val="0"/>
              <w:divBdr>
                <w:top w:val="none" w:sz="0" w:space="0" w:color="auto"/>
                <w:left w:val="none" w:sz="0" w:space="0" w:color="auto"/>
                <w:bottom w:val="none" w:sz="0" w:space="0" w:color="auto"/>
                <w:right w:val="none" w:sz="0" w:space="0" w:color="auto"/>
              </w:divBdr>
            </w:div>
            <w:div w:id="559874815">
              <w:marLeft w:val="0"/>
              <w:marRight w:val="0"/>
              <w:marTop w:val="0"/>
              <w:marBottom w:val="0"/>
              <w:divBdr>
                <w:top w:val="none" w:sz="0" w:space="0" w:color="auto"/>
                <w:left w:val="none" w:sz="0" w:space="0" w:color="auto"/>
                <w:bottom w:val="none" w:sz="0" w:space="0" w:color="auto"/>
                <w:right w:val="none" w:sz="0" w:space="0" w:color="auto"/>
              </w:divBdr>
            </w:div>
            <w:div w:id="1722827361">
              <w:marLeft w:val="0"/>
              <w:marRight w:val="0"/>
              <w:marTop w:val="0"/>
              <w:marBottom w:val="0"/>
              <w:divBdr>
                <w:top w:val="none" w:sz="0" w:space="0" w:color="auto"/>
                <w:left w:val="none" w:sz="0" w:space="0" w:color="auto"/>
                <w:bottom w:val="none" w:sz="0" w:space="0" w:color="auto"/>
                <w:right w:val="none" w:sz="0" w:space="0" w:color="auto"/>
              </w:divBdr>
            </w:div>
            <w:div w:id="449277739">
              <w:marLeft w:val="0"/>
              <w:marRight w:val="0"/>
              <w:marTop w:val="0"/>
              <w:marBottom w:val="0"/>
              <w:divBdr>
                <w:top w:val="none" w:sz="0" w:space="0" w:color="auto"/>
                <w:left w:val="none" w:sz="0" w:space="0" w:color="auto"/>
                <w:bottom w:val="none" w:sz="0" w:space="0" w:color="auto"/>
                <w:right w:val="none" w:sz="0" w:space="0" w:color="auto"/>
              </w:divBdr>
            </w:div>
            <w:div w:id="1731029876">
              <w:marLeft w:val="0"/>
              <w:marRight w:val="0"/>
              <w:marTop w:val="0"/>
              <w:marBottom w:val="0"/>
              <w:divBdr>
                <w:top w:val="none" w:sz="0" w:space="0" w:color="auto"/>
                <w:left w:val="none" w:sz="0" w:space="0" w:color="auto"/>
                <w:bottom w:val="none" w:sz="0" w:space="0" w:color="auto"/>
                <w:right w:val="none" w:sz="0" w:space="0" w:color="auto"/>
              </w:divBdr>
            </w:div>
            <w:div w:id="1928732493">
              <w:marLeft w:val="0"/>
              <w:marRight w:val="0"/>
              <w:marTop w:val="0"/>
              <w:marBottom w:val="0"/>
              <w:divBdr>
                <w:top w:val="none" w:sz="0" w:space="0" w:color="auto"/>
                <w:left w:val="none" w:sz="0" w:space="0" w:color="auto"/>
                <w:bottom w:val="none" w:sz="0" w:space="0" w:color="auto"/>
                <w:right w:val="none" w:sz="0" w:space="0" w:color="auto"/>
              </w:divBdr>
            </w:div>
            <w:div w:id="1856260394">
              <w:marLeft w:val="0"/>
              <w:marRight w:val="0"/>
              <w:marTop w:val="0"/>
              <w:marBottom w:val="0"/>
              <w:divBdr>
                <w:top w:val="none" w:sz="0" w:space="0" w:color="auto"/>
                <w:left w:val="none" w:sz="0" w:space="0" w:color="auto"/>
                <w:bottom w:val="none" w:sz="0" w:space="0" w:color="auto"/>
                <w:right w:val="none" w:sz="0" w:space="0" w:color="auto"/>
              </w:divBdr>
            </w:div>
            <w:div w:id="1564174111">
              <w:marLeft w:val="0"/>
              <w:marRight w:val="0"/>
              <w:marTop w:val="0"/>
              <w:marBottom w:val="0"/>
              <w:divBdr>
                <w:top w:val="none" w:sz="0" w:space="0" w:color="auto"/>
                <w:left w:val="none" w:sz="0" w:space="0" w:color="auto"/>
                <w:bottom w:val="none" w:sz="0" w:space="0" w:color="auto"/>
                <w:right w:val="none" w:sz="0" w:space="0" w:color="auto"/>
              </w:divBdr>
            </w:div>
            <w:div w:id="814642554">
              <w:marLeft w:val="0"/>
              <w:marRight w:val="0"/>
              <w:marTop w:val="0"/>
              <w:marBottom w:val="0"/>
              <w:divBdr>
                <w:top w:val="none" w:sz="0" w:space="0" w:color="auto"/>
                <w:left w:val="none" w:sz="0" w:space="0" w:color="auto"/>
                <w:bottom w:val="none" w:sz="0" w:space="0" w:color="auto"/>
                <w:right w:val="none" w:sz="0" w:space="0" w:color="auto"/>
              </w:divBdr>
            </w:div>
            <w:div w:id="2011902490">
              <w:marLeft w:val="0"/>
              <w:marRight w:val="0"/>
              <w:marTop w:val="0"/>
              <w:marBottom w:val="0"/>
              <w:divBdr>
                <w:top w:val="none" w:sz="0" w:space="0" w:color="auto"/>
                <w:left w:val="none" w:sz="0" w:space="0" w:color="auto"/>
                <w:bottom w:val="none" w:sz="0" w:space="0" w:color="auto"/>
                <w:right w:val="none" w:sz="0" w:space="0" w:color="auto"/>
              </w:divBdr>
            </w:div>
            <w:div w:id="444227199">
              <w:marLeft w:val="0"/>
              <w:marRight w:val="0"/>
              <w:marTop w:val="0"/>
              <w:marBottom w:val="0"/>
              <w:divBdr>
                <w:top w:val="none" w:sz="0" w:space="0" w:color="auto"/>
                <w:left w:val="none" w:sz="0" w:space="0" w:color="auto"/>
                <w:bottom w:val="none" w:sz="0" w:space="0" w:color="auto"/>
                <w:right w:val="none" w:sz="0" w:space="0" w:color="auto"/>
              </w:divBdr>
            </w:div>
            <w:div w:id="1233733222">
              <w:marLeft w:val="0"/>
              <w:marRight w:val="0"/>
              <w:marTop w:val="0"/>
              <w:marBottom w:val="0"/>
              <w:divBdr>
                <w:top w:val="none" w:sz="0" w:space="0" w:color="auto"/>
                <w:left w:val="none" w:sz="0" w:space="0" w:color="auto"/>
                <w:bottom w:val="none" w:sz="0" w:space="0" w:color="auto"/>
                <w:right w:val="none" w:sz="0" w:space="0" w:color="auto"/>
              </w:divBdr>
            </w:div>
            <w:div w:id="1296132415">
              <w:marLeft w:val="0"/>
              <w:marRight w:val="0"/>
              <w:marTop w:val="0"/>
              <w:marBottom w:val="0"/>
              <w:divBdr>
                <w:top w:val="none" w:sz="0" w:space="0" w:color="auto"/>
                <w:left w:val="none" w:sz="0" w:space="0" w:color="auto"/>
                <w:bottom w:val="none" w:sz="0" w:space="0" w:color="auto"/>
                <w:right w:val="none" w:sz="0" w:space="0" w:color="auto"/>
              </w:divBdr>
            </w:div>
            <w:div w:id="974217045">
              <w:marLeft w:val="0"/>
              <w:marRight w:val="0"/>
              <w:marTop w:val="0"/>
              <w:marBottom w:val="0"/>
              <w:divBdr>
                <w:top w:val="none" w:sz="0" w:space="0" w:color="auto"/>
                <w:left w:val="none" w:sz="0" w:space="0" w:color="auto"/>
                <w:bottom w:val="none" w:sz="0" w:space="0" w:color="auto"/>
                <w:right w:val="none" w:sz="0" w:space="0" w:color="auto"/>
              </w:divBdr>
            </w:div>
            <w:div w:id="1523856615">
              <w:marLeft w:val="0"/>
              <w:marRight w:val="0"/>
              <w:marTop w:val="0"/>
              <w:marBottom w:val="0"/>
              <w:divBdr>
                <w:top w:val="none" w:sz="0" w:space="0" w:color="auto"/>
                <w:left w:val="none" w:sz="0" w:space="0" w:color="auto"/>
                <w:bottom w:val="none" w:sz="0" w:space="0" w:color="auto"/>
                <w:right w:val="none" w:sz="0" w:space="0" w:color="auto"/>
              </w:divBdr>
            </w:div>
            <w:div w:id="113715005">
              <w:marLeft w:val="0"/>
              <w:marRight w:val="0"/>
              <w:marTop w:val="0"/>
              <w:marBottom w:val="0"/>
              <w:divBdr>
                <w:top w:val="none" w:sz="0" w:space="0" w:color="auto"/>
                <w:left w:val="none" w:sz="0" w:space="0" w:color="auto"/>
                <w:bottom w:val="none" w:sz="0" w:space="0" w:color="auto"/>
                <w:right w:val="none" w:sz="0" w:space="0" w:color="auto"/>
              </w:divBdr>
            </w:div>
            <w:div w:id="1593394386">
              <w:marLeft w:val="0"/>
              <w:marRight w:val="0"/>
              <w:marTop w:val="0"/>
              <w:marBottom w:val="0"/>
              <w:divBdr>
                <w:top w:val="none" w:sz="0" w:space="0" w:color="auto"/>
                <w:left w:val="none" w:sz="0" w:space="0" w:color="auto"/>
                <w:bottom w:val="none" w:sz="0" w:space="0" w:color="auto"/>
                <w:right w:val="none" w:sz="0" w:space="0" w:color="auto"/>
              </w:divBdr>
            </w:div>
            <w:div w:id="1192255988">
              <w:marLeft w:val="0"/>
              <w:marRight w:val="0"/>
              <w:marTop w:val="0"/>
              <w:marBottom w:val="0"/>
              <w:divBdr>
                <w:top w:val="none" w:sz="0" w:space="0" w:color="auto"/>
                <w:left w:val="none" w:sz="0" w:space="0" w:color="auto"/>
                <w:bottom w:val="none" w:sz="0" w:space="0" w:color="auto"/>
                <w:right w:val="none" w:sz="0" w:space="0" w:color="auto"/>
              </w:divBdr>
            </w:div>
            <w:div w:id="1701473574">
              <w:marLeft w:val="0"/>
              <w:marRight w:val="0"/>
              <w:marTop w:val="0"/>
              <w:marBottom w:val="0"/>
              <w:divBdr>
                <w:top w:val="none" w:sz="0" w:space="0" w:color="auto"/>
                <w:left w:val="none" w:sz="0" w:space="0" w:color="auto"/>
                <w:bottom w:val="none" w:sz="0" w:space="0" w:color="auto"/>
                <w:right w:val="none" w:sz="0" w:space="0" w:color="auto"/>
              </w:divBdr>
            </w:div>
            <w:div w:id="1970667805">
              <w:marLeft w:val="0"/>
              <w:marRight w:val="0"/>
              <w:marTop w:val="0"/>
              <w:marBottom w:val="0"/>
              <w:divBdr>
                <w:top w:val="none" w:sz="0" w:space="0" w:color="auto"/>
                <w:left w:val="none" w:sz="0" w:space="0" w:color="auto"/>
                <w:bottom w:val="none" w:sz="0" w:space="0" w:color="auto"/>
                <w:right w:val="none" w:sz="0" w:space="0" w:color="auto"/>
              </w:divBdr>
            </w:div>
            <w:div w:id="755857936">
              <w:marLeft w:val="0"/>
              <w:marRight w:val="0"/>
              <w:marTop w:val="0"/>
              <w:marBottom w:val="0"/>
              <w:divBdr>
                <w:top w:val="none" w:sz="0" w:space="0" w:color="auto"/>
                <w:left w:val="none" w:sz="0" w:space="0" w:color="auto"/>
                <w:bottom w:val="none" w:sz="0" w:space="0" w:color="auto"/>
                <w:right w:val="none" w:sz="0" w:space="0" w:color="auto"/>
              </w:divBdr>
            </w:div>
            <w:div w:id="1631127071">
              <w:marLeft w:val="0"/>
              <w:marRight w:val="0"/>
              <w:marTop w:val="0"/>
              <w:marBottom w:val="0"/>
              <w:divBdr>
                <w:top w:val="none" w:sz="0" w:space="0" w:color="auto"/>
                <w:left w:val="none" w:sz="0" w:space="0" w:color="auto"/>
                <w:bottom w:val="none" w:sz="0" w:space="0" w:color="auto"/>
                <w:right w:val="none" w:sz="0" w:space="0" w:color="auto"/>
              </w:divBdr>
            </w:div>
            <w:div w:id="1577857096">
              <w:marLeft w:val="0"/>
              <w:marRight w:val="0"/>
              <w:marTop w:val="0"/>
              <w:marBottom w:val="0"/>
              <w:divBdr>
                <w:top w:val="none" w:sz="0" w:space="0" w:color="auto"/>
                <w:left w:val="none" w:sz="0" w:space="0" w:color="auto"/>
                <w:bottom w:val="none" w:sz="0" w:space="0" w:color="auto"/>
                <w:right w:val="none" w:sz="0" w:space="0" w:color="auto"/>
              </w:divBdr>
            </w:div>
            <w:div w:id="1245142386">
              <w:marLeft w:val="0"/>
              <w:marRight w:val="0"/>
              <w:marTop w:val="0"/>
              <w:marBottom w:val="0"/>
              <w:divBdr>
                <w:top w:val="none" w:sz="0" w:space="0" w:color="auto"/>
                <w:left w:val="none" w:sz="0" w:space="0" w:color="auto"/>
                <w:bottom w:val="none" w:sz="0" w:space="0" w:color="auto"/>
                <w:right w:val="none" w:sz="0" w:space="0" w:color="auto"/>
              </w:divBdr>
            </w:div>
            <w:div w:id="141581278">
              <w:marLeft w:val="0"/>
              <w:marRight w:val="0"/>
              <w:marTop w:val="0"/>
              <w:marBottom w:val="0"/>
              <w:divBdr>
                <w:top w:val="none" w:sz="0" w:space="0" w:color="auto"/>
                <w:left w:val="none" w:sz="0" w:space="0" w:color="auto"/>
                <w:bottom w:val="none" w:sz="0" w:space="0" w:color="auto"/>
                <w:right w:val="none" w:sz="0" w:space="0" w:color="auto"/>
              </w:divBdr>
            </w:div>
            <w:div w:id="2032298973">
              <w:marLeft w:val="0"/>
              <w:marRight w:val="0"/>
              <w:marTop w:val="0"/>
              <w:marBottom w:val="0"/>
              <w:divBdr>
                <w:top w:val="none" w:sz="0" w:space="0" w:color="auto"/>
                <w:left w:val="none" w:sz="0" w:space="0" w:color="auto"/>
                <w:bottom w:val="none" w:sz="0" w:space="0" w:color="auto"/>
                <w:right w:val="none" w:sz="0" w:space="0" w:color="auto"/>
              </w:divBdr>
            </w:div>
            <w:div w:id="613681127">
              <w:marLeft w:val="0"/>
              <w:marRight w:val="0"/>
              <w:marTop w:val="0"/>
              <w:marBottom w:val="0"/>
              <w:divBdr>
                <w:top w:val="none" w:sz="0" w:space="0" w:color="auto"/>
                <w:left w:val="none" w:sz="0" w:space="0" w:color="auto"/>
                <w:bottom w:val="none" w:sz="0" w:space="0" w:color="auto"/>
                <w:right w:val="none" w:sz="0" w:space="0" w:color="auto"/>
              </w:divBdr>
            </w:div>
            <w:div w:id="1079404157">
              <w:marLeft w:val="0"/>
              <w:marRight w:val="0"/>
              <w:marTop w:val="0"/>
              <w:marBottom w:val="0"/>
              <w:divBdr>
                <w:top w:val="none" w:sz="0" w:space="0" w:color="auto"/>
                <w:left w:val="none" w:sz="0" w:space="0" w:color="auto"/>
                <w:bottom w:val="none" w:sz="0" w:space="0" w:color="auto"/>
                <w:right w:val="none" w:sz="0" w:space="0" w:color="auto"/>
              </w:divBdr>
            </w:div>
            <w:div w:id="2074741221">
              <w:marLeft w:val="0"/>
              <w:marRight w:val="0"/>
              <w:marTop w:val="0"/>
              <w:marBottom w:val="0"/>
              <w:divBdr>
                <w:top w:val="none" w:sz="0" w:space="0" w:color="auto"/>
                <w:left w:val="none" w:sz="0" w:space="0" w:color="auto"/>
                <w:bottom w:val="none" w:sz="0" w:space="0" w:color="auto"/>
                <w:right w:val="none" w:sz="0" w:space="0" w:color="auto"/>
              </w:divBdr>
            </w:div>
            <w:div w:id="454518780">
              <w:marLeft w:val="0"/>
              <w:marRight w:val="0"/>
              <w:marTop w:val="0"/>
              <w:marBottom w:val="0"/>
              <w:divBdr>
                <w:top w:val="none" w:sz="0" w:space="0" w:color="auto"/>
                <w:left w:val="none" w:sz="0" w:space="0" w:color="auto"/>
                <w:bottom w:val="none" w:sz="0" w:space="0" w:color="auto"/>
                <w:right w:val="none" w:sz="0" w:space="0" w:color="auto"/>
              </w:divBdr>
            </w:div>
            <w:div w:id="1370761391">
              <w:marLeft w:val="0"/>
              <w:marRight w:val="0"/>
              <w:marTop w:val="0"/>
              <w:marBottom w:val="0"/>
              <w:divBdr>
                <w:top w:val="none" w:sz="0" w:space="0" w:color="auto"/>
                <w:left w:val="none" w:sz="0" w:space="0" w:color="auto"/>
                <w:bottom w:val="none" w:sz="0" w:space="0" w:color="auto"/>
                <w:right w:val="none" w:sz="0" w:space="0" w:color="auto"/>
              </w:divBdr>
            </w:div>
            <w:div w:id="1654989688">
              <w:marLeft w:val="0"/>
              <w:marRight w:val="0"/>
              <w:marTop w:val="0"/>
              <w:marBottom w:val="0"/>
              <w:divBdr>
                <w:top w:val="none" w:sz="0" w:space="0" w:color="auto"/>
                <w:left w:val="none" w:sz="0" w:space="0" w:color="auto"/>
                <w:bottom w:val="none" w:sz="0" w:space="0" w:color="auto"/>
                <w:right w:val="none" w:sz="0" w:space="0" w:color="auto"/>
              </w:divBdr>
            </w:div>
            <w:div w:id="1298217278">
              <w:marLeft w:val="0"/>
              <w:marRight w:val="0"/>
              <w:marTop w:val="0"/>
              <w:marBottom w:val="0"/>
              <w:divBdr>
                <w:top w:val="none" w:sz="0" w:space="0" w:color="auto"/>
                <w:left w:val="none" w:sz="0" w:space="0" w:color="auto"/>
                <w:bottom w:val="none" w:sz="0" w:space="0" w:color="auto"/>
                <w:right w:val="none" w:sz="0" w:space="0" w:color="auto"/>
              </w:divBdr>
            </w:div>
            <w:div w:id="428426187">
              <w:marLeft w:val="0"/>
              <w:marRight w:val="0"/>
              <w:marTop w:val="0"/>
              <w:marBottom w:val="0"/>
              <w:divBdr>
                <w:top w:val="none" w:sz="0" w:space="0" w:color="auto"/>
                <w:left w:val="none" w:sz="0" w:space="0" w:color="auto"/>
                <w:bottom w:val="none" w:sz="0" w:space="0" w:color="auto"/>
                <w:right w:val="none" w:sz="0" w:space="0" w:color="auto"/>
              </w:divBdr>
            </w:div>
            <w:div w:id="1695157834">
              <w:marLeft w:val="0"/>
              <w:marRight w:val="0"/>
              <w:marTop w:val="0"/>
              <w:marBottom w:val="0"/>
              <w:divBdr>
                <w:top w:val="none" w:sz="0" w:space="0" w:color="auto"/>
                <w:left w:val="none" w:sz="0" w:space="0" w:color="auto"/>
                <w:bottom w:val="none" w:sz="0" w:space="0" w:color="auto"/>
                <w:right w:val="none" w:sz="0" w:space="0" w:color="auto"/>
              </w:divBdr>
            </w:div>
            <w:div w:id="801968582">
              <w:marLeft w:val="0"/>
              <w:marRight w:val="0"/>
              <w:marTop w:val="0"/>
              <w:marBottom w:val="0"/>
              <w:divBdr>
                <w:top w:val="none" w:sz="0" w:space="0" w:color="auto"/>
                <w:left w:val="none" w:sz="0" w:space="0" w:color="auto"/>
                <w:bottom w:val="none" w:sz="0" w:space="0" w:color="auto"/>
                <w:right w:val="none" w:sz="0" w:space="0" w:color="auto"/>
              </w:divBdr>
            </w:div>
            <w:div w:id="1537817414">
              <w:marLeft w:val="0"/>
              <w:marRight w:val="0"/>
              <w:marTop w:val="0"/>
              <w:marBottom w:val="0"/>
              <w:divBdr>
                <w:top w:val="none" w:sz="0" w:space="0" w:color="auto"/>
                <w:left w:val="none" w:sz="0" w:space="0" w:color="auto"/>
                <w:bottom w:val="none" w:sz="0" w:space="0" w:color="auto"/>
                <w:right w:val="none" w:sz="0" w:space="0" w:color="auto"/>
              </w:divBdr>
            </w:div>
            <w:div w:id="207911821">
              <w:marLeft w:val="0"/>
              <w:marRight w:val="0"/>
              <w:marTop w:val="0"/>
              <w:marBottom w:val="0"/>
              <w:divBdr>
                <w:top w:val="none" w:sz="0" w:space="0" w:color="auto"/>
                <w:left w:val="none" w:sz="0" w:space="0" w:color="auto"/>
                <w:bottom w:val="none" w:sz="0" w:space="0" w:color="auto"/>
                <w:right w:val="none" w:sz="0" w:space="0" w:color="auto"/>
              </w:divBdr>
            </w:div>
            <w:div w:id="82842057">
              <w:marLeft w:val="0"/>
              <w:marRight w:val="0"/>
              <w:marTop w:val="0"/>
              <w:marBottom w:val="0"/>
              <w:divBdr>
                <w:top w:val="none" w:sz="0" w:space="0" w:color="auto"/>
                <w:left w:val="none" w:sz="0" w:space="0" w:color="auto"/>
                <w:bottom w:val="none" w:sz="0" w:space="0" w:color="auto"/>
                <w:right w:val="none" w:sz="0" w:space="0" w:color="auto"/>
              </w:divBdr>
            </w:div>
            <w:div w:id="1764186742">
              <w:marLeft w:val="0"/>
              <w:marRight w:val="0"/>
              <w:marTop w:val="0"/>
              <w:marBottom w:val="0"/>
              <w:divBdr>
                <w:top w:val="none" w:sz="0" w:space="0" w:color="auto"/>
                <w:left w:val="none" w:sz="0" w:space="0" w:color="auto"/>
                <w:bottom w:val="none" w:sz="0" w:space="0" w:color="auto"/>
                <w:right w:val="none" w:sz="0" w:space="0" w:color="auto"/>
              </w:divBdr>
            </w:div>
            <w:div w:id="286812583">
              <w:marLeft w:val="0"/>
              <w:marRight w:val="0"/>
              <w:marTop w:val="0"/>
              <w:marBottom w:val="0"/>
              <w:divBdr>
                <w:top w:val="none" w:sz="0" w:space="0" w:color="auto"/>
                <w:left w:val="none" w:sz="0" w:space="0" w:color="auto"/>
                <w:bottom w:val="none" w:sz="0" w:space="0" w:color="auto"/>
                <w:right w:val="none" w:sz="0" w:space="0" w:color="auto"/>
              </w:divBdr>
            </w:div>
            <w:div w:id="1326472464">
              <w:marLeft w:val="0"/>
              <w:marRight w:val="0"/>
              <w:marTop w:val="0"/>
              <w:marBottom w:val="0"/>
              <w:divBdr>
                <w:top w:val="none" w:sz="0" w:space="0" w:color="auto"/>
                <w:left w:val="none" w:sz="0" w:space="0" w:color="auto"/>
                <w:bottom w:val="none" w:sz="0" w:space="0" w:color="auto"/>
                <w:right w:val="none" w:sz="0" w:space="0" w:color="auto"/>
              </w:divBdr>
            </w:div>
            <w:div w:id="1501893020">
              <w:marLeft w:val="0"/>
              <w:marRight w:val="0"/>
              <w:marTop w:val="0"/>
              <w:marBottom w:val="0"/>
              <w:divBdr>
                <w:top w:val="none" w:sz="0" w:space="0" w:color="auto"/>
                <w:left w:val="none" w:sz="0" w:space="0" w:color="auto"/>
                <w:bottom w:val="none" w:sz="0" w:space="0" w:color="auto"/>
                <w:right w:val="none" w:sz="0" w:space="0" w:color="auto"/>
              </w:divBdr>
            </w:div>
            <w:div w:id="453600454">
              <w:marLeft w:val="0"/>
              <w:marRight w:val="0"/>
              <w:marTop w:val="0"/>
              <w:marBottom w:val="0"/>
              <w:divBdr>
                <w:top w:val="none" w:sz="0" w:space="0" w:color="auto"/>
                <w:left w:val="none" w:sz="0" w:space="0" w:color="auto"/>
                <w:bottom w:val="none" w:sz="0" w:space="0" w:color="auto"/>
                <w:right w:val="none" w:sz="0" w:space="0" w:color="auto"/>
              </w:divBdr>
            </w:div>
            <w:div w:id="369259931">
              <w:marLeft w:val="0"/>
              <w:marRight w:val="0"/>
              <w:marTop w:val="0"/>
              <w:marBottom w:val="0"/>
              <w:divBdr>
                <w:top w:val="none" w:sz="0" w:space="0" w:color="auto"/>
                <w:left w:val="none" w:sz="0" w:space="0" w:color="auto"/>
                <w:bottom w:val="none" w:sz="0" w:space="0" w:color="auto"/>
                <w:right w:val="none" w:sz="0" w:space="0" w:color="auto"/>
              </w:divBdr>
            </w:div>
            <w:div w:id="1910727138">
              <w:marLeft w:val="0"/>
              <w:marRight w:val="0"/>
              <w:marTop w:val="0"/>
              <w:marBottom w:val="0"/>
              <w:divBdr>
                <w:top w:val="none" w:sz="0" w:space="0" w:color="auto"/>
                <w:left w:val="none" w:sz="0" w:space="0" w:color="auto"/>
                <w:bottom w:val="none" w:sz="0" w:space="0" w:color="auto"/>
                <w:right w:val="none" w:sz="0" w:space="0" w:color="auto"/>
              </w:divBdr>
            </w:div>
            <w:div w:id="1228876806">
              <w:marLeft w:val="0"/>
              <w:marRight w:val="0"/>
              <w:marTop w:val="0"/>
              <w:marBottom w:val="0"/>
              <w:divBdr>
                <w:top w:val="none" w:sz="0" w:space="0" w:color="auto"/>
                <w:left w:val="none" w:sz="0" w:space="0" w:color="auto"/>
                <w:bottom w:val="none" w:sz="0" w:space="0" w:color="auto"/>
                <w:right w:val="none" w:sz="0" w:space="0" w:color="auto"/>
              </w:divBdr>
            </w:div>
            <w:div w:id="1926649404">
              <w:marLeft w:val="0"/>
              <w:marRight w:val="0"/>
              <w:marTop w:val="0"/>
              <w:marBottom w:val="0"/>
              <w:divBdr>
                <w:top w:val="none" w:sz="0" w:space="0" w:color="auto"/>
                <w:left w:val="none" w:sz="0" w:space="0" w:color="auto"/>
                <w:bottom w:val="none" w:sz="0" w:space="0" w:color="auto"/>
                <w:right w:val="none" w:sz="0" w:space="0" w:color="auto"/>
              </w:divBdr>
            </w:div>
            <w:div w:id="1702900157">
              <w:marLeft w:val="0"/>
              <w:marRight w:val="0"/>
              <w:marTop w:val="0"/>
              <w:marBottom w:val="0"/>
              <w:divBdr>
                <w:top w:val="none" w:sz="0" w:space="0" w:color="auto"/>
                <w:left w:val="none" w:sz="0" w:space="0" w:color="auto"/>
                <w:bottom w:val="none" w:sz="0" w:space="0" w:color="auto"/>
                <w:right w:val="none" w:sz="0" w:space="0" w:color="auto"/>
              </w:divBdr>
            </w:div>
            <w:div w:id="612712169">
              <w:marLeft w:val="0"/>
              <w:marRight w:val="0"/>
              <w:marTop w:val="0"/>
              <w:marBottom w:val="0"/>
              <w:divBdr>
                <w:top w:val="none" w:sz="0" w:space="0" w:color="auto"/>
                <w:left w:val="none" w:sz="0" w:space="0" w:color="auto"/>
                <w:bottom w:val="none" w:sz="0" w:space="0" w:color="auto"/>
                <w:right w:val="none" w:sz="0" w:space="0" w:color="auto"/>
              </w:divBdr>
            </w:div>
            <w:div w:id="2445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02892">
      <w:marLeft w:val="0"/>
      <w:marRight w:val="0"/>
      <w:marTop w:val="0"/>
      <w:marBottom w:val="0"/>
      <w:divBdr>
        <w:top w:val="none" w:sz="0" w:space="0" w:color="auto"/>
        <w:left w:val="none" w:sz="0" w:space="0" w:color="auto"/>
        <w:bottom w:val="none" w:sz="0" w:space="0" w:color="auto"/>
        <w:right w:val="none" w:sz="0" w:space="0" w:color="auto"/>
      </w:divBdr>
    </w:div>
    <w:div w:id="299117188">
      <w:marLeft w:val="0"/>
      <w:marRight w:val="0"/>
      <w:marTop w:val="0"/>
      <w:marBottom w:val="0"/>
      <w:divBdr>
        <w:top w:val="none" w:sz="0" w:space="0" w:color="auto"/>
        <w:left w:val="none" w:sz="0" w:space="0" w:color="auto"/>
        <w:bottom w:val="none" w:sz="0" w:space="0" w:color="auto"/>
        <w:right w:val="none" w:sz="0" w:space="0" w:color="auto"/>
      </w:divBdr>
    </w:div>
    <w:div w:id="306664077">
      <w:marLeft w:val="0"/>
      <w:marRight w:val="0"/>
      <w:marTop w:val="0"/>
      <w:marBottom w:val="0"/>
      <w:divBdr>
        <w:top w:val="none" w:sz="0" w:space="0" w:color="auto"/>
        <w:left w:val="none" w:sz="0" w:space="0" w:color="auto"/>
        <w:bottom w:val="none" w:sz="0" w:space="0" w:color="auto"/>
        <w:right w:val="none" w:sz="0" w:space="0" w:color="auto"/>
      </w:divBdr>
    </w:div>
    <w:div w:id="307244384">
      <w:marLeft w:val="0"/>
      <w:marRight w:val="0"/>
      <w:marTop w:val="0"/>
      <w:marBottom w:val="0"/>
      <w:divBdr>
        <w:top w:val="none" w:sz="0" w:space="0" w:color="auto"/>
        <w:left w:val="none" w:sz="0" w:space="0" w:color="auto"/>
        <w:bottom w:val="none" w:sz="0" w:space="0" w:color="auto"/>
        <w:right w:val="none" w:sz="0" w:space="0" w:color="auto"/>
      </w:divBdr>
    </w:div>
    <w:div w:id="316157374">
      <w:marLeft w:val="0"/>
      <w:marRight w:val="0"/>
      <w:marTop w:val="0"/>
      <w:marBottom w:val="0"/>
      <w:divBdr>
        <w:top w:val="none" w:sz="0" w:space="0" w:color="auto"/>
        <w:left w:val="none" w:sz="0" w:space="0" w:color="auto"/>
        <w:bottom w:val="none" w:sz="0" w:space="0" w:color="auto"/>
        <w:right w:val="none" w:sz="0" w:space="0" w:color="auto"/>
      </w:divBdr>
    </w:div>
    <w:div w:id="318534235">
      <w:marLeft w:val="0"/>
      <w:marRight w:val="0"/>
      <w:marTop w:val="0"/>
      <w:marBottom w:val="0"/>
      <w:divBdr>
        <w:top w:val="none" w:sz="0" w:space="0" w:color="auto"/>
        <w:left w:val="none" w:sz="0" w:space="0" w:color="auto"/>
        <w:bottom w:val="none" w:sz="0" w:space="0" w:color="auto"/>
        <w:right w:val="none" w:sz="0" w:space="0" w:color="auto"/>
      </w:divBdr>
      <w:divsChild>
        <w:div w:id="948853844">
          <w:marLeft w:val="0"/>
          <w:marRight w:val="0"/>
          <w:marTop w:val="0"/>
          <w:marBottom w:val="0"/>
          <w:divBdr>
            <w:top w:val="none" w:sz="0" w:space="0" w:color="auto"/>
            <w:left w:val="none" w:sz="0" w:space="0" w:color="auto"/>
            <w:bottom w:val="none" w:sz="0" w:space="0" w:color="auto"/>
            <w:right w:val="none" w:sz="0" w:space="0" w:color="auto"/>
          </w:divBdr>
          <w:divsChild>
            <w:div w:id="1712997432">
              <w:marLeft w:val="0"/>
              <w:marRight w:val="0"/>
              <w:marTop w:val="0"/>
              <w:marBottom w:val="0"/>
              <w:divBdr>
                <w:top w:val="none" w:sz="0" w:space="0" w:color="auto"/>
                <w:left w:val="none" w:sz="0" w:space="0" w:color="auto"/>
                <w:bottom w:val="none" w:sz="0" w:space="0" w:color="auto"/>
                <w:right w:val="none" w:sz="0" w:space="0" w:color="auto"/>
              </w:divBdr>
            </w:div>
            <w:div w:id="946620807">
              <w:marLeft w:val="0"/>
              <w:marRight w:val="0"/>
              <w:marTop w:val="0"/>
              <w:marBottom w:val="0"/>
              <w:divBdr>
                <w:top w:val="none" w:sz="0" w:space="0" w:color="auto"/>
                <w:left w:val="none" w:sz="0" w:space="0" w:color="auto"/>
                <w:bottom w:val="none" w:sz="0" w:space="0" w:color="auto"/>
                <w:right w:val="none" w:sz="0" w:space="0" w:color="auto"/>
              </w:divBdr>
            </w:div>
            <w:div w:id="1763992505">
              <w:marLeft w:val="0"/>
              <w:marRight w:val="0"/>
              <w:marTop w:val="0"/>
              <w:marBottom w:val="0"/>
              <w:divBdr>
                <w:top w:val="none" w:sz="0" w:space="0" w:color="auto"/>
                <w:left w:val="none" w:sz="0" w:space="0" w:color="auto"/>
                <w:bottom w:val="none" w:sz="0" w:space="0" w:color="auto"/>
                <w:right w:val="none" w:sz="0" w:space="0" w:color="auto"/>
              </w:divBdr>
            </w:div>
            <w:div w:id="1740403919">
              <w:marLeft w:val="0"/>
              <w:marRight w:val="0"/>
              <w:marTop w:val="0"/>
              <w:marBottom w:val="0"/>
              <w:divBdr>
                <w:top w:val="none" w:sz="0" w:space="0" w:color="auto"/>
                <w:left w:val="none" w:sz="0" w:space="0" w:color="auto"/>
                <w:bottom w:val="none" w:sz="0" w:space="0" w:color="auto"/>
                <w:right w:val="none" w:sz="0" w:space="0" w:color="auto"/>
              </w:divBdr>
            </w:div>
            <w:div w:id="1461533656">
              <w:marLeft w:val="0"/>
              <w:marRight w:val="0"/>
              <w:marTop w:val="0"/>
              <w:marBottom w:val="0"/>
              <w:divBdr>
                <w:top w:val="none" w:sz="0" w:space="0" w:color="auto"/>
                <w:left w:val="none" w:sz="0" w:space="0" w:color="auto"/>
                <w:bottom w:val="none" w:sz="0" w:space="0" w:color="auto"/>
                <w:right w:val="none" w:sz="0" w:space="0" w:color="auto"/>
              </w:divBdr>
            </w:div>
            <w:div w:id="1670405668">
              <w:marLeft w:val="0"/>
              <w:marRight w:val="0"/>
              <w:marTop w:val="0"/>
              <w:marBottom w:val="0"/>
              <w:divBdr>
                <w:top w:val="none" w:sz="0" w:space="0" w:color="auto"/>
                <w:left w:val="none" w:sz="0" w:space="0" w:color="auto"/>
                <w:bottom w:val="none" w:sz="0" w:space="0" w:color="auto"/>
                <w:right w:val="none" w:sz="0" w:space="0" w:color="auto"/>
              </w:divBdr>
            </w:div>
            <w:div w:id="650255369">
              <w:marLeft w:val="0"/>
              <w:marRight w:val="0"/>
              <w:marTop w:val="0"/>
              <w:marBottom w:val="0"/>
              <w:divBdr>
                <w:top w:val="none" w:sz="0" w:space="0" w:color="auto"/>
                <w:left w:val="none" w:sz="0" w:space="0" w:color="auto"/>
                <w:bottom w:val="none" w:sz="0" w:space="0" w:color="auto"/>
                <w:right w:val="none" w:sz="0" w:space="0" w:color="auto"/>
              </w:divBdr>
            </w:div>
            <w:div w:id="310603018">
              <w:marLeft w:val="0"/>
              <w:marRight w:val="0"/>
              <w:marTop w:val="0"/>
              <w:marBottom w:val="0"/>
              <w:divBdr>
                <w:top w:val="none" w:sz="0" w:space="0" w:color="auto"/>
                <w:left w:val="none" w:sz="0" w:space="0" w:color="auto"/>
                <w:bottom w:val="none" w:sz="0" w:space="0" w:color="auto"/>
                <w:right w:val="none" w:sz="0" w:space="0" w:color="auto"/>
              </w:divBdr>
            </w:div>
            <w:div w:id="1126923244">
              <w:marLeft w:val="0"/>
              <w:marRight w:val="0"/>
              <w:marTop w:val="0"/>
              <w:marBottom w:val="0"/>
              <w:divBdr>
                <w:top w:val="none" w:sz="0" w:space="0" w:color="auto"/>
                <w:left w:val="none" w:sz="0" w:space="0" w:color="auto"/>
                <w:bottom w:val="none" w:sz="0" w:space="0" w:color="auto"/>
                <w:right w:val="none" w:sz="0" w:space="0" w:color="auto"/>
              </w:divBdr>
            </w:div>
            <w:div w:id="1022317069">
              <w:marLeft w:val="0"/>
              <w:marRight w:val="0"/>
              <w:marTop w:val="0"/>
              <w:marBottom w:val="0"/>
              <w:divBdr>
                <w:top w:val="none" w:sz="0" w:space="0" w:color="auto"/>
                <w:left w:val="none" w:sz="0" w:space="0" w:color="auto"/>
                <w:bottom w:val="none" w:sz="0" w:space="0" w:color="auto"/>
                <w:right w:val="none" w:sz="0" w:space="0" w:color="auto"/>
              </w:divBdr>
            </w:div>
            <w:div w:id="1808547505">
              <w:marLeft w:val="0"/>
              <w:marRight w:val="0"/>
              <w:marTop w:val="0"/>
              <w:marBottom w:val="0"/>
              <w:divBdr>
                <w:top w:val="none" w:sz="0" w:space="0" w:color="auto"/>
                <w:left w:val="none" w:sz="0" w:space="0" w:color="auto"/>
                <w:bottom w:val="none" w:sz="0" w:space="0" w:color="auto"/>
                <w:right w:val="none" w:sz="0" w:space="0" w:color="auto"/>
              </w:divBdr>
            </w:div>
            <w:div w:id="668211486">
              <w:marLeft w:val="0"/>
              <w:marRight w:val="0"/>
              <w:marTop w:val="0"/>
              <w:marBottom w:val="0"/>
              <w:divBdr>
                <w:top w:val="none" w:sz="0" w:space="0" w:color="auto"/>
                <w:left w:val="none" w:sz="0" w:space="0" w:color="auto"/>
                <w:bottom w:val="none" w:sz="0" w:space="0" w:color="auto"/>
                <w:right w:val="none" w:sz="0" w:space="0" w:color="auto"/>
              </w:divBdr>
            </w:div>
            <w:div w:id="890120015">
              <w:marLeft w:val="0"/>
              <w:marRight w:val="0"/>
              <w:marTop w:val="0"/>
              <w:marBottom w:val="0"/>
              <w:divBdr>
                <w:top w:val="none" w:sz="0" w:space="0" w:color="auto"/>
                <w:left w:val="none" w:sz="0" w:space="0" w:color="auto"/>
                <w:bottom w:val="none" w:sz="0" w:space="0" w:color="auto"/>
                <w:right w:val="none" w:sz="0" w:space="0" w:color="auto"/>
              </w:divBdr>
            </w:div>
            <w:div w:id="562718297">
              <w:marLeft w:val="0"/>
              <w:marRight w:val="0"/>
              <w:marTop w:val="0"/>
              <w:marBottom w:val="0"/>
              <w:divBdr>
                <w:top w:val="none" w:sz="0" w:space="0" w:color="auto"/>
                <w:left w:val="none" w:sz="0" w:space="0" w:color="auto"/>
                <w:bottom w:val="none" w:sz="0" w:space="0" w:color="auto"/>
                <w:right w:val="none" w:sz="0" w:space="0" w:color="auto"/>
              </w:divBdr>
            </w:div>
            <w:div w:id="211969545">
              <w:marLeft w:val="0"/>
              <w:marRight w:val="0"/>
              <w:marTop w:val="0"/>
              <w:marBottom w:val="0"/>
              <w:divBdr>
                <w:top w:val="none" w:sz="0" w:space="0" w:color="auto"/>
                <w:left w:val="none" w:sz="0" w:space="0" w:color="auto"/>
                <w:bottom w:val="none" w:sz="0" w:space="0" w:color="auto"/>
                <w:right w:val="none" w:sz="0" w:space="0" w:color="auto"/>
              </w:divBdr>
            </w:div>
            <w:div w:id="187648530">
              <w:marLeft w:val="0"/>
              <w:marRight w:val="0"/>
              <w:marTop w:val="0"/>
              <w:marBottom w:val="0"/>
              <w:divBdr>
                <w:top w:val="none" w:sz="0" w:space="0" w:color="auto"/>
                <w:left w:val="none" w:sz="0" w:space="0" w:color="auto"/>
                <w:bottom w:val="none" w:sz="0" w:space="0" w:color="auto"/>
                <w:right w:val="none" w:sz="0" w:space="0" w:color="auto"/>
              </w:divBdr>
            </w:div>
            <w:div w:id="1066951709">
              <w:marLeft w:val="0"/>
              <w:marRight w:val="0"/>
              <w:marTop w:val="0"/>
              <w:marBottom w:val="0"/>
              <w:divBdr>
                <w:top w:val="none" w:sz="0" w:space="0" w:color="auto"/>
                <w:left w:val="none" w:sz="0" w:space="0" w:color="auto"/>
                <w:bottom w:val="none" w:sz="0" w:space="0" w:color="auto"/>
                <w:right w:val="none" w:sz="0" w:space="0" w:color="auto"/>
              </w:divBdr>
            </w:div>
            <w:div w:id="1408452620">
              <w:marLeft w:val="0"/>
              <w:marRight w:val="0"/>
              <w:marTop w:val="0"/>
              <w:marBottom w:val="0"/>
              <w:divBdr>
                <w:top w:val="none" w:sz="0" w:space="0" w:color="auto"/>
                <w:left w:val="none" w:sz="0" w:space="0" w:color="auto"/>
                <w:bottom w:val="none" w:sz="0" w:space="0" w:color="auto"/>
                <w:right w:val="none" w:sz="0" w:space="0" w:color="auto"/>
              </w:divBdr>
            </w:div>
            <w:div w:id="155993985">
              <w:marLeft w:val="0"/>
              <w:marRight w:val="0"/>
              <w:marTop w:val="0"/>
              <w:marBottom w:val="0"/>
              <w:divBdr>
                <w:top w:val="none" w:sz="0" w:space="0" w:color="auto"/>
                <w:left w:val="none" w:sz="0" w:space="0" w:color="auto"/>
                <w:bottom w:val="none" w:sz="0" w:space="0" w:color="auto"/>
                <w:right w:val="none" w:sz="0" w:space="0" w:color="auto"/>
              </w:divBdr>
            </w:div>
            <w:div w:id="745567051">
              <w:marLeft w:val="0"/>
              <w:marRight w:val="0"/>
              <w:marTop w:val="0"/>
              <w:marBottom w:val="0"/>
              <w:divBdr>
                <w:top w:val="none" w:sz="0" w:space="0" w:color="auto"/>
                <w:left w:val="none" w:sz="0" w:space="0" w:color="auto"/>
                <w:bottom w:val="none" w:sz="0" w:space="0" w:color="auto"/>
                <w:right w:val="none" w:sz="0" w:space="0" w:color="auto"/>
              </w:divBdr>
            </w:div>
            <w:div w:id="539051197">
              <w:marLeft w:val="0"/>
              <w:marRight w:val="0"/>
              <w:marTop w:val="0"/>
              <w:marBottom w:val="0"/>
              <w:divBdr>
                <w:top w:val="none" w:sz="0" w:space="0" w:color="auto"/>
                <w:left w:val="none" w:sz="0" w:space="0" w:color="auto"/>
                <w:bottom w:val="none" w:sz="0" w:space="0" w:color="auto"/>
                <w:right w:val="none" w:sz="0" w:space="0" w:color="auto"/>
              </w:divBdr>
            </w:div>
            <w:div w:id="829298067">
              <w:marLeft w:val="0"/>
              <w:marRight w:val="0"/>
              <w:marTop w:val="0"/>
              <w:marBottom w:val="0"/>
              <w:divBdr>
                <w:top w:val="none" w:sz="0" w:space="0" w:color="auto"/>
                <w:left w:val="none" w:sz="0" w:space="0" w:color="auto"/>
                <w:bottom w:val="none" w:sz="0" w:space="0" w:color="auto"/>
                <w:right w:val="none" w:sz="0" w:space="0" w:color="auto"/>
              </w:divBdr>
            </w:div>
            <w:div w:id="876116778">
              <w:marLeft w:val="0"/>
              <w:marRight w:val="0"/>
              <w:marTop w:val="0"/>
              <w:marBottom w:val="0"/>
              <w:divBdr>
                <w:top w:val="none" w:sz="0" w:space="0" w:color="auto"/>
                <w:left w:val="none" w:sz="0" w:space="0" w:color="auto"/>
                <w:bottom w:val="none" w:sz="0" w:space="0" w:color="auto"/>
                <w:right w:val="none" w:sz="0" w:space="0" w:color="auto"/>
              </w:divBdr>
            </w:div>
            <w:div w:id="550655584">
              <w:marLeft w:val="0"/>
              <w:marRight w:val="0"/>
              <w:marTop w:val="0"/>
              <w:marBottom w:val="0"/>
              <w:divBdr>
                <w:top w:val="none" w:sz="0" w:space="0" w:color="auto"/>
                <w:left w:val="none" w:sz="0" w:space="0" w:color="auto"/>
                <w:bottom w:val="none" w:sz="0" w:space="0" w:color="auto"/>
                <w:right w:val="none" w:sz="0" w:space="0" w:color="auto"/>
              </w:divBdr>
            </w:div>
            <w:div w:id="1426223200">
              <w:marLeft w:val="0"/>
              <w:marRight w:val="0"/>
              <w:marTop w:val="0"/>
              <w:marBottom w:val="0"/>
              <w:divBdr>
                <w:top w:val="none" w:sz="0" w:space="0" w:color="auto"/>
                <w:left w:val="none" w:sz="0" w:space="0" w:color="auto"/>
                <w:bottom w:val="none" w:sz="0" w:space="0" w:color="auto"/>
                <w:right w:val="none" w:sz="0" w:space="0" w:color="auto"/>
              </w:divBdr>
            </w:div>
            <w:div w:id="1311254797">
              <w:marLeft w:val="0"/>
              <w:marRight w:val="0"/>
              <w:marTop w:val="0"/>
              <w:marBottom w:val="0"/>
              <w:divBdr>
                <w:top w:val="none" w:sz="0" w:space="0" w:color="auto"/>
                <w:left w:val="none" w:sz="0" w:space="0" w:color="auto"/>
                <w:bottom w:val="none" w:sz="0" w:space="0" w:color="auto"/>
                <w:right w:val="none" w:sz="0" w:space="0" w:color="auto"/>
              </w:divBdr>
            </w:div>
            <w:div w:id="2063795709">
              <w:marLeft w:val="0"/>
              <w:marRight w:val="0"/>
              <w:marTop w:val="0"/>
              <w:marBottom w:val="0"/>
              <w:divBdr>
                <w:top w:val="none" w:sz="0" w:space="0" w:color="auto"/>
                <w:left w:val="none" w:sz="0" w:space="0" w:color="auto"/>
                <w:bottom w:val="none" w:sz="0" w:space="0" w:color="auto"/>
                <w:right w:val="none" w:sz="0" w:space="0" w:color="auto"/>
              </w:divBdr>
            </w:div>
            <w:div w:id="1015036139">
              <w:marLeft w:val="0"/>
              <w:marRight w:val="0"/>
              <w:marTop w:val="0"/>
              <w:marBottom w:val="0"/>
              <w:divBdr>
                <w:top w:val="none" w:sz="0" w:space="0" w:color="auto"/>
                <w:left w:val="none" w:sz="0" w:space="0" w:color="auto"/>
                <w:bottom w:val="none" w:sz="0" w:space="0" w:color="auto"/>
                <w:right w:val="none" w:sz="0" w:space="0" w:color="auto"/>
              </w:divBdr>
            </w:div>
            <w:div w:id="588856695">
              <w:marLeft w:val="0"/>
              <w:marRight w:val="0"/>
              <w:marTop w:val="0"/>
              <w:marBottom w:val="0"/>
              <w:divBdr>
                <w:top w:val="none" w:sz="0" w:space="0" w:color="auto"/>
                <w:left w:val="none" w:sz="0" w:space="0" w:color="auto"/>
                <w:bottom w:val="none" w:sz="0" w:space="0" w:color="auto"/>
                <w:right w:val="none" w:sz="0" w:space="0" w:color="auto"/>
              </w:divBdr>
            </w:div>
            <w:div w:id="655496998">
              <w:marLeft w:val="0"/>
              <w:marRight w:val="0"/>
              <w:marTop w:val="0"/>
              <w:marBottom w:val="0"/>
              <w:divBdr>
                <w:top w:val="none" w:sz="0" w:space="0" w:color="auto"/>
                <w:left w:val="none" w:sz="0" w:space="0" w:color="auto"/>
                <w:bottom w:val="none" w:sz="0" w:space="0" w:color="auto"/>
                <w:right w:val="none" w:sz="0" w:space="0" w:color="auto"/>
              </w:divBdr>
            </w:div>
            <w:div w:id="491408943">
              <w:marLeft w:val="0"/>
              <w:marRight w:val="0"/>
              <w:marTop w:val="0"/>
              <w:marBottom w:val="0"/>
              <w:divBdr>
                <w:top w:val="none" w:sz="0" w:space="0" w:color="auto"/>
                <w:left w:val="none" w:sz="0" w:space="0" w:color="auto"/>
                <w:bottom w:val="none" w:sz="0" w:space="0" w:color="auto"/>
                <w:right w:val="none" w:sz="0" w:space="0" w:color="auto"/>
              </w:divBdr>
            </w:div>
            <w:div w:id="297997914">
              <w:marLeft w:val="0"/>
              <w:marRight w:val="0"/>
              <w:marTop w:val="0"/>
              <w:marBottom w:val="0"/>
              <w:divBdr>
                <w:top w:val="none" w:sz="0" w:space="0" w:color="auto"/>
                <w:left w:val="none" w:sz="0" w:space="0" w:color="auto"/>
                <w:bottom w:val="none" w:sz="0" w:space="0" w:color="auto"/>
                <w:right w:val="none" w:sz="0" w:space="0" w:color="auto"/>
              </w:divBdr>
            </w:div>
            <w:div w:id="435105327">
              <w:marLeft w:val="0"/>
              <w:marRight w:val="0"/>
              <w:marTop w:val="0"/>
              <w:marBottom w:val="0"/>
              <w:divBdr>
                <w:top w:val="none" w:sz="0" w:space="0" w:color="auto"/>
                <w:left w:val="none" w:sz="0" w:space="0" w:color="auto"/>
                <w:bottom w:val="none" w:sz="0" w:space="0" w:color="auto"/>
                <w:right w:val="none" w:sz="0" w:space="0" w:color="auto"/>
              </w:divBdr>
            </w:div>
            <w:div w:id="1421638482">
              <w:marLeft w:val="0"/>
              <w:marRight w:val="0"/>
              <w:marTop w:val="0"/>
              <w:marBottom w:val="0"/>
              <w:divBdr>
                <w:top w:val="none" w:sz="0" w:space="0" w:color="auto"/>
                <w:left w:val="none" w:sz="0" w:space="0" w:color="auto"/>
                <w:bottom w:val="none" w:sz="0" w:space="0" w:color="auto"/>
                <w:right w:val="none" w:sz="0" w:space="0" w:color="auto"/>
              </w:divBdr>
            </w:div>
            <w:div w:id="517936147">
              <w:marLeft w:val="0"/>
              <w:marRight w:val="0"/>
              <w:marTop w:val="0"/>
              <w:marBottom w:val="0"/>
              <w:divBdr>
                <w:top w:val="none" w:sz="0" w:space="0" w:color="auto"/>
                <w:left w:val="none" w:sz="0" w:space="0" w:color="auto"/>
                <w:bottom w:val="none" w:sz="0" w:space="0" w:color="auto"/>
                <w:right w:val="none" w:sz="0" w:space="0" w:color="auto"/>
              </w:divBdr>
            </w:div>
            <w:div w:id="682778670">
              <w:marLeft w:val="0"/>
              <w:marRight w:val="0"/>
              <w:marTop w:val="0"/>
              <w:marBottom w:val="0"/>
              <w:divBdr>
                <w:top w:val="none" w:sz="0" w:space="0" w:color="auto"/>
                <w:left w:val="none" w:sz="0" w:space="0" w:color="auto"/>
                <w:bottom w:val="none" w:sz="0" w:space="0" w:color="auto"/>
                <w:right w:val="none" w:sz="0" w:space="0" w:color="auto"/>
              </w:divBdr>
            </w:div>
            <w:div w:id="2079400471">
              <w:marLeft w:val="0"/>
              <w:marRight w:val="0"/>
              <w:marTop w:val="0"/>
              <w:marBottom w:val="0"/>
              <w:divBdr>
                <w:top w:val="none" w:sz="0" w:space="0" w:color="auto"/>
                <w:left w:val="none" w:sz="0" w:space="0" w:color="auto"/>
                <w:bottom w:val="none" w:sz="0" w:space="0" w:color="auto"/>
                <w:right w:val="none" w:sz="0" w:space="0" w:color="auto"/>
              </w:divBdr>
            </w:div>
            <w:div w:id="1429962187">
              <w:marLeft w:val="0"/>
              <w:marRight w:val="0"/>
              <w:marTop w:val="0"/>
              <w:marBottom w:val="0"/>
              <w:divBdr>
                <w:top w:val="none" w:sz="0" w:space="0" w:color="auto"/>
                <w:left w:val="none" w:sz="0" w:space="0" w:color="auto"/>
                <w:bottom w:val="none" w:sz="0" w:space="0" w:color="auto"/>
                <w:right w:val="none" w:sz="0" w:space="0" w:color="auto"/>
              </w:divBdr>
            </w:div>
            <w:div w:id="2046514311">
              <w:marLeft w:val="0"/>
              <w:marRight w:val="0"/>
              <w:marTop w:val="0"/>
              <w:marBottom w:val="0"/>
              <w:divBdr>
                <w:top w:val="none" w:sz="0" w:space="0" w:color="auto"/>
                <w:left w:val="none" w:sz="0" w:space="0" w:color="auto"/>
                <w:bottom w:val="none" w:sz="0" w:space="0" w:color="auto"/>
                <w:right w:val="none" w:sz="0" w:space="0" w:color="auto"/>
              </w:divBdr>
            </w:div>
            <w:div w:id="1785339867">
              <w:marLeft w:val="0"/>
              <w:marRight w:val="0"/>
              <w:marTop w:val="0"/>
              <w:marBottom w:val="0"/>
              <w:divBdr>
                <w:top w:val="none" w:sz="0" w:space="0" w:color="auto"/>
                <w:left w:val="none" w:sz="0" w:space="0" w:color="auto"/>
                <w:bottom w:val="none" w:sz="0" w:space="0" w:color="auto"/>
                <w:right w:val="none" w:sz="0" w:space="0" w:color="auto"/>
              </w:divBdr>
            </w:div>
            <w:div w:id="928344671">
              <w:marLeft w:val="0"/>
              <w:marRight w:val="0"/>
              <w:marTop w:val="0"/>
              <w:marBottom w:val="0"/>
              <w:divBdr>
                <w:top w:val="none" w:sz="0" w:space="0" w:color="auto"/>
                <w:left w:val="none" w:sz="0" w:space="0" w:color="auto"/>
                <w:bottom w:val="none" w:sz="0" w:space="0" w:color="auto"/>
                <w:right w:val="none" w:sz="0" w:space="0" w:color="auto"/>
              </w:divBdr>
            </w:div>
            <w:div w:id="1673409684">
              <w:marLeft w:val="0"/>
              <w:marRight w:val="0"/>
              <w:marTop w:val="0"/>
              <w:marBottom w:val="0"/>
              <w:divBdr>
                <w:top w:val="none" w:sz="0" w:space="0" w:color="auto"/>
                <w:left w:val="none" w:sz="0" w:space="0" w:color="auto"/>
                <w:bottom w:val="none" w:sz="0" w:space="0" w:color="auto"/>
                <w:right w:val="none" w:sz="0" w:space="0" w:color="auto"/>
              </w:divBdr>
            </w:div>
            <w:div w:id="463431301">
              <w:marLeft w:val="0"/>
              <w:marRight w:val="0"/>
              <w:marTop w:val="0"/>
              <w:marBottom w:val="0"/>
              <w:divBdr>
                <w:top w:val="none" w:sz="0" w:space="0" w:color="auto"/>
                <w:left w:val="none" w:sz="0" w:space="0" w:color="auto"/>
                <w:bottom w:val="none" w:sz="0" w:space="0" w:color="auto"/>
                <w:right w:val="none" w:sz="0" w:space="0" w:color="auto"/>
              </w:divBdr>
            </w:div>
            <w:div w:id="464589989">
              <w:marLeft w:val="0"/>
              <w:marRight w:val="0"/>
              <w:marTop w:val="0"/>
              <w:marBottom w:val="0"/>
              <w:divBdr>
                <w:top w:val="none" w:sz="0" w:space="0" w:color="auto"/>
                <w:left w:val="none" w:sz="0" w:space="0" w:color="auto"/>
                <w:bottom w:val="none" w:sz="0" w:space="0" w:color="auto"/>
                <w:right w:val="none" w:sz="0" w:space="0" w:color="auto"/>
              </w:divBdr>
            </w:div>
            <w:div w:id="131758337">
              <w:marLeft w:val="0"/>
              <w:marRight w:val="0"/>
              <w:marTop w:val="0"/>
              <w:marBottom w:val="0"/>
              <w:divBdr>
                <w:top w:val="none" w:sz="0" w:space="0" w:color="auto"/>
                <w:left w:val="none" w:sz="0" w:space="0" w:color="auto"/>
                <w:bottom w:val="none" w:sz="0" w:space="0" w:color="auto"/>
                <w:right w:val="none" w:sz="0" w:space="0" w:color="auto"/>
              </w:divBdr>
            </w:div>
            <w:div w:id="1229225764">
              <w:marLeft w:val="0"/>
              <w:marRight w:val="0"/>
              <w:marTop w:val="0"/>
              <w:marBottom w:val="0"/>
              <w:divBdr>
                <w:top w:val="none" w:sz="0" w:space="0" w:color="auto"/>
                <w:left w:val="none" w:sz="0" w:space="0" w:color="auto"/>
                <w:bottom w:val="none" w:sz="0" w:space="0" w:color="auto"/>
                <w:right w:val="none" w:sz="0" w:space="0" w:color="auto"/>
              </w:divBdr>
            </w:div>
            <w:div w:id="990132808">
              <w:marLeft w:val="0"/>
              <w:marRight w:val="0"/>
              <w:marTop w:val="0"/>
              <w:marBottom w:val="0"/>
              <w:divBdr>
                <w:top w:val="none" w:sz="0" w:space="0" w:color="auto"/>
                <w:left w:val="none" w:sz="0" w:space="0" w:color="auto"/>
                <w:bottom w:val="none" w:sz="0" w:space="0" w:color="auto"/>
                <w:right w:val="none" w:sz="0" w:space="0" w:color="auto"/>
              </w:divBdr>
            </w:div>
            <w:div w:id="2001035311">
              <w:marLeft w:val="0"/>
              <w:marRight w:val="0"/>
              <w:marTop w:val="0"/>
              <w:marBottom w:val="0"/>
              <w:divBdr>
                <w:top w:val="none" w:sz="0" w:space="0" w:color="auto"/>
                <w:left w:val="none" w:sz="0" w:space="0" w:color="auto"/>
                <w:bottom w:val="none" w:sz="0" w:space="0" w:color="auto"/>
                <w:right w:val="none" w:sz="0" w:space="0" w:color="auto"/>
              </w:divBdr>
            </w:div>
            <w:div w:id="311492857">
              <w:marLeft w:val="0"/>
              <w:marRight w:val="0"/>
              <w:marTop w:val="0"/>
              <w:marBottom w:val="0"/>
              <w:divBdr>
                <w:top w:val="none" w:sz="0" w:space="0" w:color="auto"/>
                <w:left w:val="none" w:sz="0" w:space="0" w:color="auto"/>
                <w:bottom w:val="none" w:sz="0" w:space="0" w:color="auto"/>
                <w:right w:val="none" w:sz="0" w:space="0" w:color="auto"/>
              </w:divBdr>
            </w:div>
            <w:div w:id="1206484108">
              <w:marLeft w:val="0"/>
              <w:marRight w:val="0"/>
              <w:marTop w:val="0"/>
              <w:marBottom w:val="0"/>
              <w:divBdr>
                <w:top w:val="none" w:sz="0" w:space="0" w:color="auto"/>
                <w:left w:val="none" w:sz="0" w:space="0" w:color="auto"/>
                <w:bottom w:val="none" w:sz="0" w:space="0" w:color="auto"/>
                <w:right w:val="none" w:sz="0" w:space="0" w:color="auto"/>
              </w:divBdr>
            </w:div>
            <w:div w:id="977688344">
              <w:marLeft w:val="0"/>
              <w:marRight w:val="0"/>
              <w:marTop w:val="0"/>
              <w:marBottom w:val="0"/>
              <w:divBdr>
                <w:top w:val="none" w:sz="0" w:space="0" w:color="auto"/>
                <w:left w:val="none" w:sz="0" w:space="0" w:color="auto"/>
                <w:bottom w:val="none" w:sz="0" w:space="0" w:color="auto"/>
                <w:right w:val="none" w:sz="0" w:space="0" w:color="auto"/>
              </w:divBdr>
            </w:div>
            <w:div w:id="1449201530">
              <w:marLeft w:val="0"/>
              <w:marRight w:val="0"/>
              <w:marTop w:val="0"/>
              <w:marBottom w:val="0"/>
              <w:divBdr>
                <w:top w:val="none" w:sz="0" w:space="0" w:color="auto"/>
                <w:left w:val="none" w:sz="0" w:space="0" w:color="auto"/>
                <w:bottom w:val="none" w:sz="0" w:space="0" w:color="auto"/>
                <w:right w:val="none" w:sz="0" w:space="0" w:color="auto"/>
              </w:divBdr>
            </w:div>
            <w:div w:id="1105350290">
              <w:marLeft w:val="0"/>
              <w:marRight w:val="0"/>
              <w:marTop w:val="0"/>
              <w:marBottom w:val="0"/>
              <w:divBdr>
                <w:top w:val="none" w:sz="0" w:space="0" w:color="auto"/>
                <w:left w:val="none" w:sz="0" w:space="0" w:color="auto"/>
                <w:bottom w:val="none" w:sz="0" w:space="0" w:color="auto"/>
                <w:right w:val="none" w:sz="0" w:space="0" w:color="auto"/>
              </w:divBdr>
            </w:div>
            <w:div w:id="1245265431">
              <w:marLeft w:val="0"/>
              <w:marRight w:val="0"/>
              <w:marTop w:val="0"/>
              <w:marBottom w:val="0"/>
              <w:divBdr>
                <w:top w:val="none" w:sz="0" w:space="0" w:color="auto"/>
                <w:left w:val="none" w:sz="0" w:space="0" w:color="auto"/>
                <w:bottom w:val="none" w:sz="0" w:space="0" w:color="auto"/>
                <w:right w:val="none" w:sz="0" w:space="0" w:color="auto"/>
              </w:divBdr>
            </w:div>
            <w:div w:id="292100759">
              <w:marLeft w:val="0"/>
              <w:marRight w:val="0"/>
              <w:marTop w:val="0"/>
              <w:marBottom w:val="0"/>
              <w:divBdr>
                <w:top w:val="none" w:sz="0" w:space="0" w:color="auto"/>
                <w:left w:val="none" w:sz="0" w:space="0" w:color="auto"/>
                <w:bottom w:val="none" w:sz="0" w:space="0" w:color="auto"/>
                <w:right w:val="none" w:sz="0" w:space="0" w:color="auto"/>
              </w:divBdr>
            </w:div>
            <w:div w:id="746925419">
              <w:marLeft w:val="0"/>
              <w:marRight w:val="0"/>
              <w:marTop w:val="0"/>
              <w:marBottom w:val="0"/>
              <w:divBdr>
                <w:top w:val="none" w:sz="0" w:space="0" w:color="auto"/>
                <w:left w:val="none" w:sz="0" w:space="0" w:color="auto"/>
                <w:bottom w:val="none" w:sz="0" w:space="0" w:color="auto"/>
                <w:right w:val="none" w:sz="0" w:space="0" w:color="auto"/>
              </w:divBdr>
            </w:div>
            <w:div w:id="1879707701">
              <w:marLeft w:val="0"/>
              <w:marRight w:val="0"/>
              <w:marTop w:val="0"/>
              <w:marBottom w:val="0"/>
              <w:divBdr>
                <w:top w:val="none" w:sz="0" w:space="0" w:color="auto"/>
                <w:left w:val="none" w:sz="0" w:space="0" w:color="auto"/>
                <w:bottom w:val="none" w:sz="0" w:space="0" w:color="auto"/>
                <w:right w:val="none" w:sz="0" w:space="0" w:color="auto"/>
              </w:divBdr>
            </w:div>
            <w:div w:id="1350715393">
              <w:marLeft w:val="0"/>
              <w:marRight w:val="0"/>
              <w:marTop w:val="0"/>
              <w:marBottom w:val="0"/>
              <w:divBdr>
                <w:top w:val="none" w:sz="0" w:space="0" w:color="auto"/>
                <w:left w:val="none" w:sz="0" w:space="0" w:color="auto"/>
                <w:bottom w:val="none" w:sz="0" w:space="0" w:color="auto"/>
                <w:right w:val="none" w:sz="0" w:space="0" w:color="auto"/>
              </w:divBdr>
            </w:div>
            <w:div w:id="1833716295">
              <w:marLeft w:val="0"/>
              <w:marRight w:val="0"/>
              <w:marTop w:val="0"/>
              <w:marBottom w:val="0"/>
              <w:divBdr>
                <w:top w:val="none" w:sz="0" w:space="0" w:color="auto"/>
                <w:left w:val="none" w:sz="0" w:space="0" w:color="auto"/>
                <w:bottom w:val="none" w:sz="0" w:space="0" w:color="auto"/>
                <w:right w:val="none" w:sz="0" w:space="0" w:color="auto"/>
              </w:divBdr>
            </w:div>
            <w:div w:id="516390610">
              <w:marLeft w:val="0"/>
              <w:marRight w:val="0"/>
              <w:marTop w:val="0"/>
              <w:marBottom w:val="0"/>
              <w:divBdr>
                <w:top w:val="none" w:sz="0" w:space="0" w:color="auto"/>
                <w:left w:val="none" w:sz="0" w:space="0" w:color="auto"/>
                <w:bottom w:val="none" w:sz="0" w:space="0" w:color="auto"/>
                <w:right w:val="none" w:sz="0" w:space="0" w:color="auto"/>
              </w:divBdr>
            </w:div>
            <w:div w:id="1954632872">
              <w:marLeft w:val="0"/>
              <w:marRight w:val="0"/>
              <w:marTop w:val="0"/>
              <w:marBottom w:val="0"/>
              <w:divBdr>
                <w:top w:val="none" w:sz="0" w:space="0" w:color="auto"/>
                <w:left w:val="none" w:sz="0" w:space="0" w:color="auto"/>
                <w:bottom w:val="none" w:sz="0" w:space="0" w:color="auto"/>
                <w:right w:val="none" w:sz="0" w:space="0" w:color="auto"/>
              </w:divBdr>
            </w:div>
            <w:div w:id="1198472978">
              <w:marLeft w:val="0"/>
              <w:marRight w:val="0"/>
              <w:marTop w:val="0"/>
              <w:marBottom w:val="0"/>
              <w:divBdr>
                <w:top w:val="none" w:sz="0" w:space="0" w:color="auto"/>
                <w:left w:val="none" w:sz="0" w:space="0" w:color="auto"/>
                <w:bottom w:val="none" w:sz="0" w:space="0" w:color="auto"/>
                <w:right w:val="none" w:sz="0" w:space="0" w:color="auto"/>
              </w:divBdr>
            </w:div>
            <w:div w:id="709960288">
              <w:marLeft w:val="0"/>
              <w:marRight w:val="0"/>
              <w:marTop w:val="0"/>
              <w:marBottom w:val="0"/>
              <w:divBdr>
                <w:top w:val="none" w:sz="0" w:space="0" w:color="auto"/>
                <w:left w:val="none" w:sz="0" w:space="0" w:color="auto"/>
                <w:bottom w:val="none" w:sz="0" w:space="0" w:color="auto"/>
                <w:right w:val="none" w:sz="0" w:space="0" w:color="auto"/>
              </w:divBdr>
            </w:div>
            <w:div w:id="1176655161">
              <w:marLeft w:val="0"/>
              <w:marRight w:val="0"/>
              <w:marTop w:val="0"/>
              <w:marBottom w:val="0"/>
              <w:divBdr>
                <w:top w:val="none" w:sz="0" w:space="0" w:color="auto"/>
                <w:left w:val="none" w:sz="0" w:space="0" w:color="auto"/>
                <w:bottom w:val="none" w:sz="0" w:space="0" w:color="auto"/>
                <w:right w:val="none" w:sz="0" w:space="0" w:color="auto"/>
              </w:divBdr>
            </w:div>
            <w:div w:id="396590372">
              <w:marLeft w:val="0"/>
              <w:marRight w:val="0"/>
              <w:marTop w:val="0"/>
              <w:marBottom w:val="0"/>
              <w:divBdr>
                <w:top w:val="none" w:sz="0" w:space="0" w:color="auto"/>
                <w:left w:val="none" w:sz="0" w:space="0" w:color="auto"/>
                <w:bottom w:val="none" w:sz="0" w:space="0" w:color="auto"/>
                <w:right w:val="none" w:sz="0" w:space="0" w:color="auto"/>
              </w:divBdr>
            </w:div>
            <w:div w:id="2035884161">
              <w:marLeft w:val="0"/>
              <w:marRight w:val="0"/>
              <w:marTop w:val="0"/>
              <w:marBottom w:val="0"/>
              <w:divBdr>
                <w:top w:val="none" w:sz="0" w:space="0" w:color="auto"/>
                <w:left w:val="none" w:sz="0" w:space="0" w:color="auto"/>
                <w:bottom w:val="none" w:sz="0" w:space="0" w:color="auto"/>
                <w:right w:val="none" w:sz="0" w:space="0" w:color="auto"/>
              </w:divBdr>
            </w:div>
            <w:div w:id="2038389952">
              <w:marLeft w:val="0"/>
              <w:marRight w:val="0"/>
              <w:marTop w:val="0"/>
              <w:marBottom w:val="0"/>
              <w:divBdr>
                <w:top w:val="none" w:sz="0" w:space="0" w:color="auto"/>
                <w:left w:val="none" w:sz="0" w:space="0" w:color="auto"/>
                <w:bottom w:val="none" w:sz="0" w:space="0" w:color="auto"/>
                <w:right w:val="none" w:sz="0" w:space="0" w:color="auto"/>
              </w:divBdr>
            </w:div>
            <w:div w:id="1137450983">
              <w:marLeft w:val="0"/>
              <w:marRight w:val="0"/>
              <w:marTop w:val="0"/>
              <w:marBottom w:val="0"/>
              <w:divBdr>
                <w:top w:val="none" w:sz="0" w:space="0" w:color="auto"/>
                <w:left w:val="none" w:sz="0" w:space="0" w:color="auto"/>
                <w:bottom w:val="none" w:sz="0" w:space="0" w:color="auto"/>
                <w:right w:val="none" w:sz="0" w:space="0" w:color="auto"/>
              </w:divBdr>
            </w:div>
            <w:div w:id="1619021358">
              <w:marLeft w:val="0"/>
              <w:marRight w:val="0"/>
              <w:marTop w:val="0"/>
              <w:marBottom w:val="0"/>
              <w:divBdr>
                <w:top w:val="none" w:sz="0" w:space="0" w:color="auto"/>
                <w:left w:val="none" w:sz="0" w:space="0" w:color="auto"/>
                <w:bottom w:val="none" w:sz="0" w:space="0" w:color="auto"/>
                <w:right w:val="none" w:sz="0" w:space="0" w:color="auto"/>
              </w:divBdr>
            </w:div>
            <w:div w:id="1705206798">
              <w:marLeft w:val="0"/>
              <w:marRight w:val="0"/>
              <w:marTop w:val="0"/>
              <w:marBottom w:val="0"/>
              <w:divBdr>
                <w:top w:val="none" w:sz="0" w:space="0" w:color="auto"/>
                <w:left w:val="none" w:sz="0" w:space="0" w:color="auto"/>
                <w:bottom w:val="none" w:sz="0" w:space="0" w:color="auto"/>
                <w:right w:val="none" w:sz="0" w:space="0" w:color="auto"/>
              </w:divBdr>
            </w:div>
            <w:div w:id="292752907">
              <w:marLeft w:val="0"/>
              <w:marRight w:val="0"/>
              <w:marTop w:val="0"/>
              <w:marBottom w:val="0"/>
              <w:divBdr>
                <w:top w:val="none" w:sz="0" w:space="0" w:color="auto"/>
                <w:left w:val="none" w:sz="0" w:space="0" w:color="auto"/>
                <w:bottom w:val="none" w:sz="0" w:space="0" w:color="auto"/>
                <w:right w:val="none" w:sz="0" w:space="0" w:color="auto"/>
              </w:divBdr>
            </w:div>
            <w:div w:id="900794656">
              <w:marLeft w:val="0"/>
              <w:marRight w:val="0"/>
              <w:marTop w:val="0"/>
              <w:marBottom w:val="0"/>
              <w:divBdr>
                <w:top w:val="none" w:sz="0" w:space="0" w:color="auto"/>
                <w:left w:val="none" w:sz="0" w:space="0" w:color="auto"/>
                <w:bottom w:val="none" w:sz="0" w:space="0" w:color="auto"/>
                <w:right w:val="none" w:sz="0" w:space="0" w:color="auto"/>
              </w:divBdr>
            </w:div>
            <w:div w:id="502597179">
              <w:marLeft w:val="0"/>
              <w:marRight w:val="0"/>
              <w:marTop w:val="0"/>
              <w:marBottom w:val="0"/>
              <w:divBdr>
                <w:top w:val="none" w:sz="0" w:space="0" w:color="auto"/>
                <w:left w:val="none" w:sz="0" w:space="0" w:color="auto"/>
                <w:bottom w:val="none" w:sz="0" w:space="0" w:color="auto"/>
                <w:right w:val="none" w:sz="0" w:space="0" w:color="auto"/>
              </w:divBdr>
            </w:div>
            <w:div w:id="297806232">
              <w:marLeft w:val="0"/>
              <w:marRight w:val="0"/>
              <w:marTop w:val="0"/>
              <w:marBottom w:val="0"/>
              <w:divBdr>
                <w:top w:val="none" w:sz="0" w:space="0" w:color="auto"/>
                <w:left w:val="none" w:sz="0" w:space="0" w:color="auto"/>
                <w:bottom w:val="none" w:sz="0" w:space="0" w:color="auto"/>
                <w:right w:val="none" w:sz="0" w:space="0" w:color="auto"/>
              </w:divBdr>
            </w:div>
            <w:div w:id="1077750095">
              <w:marLeft w:val="0"/>
              <w:marRight w:val="0"/>
              <w:marTop w:val="0"/>
              <w:marBottom w:val="0"/>
              <w:divBdr>
                <w:top w:val="none" w:sz="0" w:space="0" w:color="auto"/>
                <w:left w:val="none" w:sz="0" w:space="0" w:color="auto"/>
                <w:bottom w:val="none" w:sz="0" w:space="0" w:color="auto"/>
                <w:right w:val="none" w:sz="0" w:space="0" w:color="auto"/>
              </w:divBdr>
            </w:div>
            <w:div w:id="1622958180">
              <w:marLeft w:val="0"/>
              <w:marRight w:val="0"/>
              <w:marTop w:val="0"/>
              <w:marBottom w:val="0"/>
              <w:divBdr>
                <w:top w:val="none" w:sz="0" w:space="0" w:color="auto"/>
                <w:left w:val="none" w:sz="0" w:space="0" w:color="auto"/>
                <w:bottom w:val="none" w:sz="0" w:space="0" w:color="auto"/>
                <w:right w:val="none" w:sz="0" w:space="0" w:color="auto"/>
              </w:divBdr>
            </w:div>
            <w:div w:id="1940018895">
              <w:marLeft w:val="0"/>
              <w:marRight w:val="0"/>
              <w:marTop w:val="0"/>
              <w:marBottom w:val="0"/>
              <w:divBdr>
                <w:top w:val="none" w:sz="0" w:space="0" w:color="auto"/>
                <w:left w:val="none" w:sz="0" w:space="0" w:color="auto"/>
                <w:bottom w:val="none" w:sz="0" w:space="0" w:color="auto"/>
                <w:right w:val="none" w:sz="0" w:space="0" w:color="auto"/>
              </w:divBdr>
            </w:div>
            <w:div w:id="1598563188">
              <w:marLeft w:val="0"/>
              <w:marRight w:val="0"/>
              <w:marTop w:val="0"/>
              <w:marBottom w:val="0"/>
              <w:divBdr>
                <w:top w:val="none" w:sz="0" w:space="0" w:color="auto"/>
                <w:left w:val="none" w:sz="0" w:space="0" w:color="auto"/>
                <w:bottom w:val="none" w:sz="0" w:space="0" w:color="auto"/>
                <w:right w:val="none" w:sz="0" w:space="0" w:color="auto"/>
              </w:divBdr>
            </w:div>
            <w:div w:id="415245406">
              <w:marLeft w:val="0"/>
              <w:marRight w:val="0"/>
              <w:marTop w:val="0"/>
              <w:marBottom w:val="0"/>
              <w:divBdr>
                <w:top w:val="none" w:sz="0" w:space="0" w:color="auto"/>
                <w:left w:val="none" w:sz="0" w:space="0" w:color="auto"/>
                <w:bottom w:val="none" w:sz="0" w:space="0" w:color="auto"/>
                <w:right w:val="none" w:sz="0" w:space="0" w:color="auto"/>
              </w:divBdr>
            </w:div>
            <w:div w:id="1134911780">
              <w:marLeft w:val="0"/>
              <w:marRight w:val="0"/>
              <w:marTop w:val="0"/>
              <w:marBottom w:val="0"/>
              <w:divBdr>
                <w:top w:val="none" w:sz="0" w:space="0" w:color="auto"/>
                <w:left w:val="none" w:sz="0" w:space="0" w:color="auto"/>
                <w:bottom w:val="none" w:sz="0" w:space="0" w:color="auto"/>
                <w:right w:val="none" w:sz="0" w:space="0" w:color="auto"/>
              </w:divBdr>
            </w:div>
            <w:div w:id="1455320234">
              <w:marLeft w:val="0"/>
              <w:marRight w:val="0"/>
              <w:marTop w:val="0"/>
              <w:marBottom w:val="0"/>
              <w:divBdr>
                <w:top w:val="none" w:sz="0" w:space="0" w:color="auto"/>
                <w:left w:val="none" w:sz="0" w:space="0" w:color="auto"/>
                <w:bottom w:val="none" w:sz="0" w:space="0" w:color="auto"/>
                <w:right w:val="none" w:sz="0" w:space="0" w:color="auto"/>
              </w:divBdr>
            </w:div>
            <w:div w:id="1558587536">
              <w:marLeft w:val="0"/>
              <w:marRight w:val="0"/>
              <w:marTop w:val="0"/>
              <w:marBottom w:val="0"/>
              <w:divBdr>
                <w:top w:val="none" w:sz="0" w:space="0" w:color="auto"/>
                <w:left w:val="none" w:sz="0" w:space="0" w:color="auto"/>
                <w:bottom w:val="none" w:sz="0" w:space="0" w:color="auto"/>
                <w:right w:val="none" w:sz="0" w:space="0" w:color="auto"/>
              </w:divBdr>
            </w:div>
            <w:div w:id="780801530">
              <w:marLeft w:val="0"/>
              <w:marRight w:val="0"/>
              <w:marTop w:val="0"/>
              <w:marBottom w:val="0"/>
              <w:divBdr>
                <w:top w:val="none" w:sz="0" w:space="0" w:color="auto"/>
                <w:left w:val="none" w:sz="0" w:space="0" w:color="auto"/>
                <w:bottom w:val="none" w:sz="0" w:space="0" w:color="auto"/>
                <w:right w:val="none" w:sz="0" w:space="0" w:color="auto"/>
              </w:divBdr>
            </w:div>
            <w:div w:id="683440878">
              <w:marLeft w:val="0"/>
              <w:marRight w:val="0"/>
              <w:marTop w:val="0"/>
              <w:marBottom w:val="0"/>
              <w:divBdr>
                <w:top w:val="none" w:sz="0" w:space="0" w:color="auto"/>
                <w:left w:val="none" w:sz="0" w:space="0" w:color="auto"/>
                <w:bottom w:val="none" w:sz="0" w:space="0" w:color="auto"/>
                <w:right w:val="none" w:sz="0" w:space="0" w:color="auto"/>
              </w:divBdr>
            </w:div>
            <w:div w:id="706490288">
              <w:marLeft w:val="0"/>
              <w:marRight w:val="0"/>
              <w:marTop w:val="0"/>
              <w:marBottom w:val="0"/>
              <w:divBdr>
                <w:top w:val="none" w:sz="0" w:space="0" w:color="auto"/>
                <w:left w:val="none" w:sz="0" w:space="0" w:color="auto"/>
                <w:bottom w:val="none" w:sz="0" w:space="0" w:color="auto"/>
                <w:right w:val="none" w:sz="0" w:space="0" w:color="auto"/>
              </w:divBdr>
            </w:div>
            <w:div w:id="436798956">
              <w:marLeft w:val="0"/>
              <w:marRight w:val="0"/>
              <w:marTop w:val="0"/>
              <w:marBottom w:val="0"/>
              <w:divBdr>
                <w:top w:val="none" w:sz="0" w:space="0" w:color="auto"/>
                <w:left w:val="none" w:sz="0" w:space="0" w:color="auto"/>
                <w:bottom w:val="none" w:sz="0" w:space="0" w:color="auto"/>
                <w:right w:val="none" w:sz="0" w:space="0" w:color="auto"/>
              </w:divBdr>
            </w:div>
            <w:div w:id="817379406">
              <w:marLeft w:val="0"/>
              <w:marRight w:val="0"/>
              <w:marTop w:val="0"/>
              <w:marBottom w:val="0"/>
              <w:divBdr>
                <w:top w:val="none" w:sz="0" w:space="0" w:color="auto"/>
                <w:left w:val="none" w:sz="0" w:space="0" w:color="auto"/>
                <w:bottom w:val="none" w:sz="0" w:space="0" w:color="auto"/>
                <w:right w:val="none" w:sz="0" w:space="0" w:color="auto"/>
              </w:divBdr>
            </w:div>
            <w:div w:id="601113278">
              <w:marLeft w:val="0"/>
              <w:marRight w:val="0"/>
              <w:marTop w:val="0"/>
              <w:marBottom w:val="0"/>
              <w:divBdr>
                <w:top w:val="none" w:sz="0" w:space="0" w:color="auto"/>
                <w:left w:val="none" w:sz="0" w:space="0" w:color="auto"/>
                <w:bottom w:val="none" w:sz="0" w:space="0" w:color="auto"/>
                <w:right w:val="none" w:sz="0" w:space="0" w:color="auto"/>
              </w:divBdr>
            </w:div>
            <w:div w:id="387609249">
              <w:marLeft w:val="0"/>
              <w:marRight w:val="0"/>
              <w:marTop w:val="0"/>
              <w:marBottom w:val="0"/>
              <w:divBdr>
                <w:top w:val="none" w:sz="0" w:space="0" w:color="auto"/>
                <w:left w:val="none" w:sz="0" w:space="0" w:color="auto"/>
                <w:bottom w:val="none" w:sz="0" w:space="0" w:color="auto"/>
                <w:right w:val="none" w:sz="0" w:space="0" w:color="auto"/>
              </w:divBdr>
            </w:div>
            <w:div w:id="740442497">
              <w:marLeft w:val="0"/>
              <w:marRight w:val="0"/>
              <w:marTop w:val="0"/>
              <w:marBottom w:val="0"/>
              <w:divBdr>
                <w:top w:val="none" w:sz="0" w:space="0" w:color="auto"/>
                <w:left w:val="none" w:sz="0" w:space="0" w:color="auto"/>
                <w:bottom w:val="none" w:sz="0" w:space="0" w:color="auto"/>
                <w:right w:val="none" w:sz="0" w:space="0" w:color="auto"/>
              </w:divBdr>
            </w:div>
            <w:div w:id="502355973">
              <w:marLeft w:val="0"/>
              <w:marRight w:val="0"/>
              <w:marTop w:val="0"/>
              <w:marBottom w:val="0"/>
              <w:divBdr>
                <w:top w:val="none" w:sz="0" w:space="0" w:color="auto"/>
                <w:left w:val="none" w:sz="0" w:space="0" w:color="auto"/>
                <w:bottom w:val="none" w:sz="0" w:space="0" w:color="auto"/>
                <w:right w:val="none" w:sz="0" w:space="0" w:color="auto"/>
              </w:divBdr>
            </w:div>
            <w:div w:id="1786391279">
              <w:marLeft w:val="0"/>
              <w:marRight w:val="0"/>
              <w:marTop w:val="0"/>
              <w:marBottom w:val="0"/>
              <w:divBdr>
                <w:top w:val="none" w:sz="0" w:space="0" w:color="auto"/>
                <w:left w:val="none" w:sz="0" w:space="0" w:color="auto"/>
                <w:bottom w:val="none" w:sz="0" w:space="0" w:color="auto"/>
                <w:right w:val="none" w:sz="0" w:space="0" w:color="auto"/>
              </w:divBdr>
            </w:div>
            <w:div w:id="732656779">
              <w:marLeft w:val="0"/>
              <w:marRight w:val="0"/>
              <w:marTop w:val="0"/>
              <w:marBottom w:val="0"/>
              <w:divBdr>
                <w:top w:val="none" w:sz="0" w:space="0" w:color="auto"/>
                <w:left w:val="none" w:sz="0" w:space="0" w:color="auto"/>
                <w:bottom w:val="none" w:sz="0" w:space="0" w:color="auto"/>
                <w:right w:val="none" w:sz="0" w:space="0" w:color="auto"/>
              </w:divBdr>
            </w:div>
            <w:div w:id="803347265">
              <w:marLeft w:val="0"/>
              <w:marRight w:val="0"/>
              <w:marTop w:val="0"/>
              <w:marBottom w:val="0"/>
              <w:divBdr>
                <w:top w:val="none" w:sz="0" w:space="0" w:color="auto"/>
                <w:left w:val="none" w:sz="0" w:space="0" w:color="auto"/>
                <w:bottom w:val="none" w:sz="0" w:space="0" w:color="auto"/>
                <w:right w:val="none" w:sz="0" w:space="0" w:color="auto"/>
              </w:divBdr>
            </w:div>
            <w:div w:id="304049210">
              <w:marLeft w:val="0"/>
              <w:marRight w:val="0"/>
              <w:marTop w:val="0"/>
              <w:marBottom w:val="0"/>
              <w:divBdr>
                <w:top w:val="none" w:sz="0" w:space="0" w:color="auto"/>
                <w:left w:val="none" w:sz="0" w:space="0" w:color="auto"/>
                <w:bottom w:val="none" w:sz="0" w:space="0" w:color="auto"/>
                <w:right w:val="none" w:sz="0" w:space="0" w:color="auto"/>
              </w:divBdr>
            </w:div>
            <w:div w:id="507057764">
              <w:marLeft w:val="0"/>
              <w:marRight w:val="0"/>
              <w:marTop w:val="0"/>
              <w:marBottom w:val="0"/>
              <w:divBdr>
                <w:top w:val="none" w:sz="0" w:space="0" w:color="auto"/>
                <w:left w:val="none" w:sz="0" w:space="0" w:color="auto"/>
                <w:bottom w:val="none" w:sz="0" w:space="0" w:color="auto"/>
                <w:right w:val="none" w:sz="0" w:space="0" w:color="auto"/>
              </w:divBdr>
            </w:div>
            <w:div w:id="248001361">
              <w:marLeft w:val="0"/>
              <w:marRight w:val="0"/>
              <w:marTop w:val="0"/>
              <w:marBottom w:val="0"/>
              <w:divBdr>
                <w:top w:val="none" w:sz="0" w:space="0" w:color="auto"/>
                <w:left w:val="none" w:sz="0" w:space="0" w:color="auto"/>
                <w:bottom w:val="none" w:sz="0" w:space="0" w:color="auto"/>
                <w:right w:val="none" w:sz="0" w:space="0" w:color="auto"/>
              </w:divBdr>
            </w:div>
            <w:div w:id="851335967">
              <w:marLeft w:val="0"/>
              <w:marRight w:val="0"/>
              <w:marTop w:val="0"/>
              <w:marBottom w:val="0"/>
              <w:divBdr>
                <w:top w:val="none" w:sz="0" w:space="0" w:color="auto"/>
                <w:left w:val="none" w:sz="0" w:space="0" w:color="auto"/>
                <w:bottom w:val="none" w:sz="0" w:space="0" w:color="auto"/>
                <w:right w:val="none" w:sz="0" w:space="0" w:color="auto"/>
              </w:divBdr>
            </w:div>
            <w:div w:id="1365712513">
              <w:marLeft w:val="0"/>
              <w:marRight w:val="0"/>
              <w:marTop w:val="0"/>
              <w:marBottom w:val="0"/>
              <w:divBdr>
                <w:top w:val="none" w:sz="0" w:space="0" w:color="auto"/>
                <w:left w:val="none" w:sz="0" w:space="0" w:color="auto"/>
                <w:bottom w:val="none" w:sz="0" w:space="0" w:color="auto"/>
                <w:right w:val="none" w:sz="0" w:space="0" w:color="auto"/>
              </w:divBdr>
            </w:div>
            <w:div w:id="1489056635">
              <w:marLeft w:val="0"/>
              <w:marRight w:val="0"/>
              <w:marTop w:val="0"/>
              <w:marBottom w:val="0"/>
              <w:divBdr>
                <w:top w:val="none" w:sz="0" w:space="0" w:color="auto"/>
                <w:left w:val="none" w:sz="0" w:space="0" w:color="auto"/>
                <w:bottom w:val="none" w:sz="0" w:space="0" w:color="auto"/>
                <w:right w:val="none" w:sz="0" w:space="0" w:color="auto"/>
              </w:divBdr>
            </w:div>
            <w:div w:id="174921747">
              <w:marLeft w:val="0"/>
              <w:marRight w:val="0"/>
              <w:marTop w:val="0"/>
              <w:marBottom w:val="0"/>
              <w:divBdr>
                <w:top w:val="none" w:sz="0" w:space="0" w:color="auto"/>
                <w:left w:val="none" w:sz="0" w:space="0" w:color="auto"/>
                <w:bottom w:val="none" w:sz="0" w:space="0" w:color="auto"/>
                <w:right w:val="none" w:sz="0" w:space="0" w:color="auto"/>
              </w:divBdr>
            </w:div>
            <w:div w:id="722095290">
              <w:marLeft w:val="0"/>
              <w:marRight w:val="0"/>
              <w:marTop w:val="0"/>
              <w:marBottom w:val="0"/>
              <w:divBdr>
                <w:top w:val="none" w:sz="0" w:space="0" w:color="auto"/>
                <w:left w:val="none" w:sz="0" w:space="0" w:color="auto"/>
                <w:bottom w:val="none" w:sz="0" w:space="0" w:color="auto"/>
                <w:right w:val="none" w:sz="0" w:space="0" w:color="auto"/>
              </w:divBdr>
            </w:div>
            <w:div w:id="710300524">
              <w:marLeft w:val="0"/>
              <w:marRight w:val="0"/>
              <w:marTop w:val="0"/>
              <w:marBottom w:val="0"/>
              <w:divBdr>
                <w:top w:val="none" w:sz="0" w:space="0" w:color="auto"/>
                <w:left w:val="none" w:sz="0" w:space="0" w:color="auto"/>
                <w:bottom w:val="none" w:sz="0" w:space="0" w:color="auto"/>
                <w:right w:val="none" w:sz="0" w:space="0" w:color="auto"/>
              </w:divBdr>
            </w:div>
            <w:div w:id="2079981932">
              <w:marLeft w:val="0"/>
              <w:marRight w:val="0"/>
              <w:marTop w:val="0"/>
              <w:marBottom w:val="0"/>
              <w:divBdr>
                <w:top w:val="none" w:sz="0" w:space="0" w:color="auto"/>
                <w:left w:val="none" w:sz="0" w:space="0" w:color="auto"/>
                <w:bottom w:val="none" w:sz="0" w:space="0" w:color="auto"/>
                <w:right w:val="none" w:sz="0" w:space="0" w:color="auto"/>
              </w:divBdr>
            </w:div>
            <w:div w:id="37750634">
              <w:marLeft w:val="0"/>
              <w:marRight w:val="0"/>
              <w:marTop w:val="0"/>
              <w:marBottom w:val="0"/>
              <w:divBdr>
                <w:top w:val="none" w:sz="0" w:space="0" w:color="auto"/>
                <w:left w:val="none" w:sz="0" w:space="0" w:color="auto"/>
                <w:bottom w:val="none" w:sz="0" w:space="0" w:color="auto"/>
                <w:right w:val="none" w:sz="0" w:space="0" w:color="auto"/>
              </w:divBdr>
            </w:div>
            <w:div w:id="2004359993">
              <w:marLeft w:val="0"/>
              <w:marRight w:val="0"/>
              <w:marTop w:val="0"/>
              <w:marBottom w:val="0"/>
              <w:divBdr>
                <w:top w:val="none" w:sz="0" w:space="0" w:color="auto"/>
                <w:left w:val="none" w:sz="0" w:space="0" w:color="auto"/>
                <w:bottom w:val="none" w:sz="0" w:space="0" w:color="auto"/>
                <w:right w:val="none" w:sz="0" w:space="0" w:color="auto"/>
              </w:divBdr>
            </w:div>
            <w:div w:id="1640106220">
              <w:marLeft w:val="0"/>
              <w:marRight w:val="0"/>
              <w:marTop w:val="0"/>
              <w:marBottom w:val="0"/>
              <w:divBdr>
                <w:top w:val="none" w:sz="0" w:space="0" w:color="auto"/>
                <w:left w:val="none" w:sz="0" w:space="0" w:color="auto"/>
                <w:bottom w:val="none" w:sz="0" w:space="0" w:color="auto"/>
                <w:right w:val="none" w:sz="0" w:space="0" w:color="auto"/>
              </w:divBdr>
            </w:div>
            <w:div w:id="1293365936">
              <w:marLeft w:val="0"/>
              <w:marRight w:val="0"/>
              <w:marTop w:val="0"/>
              <w:marBottom w:val="0"/>
              <w:divBdr>
                <w:top w:val="none" w:sz="0" w:space="0" w:color="auto"/>
                <w:left w:val="none" w:sz="0" w:space="0" w:color="auto"/>
                <w:bottom w:val="none" w:sz="0" w:space="0" w:color="auto"/>
                <w:right w:val="none" w:sz="0" w:space="0" w:color="auto"/>
              </w:divBdr>
            </w:div>
            <w:div w:id="516963148">
              <w:marLeft w:val="0"/>
              <w:marRight w:val="0"/>
              <w:marTop w:val="0"/>
              <w:marBottom w:val="0"/>
              <w:divBdr>
                <w:top w:val="none" w:sz="0" w:space="0" w:color="auto"/>
                <w:left w:val="none" w:sz="0" w:space="0" w:color="auto"/>
                <w:bottom w:val="none" w:sz="0" w:space="0" w:color="auto"/>
                <w:right w:val="none" w:sz="0" w:space="0" w:color="auto"/>
              </w:divBdr>
            </w:div>
            <w:div w:id="2001152839">
              <w:marLeft w:val="0"/>
              <w:marRight w:val="0"/>
              <w:marTop w:val="0"/>
              <w:marBottom w:val="0"/>
              <w:divBdr>
                <w:top w:val="none" w:sz="0" w:space="0" w:color="auto"/>
                <w:left w:val="none" w:sz="0" w:space="0" w:color="auto"/>
                <w:bottom w:val="none" w:sz="0" w:space="0" w:color="auto"/>
                <w:right w:val="none" w:sz="0" w:space="0" w:color="auto"/>
              </w:divBdr>
            </w:div>
            <w:div w:id="1727726551">
              <w:marLeft w:val="0"/>
              <w:marRight w:val="0"/>
              <w:marTop w:val="0"/>
              <w:marBottom w:val="0"/>
              <w:divBdr>
                <w:top w:val="none" w:sz="0" w:space="0" w:color="auto"/>
                <w:left w:val="none" w:sz="0" w:space="0" w:color="auto"/>
                <w:bottom w:val="none" w:sz="0" w:space="0" w:color="auto"/>
                <w:right w:val="none" w:sz="0" w:space="0" w:color="auto"/>
              </w:divBdr>
            </w:div>
            <w:div w:id="1612469315">
              <w:marLeft w:val="0"/>
              <w:marRight w:val="0"/>
              <w:marTop w:val="0"/>
              <w:marBottom w:val="0"/>
              <w:divBdr>
                <w:top w:val="none" w:sz="0" w:space="0" w:color="auto"/>
                <w:left w:val="none" w:sz="0" w:space="0" w:color="auto"/>
                <w:bottom w:val="none" w:sz="0" w:space="0" w:color="auto"/>
                <w:right w:val="none" w:sz="0" w:space="0" w:color="auto"/>
              </w:divBdr>
            </w:div>
            <w:div w:id="608466837">
              <w:marLeft w:val="0"/>
              <w:marRight w:val="0"/>
              <w:marTop w:val="0"/>
              <w:marBottom w:val="0"/>
              <w:divBdr>
                <w:top w:val="none" w:sz="0" w:space="0" w:color="auto"/>
                <w:left w:val="none" w:sz="0" w:space="0" w:color="auto"/>
                <w:bottom w:val="none" w:sz="0" w:space="0" w:color="auto"/>
                <w:right w:val="none" w:sz="0" w:space="0" w:color="auto"/>
              </w:divBdr>
            </w:div>
            <w:div w:id="1059403881">
              <w:marLeft w:val="0"/>
              <w:marRight w:val="0"/>
              <w:marTop w:val="0"/>
              <w:marBottom w:val="0"/>
              <w:divBdr>
                <w:top w:val="none" w:sz="0" w:space="0" w:color="auto"/>
                <w:left w:val="none" w:sz="0" w:space="0" w:color="auto"/>
                <w:bottom w:val="none" w:sz="0" w:space="0" w:color="auto"/>
                <w:right w:val="none" w:sz="0" w:space="0" w:color="auto"/>
              </w:divBdr>
            </w:div>
            <w:div w:id="1007634246">
              <w:marLeft w:val="0"/>
              <w:marRight w:val="0"/>
              <w:marTop w:val="0"/>
              <w:marBottom w:val="0"/>
              <w:divBdr>
                <w:top w:val="none" w:sz="0" w:space="0" w:color="auto"/>
                <w:left w:val="none" w:sz="0" w:space="0" w:color="auto"/>
                <w:bottom w:val="none" w:sz="0" w:space="0" w:color="auto"/>
                <w:right w:val="none" w:sz="0" w:space="0" w:color="auto"/>
              </w:divBdr>
            </w:div>
            <w:div w:id="1547181760">
              <w:marLeft w:val="0"/>
              <w:marRight w:val="0"/>
              <w:marTop w:val="0"/>
              <w:marBottom w:val="0"/>
              <w:divBdr>
                <w:top w:val="none" w:sz="0" w:space="0" w:color="auto"/>
                <w:left w:val="none" w:sz="0" w:space="0" w:color="auto"/>
                <w:bottom w:val="none" w:sz="0" w:space="0" w:color="auto"/>
                <w:right w:val="none" w:sz="0" w:space="0" w:color="auto"/>
              </w:divBdr>
            </w:div>
            <w:div w:id="1221672863">
              <w:marLeft w:val="0"/>
              <w:marRight w:val="0"/>
              <w:marTop w:val="0"/>
              <w:marBottom w:val="0"/>
              <w:divBdr>
                <w:top w:val="none" w:sz="0" w:space="0" w:color="auto"/>
                <w:left w:val="none" w:sz="0" w:space="0" w:color="auto"/>
                <w:bottom w:val="none" w:sz="0" w:space="0" w:color="auto"/>
                <w:right w:val="none" w:sz="0" w:space="0" w:color="auto"/>
              </w:divBdr>
            </w:div>
            <w:div w:id="1344013192">
              <w:marLeft w:val="0"/>
              <w:marRight w:val="0"/>
              <w:marTop w:val="0"/>
              <w:marBottom w:val="0"/>
              <w:divBdr>
                <w:top w:val="none" w:sz="0" w:space="0" w:color="auto"/>
                <w:left w:val="none" w:sz="0" w:space="0" w:color="auto"/>
                <w:bottom w:val="none" w:sz="0" w:space="0" w:color="auto"/>
                <w:right w:val="none" w:sz="0" w:space="0" w:color="auto"/>
              </w:divBdr>
            </w:div>
            <w:div w:id="1861429294">
              <w:marLeft w:val="0"/>
              <w:marRight w:val="0"/>
              <w:marTop w:val="0"/>
              <w:marBottom w:val="0"/>
              <w:divBdr>
                <w:top w:val="none" w:sz="0" w:space="0" w:color="auto"/>
                <w:left w:val="none" w:sz="0" w:space="0" w:color="auto"/>
                <w:bottom w:val="none" w:sz="0" w:space="0" w:color="auto"/>
                <w:right w:val="none" w:sz="0" w:space="0" w:color="auto"/>
              </w:divBdr>
            </w:div>
            <w:div w:id="208810944">
              <w:marLeft w:val="0"/>
              <w:marRight w:val="0"/>
              <w:marTop w:val="0"/>
              <w:marBottom w:val="0"/>
              <w:divBdr>
                <w:top w:val="none" w:sz="0" w:space="0" w:color="auto"/>
                <w:left w:val="none" w:sz="0" w:space="0" w:color="auto"/>
                <w:bottom w:val="none" w:sz="0" w:space="0" w:color="auto"/>
                <w:right w:val="none" w:sz="0" w:space="0" w:color="auto"/>
              </w:divBdr>
            </w:div>
            <w:div w:id="1984040211">
              <w:marLeft w:val="0"/>
              <w:marRight w:val="0"/>
              <w:marTop w:val="0"/>
              <w:marBottom w:val="0"/>
              <w:divBdr>
                <w:top w:val="none" w:sz="0" w:space="0" w:color="auto"/>
                <w:left w:val="none" w:sz="0" w:space="0" w:color="auto"/>
                <w:bottom w:val="none" w:sz="0" w:space="0" w:color="auto"/>
                <w:right w:val="none" w:sz="0" w:space="0" w:color="auto"/>
              </w:divBdr>
            </w:div>
            <w:div w:id="298920926">
              <w:marLeft w:val="0"/>
              <w:marRight w:val="0"/>
              <w:marTop w:val="0"/>
              <w:marBottom w:val="0"/>
              <w:divBdr>
                <w:top w:val="none" w:sz="0" w:space="0" w:color="auto"/>
                <w:left w:val="none" w:sz="0" w:space="0" w:color="auto"/>
                <w:bottom w:val="none" w:sz="0" w:space="0" w:color="auto"/>
                <w:right w:val="none" w:sz="0" w:space="0" w:color="auto"/>
              </w:divBdr>
            </w:div>
            <w:div w:id="1995252895">
              <w:marLeft w:val="0"/>
              <w:marRight w:val="0"/>
              <w:marTop w:val="0"/>
              <w:marBottom w:val="0"/>
              <w:divBdr>
                <w:top w:val="none" w:sz="0" w:space="0" w:color="auto"/>
                <w:left w:val="none" w:sz="0" w:space="0" w:color="auto"/>
                <w:bottom w:val="none" w:sz="0" w:space="0" w:color="auto"/>
                <w:right w:val="none" w:sz="0" w:space="0" w:color="auto"/>
              </w:divBdr>
            </w:div>
            <w:div w:id="2077242306">
              <w:marLeft w:val="0"/>
              <w:marRight w:val="0"/>
              <w:marTop w:val="0"/>
              <w:marBottom w:val="0"/>
              <w:divBdr>
                <w:top w:val="none" w:sz="0" w:space="0" w:color="auto"/>
                <w:left w:val="none" w:sz="0" w:space="0" w:color="auto"/>
                <w:bottom w:val="none" w:sz="0" w:space="0" w:color="auto"/>
                <w:right w:val="none" w:sz="0" w:space="0" w:color="auto"/>
              </w:divBdr>
            </w:div>
            <w:div w:id="752895019">
              <w:marLeft w:val="0"/>
              <w:marRight w:val="0"/>
              <w:marTop w:val="0"/>
              <w:marBottom w:val="0"/>
              <w:divBdr>
                <w:top w:val="none" w:sz="0" w:space="0" w:color="auto"/>
                <w:left w:val="none" w:sz="0" w:space="0" w:color="auto"/>
                <w:bottom w:val="none" w:sz="0" w:space="0" w:color="auto"/>
                <w:right w:val="none" w:sz="0" w:space="0" w:color="auto"/>
              </w:divBdr>
            </w:div>
            <w:div w:id="1142648964">
              <w:marLeft w:val="0"/>
              <w:marRight w:val="0"/>
              <w:marTop w:val="0"/>
              <w:marBottom w:val="0"/>
              <w:divBdr>
                <w:top w:val="none" w:sz="0" w:space="0" w:color="auto"/>
                <w:left w:val="none" w:sz="0" w:space="0" w:color="auto"/>
                <w:bottom w:val="none" w:sz="0" w:space="0" w:color="auto"/>
                <w:right w:val="none" w:sz="0" w:space="0" w:color="auto"/>
              </w:divBdr>
            </w:div>
            <w:div w:id="794107038">
              <w:marLeft w:val="0"/>
              <w:marRight w:val="0"/>
              <w:marTop w:val="0"/>
              <w:marBottom w:val="0"/>
              <w:divBdr>
                <w:top w:val="none" w:sz="0" w:space="0" w:color="auto"/>
                <w:left w:val="none" w:sz="0" w:space="0" w:color="auto"/>
                <w:bottom w:val="none" w:sz="0" w:space="0" w:color="auto"/>
                <w:right w:val="none" w:sz="0" w:space="0" w:color="auto"/>
              </w:divBdr>
            </w:div>
            <w:div w:id="1605920262">
              <w:marLeft w:val="0"/>
              <w:marRight w:val="0"/>
              <w:marTop w:val="0"/>
              <w:marBottom w:val="0"/>
              <w:divBdr>
                <w:top w:val="none" w:sz="0" w:space="0" w:color="auto"/>
                <w:left w:val="none" w:sz="0" w:space="0" w:color="auto"/>
                <w:bottom w:val="none" w:sz="0" w:space="0" w:color="auto"/>
                <w:right w:val="none" w:sz="0" w:space="0" w:color="auto"/>
              </w:divBdr>
            </w:div>
            <w:div w:id="387261739">
              <w:marLeft w:val="0"/>
              <w:marRight w:val="0"/>
              <w:marTop w:val="0"/>
              <w:marBottom w:val="0"/>
              <w:divBdr>
                <w:top w:val="none" w:sz="0" w:space="0" w:color="auto"/>
                <w:left w:val="none" w:sz="0" w:space="0" w:color="auto"/>
                <w:bottom w:val="none" w:sz="0" w:space="0" w:color="auto"/>
                <w:right w:val="none" w:sz="0" w:space="0" w:color="auto"/>
              </w:divBdr>
            </w:div>
            <w:div w:id="1986352432">
              <w:marLeft w:val="0"/>
              <w:marRight w:val="0"/>
              <w:marTop w:val="0"/>
              <w:marBottom w:val="0"/>
              <w:divBdr>
                <w:top w:val="none" w:sz="0" w:space="0" w:color="auto"/>
                <w:left w:val="none" w:sz="0" w:space="0" w:color="auto"/>
                <w:bottom w:val="none" w:sz="0" w:space="0" w:color="auto"/>
                <w:right w:val="none" w:sz="0" w:space="0" w:color="auto"/>
              </w:divBdr>
            </w:div>
            <w:div w:id="880703063">
              <w:marLeft w:val="0"/>
              <w:marRight w:val="0"/>
              <w:marTop w:val="0"/>
              <w:marBottom w:val="0"/>
              <w:divBdr>
                <w:top w:val="none" w:sz="0" w:space="0" w:color="auto"/>
                <w:left w:val="none" w:sz="0" w:space="0" w:color="auto"/>
                <w:bottom w:val="none" w:sz="0" w:space="0" w:color="auto"/>
                <w:right w:val="none" w:sz="0" w:space="0" w:color="auto"/>
              </w:divBdr>
            </w:div>
            <w:div w:id="163784627">
              <w:marLeft w:val="0"/>
              <w:marRight w:val="0"/>
              <w:marTop w:val="0"/>
              <w:marBottom w:val="0"/>
              <w:divBdr>
                <w:top w:val="none" w:sz="0" w:space="0" w:color="auto"/>
                <w:left w:val="none" w:sz="0" w:space="0" w:color="auto"/>
                <w:bottom w:val="none" w:sz="0" w:space="0" w:color="auto"/>
                <w:right w:val="none" w:sz="0" w:space="0" w:color="auto"/>
              </w:divBdr>
            </w:div>
            <w:div w:id="9770051">
              <w:marLeft w:val="0"/>
              <w:marRight w:val="0"/>
              <w:marTop w:val="0"/>
              <w:marBottom w:val="0"/>
              <w:divBdr>
                <w:top w:val="none" w:sz="0" w:space="0" w:color="auto"/>
                <w:left w:val="none" w:sz="0" w:space="0" w:color="auto"/>
                <w:bottom w:val="none" w:sz="0" w:space="0" w:color="auto"/>
                <w:right w:val="none" w:sz="0" w:space="0" w:color="auto"/>
              </w:divBdr>
            </w:div>
            <w:div w:id="1630476093">
              <w:marLeft w:val="0"/>
              <w:marRight w:val="0"/>
              <w:marTop w:val="0"/>
              <w:marBottom w:val="0"/>
              <w:divBdr>
                <w:top w:val="none" w:sz="0" w:space="0" w:color="auto"/>
                <w:left w:val="none" w:sz="0" w:space="0" w:color="auto"/>
                <w:bottom w:val="none" w:sz="0" w:space="0" w:color="auto"/>
                <w:right w:val="none" w:sz="0" w:space="0" w:color="auto"/>
              </w:divBdr>
            </w:div>
            <w:div w:id="120804664">
              <w:marLeft w:val="0"/>
              <w:marRight w:val="0"/>
              <w:marTop w:val="0"/>
              <w:marBottom w:val="0"/>
              <w:divBdr>
                <w:top w:val="none" w:sz="0" w:space="0" w:color="auto"/>
                <w:left w:val="none" w:sz="0" w:space="0" w:color="auto"/>
                <w:bottom w:val="none" w:sz="0" w:space="0" w:color="auto"/>
                <w:right w:val="none" w:sz="0" w:space="0" w:color="auto"/>
              </w:divBdr>
            </w:div>
            <w:div w:id="1410225941">
              <w:marLeft w:val="0"/>
              <w:marRight w:val="0"/>
              <w:marTop w:val="0"/>
              <w:marBottom w:val="0"/>
              <w:divBdr>
                <w:top w:val="none" w:sz="0" w:space="0" w:color="auto"/>
                <w:left w:val="none" w:sz="0" w:space="0" w:color="auto"/>
                <w:bottom w:val="none" w:sz="0" w:space="0" w:color="auto"/>
                <w:right w:val="none" w:sz="0" w:space="0" w:color="auto"/>
              </w:divBdr>
            </w:div>
            <w:div w:id="1869370008">
              <w:marLeft w:val="0"/>
              <w:marRight w:val="0"/>
              <w:marTop w:val="0"/>
              <w:marBottom w:val="0"/>
              <w:divBdr>
                <w:top w:val="none" w:sz="0" w:space="0" w:color="auto"/>
                <w:left w:val="none" w:sz="0" w:space="0" w:color="auto"/>
                <w:bottom w:val="none" w:sz="0" w:space="0" w:color="auto"/>
                <w:right w:val="none" w:sz="0" w:space="0" w:color="auto"/>
              </w:divBdr>
            </w:div>
            <w:div w:id="523396983">
              <w:marLeft w:val="0"/>
              <w:marRight w:val="0"/>
              <w:marTop w:val="0"/>
              <w:marBottom w:val="0"/>
              <w:divBdr>
                <w:top w:val="none" w:sz="0" w:space="0" w:color="auto"/>
                <w:left w:val="none" w:sz="0" w:space="0" w:color="auto"/>
                <w:bottom w:val="none" w:sz="0" w:space="0" w:color="auto"/>
                <w:right w:val="none" w:sz="0" w:space="0" w:color="auto"/>
              </w:divBdr>
            </w:div>
            <w:div w:id="1700663036">
              <w:marLeft w:val="0"/>
              <w:marRight w:val="0"/>
              <w:marTop w:val="0"/>
              <w:marBottom w:val="0"/>
              <w:divBdr>
                <w:top w:val="none" w:sz="0" w:space="0" w:color="auto"/>
                <w:left w:val="none" w:sz="0" w:space="0" w:color="auto"/>
                <w:bottom w:val="none" w:sz="0" w:space="0" w:color="auto"/>
                <w:right w:val="none" w:sz="0" w:space="0" w:color="auto"/>
              </w:divBdr>
            </w:div>
            <w:div w:id="2006322344">
              <w:marLeft w:val="0"/>
              <w:marRight w:val="0"/>
              <w:marTop w:val="0"/>
              <w:marBottom w:val="0"/>
              <w:divBdr>
                <w:top w:val="none" w:sz="0" w:space="0" w:color="auto"/>
                <w:left w:val="none" w:sz="0" w:space="0" w:color="auto"/>
                <w:bottom w:val="none" w:sz="0" w:space="0" w:color="auto"/>
                <w:right w:val="none" w:sz="0" w:space="0" w:color="auto"/>
              </w:divBdr>
            </w:div>
            <w:div w:id="136805846">
              <w:marLeft w:val="0"/>
              <w:marRight w:val="0"/>
              <w:marTop w:val="0"/>
              <w:marBottom w:val="0"/>
              <w:divBdr>
                <w:top w:val="none" w:sz="0" w:space="0" w:color="auto"/>
                <w:left w:val="none" w:sz="0" w:space="0" w:color="auto"/>
                <w:bottom w:val="none" w:sz="0" w:space="0" w:color="auto"/>
                <w:right w:val="none" w:sz="0" w:space="0" w:color="auto"/>
              </w:divBdr>
            </w:div>
            <w:div w:id="637078541">
              <w:marLeft w:val="0"/>
              <w:marRight w:val="0"/>
              <w:marTop w:val="0"/>
              <w:marBottom w:val="0"/>
              <w:divBdr>
                <w:top w:val="none" w:sz="0" w:space="0" w:color="auto"/>
                <w:left w:val="none" w:sz="0" w:space="0" w:color="auto"/>
                <w:bottom w:val="none" w:sz="0" w:space="0" w:color="auto"/>
                <w:right w:val="none" w:sz="0" w:space="0" w:color="auto"/>
              </w:divBdr>
            </w:div>
            <w:div w:id="1550335592">
              <w:marLeft w:val="0"/>
              <w:marRight w:val="0"/>
              <w:marTop w:val="0"/>
              <w:marBottom w:val="0"/>
              <w:divBdr>
                <w:top w:val="none" w:sz="0" w:space="0" w:color="auto"/>
                <w:left w:val="none" w:sz="0" w:space="0" w:color="auto"/>
                <w:bottom w:val="none" w:sz="0" w:space="0" w:color="auto"/>
                <w:right w:val="none" w:sz="0" w:space="0" w:color="auto"/>
              </w:divBdr>
            </w:div>
            <w:div w:id="812672460">
              <w:marLeft w:val="0"/>
              <w:marRight w:val="0"/>
              <w:marTop w:val="0"/>
              <w:marBottom w:val="0"/>
              <w:divBdr>
                <w:top w:val="none" w:sz="0" w:space="0" w:color="auto"/>
                <w:left w:val="none" w:sz="0" w:space="0" w:color="auto"/>
                <w:bottom w:val="none" w:sz="0" w:space="0" w:color="auto"/>
                <w:right w:val="none" w:sz="0" w:space="0" w:color="auto"/>
              </w:divBdr>
            </w:div>
            <w:div w:id="1824076795">
              <w:marLeft w:val="0"/>
              <w:marRight w:val="0"/>
              <w:marTop w:val="0"/>
              <w:marBottom w:val="0"/>
              <w:divBdr>
                <w:top w:val="none" w:sz="0" w:space="0" w:color="auto"/>
                <w:left w:val="none" w:sz="0" w:space="0" w:color="auto"/>
                <w:bottom w:val="none" w:sz="0" w:space="0" w:color="auto"/>
                <w:right w:val="none" w:sz="0" w:space="0" w:color="auto"/>
              </w:divBdr>
            </w:div>
            <w:div w:id="1299066030">
              <w:marLeft w:val="0"/>
              <w:marRight w:val="0"/>
              <w:marTop w:val="0"/>
              <w:marBottom w:val="0"/>
              <w:divBdr>
                <w:top w:val="none" w:sz="0" w:space="0" w:color="auto"/>
                <w:left w:val="none" w:sz="0" w:space="0" w:color="auto"/>
                <w:bottom w:val="none" w:sz="0" w:space="0" w:color="auto"/>
                <w:right w:val="none" w:sz="0" w:space="0" w:color="auto"/>
              </w:divBdr>
            </w:div>
            <w:div w:id="423378464">
              <w:marLeft w:val="0"/>
              <w:marRight w:val="0"/>
              <w:marTop w:val="0"/>
              <w:marBottom w:val="0"/>
              <w:divBdr>
                <w:top w:val="none" w:sz="0" w:space="0" w:color="auto"/>
                <w:left w:val="none" w:sz="0" w:space="0" w:color="auto"/>
                <w:bottom w:val="none" w:sz="0" w:space="0" w:color="auto"/>
                <w:right w:val="none" w:sz="0" w:space="0" w:color="auto"/>
              </w:divBdr>
            </w:div>
            <w:div w:id="1658538008">
              <w:marLeft w:val="0"/>
              <w:marRight w:val="0"/>
              <w:marTop w:val="0"/>
              <w:marBottom w:val="0"/>
              <w:divBdr>
                <w:top w:val="none" w:sz="0" w:space="0" w:color="auto"/>
                <w:left w:val="none" w:sz="0" w:space="0" w:color="auto"/>
                <w:bottom w:val="none" w:sz="0" w:space="0" w:color="auto"/>
                <w:right w:val="none" w:sz="0" w:space="0" w:color="auto"/>
              </w:divBdr>
            </w:div>
            <w:div w:id="1423064155">
              <w:marLeft w:val="0"/>
              <w:marRight w:val="0"/>
              <w:marTop w:val="0"/>
              <w:marBottom w:val="0"/>
              <w:divBdr>
                <w:top w:val="none" w:sz="0" w:space="0" w:color="auto"/>
                <w:left w:val="none" w:sz="0" w:space="0" w:color="auto"/>
                <w:bottom w:val="none" w:sz="0" w:space="0" w:color="auto"/>
                <w:right w:val="none" w:sz="0" w:space="0" w:color="auto"/>
              </w:divBdr>
            </w:div>
            <w:div w:id="326061092">
              <w:marLeft w:val="0"/>
              <w:marRight w:val="0"/>
              <w:marTop w:val="0"/>
              <w:marBottom w:val="0"/>
              <w:divBdr>
                <w:top w:val="none" w:sz="0" w:space="0" w:color="auto"/>
                <w:left w:val="none" w:sz="0" w:space="0" w:color="auto"/>
                <w:bottom w:val="none" w:sz="0" w:space="0" w:color="auto"/>
                <w:right w:val="none" w:sz="0" w:space="0" w:color="auto"/>
              </w:divBdr>
            </w:div>
            <w:div w:id="711921945">
              <w:marLeft w:val="0"/>
              <w:marRight w:val="0"/>
              <w:marTop w:val="0"/>
              <w:marBottom w:val="0"/>
              <w:divBdr>
                <w:top w:val="none" w:sz="0" w:space="0" w:color="auto"/>
                <w:left w:val="none" w:sz="0" w:space="0" w:color="auto"/>
                <w:bottom w:val="none" w:sz="0" w:space="0" w:color="auto"/>
                <w:right w:val="none" w:sz="0" w:space="0" w:color="auto"/>
              </w:divBdr>
            </w:div>
            <w:div w:id="1926455186">
              <w:marLeft w:val="0"/>
              <w:marRight w:val="0"/>
              <w:marTop w:val="0"/>
              <w:marBottom w:val="0"/>
              <w:divBdr>
                <w:top w:val="none" w:sz="0" w:space="0" w:color="auto"/>
                <w:left w:val="none" w:sz="0" w:space="0" w:color="auto"/>
                <w:bottom w:val="none" w:sz="0" w:space="0" w:color="auto"/>
                <w:right w:val="none" w:sz="0" w:space="0" w:color="auto"/>
              </w:divBdr>
            </w:div>
            <w:div w:id="222184662">
              <w:marLeft w:val="0"/>
              <w:marRight w:val="0"/>
              <w:marTop w:val="0"/>
              <w:marBottom w:val="0"/>
              <w:divBdr>
                <w:top w:val="none" w:sz="0" w:space="0" w:color="auto"/>
                <w:left w:val="none" w:sz="0" w:space="0" w:color="auto"/>
                <w:bottom w:val="none" w:sz="0" w:space="0" w:color="auto"/>
                <w:right w:val="none" w:sz="0" w:space="0" w:color="auto"/>
              </w:divBdr>
            </w:div>
            <w:div w:id="1694918868">
              <w:marLeft w:val="0"/>
              <w:marRight w:val="0"/>
              <w:marTop w:val="0"/>
              <w:marBottom w:val="0"/>
              <w:divBdr>
                <w:top w:val="none" w:sz="0" w:space="0" w:color="auto"/>
                <w:left w:val="none" w:sz="0" w:space="0" w:color="auto"/>
                <w:bottom w:val="none" w:sz="0" w:space="0" w:color="auto"/>
                <w:right w:val="none" w:sz="0" w:space="0" w:color="auto"/>
              </w:divBdr>
            </w:div>
            <w:div w:id="770976392">
              <w:marLeft w:val="0"/>
              <w:marRight w:val="0"/>
              <w:marTop w:val="0"/>
              <w:marBottom w:val="0"/>
              <w:divBdr>
                <w:top w:val="none" w:sz="0" w:space="0" w:color="auto"/>
                <w:left w:val="none" w:sz="0" w:space="0" w:color="auto"/>
                <w:bottom w:val="none" w:sz="0" w:space="0" w:color="auto"/>
                <w:right w:val="none" w:sz="0" w:space="0" w:color="auto"/>
              </w:divBdr>
            </w:div>
            <w:div w:id="941956449">
              <w:marLeft w:val="0"/>
              <w:marRight w:val="0"/>
              <w:marTop w:val="0"/>
              <w:marBottom w:val="0"/>
              <w:divBdr>
                <w:top w:val="none" w:sz="0" w:space="0" w:color="auto"/>
                <w:left w:val="none" w:sz="0" w:space="0" w:color="auto"/>
                <w:bottom w:val="none" w:sz="0" w:space="0" w:color="auto"/>
                <w:right w:val="none" w:sz="0" w:space="0" w:color="auto"/>
              </w:divBdr>
            </w:div>
            <w:div w:id="876702675">
              <w:marLeft w:val="0"/>
              <w:marRight w:val="0"/>
              <w:marTop w:val="0"/>
              <w:marBottom w:val="0"/>
              <w:divBdr>
                <w:top w:val="none" w:sz="0" w:space="0" w:color="auto"/>
                <w:left w:val="none" w:sz="0" w:space="0" w:color="auto"/>
                <w:bottom w:val="none" w:sz="0" w:space="0" w:color="auto"/>
                <w:right w:val="none" w:sz="0" w:space="0" w:color="auto"/>
              </w:divBdr>
            </w:div>
            <w:div w:id="762843319">
              <w:marLeft w:val="0"/>
              <w:marRight w:val="0"/>
              <w:marTop w:val="0"/>
              <w:marBottom w:val="0"/>
              <w:divBdr>
                <w:top w:val="none" w:sz="0" w:space="0" w:color="auto"/>
                <w:left w:val="none" w:sz="0" w:space="0" w:color="auto"/>
                <w:bottom w:val="none" w:sz="0" w:space="0" w:color="auto"/>
                <w:right w:val="none" w:sz="0" w:space="0" w:color="auto"/>
              </w:divBdr>
            </w:div>
            <w:div w:id="1458332035">
              <w:marLeft w:val="0"/>
              <w:marRight w:val="0"/>
              <w:marTop w:val="0"/>
              <w:marBottom w:val="0"/>
              <w:divBdr>
                <w:top w:val="none" w:sz="0" w:space="0" w:color="auto"/>
                <w:left w:val="none" w:sz="0" w:space="0" w:color="auto"/>
                <w:bottom w:val="none" w:sz="0" w:space="0" w:color="auto"/>
                <w:right w:val="none" w:sz="0" w:space="0" w:color="auto"/>
              </w:divBdr>
            </w:div>
            <w:div w:id="99764184">
              <w:marLeft w:val="0"/>
              <w:marRight w:val="0"/>
              <w:marTop w:val="0"/>
              <w:marBottom w:val="0"/>
              <w:divBdr>
                <w:top w:val="none" w:sz="0" w:space="0" w:color="auto"/>
                <w:left w:val="none" w:sz="0" w:space="0" w:color="auto"/>
                <w:bottom w:val="none" w:sz="0" w:space="0" w:color="auto"/>
                <w:right w:val="none" w:sz="0" w:space="0" w:color="auto"/>
              </w:divBdr>
            </w:div>
            <w:div w:id="1006832016">
              <w:marLeft w:val="0"/>
              <w:marRight w:val="0"/>
              <w:marTop w:val="0"/>
              <w:marBottom w:val="0"/>
              <w:divBdr>
                <w:top w:val="none" w:sz="0" w:space="0" w:color="auto"/>
                <w:left w:val="none" w:sz="0" w:space="0" w:color="auto"/>
                <w:bottom w:val="none" w:sz="0" w:space="0" w:color="auto"/>
                <w:right w:val="none" w:sz="0" w:space="0" w:color="auto"/>
              </w:divBdr>
            </w:div>
            <w:div w:id="1676810700">
              <w:marLeft w:val="0"/>
              <w:marRight w:val="0"/>
              <w:marTop w:val="0"/>
              <w:marBottom w:val="0"/>
              <w:divBdr>
                <w:top w:val="none" w:sz="0" w:space="0" w:color="auto"/>
                <w:left w:val="none" w:sz="0" w:space="0" w:color="auto"/>
                <w:bottom w:val="none" w:sz="0" w:space="0" w:color="auto"/>
                <w:right w:val="none" w:sz="0" w:space="0" w:color="auto"/>
              </w:divBdr>
            </w:div>
            <w:div w:id="816729562">
              <w:marLeft w:val="0"/>
              <w:marRight w:val="0"/>
              <w:marTop w:val="0"/>
              <w:marBottom w:val="0"/>
              <w:divBdr>
                <w:top w:val="none" w:sz="0" w:space="0" w:color="auto"/>
                <w:left w:val="none" w:sz="0" w:space="0" w:color="auto"/>
                <w:bottom w:val="none" w:sz="0" w:space="0" w:color="auto"/>
                <w:right w:val="none" w:sz="0" w:space="0" w:color="auto"/>
              </w:divBdr>
            </w:div>
            <w:div w:id="852454317">
              <w:marLeft w:val="0"/>
              <w:marRight w:val="0"/>
              <w:marTop w:val="0"/>
              <w:marBottom w:val="0"/>
              <w:divBdr>
                <w:top w:val="none" w:sz="0" w:space="0" w:color="auto"/>
                <w:left w:val="none" w:sz="0" w:space="0" w:color="auto"/>
                <w:bottom w:val="none" w:sz="0" w:space="0" w:color="auto"/>
                <w:right w:val="none" w:sz="0" w:space="0" w:color="auto"/>
              </w:divBdr>
            </w:div>
            <w:div w:id="95709855">
              <w:marLeft w:val="0"/>
              <w:marRight w:val="0"/>
              <w:marTop w:val="0"/>
              <w:marBottom w:val="0"/>
              <w:divBdr>
                <w:top w:val="none" w:sz="0" w:space="0" w:color="auto"/>
                <w:left w:val="none" w:sz="0" w:space="0" w:color="auto"/>
                <w:bottom w:val="none" w:sz="0" w:space="0" w:color="auto"/>
                <w:right w:val="none" w:sz="0" w:space="0" w:color="auto"/>
              </w:divBdr>
            </w:div>
            <w:div w:id="1928466385">
              <w:marLeft w:val="0"/>
              <w:marRight w:val="0"/>
              <w:marTop w:val="0"/>
              <w:marBottom w:val="0"/>
              <w:divBdr>
                <w:top w:val="none" w:sz="0" w:space="0" w:color="auto"/>
                <w:left w:val="none" w:sz="0" w:space="0" w:color="auto"/>
                <w:bottom w:val="none" w:sz="0" w:space="0" w:color="auto"/>
                <w:right w:val="none" w:sz="0" w:space="0" w:color="auto"/>
              </w:divBdr>
            </w:div>
            <w:div w:id="1389300468">
              <w:marLeft w:val="0"/>
              <w:marRight w:val="0"/>
              <w:marTop w:val="0"/>
              <w:marBottom w:val="0"/>
              <w:divBdr>
                <w:top w:val="none" w:sz="0" w:space="0" w:color="auto"/>
                <w:left w:val="none" w:sz="0" w:space="0" w:color="auto"/>
                <w:bottom w:val="none" w:sz="0" w:space="0" w:color="auto"/>
                <w:right w:val="none" w:sz="0" w:space="0" w:color="auto"/>
              </w:divBdr>
            </w:div>
            <w:div w:id="1124347746">
              <w:marLeft w:val="0"/>
              <w:marRight w:val="0"/>
              <w:marTop w:val="0"/>
              <w:marBottom w:val="0"/>
              <w:divBdr>
                <w:top w:val="none" w:sz="0" w:space="0" w:color="auto"/>
                <w:left w:val="none" w:sz="0" w:space="0" w:color="auto"/>
                <w:bottom w:val="none" w:sz="0" w:space="0" w:color="auto"/>
                <w:right w:val="none" w:sz="0" w:space="0" w:color="auto"/>
              </w:divBdr>
            </w:div>
            <w:div w:id="1663704933">
              <w:marLeft w:val="0"/>
              <w:marRight w:val="0"/>
              <w:marTop w:val="0"/>
              <w:marBottom w:val="0"/>
              <w:divBdr>
                <w:top w:val="none" w:sz="0" w:space="0" w:color="auto"/>
                <w:left w:val="none" w:sz="0" w:space="0" w:color="auto"/>
                <w:bottom w:val="none" w:sz="0" w:space="0" w:color="auto"/>
                <w:right w:val="none" w:sz="0" w:space="0" w:color="auto"/>
              </w:divBdr>
            </w:div>
            <w:div w:id="19015350">
              <w:marLeft w:val="0"/>
              <w:marRight w:val="0"/>
              <w:marTop w:val="0"/>
              <w:marBottom w:val="0"/>
              <w:divBdr>
                <w:top w:val="none" w:sz="0" w:space="0" w:color="auto"/>
                <w:left w:val="none" w:sz="0" w:space="0" w:color="auto"/>
                <w:bottom w:val="none" w:sz="0" w:space="0" w:color="auto"/>
                <w:right w:val="none" w:sz="0" w:space="0" w:color="auto"/>
              </w:divBdr>
            </w:div>
            <w:div w:id="475799749">
              <w:marLeft w:val="0"/>
              <w:marRight w:val="0"/>
              <w:marTop w:val="0"/>
              <w:marBottom w:val="0"/>
              <w:divBdr>
                <w:top w:val="none" w:sz="0" w:space="0" w:color="auto"/>
                <w:left w:val="none" w:sz="0" w:space="0" w:color="auto"/>
                <w:bottom w:val="none" w:sz="0" w:space="0" w:color="auto"/>
                <w:right w:val="none" w:sz="0" w:space="0" w:color="auto"/>
              </w:divBdr>
            </w:div>
            <w:div w:id="982393718">
              <w:marLeft w:val="0"/>
              <w:marRight w:val="0"/>
              <w:marTop w:val="0"/>
              <w:marBottom w:val="0"/>
              <w:divBdr>
                <w:top w:val="none" w:sz="0" w:space="0" w:color="auto"/>
                <w:left w:val="none" w:sz="0" w:space="0" w:color="auto"/>
                <w:bottom w:val="none" w:sz="0" w:space="0" w:color="auto"/>
                <w:right w:val="none" w:sz="0" w:space="0" w:color="auto"/>
              </w:divBdr>
            </w:div>
            <w:div w:id="1720981799">
              <w:marLeft w:val="0"/>
              <w:marRight w:val="0"/>
              <w:marTop w:val="0"/>
              <w:marBottom w:val="0"/>
              <w:divBdr>
                <w:top w:val="none" w:sz="0" w:space="0" w:color="auto"/>
                <w:left w:val="none" w:sz="0" w:space="0" w:color="auto"/>
                <w:bottom w:val="none" w:sz="0" w:space="0" w:color="auto"/>
                <w:right w:val="none" w:sz="0" w:space="0" w:color="auto"/>
              </w:divBdr>
            </w:div>
            <w:div w:id="66928750">
              <w:marLeft w:val="0"/>
              <w:marRight w:val="0"/>
              <w:marTop w:val="0"/>
              <w:marBottom w:val="0"/>
              <w:divBdr>
                <w:top w:val="none" w:sz="0" w:space="0" w:color="auto"/>
                <w:left w:val="none" w:sz="0" w:space="0" w:color="auto"/>
                <w:bottom w:val="none" w:sz="0" w:space="0" w:color="auto"/>
                <w:right w:val="none" w:sz="0" w:space="0" w:color="auto"/>
              </w:divBdr>
            </w:div>
            <w:div w:id="1363281923">
              <w:marLeft w:val="0"/>
              <w:marRight w:val="0"/>
              <w:marTop w:val="0"/>
              <w:marBottom w:val="0"/>
              <w:divBdr>
                <w:top w:val="none" w:sz="0" w:space="0" w:color="auto"/>
                <w:left w:val="none" w:sz="0" w:space="0" w:color="auto"/>
                <w:bottom w:val="none" w:sz="0" w:space="0" w:color="auto"/>
                <w:right w:val="none" w:sz="0" w:space="0" w:color="auto"/>
              </w:divBdr>
            </w:div>
            <w:div w:id="1415669174">
              <w:marLeft w:val="0"/>
              <w:marRight w:val="0"/>
              <w:marTop w:val="0"/>
              <w:marBottom w:val="0"/>
              <w:divBdr>
                <w:top w:val="none" w:sz="0" w:space="0" w:color="auto"/>
                <w:left w:val="none" w:sz="0" w:space="0" w:color="auto"/>
                <w:bottom w:val="none" w:sz="0" w:space="0" w:color="auto"/>
                <w:right w:val="none" w:sz="0" w:space="0" w:color="auto"/>
              </w:divBdr>
            </w:div>
            <w:div w:id="78866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71999">
      <w:marLeft w:val="0"/>
      <w:marRight w:val="0"/>
      <w:marTop w:val="0"/>
      <w:marBottom w:val="0"/>
      <w:divBdr>
        <w:top w:val="none" w:sz="0" w:space="0" w:color="auto"/>
        <w:left w:val="none" w:sz="0" w:space="0" w:color="auto"/>
        <w:bottom w:val="none" w:sz="0" w:space="0" w:color="auto"/>
        <w:right w:val="none" w:sz="0" w:space="0" w:color="auto"/>
      </w:divBdr>
      <w:divsChild>
        <w:div w:id="613483831">
          <w:marLeft w:val="0"/>
          <w:marRight w:val="0"/>
          <w:marTop w:val="0"/>
          <w:marBottom w:val="0"/>
          <w:divBdr>
            <w:top w:val="none" w:sz="0" w:space="0" w:color="auto"/>
            <w:left w:val="none" w:sz="0" w:space="0" w:color="auto"/>
            <w:bottom w:val="none" w:sz="0" w:space="0" w:color="auto"/>
            <w:right w:val="none" w:sz="0" w:space="0" w:color="auto"/>
          </w:divBdr>
        </w:div>
      </w:divsChild>
    </w:div>
    <w:div w:id="327486448">
      <w:marLeft w:val="0"/>
      <w:marRight w:val="0"/>
      <w:marTop w:val="0"/>
      <w:marBottom w:val="0"/>
      <w:divBdr>
        <w:top w:val="none" w:sz="0" w:space="0" w:color="auto"/>
        <w:left w:val="none" w:sz="0" w:space="0" w:color="auto"/>
        <w:bottom w:val="none" w:sz="0" w:space="0" w:color="auto"/>
        <w:right w:val="none" w:sz="0" w:space="0" w:color="auto"/>
      </w:divBdr>
    </w:div>
    <w:div w:id="333654052">
      <w:marLeft w:val="0"/>
      <w:marRight w:val="0"/>
      <w:marTop w:val="0"/>
      <w:marBottom w:val="0"/>
      <w:divBdr>
        <w:top w:val="none" w:sz="0" w:space="0" w:color="auto"/>
        <w:left w:val="none" w:sz="0" w:space="0" w:color="auto"/>
        <w:bottom w:val="none" w:sz="0" w:space="0" w:color="auto"/>
        <w:right w:val="none" w:sz="0" w:space="0" w:color="auto"/>
      </w:divBdr>
    </w:div>
    <w:div w:id="341320069">
      <w:marLeft w:val="0"/>
      <w:marRight w:val="0"/>
      <w:marTop w:val="0"/>
      <w:marBottom w:val="0"/>
      <w:divBdr>
        <w:top w:val="none" w:sz="0" w:space="0" w:color="auto"/>
        <w:left w:val="none" w:sz="0" w:space="0" w:color="auto"/>
        <w:bottom w:val="none" w:sz="0" w:space="0" w:color="auto"/>
        <w:right w:val="none" w:sz="0" w:space="0" w:color="auto"/>
      </w:divBdr>
      <w:divsChild>
        <w:div w:id="1682007514">
          <w:marLeft w:val="0"/>
          <w:marRight w:val="0"/>
          <w:marTop w:val="0"/>
          <w:marBottom w:val="0"/>
          <w:divBdr>
            <w:top w:val="none" w:sz="0" w:space="0" w:color="auto"/>
            <w:left w:val="none" w:sz="0" w:space="0" w:color="auto"/>
            <w:bottom w:val="none" w:sz="0" w:space="0" w:color="auto"/>
            <w:right w:val="none" w:sz="0" w:space="0" w:color="auto"/>
          </w:divBdr>
        </w:div>
      </w:divsChild>
    </w:div>
    <w:div w:id="358357174">
      <w:marLeft w:val="0"/>
      <w:marRight w:val="0"/>
      <w:marTop w:val="0"/>
      <w:marBottom w:val="0"/>
      <w:divBdr>
        <w:top w:val="none" w:sz="0" w:space="0" w:color="auto"/>
        <w:left w:val="none" w:sz="0" w:space="0" w:color="auto"/>
        <w:bottom w:val="none" w:sz="0" w:space="0" w:color="auto"/>
        <w:right w:val="none" w:sz="0" w:space="0" w:color="auto"/>
      </w:divBdr>
    </w:div>
    <w:div w:id="360518323">
      <w:marLeft w:val="0"/>
      <w:marRight w:val="0"/>
      <w:marTop w:val="0"/>
      <w:marBottom w:val="0"/>
      <w:divBdr>
        <w:top w:val="none" w:sz="0" w:space="0" w:color="auto"/>
        <w:left w:val="none" w:sz="0" w:space="0" w:color="auto"/>
        <w:bottom w:val="none" w:sz="0" w:space="0" w:color="auto"/>
        <w:right w:val="none" w:sz="0" w:space="0" w:color="auto"/>
      </w:divBdr>
    </w:div>
    <w:div w:id="360673051">
      <w:marLeft w:val="0"/>
      <w:marRight w:val="0"/>
      <w:marTop w:val="0"/>
      <w:marBottom w:val="0"/>
      <w:divBdr>
        <w:top w:val="none" w:sz="0" w:space="0" w:color="auto"/>
        <w:left w:val="none" w:sz="0" w:space="0" w:color="auto"/>
        <w:bottom w:val="none" w:sz="0" w:space="0" w:color="auto"/>
        <w:right w:val="none" w:sz="0" w:space="0" w:color="auto"/>
      </w:divBdr>
    </w:div>
    <w:div w:id="364254705">
      <w:marLeft w:val="0"/>
      <w:marRight w:val="0"/>
      <w:marTop w:val="0"/>
      <w:marBottom w:val="0"/>
      <w:divBdr>
        <w:top w:val="none" w:sz="0" w:space="0" w:color="auto"/>
        <w:left w:val="none" w:sz="0" w:space="0" w:color="auto"/>
        <w:bottom w:val="none" w:sz="0" w:space="0" w:color="auto"/>
        <w:right w:val="none" w:sz="0" w:space="0" w:color="auto"/>
      </w:divBdr>
    </w:div>
    <w:div w:id="373966898">
      <w:marLeft w:val="0"/>
      <w:marRight w:val="0"/>
      <w:marTop w:val="0"/>
      <w:marBottom w:val="0"/>
      <w:divBdr>
        <w:top w:val="none" w:sz="0" w:space="0" w:color="auto"/>
        <w:left w:val="none" w:sz="0" w:space="0" w:color="auto"/>
        <w:bottom w:val="none" w:sz="0" w:space="0" w:color="auto"/>
        <w:right w:val="none" w:sz="0" w:space="0" w:color="auto"/>
      </w:divBdr>
    </w:div>
    <w:div w:id="374160237">
      <w:marLeft w:val="0"/>
      <w:marRight w:val="0"/>
      <w:marTop w:val="0"/>
      <w:marBottom w:val="0"/>
      <w:divBdr>
        <w:top w:val="none" w:sz="0" w:space="0" w:color="auto"/>
        <w:left w:val="none" w:sz="0" w:space="0" w:color="auto"/>
        <w:bottom w:val="none" w:sz="0" w:space="0" w:color="auto"/>
        <w:right w:val="none" w:sz="0" w:space="0" w:color="auto"/>
      </w:divBdr>
      <w:divsChild>
        <w:div w:id="586579650">
          <w:marLeft w:val="0"/>
          <w:marRight w:val="0"/>
          <w:marTop w:val="0"/>
          <w:marBottom w:val="0"/>
          <w:divBdr>
            <w:top w:val="none" w:sz="0" w:space="0" w:color="auto"/>
            <w:left w:val="none" w:sz="0" w:space="0" w:color="auto"/>
            <w:bottom w:val="none" w:sz="0" w:space="0" w:color="auto"/>
            <w:right w:val="none" w:sz="0" w:space="0" w:color="auto"/>
          </w:divBdr>
        </w:div>
        <w:div w:id="95911865">
          <w:marLeft w:val="0"/>
          <w:marRight w:val="0"/>
          <w:marTop w:val="0"/>
          <w:marBottom w:val="0"/>
          <w:divBdr>
            <w:top w:val="none" w:sz="0" w:space="0" w:color="auto"/>
            <w:left w:val="none" w:sz="0" w:space="0" w:color="auto"/>
            <w:bottom w:val="none" w:sz="0" w:space="0" w:color="auto"/>
            <w:right w:val="none" w:sz="0" w:space="0" w:color="auto"/>
          </w:divBdr>
        </w:div>
        <w:div w:id="8415155">
          <w:marLeft w:val="0"/>
          <w:marRight w:val="0"/>
          <w:marTop w:val="0"/>
          <w:marBottom w:val="0"/>
          <w:divBdr>
            <w:top w:val="none" w:sz="0" w:space="0" w:color="auto"/>
            <w:left w:val="none" w:sz="0" w:space="0" w:color="auto"/>
            <w:bottom w:val="none" w:sz="0" w:space="0" w:color="auto"/>
            <w:right w:val="none" w:sz="0" w:space="0" w:color="auto"/>
          </w:divBdr>
        </w:div>
        <w:div w:id="1930190061">
          <w:marLeft w:val="0"/>
          <w:marRight w:val="0"/>
          <w:marTop w:val="0"/>
          <w:marBottom w:val="0"/>
          <w:divBdr>
            <w:top w:val="none" w:sz="0" w:space="0" w:color="auto"/>
            <w:left w:val="none" w:sz="0" w:space="0" w:color="auto"/>
            <w:bottom w:val="none" w:sz="0" w:space="0" w:color="auto"/>
            <w:right w:val="none" w:sz="0" w:space="0" w:color="auto"/>
          </w:divBdr>
        </w:div>
        <w:div w:id="40982127">
          <w:marLeft w:val="0"/>
          <w:marRight w:val="0"/>
          <w:marTop w:val="0"/>
          <w:marBottom w:val="0"/>
          <w:divBdr>
            <w:top w:val="none" w:sz="0" w:space="0" w:color="auto"/>
            <w:left w:val="none" w:sz="0" w:space="0" w:color="auto"/>
            <w:bottom w:val="none" w:sz="0" w:space="0" w:color="auto"/>
            <w:right w:val="none" w:sz="0" w:space="0" w:color="auto"/>
          </w:divBdr>
        </w:div>
        <w:div w:id="264505611">
          <w:marLeft w:val="0"/>
          <w:marRight w:val="0"/>
          <w:marTop w:val="0"/>
          <w:marBottom w:val="0"/>
          <w:divBdr>
            <w:top w:val="none" w:sz="0" w:space="0" w:color="auto"/>
            <w:left w:val="none" w:sz="0" w:space="0" w:color="auto"/>
            <w:bottom w:val="none" w:sz="0" w:space="0" w:color="auto"/>
            <w:right w:val="none" w:sz="0" w:space="0" w:color="auto"/>
          </w:divBdr>
        </w:div>
        <w:div w:id="105927761">
          <w:marLeft w:val="0"/>
          <w:marRight w:val="0"/>
          <w:marTop w:val="0"/>
          <w:marBottom w:val="0"/>
          <w:divBdr>
            <w:top w:val="none" w:sz="0" w:space="0" w:color="auto"/>
            <w:left w:val="none" w:sz="0" w:space="0" w:color="auto"/>
            <w:bottom w:val="none" w:sz="0" w:space="0" w:color="auto"/>
            <w:right w:val="none" w:sz="0" w:space="0" w:color="auto"/>
          </w:divBdr>
        </w:div>
        <w:div w:id="942298528">
          <w:marLeft w:val="0"/>
          <w:marRight w:val="0"/>
          <w:marTop w:val="0"/>
          <w:marBottom w:val="0"/>
          <w:divBdr>
            <w:top w:val="none" w:sz="0" w:space="0" w:color="auto"/>
            <w:left w:val="none" w:sz="0" w:space="0" w:color="auto"/>
            <w:bottom w:val="none" w:sz="0" w:space="0" w:color="auto"/>
            <w:right w:val="none" w:sz="0" w:space="0" w:color="auto"/>
          </w:divBdr>
        </w:div>
        <w:div w:id="2025395162">
          <w:marLeft w:val="0"/>
          <w:marRight w:val="0"/>
          <w:marTop w:val="0"/>
          <w:marBottom w:val="0"/>
          <w:divBdr>
            <w:top w:val="none" w:sz="0" w:space="0" w:color="auto"/>
            <w:left w:val="none" w:sz="0" w:space="0" w:color="auto"/>
            <w:bottom w:val="none" w:sz="0" w:space="0" w:color="auto"/>
            <w:right w:val="none" w:sz="0" w:space="0" w:color="auto"/>
          </w:divBdr>
        </w:div>
        <w:div w:id="828323666">
          <w:marLeft w:val="0"/>
          <w:marRight w:val="0"/>
          <w:marTop w:val="0"/>
          <w:marBottom w:val="0"/>
          <w:divBdr>
            <w:top w:val="none" w:sz="0" w:space="0" w:color="auto"/>
            <w:left w:val="none" w:sz="0" w:space="0" w:color="auto"/>
            <w:bottom w:val="none" w:sz="0" w:space="0" w:color="auto"/>
            <w:right w:val="none" w:sz="0" w:space="0" w:color="auto"/>
          </w:divBdr>
        </w:div>
        <w:div w:id="1844590143">
          <w:marLeft w:val="0"/>
          <w:marRight w:val="0"/>
          <w:marTop w:val="0"/>
          <w:marBottom w:val="0"/>
          <w:divBdr>
            <w:top w:val="none" w:sz="0" w:space="0" w:color="auto"/>
            <w:left w:val="none" w:sz="0" w:space="0" w:color="auto"/>
            <w:bottom w:val="none" w:sz="0" w:space="0" w:color="auto"/>
            <w:right w:val="none" w:sz="0" w:space="0" w:color="auto"/>
          </w:divBdr>
        </w:div>
        <w:div w:id="859121788">
          <w:marLeft w:val="0"/>
          <w:marRight w:val="0"/>
          <w:marTop w:val="0"/>
          <w:marBottom w:val="0"/>
          <w:divBdr>
            <w:top w:val="none" w:sz="0" w:space="0" w:color="auto"/>
            <w:left w:val="none" w:sz="0" w:space="0" w:color="auto"/>
            <w:bottom w:val="none" w:sz="0" w:space="0" w:color="auto"/>
            <w:right w:val="none" w:sz="0" w:space="0" w:color="auto"/>
          </w:divBdr>
        </w:div>
        <w:div w:id="537739244">
          <w:marLeft w:val="0"/>
          <w:marRight w:val="0"/>
          <w:marTop w:val="0"/>
          <w:marBottom w:val="0"/>
          <w:divBdr>
            <w:top w:val="none" w:sz="0" w:space="0" w:color="auto"/>
            <w:left w:val="none" w:sz="0" w:space="0" w:color="auto"/>
            <w:bottom w:val="none" w:sz="0" w:space="0" w:color="auto"/>
            <w:right w:val="none" w:sz="0" w:space="0" w:color="auto"/>
          </w:divBdr>
        </w:div>
        <w:div w:id="1715883632">
          <w:marLeft w:val="0"/>
          <w:marRight w:val="0"/>
          <w:marTop w:val="0"/>
          <w:marBottom w:val="0"/>
          <w:divBdr>
            <w:top w:val="none" w:sz="0" w:space="0" w:color="auto"/>
            <w:left w:val="none" w:sz="0" w:space="0" w:color="auto"/>
            <w:bottom w:val="none" w:sz="0" w:space="0" w:color="auto"/>
            <w:right w:val="none" w:sz="0" w:space="0" w:color="auto"/>
          </w:divBdr>
        </w:div>
        <w:div w:id="1301808881">
          <w:marLeft w:val="0"/>
          <w:marRight w:val="0"/>
          <w:marTop w:val="0"/>
          <w:marBottom w:val="0"/>
          <w:divBdr>
            <w:top w:val="none" w:sz="0" w:space="0" w:color="auto"/>
            <w:left w:val="none" w:sz="0" w:space="0" w:color="auto"/>
            <w:bottom w:val="none" w:sz="0" w:space="0" w:color="auto"/>
            <w:right w:val="none" w:sz="0" w:space="0" w:color="auto"/>
          </w:divBdr>
        </w:div>
        <w:div w:id="1183277800">
          <w:marLeft w:val="0"/>
          <w:marRight w:val="0"/>
          <w:marTop w:val="0"/>
          <w:marBottom w:val="0"/>
          <w:divBdr>
            <w:top w:val="none" w:sz="0" w:space="0" w:color="auto"/>
            <w:left w:val="none" w:sz="0" w:space="0" w:color="auto"/>
            <w:bottom w:val="none" w:sz="0" w:space="0" w:color="auto"/>
            <w:right w:val="none" w:sz="0" w:space="0" w:color="auto"/>
          </w:divBdr>
        </w:div>
        <w:div w:id="1954553748">
          <w:marLeft w:val="0"/>
          <w:marRight w:val="0"/>
          <w:marTop w:val="0"/>
          <w:marBottom w:val="0"/>
          <w:divBdr>
            <w:top w:val="none" w:sz="0" w:space="0" w:color="auto"/>
            <w:left w:val="none" w:sz="0" w:space="0" w:color="auto"/>
            <w:bottom w:val="none" w:sz="0" w:space="0" w:color="auto"/>
            <w:right w:val="none" w:sz="0" w:space="0" w:color="auto"/>
          </w:divBdr>
        </w:div>
        <w:div w:id="2132238313">
          <w:marLeft w:val="0"/>
          <w:marRight w:val="0"/>
          <w:marTop w:val="0"/>
          <w:marBottom w:val="0"/>
          <w:divBdr>
            <w:top w:val="none" w:sz="0" w:space="0" w:color="auto"/>
            <w:left w:val="none" w:sz="0" w:space="0" w:color="auto"/>
            <w:bottom w:val="none" w:sz="0" w:space="0" w:color="auto"/>
            <w:right w:val="none" w:sz="0" w:space="0" w:color="auto"/>
          </w:divBdr>
        </w:div>
        <w:div w:id="2144232010">
          <w:marLeft w:val="0"/>
          <w:marRight w:val="0"/>
          <w:marTop w:val="0"/>
          <w:marBottom w:val="0"/>
          <w:divBdr>
            <w:top w:val="none" w:sz="0" w:space="0" w:color="auto"/>
            <w:left w:val="none" w:sz="0" w:space="0" w:color="auto"/>
            <w:bottom w:val="none" w:sz="0" w:space="0" w:color="auto"/>
            <w:right w:val="none" w:sz="0" w:space="0" w:color="auto"/>
          </w:divBdr>
        </w:div>
        <w:div w:id="1502817241">
          <w:marLeft w:val="0"/>
          <w:marRight w:val="0"/>
          <w:marTop w:val="0"/>
          <w:marBottom w:val="0"/>
          <w:divBdr>
            <w:top w:val="none" w:sz="0" w:space="0" w:color="auto"/>
            <w:left w:val="none" w:sz="0" w:space="0" w:color="auto"/>
            <w:bottom w:val="none" w:sz="0" w:space="0" w:color="auto"/>
            <w:right w:val="none" w:sz="0" w:space="0" w:color="auto"/>
          </w:divBdr>
        </w:div>
        <w:div w:id="1106390729">
          <w:marLeft w:val="0"/>
          <w:marRight w:val="0"/>
          <w:marTop w:val="0"/>
          <w:marBottom w:val="0"/>
          <w:divBdr>
            <w:top w:val="none" w:sz="0" w:space="0" w:color="auto"/>
            <w:left w:val="none" w:sz="0" w:space="0" w:color="auto"/>
            <w:bottom w:val="none" w:sz="0" w:space="0" w:color="auto"/>
            <w:right w:val="none" w:sz="0" w:space="0" w:color="auto"/>
          </w:divBdr>
        </w:div>
        <w:div w:id="1813324242">
          <w:marLeft w:val="0"/>
          <w:marRight w:val="0"/>
          <w:marTop w:val="0"/>
          <w:marBottom w:val="0"/>
          <w:divBdr>
            <w:top w:val="none" w:sz="0" w:space="0" w:color="auto"/>
            <w:left w:val="none" w:sz="0" w:space="0" w:color="auto"/>
            <w:bottom w:val="none" w:sz="0" w:space="0" w:color="auto"/>
            <w:right w:val="none" w:sz="0" w:space="0" w:color="auto"/>
          </w:divBdr>
        </w:div>
        <w:div w:id="70200869">
          <w:marLeft w:val="0"/>
          <w:marRight w:val="0"/>
          <w:marTop w:val="0"/>
          <w:marBottom w:val="0"/>
          <w:divBdr>
            <w:top w:val="none" w:sz="0" w:space="0" w:color="auto"/>
            <w:left w:val="none" w:sz="0" w:space="0" w:color="auto"/>
            <w:bottom w:val="none" w:sz="0" w:space="0" w:color="auto"/>
            <w:right w:val="none" w:sz="0" w:space="0" w:color="auto"/>
          </w:divBdr>
        </w:div>
        <w:div w:id="1557860858">
          <w:marLeft w:val="0"/>
          <w:marRight w:val="0"/>
          <w:marTop w:val="0"/>
          <w:marBottom w:val="0"/>
          <w:divBdr>
            <w:top w:val="none" w:sz="0" w:space="0" w:color="auto"/>
            <w:left w:val="none" w:sz="0" w:space="0" w:color="auto"/>
            <w:bottom w:val="none" w:sz="0" w:space="0" w:color="auto"/>
            <w:right w:val="none" w:sz="0" w:space="0" w:color="auto"/>
          </w:divBdr>
        </w:div>
        <w:div w:id="581371611">
          <w:marLeft w:val="0"/>
          <w:marRight w:val="0"/>
          <w:marTop w:val="0"/>
          <w:marBottom w:val="0"/>
          <w:divBdr>
            <w:top w:val="none" w:sz="0" w:space="0" w:color="auto"/>
            <w:left w:val="none" w:sz="0" w:space="0" w:color="auto"/>
            <w:bottom w:val="none" w:sz="0" w:space="0" w:color="auto"/>
            <w:right w:val="none" w:sz="0" w:space="0" w:color="auto"/>
          </w:divBdr>
        </w:div>
        <w:div w:id="2080322214">
          <w:marLeft w:val="0"/>
          <w:marRight w:val="0"/>
          <w:marTop w:val="0"/>
          <w:marBottom w:val="0"/>
          <w:divBdr>
            <w:top w:val="none" w:sz="0" w:space="0" w:color="auto"/>
            <w:left w:val="none" w:sz="0" w:space="0" w:color="auto"/>
            <w:bottom w:val="none" w:sz="0" w:space="0" w:color="auto"/>
            <w:right w:val="none" w:sz="0" w:space="0" w:color="auto"/>
          </w:divBdr>
        </w:div>
        <w:div w:id="781414195">
          <w:marLeft w:val="0"/>
          <w:marRight w:val="0"/>
          <w:marTop w:val="0"/>
          <w:marBottom w:val="0"/>
          <w:divBdr>
            <w:top w:val="none" w:sz="0" w:space="0" w:color="auto"/>
            <w:left w:val="none" w:sz="0" w:space="0" w:color="auto"/>
            <w:bottom w:val="none" w:sz="0" w:space="0" w:color="auto"/>
            <w:right w:val="none" w:sz="0" w:space="0" w:color="auto"/>
          </w:divBdr>
        </w:div>
        <w:div w:id="466507364">
          <w:marLeft w:val="0"/>
          <w:marRight w:val="0"/>
          <w:marTop w:val="0"/>
          <w:marBottom w:val="0"/>
          <w:divBdr>
            <w:top w:val="none" w:sz="0" w:space="0" w:color="auto"/>
            <w:left w:val="none" w:sz="0" w:space="0" w:color="auto"/>
            <w:bottom w:val="none" w:sz="0" w:space="0" w:color="auto"/>
            <w:right w:val="none" w:sz="0" w:space="0" w:color="auto"/>
          </w:divBdr>
        </w:div>
        <w:div w:id="1403214938">
          <w:marLeft w:val="0"/>
          <w:marRight w:val="0"/>
          <w:marTop w:val="0"/>
          <w:marBottom w:val="0"/>
          <w:divBdr>
            <w:top w:val="none" w:sz="0" w:space="0" w:color="auto"/>
            <w:left w:val="none" w:sz="0" w:space="0" w:color="auto"/>
            <w:bottom w:val="none" w:sz="0" w:space="0" w:color="auto"/>
            <w:right w:val="none" w:sz="0" w:space="0" w:color="auto"/>
          </w:divBdr>
        </w:div>
        <w:div w:id="225845049">
          <w:marLeft w:val="0"/>
          <w:marRight w:val="0"/>
          <w:marTop w:val="0"/>
          <w:marBottom w:val="0"/>
          <w:divBdr>
            <w:top w:val="none" w:sz="0" w:space="0" w:color="auto"/>
            <w:left w:val="none" w:sz="0" w:space="0" w:color="auto"/>
            <w:bottom w:val="none" w:sz="0" w:space="0" w:color="auto"/>
            <w:right w:val="none" w:sz="0" w:space="0" w:color="auto"/>
          </w:divBdr>
        </w:div>
        <w:div w:id="1380470363">
          <w:marLeft w:val="0"/>
          <w:marRight w:val="0"/>
          <w:marTop w:val="0"/>
          <w:marBottom w:val="0"/>
          <w:divBdr>
            <w:top w:val="none" w:sz="0" w:space="0" w:color="auto"/>
            <w:left w:val="none" w:sz="0" w:space="0" w:color="auto"/>
            <w:bottom w:val="none" w:sz="0" w:space="0" w:color="auto"/>
            <w:right w:val="none" w:sz="0" w:space="0" w:color="auto"/>
          </w:divBdr>
        </w:div>
        <w:div w:id="313880214">
          <w:marLeft w:val="0"/>
          <w:marRight w:val="0"/>
          <w:marTop w:val="0"/>
          <w:marBottom w:val="0"/>
          <w:divBdr>
            <w:top w:val="none" w:sz="0" w:space="0" w:color="auto"/>
            <w:left w:val="none" w:sz="0" w:space="0" w:color="auto"/>
            <w:bottom w:val="none" w:sz="0" w:space="0" w:color="auto"/>
            <w:right w:val="none" w:sz="0" w:space="0" w:color="auto"/>
          </w:divBdr>
        </w:div>
        <w:div w:id="509221712">
          <w:marLeft w:val="0"/>
          <w:marRight w:val="0"/>
          <w:marTop w:val="0"/>
          <w:marBottom w:val="0"/>
          <w:divBdr>
            <w:top w:val="none" w:sz="0" w:space="0" w:color="auto"/>
            <w:left w:val="none" w:sz="0" w:space="0" w:color="auto"/>
            <w:bottom w:val="none" w:sz="0" w:space="0" w:color="auto"/>
            <w:right w:val="none" w:sz="0" w:space="0" w:color="auto"/>
          </w:divBdr>
        </w:div>
        <w:div w:id="1401831591">
          <w:marLeft w:val="0"/>
          <w:marRight w:val="0"/>
          <w:marTop w:val="0"/>
          <w:marBottom w:val="0"/>
          <w:divBdr>
            <w:top w:val="none" w:sz="0" w:space="0" w:color="auto"/>
            <w:left w:val="none" w:sz="0" w:space="0" w:color="auto"/>
            <w:bottom w:val="none" w:sz="0" w:space="0" w:color="auto"/>
            <w:right w:val="none" w:sz="0" w:space="0" w:color="auto"/>
          </w:divBdr>
        </w:div>
        <w:div w:id="1524392415">
          <w:marLeft w:val="0"/>
          <w:marRight w:val="0"/>
          <w:marTop w:val="0"/>
          <w:marBottom w:val="0"/>
          <w:divBdr>
            <w:top w:val="none" w:sz="0" w:space="0" w:color="auto"/>
            <w:left w:val="none" w:sz="0" w:space="0" w:color="auto"/>
            <w:bottom w:val="none" w:sz="0" w:space="0" w:color="auto"/>
            <w:right w:val="none" w:sz="0" w:space="0" w:color="auto"/>
          </w:divBdr>
        </w:div>
        <w:div w:id="1469666448">
          <w:marLeft w:val="0"/>
          <w:marRight w:val="0"/>
          <w:marTop w:val="0"/>
          <w:marBottom w:val="0"/>
          <w:divBdr>
            <w:top w:val="none" w:sz="0" w:space="0" w:color="auto"/>
            <w:left w:val="none" w:sz="0" w:space="0" w:color="auto"/>
            <w:bottom w:val="none" w:sz="0" w:space="0" w:color="auto"/>
            <w:right w:val="none" w:sz="0" w:space="0" w:color="auto"/>
          </w:divBdr>
        </w:div>
        <w:div w:id="848256126">
          <w:marLeft w:val="0"/>
          <w:marRight w:val="0"/>
          <w:marTop w:val="0"/>
          <w:marBottom w:val="0"/>
          <w:divBdr>
            <w:top w:val="none" w:sz="0" w:space="0" w:color="auto"/>
            <w:left w:val="none" w:sz="0" w:space="0" w:color="auto"/>
            <w:bottom w:val="none" w:sz="0" w:space="0" w:color="auto"/>
            <w:right w:val="none" w:sz="0" w:space="0" w:color="auto"/>
          </w:divBdr>
        </w:div>
        <w:div w:id="1871919615">
          <w:marLeft w:val="0"/>
          <w:marRight w:val="0"/>
          <w:marTop w:val="0"/>
          <w:marBottom w:val="0"/>
          <w:divBdr>
            <w:top w:val="none" w:sz="0" w:space="0" w:color="auto"/>
            <w:left w:val="none" w:sz="0" w:space="0" w:color="auto"/>
            <w:bottom w:val="none" w:sz="0" w:space="0" w:color="auto"/>
            <w:right w:val="none" w:sz="0" w:space="0" w:color="auto"/>
          </w:divBdr>
        </w:div>
        <w:div w:id="2024234583">
          <w:marLeft w:val="0"/>
          <w:marRight w:val="0"/>
          <w:marTop w:val="0"/>
          <w:marBottom w:val="0"/>
          <w:divBdr>
            <w:top w:val="none" w:sz="0" w:space="0" w:color="auto"/>
            <w:left w:val="none" w:sz="0" w:space="0" w:color="auto"/>
            <w:bottom w:val="none" w:sz="0" w:space="0" w:color="auto"/>
            <w:right w:val="none" w:sz="0" w:space="0" w:color="auto"/>
          </w:divBdr>
        </w:div>
        <w:div w:id="1713531266">
          <w:marLeft w:val="0"/>
          <w:marRight w:val="0"/>
          <w:marTop w:val="0"/>
          <w:marBottom w:val="0"/>
          <w:divBdr>
            <w:top w:val="none" w:sz="0" w:space="0" w:color="auto"/>
            <w:left w:val="none" w:sz="0" w:space="0" w:color="auto"/>
            <w:bottom w:val="none" w:sz="0" w:space="0" w:color="auto"/>
            <w:right w:val="none" w:sz="0" w:space="0" w:color="auto"/>
          </w:divBdr>
        </w:div>
        <w:div w:id="1095787029">
          <w:marLeft w:val="0"/>
          <w:marRight w:val="0"/>
          <w:marTop w:val="0"/>
          <w:marBottom w:val="0"/>
          <w:divBdr>
            <w:top w:val="none" w:sz="0" w:space="0" w:color="auto"/>
            <w:left w:val="none" w:sz="0" w:space="0" w:color="auto"/>
            <w:bottom w:val="none" w:sz="0" w:space="0" w:color="auto"/>
            <w:right w:val="none" w:sz="0" w:space="0" w:color="auto"/>
          </w:divBdr>
        </w:div>
        <w:div w:id="1956937521">
          <w:marLeft w:val="0"/>
          <w:marRight w:val="0"/>
          <w:marTop w:val="0"/>
          <w:marBottom w:val="0"/>
          <w:divBdr>
            <w:top w:val="none" w:sz="0" w:space="0" w:color="auto"/>
            <w:left w:val="none" w:sz="0" w:space="0" w:color="auto"/>
            <w:bottom w:val="none" w:sz="0" w:space="0" w:color="auto"/>
            <w:right w:val="none" w:sz="0" w:space="0" w:color="auto"/>
          </w:divBdr>
        </w:div>
        <w:div w:id="458686614">
          <w:marLeft w:val="0"/>
          <w:marRight w:val="0"/>
          <w:marTop w:val="0"/>
          <w:marBottom w:val="0"/>
          <w:divBdr>
            <w:top w:val="none" w:sz="0" w:space="0" w:color="auto"/>
            <w:left w:val="none" w:sz="0" w:space="0" w:color="auto"/>
            <w:bottom w:val="none" w:sz="0" w:space="0" w:color="auto"/>
            <w:right w:val="none" w:sz="0" w:space="0" w:color="auto"/>
          </w:divBdr>
        </w:div>
        <w:div w:id="1870491073">
          <w:marLeft w:val="0"/>
          <w:marRight w:val="0"/>
          <w:marTop w:val="0"/>
          <w:marBottom w:val="0"/>
          <w:divBdr>
            <w:top w:val="none" w:sz="0" w:space="0" w:color="auto"/>
            <w:left w:val="none" w:sz="0" w:space="0" w:color="auto"/>
            <w:bottom w:val="none" w:sz="0" w:space="0" w:color="auto"/>
            <w:right w:val="none" w:sz="0" w:space="0" w:color="auto"/>
          </w:divBdr>
        </w:div>
        <w:div w:id="740177003">
          <w:marLeft w:val="0"/>
          <w:marRight w:val="0"/>
          <w:marTop w:val="0"/>
          <w:marBottom w:val="0"/>
          <w:divBdr>
            <w:top w:val="none" w:sz="0" w:space="0" w:color="auto"/>
            <w:left w:val="none" w:sz="0" w:space="0" w:color="auto"/>
            <w:bottom w:val="none" w:sz="0" w:space="0" w:color="auto"/>
            <w:right w:val="none" w:sz="0" w:space="0" w:color="auto"/>
          </w:divBdr>
        </w:div>
        <w:div w:id="259487448">
          <w:marLeft w:val="0"/>
          <w:marRight w:val="0"/>
          <w:marTop w:val="0"/>
          <w:marBottom w:val="0"/>
          <w:divBdr>
            <w:top w:val="none" w:sz="0" w:space="0" w:color="auto"/>
            <w:left w:val="none" w:sz="0" w:space="0" w:color="auto"/>
            <w:bottom w:val="none" w:sz="0" w:space="0" w:color="auto"/>
            <w:right w:val="none" w:sz="0" w:space="0" w:color="auto"/>
          </w:divBdr>
        </w:div>
        <w:div w:id="1764767205">
          <w:marLeft w:val="0"/>
          <w:marRight w:val="0"/>
          <w:marTop w:val="0"/>
          <w:marBottom w:val="0"/>
          <w:divBdr>
            <w:top w:val="none" w:sz="0" w:space="0" w:color="auto"/>
            <w:left w:val="none" w:sz="0" w:space="0" w:color="auto"/>
            <w:bottom w:val="none" w:sz="0" w:space="0" w:color="auto"/>
            <w:right w:val="none" w:sz="0" w:space="0" w:color="auto"/>
          </w:divBdr>
        </w:div>
        <w:div w:id="909195850">
          <w:marLeft w:val="0"/>
          <w:marRight w:val="0"/>
          <w:marTop w:val="0"/>
          <w:marBottom w:val="0"/>
          <w:divBdr>
            <w:top w:val="none" w:sz="0" w:space="0" w:color="auto"/>
            <w:left w:val="none" w:sz="0" w:space="0" w:color="auto"/>
            <w:bottom w:val="none" w:sz="0" w:space="0" w:color="auto"/>
            <w:right w:val="none" w:sz="0" w:space="0" w:color="auto"/>
          </w:divBdr>
        </w:div>
        <w:div w:id="894050191">
          <w:marLeft w:val="0"/>
          <w:marRight w:val="0"/>
          <w:marTop w:val="0"/>
          <w:marBottom w:val="0"/>
          <w:divBdr>
            <w:top w:val="none" w:sz="0" w:space="0" w:color="auto"/>
            <w:left w:val="none" w:sz="0" w:space="0" w:color="auto"/>
            <w:bottom w:val="none" w:sz="0" w:space="0" w:color="auto"/>
            <w:right w:val="none" w:sz="0" w:space="0" w:color="auto"/>
          </w:divBdr>
        </w:div>
        <w:div w:id="1427269019">
          <w:marLeft w:val="0"/>
          <w:marRight w:val="0"/>
          <w:marTop w:val="0"/>
          <w:marBottom w:val="0"/>
          <w:divBdr>
            <w:top w:val="none" w:sz="0" w:space="0" w:color="auto"/>
            <w:left w:val="none" w:sz="0" w:space="0" w:color="auto"/>
            <w:bottom w:val="none" w:sz="0" w:space="0" w:color="auto"/>
            <w:right w:val="none" w:sz="0" w:space="0" w:color="auto"/>
          </w:divBdr>
        </w:div>
        <w:div w:id="107700962">
          <w:marLeft w:val="0"/>
          <w:marRight w:val="0"/>
          <w:marTop w:val="0"/>
          <w:marBottom w:val="0"/>
          <w:divBdr>
            <w:top w:val="none" w:sz="0" w:space="0" w:color="auto"/>
            <w:left w:val="none" w:sz="0" w:space="0" w:color="auto"/>
            <w:bottom w:val="none" w:sz="0" w:space="0" w:color="auto"/>
            <w:right w:val="none" w:sz="0" w:space="0" w:color="auto"/>
          </w:divBdr>
        </w:div>
        <w:div w:id="536813258">
          <w:marLeft w:val="0"/>
          <w:marRight w:val="0"/>
          <w:marTop w:val="0"/>
          <w:marBottom w:val="0"/>
          <w:divBdr>
            <w:top w:val="none" w:sz="0" w:space="0" w:color="auto"/>
            <w:left w:val="none" w:sz="0" w:space="0" w:color="auto"/>
            <w:bottom w:val="none" w:sz="0" w:space="0" w:color="auto"/>
            <w:right w:val="none" w:sz="0" w:space="0" w:color="auto"/>
          </w:divBdr>
        </w:div>
        <w:div w:id="1317298752">
          <w:marLeft w:val="0"/>
          <w:marRight w:val="0"/>
          <w:marTop w:val="0"/>
          <w:marBottom w:val="0"/>
          <w:divBdr>
            <w:top w:val="none" w:sz="0" w:space="0" w:color="auto"/>
            <w:left w:val="none" w:sz="0" w:space="0" w:color="auto"/>
            <w:bottom w:val="none" w:sz="0" w:space="0" w:color="auto"/>
            <w:right w:val="none" w:sz="0" w:space="0" w:color="auto"/>
          </w:divBdr>
        </w:div>
        <w:div w:id="1632663291">
          <w:marLeft w:val="0"/>
          <w:marRight w:val="0"/>
          <w:marTop w:val="0"/>
          <w:marBottom w:val="0"/>
          <w:divBdr>
            <w:top w:val="none" w:sz="0" w:space="0" w:color="auto"/>
            <w:left w:val="none" w:sz="0" w:space="0" w:color="auto"/>
            <w:bottom w:val="none" w:sz="0" w:space="0" w:color="auto"/>
            <w:right w:val="none" w:sz="0" w:space="0" w:color="auto"/>
          </w:divBdr>
        </w:div>
        <w:div w:id="749696503">
          <w:marLeft w:val="0"/>
          <w:marRight w:val="0"/>
          <w:marTop w:val="0"/>
          <w:marBottom w:val="0"/>
          <w:divBdr>
            <w:top w:val="none" w:sz="0" w:space="0" w:color="auto"/>
            <w:left w:val="none" w:sz="0" w:space="0" w:color="auto"/>
            <w:bottom w:val="none" w:sz="0" w:space="0" w:color="auto"/>
            <w:right w:val="none" w:sz="0" w:space="0" w:color="auto"/>
          </w:divBdr>
        </w:div>
        <w:div w:id="541475852">
          <w:marLeft w:val="0"/>
          <w:marRight w:val="0"/>
          <w:marTop w:val="0"/>
          <w:marBottom w:val="0"/>
          <w:divBdr>
            <w:top w:val="none" w:sz="0" w:space="0" w:color="auto"/>
            <w:left w:val="none" w:sz="0" w:space="0" w:color="auto"/>
            <w:bottom w:val="none" w:sz="0" w:space="0" w:color="auto"/>
            <w:right w:val="none" w:sz="0" w:space="0" w:color="auto"/>
          </w:divBdr>
        </w:div>
        <w:div w:id="294257907">
          <w:marLeft w:val="0"/>
          <w:marRight w:val="0"/>
          <w:marTop w:val="0"/>
          <w:marBottom w:val="0"/>
          <w:divBdr>
            <w:top w:val="none" w:sz="0" w:space="0" w:color="auto"/>
            <w:left w:val="none" w:sz="0" w:space="0" w:color="auto"/>
            <w:bottom w:val="none" w:sz="0" w:space="0" w:color="auto"/>
            <w:right w:val="none" w:sz="0" w:space="0" w:color="auto"/>
          </w:divBdr>
        </w:div>
        <w:div w:id="1497308201">
          <w:marLeft w:val="0"/>
          <w:marRight w:val="0"/>
          <w:marTop w:val="0"/>
          <w:marBottom w:val="0"/>
          <w:divBdr>
            <w:top w:val="none" w:sz="0" w:space="0" w:color="auto"/>
            <w:left w:val="none" w:sz="0" w:space="0" w:color="auto"/>
            <w:bottom w:val="none" w:sz="0" w:space="0" w:color="auto"/>
            <w:right w:val="none" w:sz="0" w:space="0" w:color="auto"/>
          </w:divBdr>
        </w:div>
        <w:div w:id="1761369469">
          <w:marLeft w:val="0"/>
          <w:marRight w:val="0"/>
          <w:marTop w:val="0"/>
          <w:marBottom w:val="0"/>
          <w:divBdr>
            <w:top w:val="none" w:sz="0" w:space="0" w:color="auto"/>
            <w:left w:val="none" w:sz="0" w:space="0" w:color="auto"/>
            <w:bottom w:val="none" w:sz="0" w:space="0" w:color="auto"/>
            <w:right w:val="none" w:sz="0" w:space="0" w:color="auto"/>
          </w:divBdr>
        </w:div>
        <w:div w:id="896360252">
          <w:marLeft w:val="0"/>
          <w:marRight w:val="0"/>
          <w:marTop w:val="0"/>
          <w:marBottom w:val="0"/>
          <w:divBdr>
            <w:top w:val="none" w:sz="0" w:space="0" w:color="auto"/>
            <w:left w:val="none" w:sz="0" w:space="0" w:color="auto"/>
            <w:bottom w:val="none" w:sz="0" w:space="0" w:color="auto"/>
            <w:right w:val="none" w:sz="0" w:space="0" w:color="auto"/>
          </w:divBdr>
        </w:div>
        <w:div w:id="573515019">
          <w:marLeft w:val="0"/>
          <w:marRight w:val="0"/>
          <w:marTop w:val="0"/>
          <w:marBottom w:val="0"/>
          <w:divBdr>
            <w:top w:val="none" w:sz="0" w:space="0" w:color="auto"/>
            <w:left w:val="none" w:sz="0" w:space="0" w:color="auto"/>
            <w:bottom w:val="none" w:sz="0" w:space="0" w:color="auto"/>
            <w:right w:val="none" w:sz="0" w:space="0" w:color="auto"/>
          </w:divBdr>
        </w:div>
        <w:div w:id="847675018">
          <w:marLeft w:val="0"/>
          <w:marRight w:val="0"/>
          <w:marTop w:val="0"/>
          <w:marBottom w:val="0"/>
          <w:divBdr>
            <w:top w:val="none" w:sz="0" w:space="0" w:color="auto"/>
            <w:left w:val="none" w:sz="0" w:space="0" w:color="auto"/>
            <w:bottom w:val="none" w:sz="0" w:space="0" w:color="auto"/>
            <w:right w:val="none" w:sz="0" w:space="0" w:color="auto"/>
          </w:divBdr>
        </w:div>
        <w:div w:id="744032777">
          <w:marLeft w:val="0"/>
          <w:marRight w:val="0"/>
          <w:marTop w:val="0"/>
          <w:marBottom w:val="0"/>
          <w:divBdr>
            <w:top w:val="none" w:sz="0" w:space="0" w:color="auto"/>
            <w:left w:val="none" w:sz="0" w:space="0" w:color="auto"/>
            <w:bottom w:val="none" w:sz="0" w:space="0" w:color="auto"/>
            <w:right w:val="none" w:sz="0" w:space="0" w:color="auto"/>
          </w:divBdr>
        </w:div>
        <w:div w:id="1986667364">
          <w:marLeft w:val="0"/>
          <w:marRight w:val="0"/>
          <w:marTop w:val="0"/>
          <w:marBottom w:val="0"/>
          <w:divBdr>
            <w:top w:val="none" w:sz="0" w:space="0" w:color="auto"/>
            <w:left w:val="none" w:sz="0" w:space="0" w:color="auto"/>
            <w:bottom w:val="none" w:sz="0" w:space="0" w:color="auto"/>
            <w:right w:val="none" w:sz="0" w:space="0" w:color="auto"/>
          </w:divBdr>
        </w:div>
        <w:div w:id="1273632518">
          <w:marLeft w:val="0"/>
          <w:marRight w:val="0"/>
          <w:marTop w:val="0"/>
          <w:marBottom w:val="0"/>
          <w:divBdr>
            <w:top w:val="none" w:sz="0" w:space="0" w:color="auto"/>
            <w:left w:val="none" w:sz="0" w:space="0" w:color="auto"/>
            <w:bottom w:val="none" w:sz="0" w:space="0" w:color="auto"/>
            <w:right w:val="none" w:sz="0" w:space="0" w:color="auto"/>
          </w:divBdr>
        </w:div>
        <w:div w:id="1539512783">
          <w:marLeft w:val="0"/>
          <w:marRight w:val="0"/>
          <w:marTop w:val="0"/>
          <w:marBottom w:val="0"/>
          <w:divBdr>
            <w:top w:val="none" w:sz="0" w:space="0" w:color="auto"/>
            <w:left w:val="none" w:sz="0" w:space="0" w:color="auto"/>
            <w:bottom w:val="none" w:sz="0" w:space="0" w:color="auto"/>
            <w:right w:val="none" w:sz="0" w:space="0" w:color="auto"/>
          </w:divBdr>
        </w:div>
        <w:div w:id="418139477">
          <w:marLeft w:val="0"/>
          <w:marRight w:val="0"/>
          <w:marTop w:val="0"/>
          <w:marBottom w:val="0"/>
          <w:divBdr>
            <w:top w:val="none" w:sz="0" w:space="0" w:color="auto"/>
            <w:left w:val="none" w:sz="0" w:space="0" w:color="auto"/>
            <w:bottom w:val="none" w:sz="0" w:space="0" w:color="auto"/>
            <w:right w:val="none" w:sz="0" w:space="0" w:color="auto"/>
          </w:divBdr>
        </w:div>
        <w:div w:id="1355500870">
          <w:marLeft w:val="0"/>
          <w:marRight w:val="0"/>
          <w:marTop w:val="0"/>
          <w:marBottom w:val="0"/>
          <w:divBdr>
            <w:top w:val="none" w:sz="0" w:space="0" w:color="auto"/>
            <w:left w:val="none" w:sz="0" w:space="0" w:color="auto"/>
            <w:bottom w:val="none" w:sz="0" w:space="0" w:color="auto"/>
            <w:right w:val="none" w:sz="0" w:space="0" w:color="auto"/>
          </w:divBdr>
        </w:div>
        <w:div w:id="339433567">
          <w:marLeft w:val="0"/>
          <w:marRight w:val="0"/>
          <w:marTop w:val="0"/>
          <w:marBottom w:val="0"/>
          <w:divBdr>
            <w:top w:val="none" w:sz="0" w:space="0" w:color="auto"/>
            <w:left w:val="none" w:sz="0" w:space="0" w:color="auto"/>
            <w:bottom w:val="none" w:sz="0" w:space="0" w:color="auto"/>
            <w:right w:val="none" w:sz="0" w:space="0" w:color="auto"/>
          </w:divBdr>
        </w:div>
        <w:div w:id="1487667847">
          <w:marLeft w:val="0"/>
          <w:marRight w:val="0"/>
          <w:marTop w:val="0"/>
          <w:marBottom w:val="0"/>
          <w:divBdr>
            <w:top w:val="none" w:sz="0" w:space="0" w:color="auto"/>
            <w:left w:val="none" w:sz="0" w:space="0" w:color="auto"/>
            <w:bottom w:val="none" w:sz="0" w:space="0" w:color="auto"/>
            <w:right w:val="none" w:sz="0" w:space="0" w:color="auto"/>
          </w:divBdr>
        </w:div>
        <w:div w:id="107546679">
          <w:marLeft w:val="0"/>
          <w:marRight w:val="0"/>
          <w:marTop w:val="0"/>
          <w:marBottom w:val="0"/>
          <w:divBdr>
            <w:top w:val="none" w:sz="0" w:space="0" w:color="auto"/>
            <w:left w:val="none" w:sz="0" w:space="0" w:color="auto"/>
            <w:bottom w:val="none" w:sz="0" w:space="0" w:color="auto"/>
            <w:right w:val="none" w:sz="0" w:space="0" w:color="auto"/>
          </w:divBdr>
        </w:div>
        <w:div w:id="1071346565">
          <w:marLeft w:val="0"/>
          <w:marRight w:val="0"/>
          <w:marTop w:val="0"/>
          <w:marBottom w:val="0"/>
          <w:divBdr>
            <w:top w:val="none" w:sz="0" w:space="0" w:color="auto"/>
            <w:left w:val="none" w:sz="0" w:space="0" w:color="auto"/>
            <w:bottom w:val="none" w:sz="0" w:space="0" w:color="auto"/>
            <w:right w:val="none" w:sz="0" w:space="0" w:color="auto"/>
          </w:divBdr>
        </w:div>
        <w:div w:id="1533298625">
          <w:marLeft w:val="0"/>
          <w:marRight w:val="0"/>
          <w:marTop w:val="0"/>
          <w:marBottom w:val="0"/>
          <w:divBdr>
            <w:top w:val="none" w:sz="0" w:space="0" w:color="auto"/>
            <w:left w:val="none" w:sz="0" w:space="0" w:color="auto"/>
            <w:bottom w:val="none" w:sz="0" w:space="0" w:color="auto"/>
            <w:right w:val="none" w:sz="0" w:space="0" w:color="auto"/>
          </w:divBdr>
        </w:div>
        <w:div w:id="1605460412">
          <w:marLeft w:val="0"/>
          <w:marRight w:val="0"/>
          <w:marTop w:val="0"/>
          <w:marBottom w:val="0"/>
          <w:divBdr>
            <w:top w:val="none" w:sz="0" w:space="0" w:color="auto"/>
            <w:left w:val="none" w:sz="0" w:space="0" w:color="auto"/>
            <w:bottom w:val="none" w:sz="0" w:space="0" w:color="auto"/>
            <w:right w:val="none" w:sz="0" w:space="0" w:color="auto"/>
          </w:divBdr>
        </w:div>
        <w:div w:id="2126657917">
          <w:marLeft w:val="0"/>
          <w:marRight w:val="0"/>
          <w:marTop w:val="0"/>
          <w:marBottom w:val="0"/>
          <w:divBdr>
            <w:top w:val="none" w:sz="0" w:space="0" w:color="auto"/>
            <w:left w:val="none" w:sz="0" w:space="0" w:color="auto"/>
            <w:bottom w:val="none" w:sz="0" w:space="0" w:color="auto"/>
            <w:right w:val="none" w:sz="0" w:space="0" w:color="auto"/>
          </w:divBdr>
        </w:div>
        <w:div w:id="346445639">
          <w:marLeft w:val="0"/>
          <w:marRight w:val="0"/>
          <w:marTop w:val="0"/>
          <w:marBottom w:val="0"/>
          <w:divBdr>
            <w:top w:val="none" w:sz="0" w:space="0" w:color="auto"/>
            <w:left w:val="none" w:sz="0" w:space="0" w:color="auto"/>
            <w:bottom w:val="none" w:sz="0" w:space="0" w:color="auto"/>
            <w:right w:val="none" w:sz="0" w:space="0" w:color="auto"/>
          </w:divBdr>
        </w:div>
        <w:div w:id="1826235465">
          <w:marLeft w:val="0"/>
          <w:marRight w:val="0"/>
          <w:marTop w:val="0"/>
          <w:marBottom w:val="0"/>
          <w:divBdr>
            <w:top w:val="none" w:sz="0" w:space="0" w:color="auto"/>
            <w:left w:val="none" w:sz="0" w:space="0" w:color="auto"/>
            <w:bottom w:val="none" w:sz="0" w:space="0" w:color="auto"/>
            <w:right w:val="none" w:sz="0" w:space="0" w:color="auto"/>
          </w:divBdr>
        </w:div>
        <w:div w:id="296840350">
          <w:marLeft w:val="0"/>
          <w:marRight w:val="0"/>
          <w:marTop w:val="0"/>
          <w:marBottom w:val="0"/>
          <w:divBdr>
            <w:top w:val="none" w:sz="0" w:space="0" w:color="auto"/>
            <w:left w:val="none" w:sz="0" w:space="0" w:color="auto"/>
            <w:bottom w:val="none" w:sz="0" w:space="0" w:color="auto"/>
            <w:right w:val="none" w:sz="0" w:space="0" w:color="auto"/>
          </w:divBdr>
        </w:div>
        <w:div w:id="533157522">
          <w:marLeft w:val="0"/>
          <w:marRight w:val="0"/>
          <w:marTop w:val="0"/>
          <w:marBottom w:val="0"/>
          <w:divBdr>
            <w:top w:val="none" w:sz="0" w:space="0" w:color="auto"/>
            <w:left w:val="none" w:sz="0" w:space="0" w:color="auto"/>
            <w:bottom w:val="none" w:sz="0" w:space="0" w:color="auto"/>
            <w:right w:val="none" w:sz="0" w:space="0" w:color="auto"/>
          </w:divBdr>
        </w:div>
        <w:div w:id="1347829524">
          <w:marLeft w:val="0"/>
          <w:marRight w:val="0"/>
          <w:marTop w:val="0"/>
          <w:marBottom w:val="0"/>
          <w:divBdr>
            <w:top w:val="none" w:sz="0" w:space="0" w:color="auto"/>
            <w:left w:val="none" w:sz="0" w:space="0" w:color="auto"/>
            <w:bottom w:val="none" w:sz="0" w:space="0" w:color="auto"/>
            <w:right w:val="none" w:sz="0" w:space="0" w:color="auto"/>
          </w:divBdr>
        </w:div>
        <w:div w:id="1941328373">
          <w:marLeft w:val="0"/>
          <w:marRight w:val="0"/>
          <w:marTop w:val="0"/>
          <w:marBottom w:val="0"/>
          <w:divBdr>
            <w:top w:val="none" w:sz="0" w:space="0" w:color="auto"/>
            <w:left w:val="none" w:sz="0" w:space="0" w:color="auto"/>
            <w:bottom w:val="none" w:sz="0" w:space="0" w:color="auto"/>
            <w:right w:val="none" w:sz="0" w:space="0" w:color="auto"/>
          </w:divBdr>
        </w:div>
        <w:div w:id="1431202872">
          <w:marLeft w:val="0"/>
          <w:marRight w:val="0"/>
          <w:marTop w:val="0"/>
          <w:marBottom w:val="0"/>
          <w:divBdr>
            <w:top w:val="none" w:sz="0" w:space="0" w:color="auto"/>
            <w:left w:val="none" w:sz="0" w:space="0" w:color="auto"/>
            <w:bottom w:val="none" w:sz="0" w:space="0" w:color="auto"/>
            <w:right w:val="none" w:sz="0" w:space="0" w:color="auto"/>
          </w:divBdr>
        </w:div>
        <w:div w:id="1460874199">
          <w:marLeft w:val="0"/>
          <w:marRight w:val="0"/>
          <w:marTop w:val="0"/>
          <w:marBottom w:val="0"/>
          <w:divBdr>
            <w:top w:val="none" w:sz="0" w:space="0" w:color="auto"/>
            <w:left w:val="none" w:sz="0" w:space="0" w:color="auto"/>
            <w:bottom w:val="none" w:sz="0" w:space="0" w:color="auto"/>
            <w:right w:val="none" w:sz="0" w:space="0" w:color="auto"/>
          </w:divBdr>
        </w:div>
        <w:div w:id="1857694561">
          <w:marLeft w:val="0"/>
          <w:marRight w:val="0"/>
          <w:marTop w:val="0"/>
          <w:marBottom w:val="0"/>
          <w:divBdr>
            <w:top w:val="none" w:sz="0" w:space="0" w:color="auto"/>
            <w:left w:val="none" w:sz="0" w:space="0" w:color="auto"/>
            <w:bottom w:val="none" w:sz="0" w:space="0" w:color="auto"/>
            <w:right w:val="none" w:sz="0" w:space="0" w:color="auto"/>
          </w:divBdr>
        </w:div>
        <w:div w:id="818813626">
          <w:marLeft w:val="0"/>
          <w:marRight w:val="0"/>
          <w:marTop w:val="0"/>
          <w:marBottom w:val="0"/>
          <w:divBdr>
            <w:top w:val="none" w:sz="0" w:space="0" w:color="auto"/>
            <w:left w:val="none" w:sz="0" w:space="0" w:color="auto"/>
            <w:bottom w:val="none" w:sz="0" w:space="0" w:color="auto"/>
            <w:right w:val="none" w:sz="0" w:space="0" w:color="auto"/>
          </w:divBdr>
        </w:div>
        <w:div w:id="1549032190">
          <w:marLeft w:val="0"/>
          <w:marRight w:val="0"/>
          <w:marTop w:val="0"/>
          <w:marBottom w:val="0"/>
          <w:divBdr>
            <w:top w:val="none" w:sz="0" w:space="0" w:color="auto"/>
            <w:left w:val="none" w:sz="0" w:space="0" w:color="auto"/>
            <w:bottom w:val="none" w:sz="0" w:space="0" w:color="auto"/>
            <w:right w:val="none" w:sz="0" w:space="0" w:color="auto"/>
          </w:divBdr>
        </w:div>
        <w:div w:id="1871800233">
          <w:marLeft w:val="0"/>
          <w:marRight w:val="0"/>
          <w:marTop w:val="0"/>
          <w:marBottom w:val="0"/>
          <w:divBdr>
            <w:top w:val="none" w:sz="0" w:space="0" w:color="auto"/>
            <w:left w:val="none" w:sz="0" w:space="0" w:color="auto"/>
            <w:bottom w:val="none" w:sz="0" w:space="0" w:color="auto"/>
            <w:right w:val="none" w:sz="0" w:space="0" w:color="auto"/>
          </w:divBdr>
        </w:div>
        <w:div w:id="1908110918">
          <w:marLeft w:val="0"/>
          <w:marRight w:val="0"/>
          <w:marTop w:val="0"/>
          <w:marBottom w:val="0"/>
          <w:divBdr>
            <w:top w:val="none" w:sz="0" w:space="0" w:color="auto"/>
            <w:left w:val="none" w:sz="0" w:space="0" w:color="auto"/>
            <w:bottom w:val="none" w:sz="0" w:space="0" w:color="auto"/>
            <w:right w:val="none" w:sz="0" w:space="0" w:color="auto"/>
          </w:divBdr>
        </w:div>
        <w:div w:id="385760448">
          <w:marLeft w:val="0"/>
          <w:marRight w:val="0"/>
          <w:marTop w:val="0"/>
          <w:marBottom w:val="0"/>
          <w:divBdr>
            <w:top w:val="none" w:sz="0" w:space="0" w:color="auto"/>
            <w:left w:val="none" w:sz="0" w:space="0" w:color="auto"/>
            <w:bottom w:val="none" w:sz="0" w:space="0" w:color="auto"/>
            <w:right w:val="none" w:sz="0" w:space="0" w:color="auto"/>
          </w:divBdr>
        </w:div>
        <w:div w:id="610163939">
          <w:marLeft w:val="0"/>
          <w:marRight w:val="0"/>
          <w:marTop w:val="0"/>
          <w:marBottom w:val="0"/>
          <w:divBdr>
            <w:top w:val="none" w:sz="0" w:space="0" w:color="auto"/>
            <w:left w:val="none" w:sz="0" w:space="0" w:color="auto"/>
            <w:bottom w:val="none" w:sz="0" w:space="0" w:color="auto"/>
            <w:right w:val="none" w:sz="0" w:space="0" w:color="auto"/>
          </w:divBdr>
        </w:div>
        <w:div w:id="576748134">
          <w:marLeft w:val="0"/>
          <w:marRight w:val="0"/>
          <w:marTop w:val="0"/>
          <w:marBottom w:val="0"/>
          <w:divBdr>
            <w:top w:val="none" w:sz="0" w:space="0" w:color="auto"/>
            <w:left w:val="none" w:sz="0" w:space="0" w:color="auto"/>
            <w:bottom w:val="none" w:sz="0" w:space="0" w:color="auto"/>
            <w:right w:val="none" w:sz="0" w:space="0" w:color="auto"/>
          </w:divBdr>
        </w:div>
        <w:div w:id="1494763339">
          <w:marLeft w:val="0"/>
          <w:marRight w:val="0"/>
          <w:marTop w:val="0"/>
          <w:marBottom w:val="0"/>
          <w:divBdr>
            <w:top w:val="none" w:sz="0" w:space="0" w:color="auto"/>
            <w:left w:val="none" w:sz="0" w:space="0" w:color="auto"/>
            <w:bottom w:val="none" w:sz="0" w:space="0" w:color="auto"/>
            <w:right w:val="none" w:sz="0" w:space="0" w:color="auto"/>
          </w:divBdr>
        </w:div>
        <w:div w:id="711465382">
          <w:marLeft w:val="0"/>
          <w:marRight w:val="0"/>
          <w:marTop w:val="0"/>
          <w:marBottom w:val="0"/>
          <w:divBdr>
            <w:top w:val="none" w:sz="0" w:space="0" w:color="auto"/>
            <w:left w:val="none" w:sz="0" w:space="0" w:color="auto"/>
            <w:bottom w:val="none" w:sz="0" w:space="0" w:color="auto"/>
            <w:right w:val="none" w:sz="0" w:space="0" w:color="auto"/>
          </w:divBdr>
        </w:div>
        <w:div w:id="390232608">
          <w:marLeft w:val="0"/>
          <w:marRight w:val="0"/>
          <w:marTop w:val="0"/>
          <w:marBottom w:val="0"/>
          <w:divBdr>
            <w:top w:val="none" w:sz="0" w:space="0" w:color="auto"/>
            <w:left w:val="none" w:sz="0" w:space="0" w:color="auto"/>
            <w:bottom w:val="none" w:sz="0" w:space="0" w:color="auto"/>
            <w:right w:val="none" w:sz="0" w:space="0" w:color="auto"/>
          </w:divBdr>
        </w:div>
        <w:div w:id="1407728493">
          <w:marLeft w:val="0"/>
          <w:marRight w:val="0"/>
          <w:marTop w:val="0"/>
          <w:marBottom w:val="0"/>
          <w:divBdr>
            <w:top w:val="none" w:sz="0" w:space="0" w:color="auto"/>
            <w:left w:val="none" w:sz="0" w:space="0" w:color="auto"/>
            <w:bottom w:val="none" w:sz="0" w:space="0" w:color="auto"/>
            <w:right w:val="none" w:sz="0" w:space="0" w:color="auto"/>
          </w:divBdr>
        </w:div>
        <w:div w:id="1885480463">
          <w:marLeft w:val="0"/>
          <w:marRight w:val="0"/>
          <w:marTop w:val="0"/>
          <w:marBottom w:val="0"/>
          <w:divBdr>
            <w:top w:val="none" w:sz="0" w:space="0" w:color="auto"/>
            <w:left w:val="none" w:sz="0" w:space="0" w:color="auto"/>
            <w:bottom w:val="none" w:sz="0" w:space="0" w:color="auto"/>
            <w:right w:val="none" w:sz="0" w:space="0" w:color="auto"/>
          </w:divBdr>
        </w:div>
        <w:div w:id="757365615">
          <w:marLeft w:val="0"/>
          <w:marRight w:val="0"/>
          <w:marTop w:val="0"/>
          <w:marBottom w:val="0"/>
          <w:divBdr>
            <w:top w:val="none" w:sz="0" w:space="0" w:color="auto"/>
            <w:left w:val="none" w:sz="0" w:space="0" w:color="auto"/>
            <w:bottom w:val="none" w:sz="0" w:space="0" w:color="auto"/>
            <w:right w:val="none" w:sz="0" w:space="0" w:color="auto"/>
          </w:divBdr>
        </w:div>
        <w:div w:id="209417026">
          <w:marLeft w:val="0"/>
          <w:marRight w:val="0"/>
          <w:marTop w:val="0"/>
          <w:marBottom w:val="0"/>
          <w:divBdr>
            <w:top w:val="none" w:sz="0" w:space="0" w:color="auto"/>
            <w:left w:val="none" w:sz="0" w:space="0" w:color="auto"/>
            <w:bottom w:val="none" w:sz="0" w:space="0" w:color="auto"/>
            <w:right w:val="none" w:sz="0" w:space="0" w:color="auto"/>
          </w:divBdr>
        </w:div>
        <w:div w:id="1206521679">
          <w:marLeft w:val="0"/>
          <w:marRight w:val="0"/>
          <w:marTop w:val="0"/>
          <w:marBottom w:val="0"/>
          <w:divBdr>
            <w:top w:val="none" w:sz="0" w:space="0" w:color="auto"/>
            <w:left w:val="none" w:sz="0" w:space="0" w:color="auto"/>
            <w:bottom w:val="none" w:sz="0" w:space="0" w:color="auto"/>
            <w:right w:val="none" w:sz="0" w:space="0" w:color="auto"/>
          </w:divBdr>
        </w:div>
        <w:div w:id="1684866018">
          <w:marLeft w:val="0"/>
          <w:marRight w:val="0"/>
          <w:marTop w:val="0"/>
          <w:marBottom w:val="0"/>
          <w:divBdr>
            <w:top w:val="none" w:sz="0" w:space="0" w:color="auto"/>
            <w:left w:val="none" w:sz="0" w:space="0" w:color="auto"/>
            <w:bottom w:val="none" w:sz="0" w:space="0" w:color="auto"/>
            <w:right w:val="none" w:sz="0" w:space="0" w:color="auto"/>
          </w:divBdr>
        </w:div>
        <w:div w:id="46074287">
          <w:marLeft w:val="0"/>
          <w:marRight w:val="0"/>
          <w:marTop w:val="0"/>
          <w:marBottom w:val="0"/>
          <w:divBdr>
            <w:top w:val="none" w:sz="0" w:space="0" w:color="auto"/>
            <w:left w:val="none" w:sz="0" w:space="0" w:color="auto"/>
            <w:bottom w:val="none" w:sz="0" w:space="0" w:color="auto"/>
            <w:right w:val="none" w:sz="0" w:space="0" w:color="auto"/>
          </w:divBdr>
        </w:div>
      </w:divsChild>
    </w:div>
    <w:div w:id="377243411">
      <w:marLeft w:val="0"/>
      <w:marRight w:val="0"/>
      <w:marTop w:val="0"/>
      <w:marBottom w:val="0"/>
      <w:divBdr>
        <w:top w:val="none" w:sz="0" w:space="0" w:color="auto"/>
        <w:left w:val="none" w:sz="0" w:space="0" w:color="auto"/>
        <w:bottom w:val="none" w:sz="0" w:space="0" w:color="auto"/>
        <w:right w:val="none" w:sz="0" w:space="0" w:color="auto"/>
      </w:divBdr>
    </w:div>
    <w:div w:id="392855083">
      <w:marLeft w:val="0"/>
      <w:marRight w:val="0"/>
      <w:marTop w:val="0"/>
      <w:marBottom w:val="0"/>
      <w:divBdr>
        <w:top w:val="none" w:sz="0" w:space="0" w:color="auto"/>
        <w:left w:val="none" w:sz="0" w:space="0" w:color="auto"/>
        <w:bottom w:val="none" w:sz="0" w:space="0" w:color="auto"/>
        <w:right w:val="none" w:sz="0" w:space="0" w:color="auto"/>
      </w:divBdr>
      <w:divsChild>
        <w:div w:id="2086875944">
          <w:marLeft w:val="0"/>
          <w:marRight w:val="0"/>
          <w:marTop w:val="0"/>
          <w:marBottom w:val="0"/>
          <w:divBdr>
            <w:top w:val="none" w:sz="0" w:space="0" w:color="auto"/>
            <w:left w:val="none" w:sz="0" w:space="0" w:color="auto"/>
            <w:bottom w:val="none" w:sz="0" w:space="0" w:color="auto"/>
            <w:right w:val="none" w:sz="0" w:space="0" w:color="auto"/>
          </w:divBdr>
          <w:divsChild>
            <w:div w:id="1517421988">
              <w:marLeft w:val="0"/>
              <w:marRight w:val="0"/>
              <w:marTop w:val="0"/>
              <w:marBottom w:val="0"/>
              <w:divBdr>
                <w:top w:val="none" w:sz="0" w:space="0" w:color="auto"/>
                <w:left w:val="none" w:sz="0" w:space="0" w:color="auto"/>
                <w:bottom w:val="none" w:sz="0" w:space="0" w:color="auto"/>
                <w:right w:val="none" w:sz="0" w:space="0" w:color="auto"/>
              </w:divBdr>
            </w:div>
            <w:div w:id="1615166159">
              <w:marLeft w:val="0"/>
              <w:marRight w:val="0"/>
              <w:marTop w:val="0"/>
              <w:marBottom w:val="0"/>
              <w:divBdr>
                <w:top w:val="none" w:sz="0" w:space="0" w:color="auto"/>
                <w:left w:val="none" w:sz="0" w:space="0" w:color="auto"/>
                <w:bottom w:val="none" w:sz="0" w:space="0" w:color="auto"/>
                <w:right w:val="none" w:sz="0" w:space="0" w:color="auto"/>
              </w:divBdr>
            </w:div>
            <w:div w:id="298613692">
              <w:marLeft w:val="0"/>
              <w:marRight w:val="0"/>
              <w:marTop w:val="0"/>
              <w:marBottom w:val="0"/>
              <w:divBdr>
                <w:top w:val="none" w:sz="0" w:space="0" w:color="auto"/>
                <w:left w:val="none" w:sz="0" w:space="0" w:color="auto"/>
                <w:bottom w:val="none" w:sz="0" w:space="0" w:color="auto"/>
                <w:right w:val="none" w:sz="0" w:space="0" w:color="auto"/>
              </w:divBdr>
            </w:div>
            <w:div w:id="136923588">
              <w:marLeft w:val="0"/>
              <w:marRight w:val="0"/>
              <w:marTop w:val="0"/>
              <w:marBottom w:val="0"/>
              <w:divBdr>
                <w:top w:val="none" w:sz="0" w:space="0" w:color="auto"/>
                <w:left w:val="none" w:sz="0" w:space="0" w:color="auto"/>
                <w:bottom w:val="none" w:sz="0" w:space="0" w:color="auto"/>
                <w:right w:val="none" w:sz="0" w:space="0" w:color="auto"/>
              </w:divBdr>
            </w:div>
            <w:div w:id="102187186">
              <w:marLeft w:val="0"/>
              <w:marRight w:val="0"/>
              <w:marTop w:val="0"/>
              <w:marBottom w:val="0"/>
              <w:divBdr>
                <w:top w:val="none" w:sz="0" w:space="0" w:color="auto"/>
                <w:left w:val="none" w:sz="0" w:space="0" w:color="auto"/>
                <w:bottom w:val="none" w:sz="0" w:space="0" w:color="auto"/>
                <w:right w:val="none" w:sz="0" w:space="0" w:color="auto"/>
              </w:divBdr>
            </w:div>
            <w:div w:id="134613475">
              <w:marLeft w:val="0"/>
              <w:marRight w:val="0"/>
              <w:marTop w:val="0"/>
              <w:marBottom w:val="0"/>
              <w:divBdr>
                <w:top w:val="none" w:sz="0" w:space="0" w:color="auto"/>
                <w:left w:val="none" w:sz="0" w:space="0" w:color="auto"/>
                <w:bottom w:val="none" w:sz="0" w:space="0" w:color="auto"/>
                <w:right w:val="none" w:sz="0" w:space="0" w:color="auto"/>
              </w:divBdr>
            </w:div>
            <w:div w:id="1470779696">
              <w:marLeft w:val="0"/>
              <w:marRight w:val="0"/>
              <w:marTop w:val="0"/>
              <w:marBottom w:val="0"/>
              <w:divBdr>
                <w:top w:val="none" w:sz="0" w:space="0" w:color="auto"/>
                <w:left w:val="none" w:sz="0" w:space="0" w:color="auto"/>
                <w:bottom w:val="none" w:sz="0" w:space="0" w:color="auto"/>
                <w:right w:val="none" w:sz="0" w:space="0" w:color="auto"/>
              </w:divBdr>
            </w:div>
            <w:div w:id="1132214353">
              <w:marLeft w:val="0"/>
              <w:marRight w:val="0"/>
              <w:marTop w:val="0"/>
              <w:marBottom w:val="0"/>
              <w:divBdr>
                <w:top w:val="none" w:sz="0" w:space="0" w:color="auto"/>
                <w:left w:val="none" w:sz="0" w:space="0" w:color="auto"/>
                <w:bottom w:val="none" w:sz="0" w:space="0" w:color="auto"/>
                <w:right w:val="none" w:sz="0" w:space="0" w:color="auto"/>
              </w:divBdr>
            </w:div>
            <w:div w:id="345866044">
              <w:marLeft w:val="0"/>
              <w:marRight w:val="0"/>
              <w:marTop w:val="0"/>
              <w:marBottom w:val="0"/>
              <w:divBdr>
                <w:top w:val="none" w:sz="0" w:space="0" w:color="auto"/>
                <w:left w:val="none" w:sz="0" w:space="0" w:color="auto"/>
                <w:bottom w:val="none" w:sz="0" w:space="0" w:color="auto"/>
                <w:right w:val="none" w:sz="0" w:space="0" w:color="auto"/>
              </w:divBdr>
            </w:div>
            <w:div w:id="1587153011">
              <w:marLeft w:val="0"/>
              <w:marRight w:val="0"/>
              <w:marTop w:val="0"/>
              <w:marBottom w:val="0"/>
              <w:divBdr>
                <w:top w:val="none" w:sz="0" w:space="0" w:color="auto"/>
                <w:left w:val="none" w:sz="0" w:space="0" w:color="auto"/>
                <w:bottom w:val="none" w:sz="0" w:space="0" w:color="auto"/>
                <w:right w:val="none" w:sz="0" w:space="0" w:color="auto"/>
              </w:divBdr>
            </w:div>
            <w:div w:id="1049302227">
              <w:marLeft w:val="0"/>
              <w:marRight w:val="0"/>
              <w:marTop w:val="0"/>
              <w:marBottom w:val="0"/>
              <w:divBdr>
                <w:top w:val="none" w:sz="0" w:space="0" w:color="auto"/>
                <w:left w:val="none" w:sz="0" w:space="0" w:color="auto"/>
                <w:bottom w:val="none" w:sz="0" w:space="0" w:color="auto"/>
                <w:right w:val="none" w:sz="0" w:space="0" w:color="auto"/>
              </w:divBdr>
            </w:div>
            <w:div w:id="1998417031">
              <w:marLeft w:val="0"/>
              <w:marRight w:val="0"/>
              <w:marTop w:val="0"/>
              <w:marBottom w:val="0"/>
              <w:divBdr>
                <w:top w:val="none" w:sz="0" w:space="0" w:color="auto"/>
                <w:left w:val="none" w:sz="0" w:space="0" w:color="auto"/>
                <w:bottom w:val="none" w:sz="0" w:space="0" w:color="auto"/>
                <w:right w:val="none" w:sz="0" w:space="0" w:color="auto"/>
              </w:divBdr>
            </w:div>
            <w:div w:id="274682138">
              <w:marLeft w:val="0"/>
              <w:marRight w:val="0"/>
              <w:marTop w:val="0"/>
              <w:marBottom w:val="0"/>
              <w:divBdr>
                <w:top w:val="none" w:sz="0" w:space="0" w:color="auto"/>
                <w:left w:val="none" w:sz="0" w:space="0" w:color="auto"/>
                <w:bottom w:val="none" w:sz="0" w:space="0" w:color="auto"/>
                <w:right w:val="none" w:sz="0" w:space="0" w:color="auto"/>
              </w:divBdr>
            </w:div>
            <w:div w:id="1777940555">
              <w:marLeft w:val="0"/>
              <w:marRight w:val="0"/>
              <w:marTop w:val="0"/>
              <w:marBottom w:val="0"/>
              <w:divBdr>
                <w:top w:val="none" w:sz="0" w:space="0" w:color="auto"/>
                <w:left w:val="none" w:sz="0" w:space="0" w:color="auto"/>
                <w:bottom w:val="none" w:sz="0" w:space="0" w:color="auto"/>
                <w:right w:val="none" w:sz="0" w:space="0" w:color="auto"/>
              </w:divBdr>
            </w:div>
            <w:div w:id="678776863">
              <w:marLeft w:val="0"/>
              <w:marRight w:val="0"/>
              <w:marTop w:val="0"/>
              <w:marBottom w:val="0"/>
              <w:divBdr>
                <w:top w:val="none" w:sz="0" w:space="0" w:color="auto"/>
                <w:left w:val="none" w:sz="0" w:space="0" w:color="auto"/>
                <w:bottom w:val="none" w:sz="0" w:space="0" w:color="auto"/>
                <w:right w:val="none" w:sz="0" w:space="0" w:color="auto"/>
              </w:divBdr>
            </w:div>
            <w:div w:id="1292899677">
              <w:marLeft w:val="0"/>
              <w:marRight w:val="0"/>
              <w:marTop w:val="0"/>
              <w:marBottom w:val="0"/>
              <w:divBdr>
                <w:top w:val="none" w:sz="0" w:space="0" w:color="auto"/>
                <w:left w:val="none" w:sz="0" w:space="0" w:color="auto"/>
                <w:bottom w:val="none" w:sz="0" w:space="0" w:color="auto"/>
                <w:right w:val="none" w:sz="0" w:space="0" w:color="auto"/>
              </w:divBdr>
            </w:div>
            <w:div w:id="753867261">
              <w:marLeft w:val="0"/>
              <w:marRight w:val="0"/>
              <w:marTop w:val="0"/>
              <w:marBottom w:val="0"/>
              <w:divBdr>
                <w:top w:val="none" w:sz="0" w:space="0" w:color="auto"/>
                <w:left w:val="none" w:sz="0" w:space="0" w:color="auto"/>
                <w:bottom w:val="none" w:sz="0" w:space="0" w:color="auto"/>
                <w:right w:val="none" w:sz="0" w:space="0" w:color="auto"/>
              </w:divBdr>
            </w:div>
            <w:div w:id="260843294">
              <w:marLeft w:val="0"/>
              <w:marRight w:val="0"/>
              <w:marTop w:val="0"/>
              <w:marBottom w:val="0"/>
              <w:divBdr>
                <w:top w:val="none" w:sz="0" w:space="0" w:color="auto"/>
                <w:left w:val="none" w:sz="0" w:space="0" w:color="auto"/>
                <w:bottom w:val="none" w:sz="0" w:space="0" w:color="auto"/>
                <w:right w:val="none" w:sz="0" w:space="0" w:color="auto"/>
              </w:divBdr>
            </w:div>
            <w:div w:id="1081024920">
              <w:marLeft w:val="0"/>
              <w:marRight w:val="0"/>
              <w:marTop w:val="0"/>
              <w:marBottom w:val="0"/>
              <w:divBdr>
                <w:top w:val="none" w:sz="0" w:space="0" w:color="auto"/>
                <w:left w:val="none" w:sz="0" w:space="0" w:color="auto"/>
                <w:bottom w:val="none" w:sz="0" w:space="0" w:color="auto"/>
                <w:right w:val="none" w:sz="0" w:space="0" w:color="auto"/>
              </w:divBdr>
            </w:div>
            <w:div w:id="1668435375">
              <w:marLeft w:val="0"/>
              <w:marRight w:val="0"/>
              <w:marTop w:val="0"/>
              <w:marBottom w:val="0"/>
              <w:divBdr>
                <w:top w:val="none" w:sz="0" w:space="0" w:color="auto"/>
                <w:left w:val="none" w:sz="0" w:space="0" w:color="auto"/>
                <w:bottom w:val="none" w:sz="0" w:space="0" w:color="auto"/>
                <w:right w:val="none" w:sz="0" w:space="0" w:color="auto"/>
              </w:divBdr>
            </w:div>
            <w:div w:id="1578593363">
              <w:marLeft w:val="0"/>
              <w:marRight w:val="0"/>
              <w:marTop w:val="0"/>
              <w:marBottom w:val="0"/>
              <w:divBdr>
                <w:top w:val="none" w:sz="0" w:space="0" w:color="auto"/>
                <w:left w:val="none" w:sz="0" w:space="0" w:color="auto"/>
                <w:bottom w:val="none" w:sz="0" w:space="0" w:color="auto"/>
                <w:right w:val="none" w:sz="0" w:space="0" w:color="auto"/>
              </w:divBdr>
            </w:div>
            <w:div w:id="1424181919">
              <w:marLeft w:val="0"/>
              <w:marRight w:val="0"/>
              <w:marTop w:val="0"/>
              <w:marBottom w:val="0"/>
              <w:divBdr>
                <w:top w:val="none" w:sz="0" w:space="0" w:color="auto"/>
                <w:left w:val="none" w:sz="0" w:space="0" w:color="auto"/>
                <w:bottom w:val="none" w:sz="0" w:space="0" w:color="auto"/>
                <w:right w:val="none" w:sz="0" w:space="0" w:color="auto"/>
              </w:divBdr>
            </w:div>
            <w:div w:id="1238321966">
              <w:marLeft w:val="0"/>
              <w:marRight w:val="0"/>
              <w:marTop w:val="0"/>
              <w:marBottom w:val="0"/>
              <w:divBdr>
                <w:top w:val="none" w:sz="0" w:space="0" w:color="auto"/>
                <w:left w:val="none" w:sz="0" w:space="0" w:color="auto"/>
                <w:bottom w:val="none" w:sz="0" w:space="0" w:color="auto"/>
                <w:right w:val="none" w:sz="0" w:space="0" w:color="auto"/>
              </w:divBdr>
            </w:div>
            <w:div w:id="1207991767">
              <w:marLeft w:val="0"/>
              <w:marRight w:val="0"/>
              <w:marTop w:val="0"/>
              <w:marBottom w:val="0"/>
              <w:divBdr>
                <w:top w:val="none" w:sz="0" w:space="0" w:color="auto"/>
                <w:left w:val="none" w:sz="0" w:space="0" w:color="auto"/>
                <w:bottom w:val="none" w:sz="0" w:space="0" w:color="auto"/>
                <w:right w:val="none" w:sz="0" w:space="0" w:color="auto"/>
              </w:divBdr>
            </w:div>
            <w:div w:id="1243415998">
              <w:marLeft w:val="0"/>
              <w:marRight w:val="0"/>
              <w:marTop w:val="0"/>
              <w:marBottom w:val="0"/>
              <w:divBdr>
                <w:top w:val="none" w:sz="0" w:space="0" w:color="auto"/>
                <w:left w:val="none" w:sz="0" w:space="0" w:color="auto"/>
                <w:bottom w:val="none" w:sz="0" w:space="0" w:color="auto"/>
                <w:right w:val="none" w:sz="0" w:space="0" w:color="auto"/>
              </w:divBdr>
            </w:div>
            <w:div w:id="1432240670">
              <w:marLeft w:val="0"/>
              <w:marRight w:val="0"/>
              <w:marTop w:val="0"/>
              <w:marBottom w:val="0"/>
              <w:divBdr>
                <w:top w:val="none" w:sz="0" w:space="0" w:color="auto"/>
                <w:left w:val="none" w:sz="0" w:space="0" w:color="auto"/>
                <w:bottom w:val="none" w:sz="0" w:space="0" w:color="auto"/>
                <w:right w:val="none" w:sz="0" w:space="0" w:color="auto"/>
              </w:divBdr>
            </w:div>
            <w:div w:id="533619960">
              <w:marLeft w:val="0"/>
              <w:marRight w:val="0"/>
              <w:marTop w:val="0"/>
              <w:marBottom w:val="0"/>
              <w:divBdr>
                <w:top w:val="none" w:sz="0" w:space="0" w:color="auto"/>
                <w:left w:val="none" w:sz="0" w:space="0" w:color="auto"/>
                <w:bottom w:val="none" w:sz="0" w:space="0" w:color="auto"/>
                <w:right w:val="none" w:sz="0" w:space="0" w:color="auto"/>
              </w:divBdr>
            </w:div>
            <w:div w:id="285896591">
              <w:marLeft w:val="0"/>
              <w:marRight w:val="0"/>
              <w:marTop w:val="0"/>
              <w:marBottom w:val="0"/>
              <w:divBdr>
                <w:top w:val="none" w:sz="0" w:space="0" w:color="auto"/>
                <w:left w:val="none" w:sz="0" w:space="0" w:color="auto"/>
                <w:bottom w:val="none" w:sz="0" w:space="0" w:color="auto"/>
                <w:right w:val="none" w:sz="0" w:space="0" w:color="auto"/>
              </w:divBdr>
            </w:div>
            <w:div w:id="1790661259">
              <w:marLeft w:val="0"/>
              <w:marRight w:val="0"/>
              <w:marTop w:val="0"/>
              <w:marBottom w:val="0"/>
              <w:divBdr>
                <w:top w:val="none" w:sz="0" w:space="0" w:color="auto"/>
                <w:left w:val="none" w:sz="0" w:space="0" w:color="auto"/>
                <w:bottom w:val="none" w:sz="0" w:space="0" w:color="auto"/>
                <w:right w:val="none" w:sz="0" w:space="0" w:color="auto"/>
              </w:divBdr>
            </w:div>
            <w:div w:id="1364289267">
              <w:marLeft w:val="0"/>
              <w:marRight w:val="0"/>
              <w:marTop w:val="0"/>
              <w:marBottom w:val="0"/>
              <w:divBdr>
                <w:top w:val="none" w:sz="0" w:space="0" w:color="auto"/>
                <w:left w:val="none" w:sz="0" w:space="0" w:color="auto"/>
                <w:bottom w:val="none" w:sz="0" w:space="0" w:color="auto"/>
                <w:right w:val="none" w:sz="0" w:space="0" w:color="auto"/>
              </w:divBdr>
            </w:div>
            <w:div w:id="247464431">
              <w:marLeft w:val="0"/>
              <w:marRight w:val="0"/>
              <w:marTop w:val="0"/>
              <w:marBottom w:val="0"/>
              <w:divBdr>
                <w:top w:val="none" w:sz="0" w:space="0" w:color="auto"/>
                <w:left w:val="none" w:sz="0" w:space="0" w:color="auto"/>
                <w:bottom w:val="none" w:sz="0" w:space="0" w:color="auto"/>
                <w:right w:val="none" w:sz="0" w:space="0" w:color="auto"/>
              </w:divBdr>
            </w:div>
            <w:div w:id="806555586">
              <w:marLeft w:val="0"/>
              <w:marRight w:val="0"/>
              <w:marTop w:val="0"/>
              <w:marBottom w:val="0"/>
              <w:divBdr>
                <w:top w:val="none" w:sz="0" w:space="0" w:color="auto"/>
                <w:left w:val="none" w:sz="0" w:space="0" w:color="auto"/>
                <w:bottom w:val="none" w:sz="0" w:space="0" w:color="auto"/>
                <w:right w:val="none" w:sz="0" w:space="0" w:color="auto"/>
              </w:divBdr>
            </w:div>
            <w:div w:id="617370212">
              <w:marLeft w:val="0"/>
              <w:marRight w:val="0"/>
              <w:marTop w:val="0"/>
              <w:marBottom w:val="0"/>
              <w:divBdr>
                <w:top w:val="none" w:sz="0" w:space="0" w:color="auto"/>
                <w:left w:val="none" w:sz="0" w:space="0" w:color="auto"/>
                <w:bottom w:val="none" w:sz="0" w:space="0" w:color="auto"/>
                <w:right w:val="none" w:sz="0" w:space="0" w:color="auto"/>
              </w:divBdr>
            </w:div>
            <w:div w:id="1520899065">
              <w:marLeft w:val="0"/>
              <w:marRight w:val="0"/>
              <w:marTop w:val="0"/>
              <w:marBottom w:val="0"/>
              <w:divBdr>
                <w:top w:val="none" w:sz="0" w:space="0" w:color="auto"/>
                <w:left w:val="none" w:sz="0" w:space="0" w:color="auto"/>
                <w:bottom w:val="none" w:sz="0" w:space="0" w:color="auto"/>
                <w:right w:val="none" w:sz="0" w:space="0" w:color="auto"/>
              </w:divBdr>
            </w:div>
            <w:div w:id="1471708396">
              <w:marLeft w:val="0"/>
              <w:marRight w:val="0"/>
              <w:marTop w:val="0"/>
              <w:marBottom w:val="0"/>
              <w:divBdr>
                <w:top w:val="none" w:sz="0" w:space="0" w:color="auto"/>
                <w:left w:val="none" w:sz="0" w:space="0" w:color="auto"/>
                <w:bottom w:val="none" w:sz="0" w:space="0" w:color="auto"/>
                <w:right w:val="none" w:sz="0" w:space="0" w:color="auto"/>
              </w:divBdr>
            </w:div>
            <w:div w:id="591469704">
              <w:marLeft w:val="0"/>
              <w:marRight w:val="0"/>
              <w:marTop w:val="0"/>
              <w:marBottom w:val="0"/>
              <w:divBdr>
                <w:top w:val="none" w:sz="0" w:space="0" w:color="auto"/>
                <w:left w:val="none" w:sz="0" w:space="0" w:color="auto"/>
                <w:bottom w:val="none" w:sz="0" w:space="0" w:color="auto"/>
                <w:right w:val="none" w:sz="0" w:space="0" w:color="auto"/>
              </w:divBdr>
            </w:div>
            <w:div w:id="692145395">
              <w:marLeft w:val="0"/>
              <w:marRight w:val="0"/>
              <w:marTop w:val="0"/>
              <w:marBottom w:val="0"/>
              <w:divBdr>
                <w:top w:val="none" w:sz="0" w:space="0" w:color="auto"/>
                <w:left w:val="none" w:sz="0" w:space="0" w:color="auto"/>
                <w:bottom w:val="none" w:sz="0" w:space="0" w:color="auto"/>
                <w:right w:val="none" w:sz="0" w:space="0" w:color="auto"/>
              </w:divBdr>
            </w:div>
            <w:div w:id="364252745">
              <w:marLeft w:val="0"/>
              <w:marRight w:val="0"/>
              <w:marTop w:val="0"/>
              <w:marBottom w:val="0"/>
              <w:divBdr>
                <w:top w:val="none" w:sz="0" w:space="0" w:color="auto"/>
                <w:left w:val="none" w:sz="0" w:space="0" w:color="auto"/>
                <w:bottom w:val="none" w:sz="0" w:space="0" w:color="auto"/>
                <w:right w:val="none" w:sz="0" w:space="0" w:color="auto"/>
              </w:divBdr>
            </w:div>
            <w:div w:id="436292852">
              <w:marLeft w:val="0"/>
              <w:marRight w:val="0"/>
              <w:marTop w:val="0"/>
              <w:marBottom w:val="0"/>
              <w:divBdr>
                <w:top w:val="none" w:sz="0" w:space="0" w:color="auto"/>
                <w:left w:val="none" w:sz="0" w:space="0" w:color="auto"/>
                <w:bottom w:val="none" w:sz="0" w:space="0" w:color="auto"/>
                <w:right w:val="none" w:sz="0" w:space="0" w:color="auto"/>
              </w:divBdr>
            </w:div>
            <w:div w:id="1261764839">
              <w:marLeft w:val="0"/>
              <w:marRight w:val="0"/>
              <w:marTop w:val="0"/>
              <w:marBottom w:val="0"/>
              <w:divBdr>
                <w:top w:val="none" w:sz="0" w:space="0" w:color="auto"/>
                <w:left w:val="none" w:sz="0" w:space="0" w:color="auto"/>
                <w:bottom w:val="none" w:sz="0" w:space="0" w:color="auto"/>
                <w:right w:val="none" w:sz="0" w:space="0" w:color="auto"/>
              </w:divBdr>
            </w:div>
            <w:div w:id="911156940">
              <w:marLeft w:val="0"/>
              <w:marRight w:val="0"/>
              <w:marTop w:val="0"/>
              <w:marBottom w:val="0"/>
              <w:divBdr>
                <w:top w:val="none" w:sz="0" w:space="0" w:color="auto"/>
                <w:left w:val="none" w:sz="0" w:space="0" w:color="auto"/>
                <w:bottom w:val="none" w:sz="0" w:space="0" w:color="auto"/>
                <w:right w:val="none" w:sz="0" w:space="0" w:color="auto"/>
              </w:divBdr>
            </w:div>
            <w:div w:id="1972130278">
              <w:marLeft w:val="0"/>
              <w:marRight w:val="0"/>
              <w:marTop w:val="0"/>
              <w:marBottom w:val="0"/>
              <w:divBdr>
                <w:top w:val="none" w:sz="0" w:space="0" w:color="auto"/>
                <w:left w:val="none" w:sz="0" w:space="0" w:color="auto"/>
                <w:bottom w:val="none" w:sz="0" w:space="0" w:color="auto"/>
                <w:right w:val="none" w:sz="0" w:space="0" w:color="auto"/>
              </w:divBdr>
            </w:div>
            <w:div w:id="1956935701">
              <w:marLeft w:val="0"/>
              <w:marRight w:val="0"/>
              <w:marTop w:val="0"/>
              <w:marBottom w:val="0"/>
              <w:divBdr>
                <w:top w:val="none" w:sz="0" w:space="0" w:color="auto"/>
                <w:left w:val="none" w:sz="0" w:space="0" w:color="auto"/>
                <w:bottom w:val="none" w:sz="0" w:space="0" w:color="auto"/>
                <w:right w:val="none" w:sz="0" w:space="0" w:color="auto"/>
              </w:divBdr>
            </w:div>
            <w:div w:id="2000452351">
              <w:marLeft w:val="0"/>
              <w:marRight w:val="0"/>
              <w:marTop w:val="0"/>
              <w:marBottom w:val="0"/>
              <w:divBdr>
                <w:top w:val="none" w:sz="0" w:space="0" w:color="auto"/>
                <w:left w:val="none" w:sz="0" w:space="0" w:color="auto"/>
                <w:bottom w:val="none" w:sz="0" w:space="0" w:color="auto"/>
                <w:right w:val="none" w:sz="0" w:space="0" w:color="auto"/>
              </w:divBdr>
            </w:div>
            <w:div w:id="995450592">
              <w:marLeft w:val="0"/>
              <w:marRight w:val="0"/>
              <w:marTop w:val="0"/>
              <w:marBottom w:val="0"/>
              <w:divBdr>
                <w:top w:val="none" w:sz="0" w:space="0" w:color="auto"/>
                <w:left w:val="none" w:sz="0" w:space="0" w:color="auto"/>
                <w:bottom w:val="none" w:sz="0" w:space="0" w:color="auto"/>
                <w:right w:val="none" w:sz="0" w:space="0" w:color="auto"/>
              </w:divBdr>
            </w:div>
            <w:div w:id="1760057161">
              <w:marLeft w:val="0"/>
              <w:marRight w:val="0"/>
              <w:marTop w:val="0"/>
              <w:marBottom w:val="0"/>
              <w:divBdr>
                <w:top w:val="none" w:sz="0" w:space="0" w:color="auto"/>
                <w:left w:val="none" w:sz="0" w:space="0" w:color="auto"/>
                <w:bottom w:val="none" w:sz="0" w:space="0" w:color="auto"/>
                <w:right w:val="none" w:sz="0" w:space="0" w:color="auto"/>
              </w:divBdr>
            </w:div>
            <w:div w:id="632490148">
              <w:marLeft w:val="0"/>
              <w:marRight w:val="0"/>
              <w:marTop w:val="0"/>
              <w:marBottom w:val="0"/>
              <w:divBdr>
                <w:top w:val="none" w:sz="0" w:space="0" w:color="auto"/>
                <w:left w:val="none" w:sz="0" w:space="0" w:color="auto"/>
                <w:bottom w:val="none" w:sz="0" w:space="0" w:color="auto"/>
                <w:right w:val="none" w:sz="0" w:space="0" w:color="auto"/>
              </w:divBdr>
            </w:div>
            <w:div w:id="389229989">
              <w:marLeft w:val="0"/>
              <w:marRight w:val="0"/>
              <w:marTop w:val="0"/>
              <w:marBottom w:val="0"/>
              <w:divBdr>
                <w:top w:val="none" w:sz="0" w:space="0" w:color="auto"/>
                <w:left w:val="none" w:sz="0" w:space="0" w:color="auto"/>
                <w:bottom w:val="none" w:sz="0" w:space="0" w:color="auto"/>
                <w:right w:val="none" w:sz="0" w:space="0" w:color="auto"/>
              </w:divBdr>
            </w:div>
            <w:div w:id="697463667">
              <w:marLeft w:val="0"/>
              <w:marRight w:val="0"/>
              <w:marTop w:val="0"/>
              <w:marBottom w:val="0"/>
              <w:divBdr>
                <w:top w:val="none" w:sz="0" w:space="0" w:color="auto"/>
                <w:left w:val="none" w:sz="0" w:space="0" w:color="auto"/>
                <w:bottom w:val="none" w:sz="0" w:space="0" w:color="auto"/>
                <w:right w:val="none" w:sz="0" w:space="0" w:color="auto"/>
              </w:divBdr>
            </w:div>
            <w:div w:id="814832749">
              <w:marLeft w:val="0"/>
              <w:marRight w:val="0"/>
              <w:marTop w:val="0"/>
              <w:marBottom w:val="0"/>
              <w:divBdr>
                <w:top w:val="none" w:sz="0" w:space="0" w:color="auto"/>
                <w:left w:val="none" w:sz="0" w:space="0" w:color="auto"/>
                <w:bottom w:val="none" w:sz="0" w:space="0" w:color="auto"/>
                <w:right w:val="none" w:sz="0" w:space="0" w:color="auto"/>
              </w:divBdr>
            </w:div>
            <w:div w:id="1951814582">
              <w:marLeft w:val="0"/>
              <w:marRight w:val="0"/>
              <w:marTop w:val="0"/>
              <w:marBottom w:val="0"/>
              <w:divBdr>
                <w:top w:val="none" w:sz="0" w:space="0" w:color="auto"/>
                <w:left w:val="none" w:sz="0" w:space="0" w:color="auto"/>
                <w:bottom w:val="none" w:sz="0" w:space="0" w:color="auto"/>
                <w:right w:val="none" w:sz="0" w:space="0" w:color="auto"/>
              </w:divBdr>
            </w:div>
            <w:div w:id="187833949">
              <w:marLeft w:val="0"/>
              <w:marRight w:val="0"/>
              <w:marTop w:val="0"/>
              <w:marBottom w:val="0"/>
              <w:divBdr>
                <w:top w:val="none" w:sz="0" w:space="0" w:color="auto"/>
                <w:left w:val="none" w:sz="0" w:space="0" w:color="auto"/>
                <w:bottom w:val="none" w:sz="0" w:space="0" w:color="auto"/>
                <w:right w:val="none" w:sz="0" w:space="0" w:color="auto"/>
              </w:divBdr>
            </w:div>
            <w:div w:id="1532571615">
              <w:marLeft w:val="0"/>
              <w:marRight w:val="0"/>
              <w:marTop w:val="0"/>
              <w:marBottom w:val="0"/>
              <w:divBdr>
                <w:top w:val="none" w:sz="0" w:space="0" w:color="auto"/>
                <w:left w:val="none" w:sz="0" w:space="0" w:color="auto"/>
                <w:bottom w:val="none" w:sz="0" w:space="0" w:color="auto"/>
                <w:right w:val="none" w:sz="0" w:space="0" w:color="auto"/>
              </w:divBdr>
            </w:div>
            <w:div w:id="212349520">
              <w:marLeft w:val="0"/>
              <w:marRight w:val="0"/>
              <w:marTop w:val="0"/>
              <w:marBottom w:val="0"/>
              <w:divBdr>
                <w:top w:val="none" w:sz="0" w:space="0" w:color="auto"/>
                <w:left w:val="none" w:sz="0" w:space="0" w:color="auto"/>
                <w:bottom w:val="none" w:sz="0" w:space="0" w:color="auto"/>
                <w:right w:val="none" w:sz="0" w:space="0" w:color="auto"/>
              </w:divBdr>
            </w:div>
            <w:div w:id="1098714852">
              <w:marLeft w:val="0"/>
              <w:marRight w:val="0"/>
              <w:marTop w:val="0"/>
              <w:marBottom w:val="0"/>
              <w:divBdr>
                <w:top w:val="none" w:sz="0" w:space="0" w:color="auto"/>
                <w:left w:val="none" w:sz="0" w:space="0" w:color="auto"/>
                <w:bottom w:val="none" w:sz="0" w:space="0" w:color="auto"/>
                <w:right w:val="none" w:sz="0" w:space="0" w:color="auto"/>
              </w:divBdr>
            </w:div>
            <w:div w:id="1244145057">
              <w:marLeft w:val="0"/>
              <w:marRight w:val="0"/>
              <w:marTop w:val="0"/>
              <w:marBottom w:val="0"/>
              <w:divBdr>
                <w:top w:val="none" w:sz="0" w:space="0" w:color="auto"/>
                <w:left w:val="none" w:sz="0" w:space="0" w:color="auto"/>
                <w:bottom w:val="none" w:sz="0" w:space="0" w:color="auto"/>
                <w:right w:val="none" w:sz="0" w:space="0" w:color="auto"/>
              </w:divBdr>
            </w:div>
            <w:div w:id="304432651">
              <w:marLeft w:val="0"/>
              <w:marRight w:val="0"/>
              <w:marTop w:val="0"/>
              <w:marBottom w:val="0"/>
              <w:divBdr>
                <w:top w:val="none" w:sz="0" w:space="0" w:color="auto"/>
                <w:left w:val="none" w:sz="0" w:space="0" w:color="auto"/>
                <w:bottom w:val="none" w:sz="0" w:space="0" w:color="auto"/>
                <w:right w:val="none" w:sz="0" w:space="0" w:color="auto"/>
              </w:divBdr>
            </w:div>
            <w:div w:id="592131010">
              <w:marLeft w:val="0"/>
              <w:marRight w:val="0"/>
              <w:marTop w:val="0"/>
              <w:marBottom w:val="0"/>
              <w:divBdr>
                <w:top w:val="none" w:sz="0" w:space="0" w:color="auto"/>
                <w:left w:val="none" w:sz="0" w:space="0" w:color="auto"/>
                <w:bottom w:val="none" w:sz="0" w:space="0" w:color="auto"/>
                <w:right w:val="none" w:sz="0" w:space="0" w:color="auto"/>
              </w:divBdr>
            </w:div>
            <w:div w:id="715467232">
              <w:marLeft w:val="0"/>
              <w:marRight w:val="0"/>
              <w:marTop w:val="0"/>
              <w:marBottom w:val="0"/>
              <w:divBdr>
                <w:top w:val="none" w:sz="0" w:space="0" w:color="auto"/>
                <w:left w:val="none" w:sz="0" w:space="0" w:color="auto"/>
                <w:bottom w:val="none" w:sz="0" w:space="0" w:color="auto"/>
                <w:right w:val="none" w:sz="0" w:space="0" w:color="auto"/>
              </w:divBdr>
            </w:div>
            <w:div w:id="2138257059">
              <w:marLeft w:val="0"/>
              <w:marRight w:val="0"/>
              <w:marTop w:val="0"/>
              <w:marBottom w:val="0"/>
              <w:divBdr>
                <w:top w:val="none" w:sz="0" w:space="0" w:color="auto"/>
                <w:left w:val="none" w:sz="0" w:space="0" w:color="auto"/>
                <w:bottom w:val="none" w:sz="0" w:space="0" w:color="auto"/>
                <w:right w:val="none" w:sz="0" w:space="0" w:color="auto"/>
              </w:divBdr>
            </w:div>
            <w:div w:id="421536363">
              <w:marLeft w:val="0"/>
              <w:marRight w:val="0"/>
              <w:marTop w:val="0"/>
              <w:marBottom w:val="0"/>
              <w:divBdr>
                <w:top w:val="none" w:sz="0" w:space="0" w:color="auto"/>
                <w:left w:val="none" w:sz="0" w:space="0" w:color="auto"/>
                <w:bottom w:val="none" w:sz="0" w:space="0" w:color="auto"/>
                <w:right w:val="none" w:sz="0" w:space="0" w:color="auto"/>
              </w:divBdr>
            </w:div>
            <w:div w:id="1866820233">
              <w:marLeft w:val="0"/>
              <w:marRight w:val="0"/>
              <w:marTop w:val="0"/>
              <w:marBottom w:val="0"/>
              <w:divBdr>
                <w:top w:val="none" w:sz="0" w:space="0" w:color="auto"/>
                <w:left w:val="none" w:sz="0" w:space="0" w:color="auto"/>
                <w:bottom w:val="none" w:sz="0" w:space="0" w:color="auto"/>
                <w:right w:val="none" w:sz="0" w:space="0" w:color="auto"/>
              </w:divBdr>
            </w:div>
            <w:div w:id="867328578">
              <w:marLeft w:val="0"/>
              <w:marRight w:val="0"/>
              <w:marTop w:val="0"/>
              <w:marBottom w:val="0"/>
              <w:divBdr>
                <w:top w:val="none" w:sz="0" w:space="0" w:color="auto"/>
                <w:left w:val="none" w:sz="0" w:space="0" w:color="auto"/>
                <w:bottom w:val="none" w:sz="0" w:space="0" w:color="auto"/>
                <w:right w:val="none" w:sz="0" w:space="0" w:color="auto"/>
              </w:divBdr>
            </w:div>
            <w:div w:id="512187431">
              <w:marLeft w:val="0"/>
              <w:marRight w:val="0"/>
              <w:marTop w:val="0"/>
              <w:marBottom w:val="0"/>
              <w:divBdr>
                <w:top w:val="none" w:sz="0" w:space="0" w:color="auto"/>
                <w:left w:val="none" w:sz="0" w:space="0" w:color="auto"/>
                <w:bottom w:val="none" w:sz="0" w:space="0" w:color="auto"/>
                <w:right w:val="none" w:sz="0" w:space="0" w:color="auto"/>
              </w:divBdr>
            </w:div>
            <w:div w:id="2060204245">
              <w:marLeft w:val="0"/>
              <w:marRight w:val="0"/>
              <w:marTop w:val="0"/>
              <w:marBottom w:val="0"/>
              <w:divBdr>
                <w:top w:val="none" w:sz="0" w:space="0" w:color="auto"/>
                <w:left w:val="none" w:sz="0" w:space="0" w:color="auto"/>
                <w:bottom w:val="none" w:sz="0" w:space="0" w:color="auto"/>
                <w:right w:val="none" w:sz="0" w:space="0" w:color="auto"/>
              </w:divBdr>
            </w:div>
            <w:div w:id="1578590172">
              <w:marLeft w:val="0"/>
              <w:marRight w:val="0"/>
              <w:marTop w:val="0"/>
              <w:marBottom w:val="0"/>
              <w:divBdr>
                <w:top w:val="none" w:sz="0" w:space="0" w:color="auto"/>
                <w:left w:val="none" w:sz="0" w:space="0" w:color="auto"/>
                <w:bottom w:val="none" w:sz="0" w:space="0" w:color="auto"/>
                <w:right w:val="none" w:sz="0" w:space="0" w:color="auto"/>
              </w:divBdr>
            </w:div>
            <w:div w:id="223493259">
              <w:marLeft w:val="0"/>
              <w:marRight w:val="0"/>
              <w:marTop w:val="0"/>
              <w:marBottom w:val="0"/>
              <w:divBdr>
                <w:top w:val="none" w:sz="0" w:space="0" w:color="auto"/>
                <w:left w:val="none" w:sz="0" w:space="0" w:color="auto"/>
                <w:bottom w:val="none" w:sz="0" w:space="0" w:color="auto"/>
                <w:right w:val="none" w:sz="0" w:space="0" w:color="auto"/>
              </w:divBdr>
            </w:div>
            <w:div w:id="1038353493">
              <w:marLeft w:val="0"/>
              <w:marRight w:val="0"/>
              <w:marTop w:val="0"/>
              <w:marBottom w:val="0"/>
              <w:divBdr>
                <w:top w:val="none" w:sz="0" w:space="0" w:color="auto"/>
                <w:left w:val="none" w:sz="0" w:space="0" w:color="auto"/>
                <w:bottom w:val="none" w:sz="0" w:space="0" w:color="auto"/>
                <w:right w:val="none" w:sz="0" w:space="0" w:color="auto"/>
              </w:divBdr>
            </w:div>
            <w:div w:id="984554064">
              <w:marLeft w:val="0"/>
              <w:marRight w:val="0"/>
              <w:marTop w:val="0"/>
              <w:marBottom w:val="0"/>
              <w:divBdr>
                <w:top w:val="none" w:sz="0" w:space="0" w:color="auto"/>
                <w:left w:val="none" w:sz="0" w:space="0" w:color="auto"/>
                <w:bottom w:val="none" w:sz="0" w:space="0" w:color="auto"/>
                <w:right w:val="none" w:sz="0" w:space="0" w:color="auto"/>
              </w:divBdr>
            </w:div>
            <w:div w:id="45300069">
              <w:marLeft w:val="0"/>
              <w:marRight w:val="0"/>
              <w:marTop w:val="0"/>
              <w:marBottom w:val="0"/>
              <w:divBdr>
                <w:top w:val="none" w:sz="0" w:space="0" w:color="auto"/>
                <w:left w:val="none" w:sz="0" w:space="0" w:color="auto"/>
                <w:bottom w:val="none" w:sz="0" w:space="0" w:color="auto"/>
                <w:right w:val="none" w:sz="0" w:space="0" w:color="auto"/>
              </w:divBdr>
            </w:div>
            <w:div w:id="1778866990">
              <w:marLeft w:val="0"/>
              <w:marRight w:val="0"/>
              <w:marTop w:val="0"/>
              <w:marBottom w:val="0"/>
              <w:divBdr>
                <w:top w:val="none" w:sz="0" w:space="0" w:color="auto"/>
                <w:left w:val="none" w:sz="0" w:space="0" w:color="auto"/>
                <w:bottom w:val="none" w:sz="0" w:space="0" w:color="auto"/>
                <w:right w:val="none" w:sz="0" w:space="0" w:color="auto"/>
              </w:divBdr>
            </w:div>
            <w:div w:id="194469927">
              <w:marLeft w:val="0"/>
              <w:marRight w:val="0"/>
              <w:marTop w:val="0"/>
              <w:marBottom w:val="0"/>
              <w:divBdr>
                <w:top w:val="none" w:sz="0" w:space="0" w:color="auto"/>
                <w:left w:val="none" w:sz="0" w:space="0" w:color="auto"/>
                <w:bottom w:val="none" w:sz="0" w:space="0" w:color="auto"/>
                <w:right w:val="none" w:sz="0" w:space="0" w:color="auto"/>
              </w:divBdr>
            </w:div>
            <w:div w:id="1441410732">
              <w:marLeft w:val="0"/>
              <w:marRight w:val="0"/>
              <w:marTop w:val="0"/>
              <w:marBottom w:val="0"/>
              <w:divBdr>
                <w:top w:val="none" w:sz="0" w:space="0" w:color="auto"/>
                <w:left w:val="none" w:sz="0" w:space="0" w:color="auto"/>
                <w:bottom w:val="none" w:sz="0" w:space="0" w:color="auto"/>
                <w:right w:val="none" w:sz="0" w:space="0" w:color="auto"/>
              </w:divBdr>
            </w:div>
            <w:div w:id="98067994">
              <w:marLeft w:val="0"/>
              <w:marRight w:val="0"/>
              <w:marTop w:val="0"/>
              <w:marBottom w:val="0"/>
              <w:divBdr>
                <w:top w:val="none" w:sz="0" w:space="0" w:color="auto"/>
                <w:left w:val="none" w:sz="0" w:space="0" w:color="auto"/>
                <w:bottom w:val="none" w:sz="0" w:space="0" w:color="auto"/>
                <w:right w:val="none" w:sz="0" w:space="0" w:color="auto"/>
              </w:divBdr>
            </w:div>
            <w:div w:id="584072014">
              <w:marLeft w:val="0"/>
              <w:marRight w:val="0"/>
              <w:marTop w:val="0"/>
              <w:marBottom w:val="0"/>
              <w:divBdr>
                <w:top w:val="none" w:sz="0" w:space="0" w:color="auto"/>
                <w:left w:val="none" w:sz="0" w:space="0" w:color="auto"/>
                <w:bottom w:val="none" w:sz="0" w:space="0" w:color="auto"/>
                <w:right w:val="none" w:sz="0" w:space="0" w:color="auto"/>
              </w:divBdr>
            </w:div>
            <w:div w:id="1227495983">
              <w:marLeft w:val="0"/>
              <w:marRight w:val="0"/>
              <w:marTop w:val="0"/>
              <w:marBottom w:val="0"/>
              <w:divBdr>
                <w:top w:val="none" w:sz="0" w:space="0" w:color="auto"/>
                <w:left w:val="none" w:sz="0" w:space="0" w:color="auto"/>
                <w:bottom w:val="none" w:sz="0" w:space="0" w:color="auto"/>
                <w:right w:val="none" w:sz="0" w:space="0" w:color="auto"/>
              </w:divBdr>
            </w:div>
            <w:div w:id="20434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06265">
      <w:marLeft w:val="0"/>
      <w:marRight w:val="0"/>
      <w:marTop w:val="0"/>
      <w:marBottom w:val="0"/>
      <w:divBdr>
        <w:top w:val="none" w:sz="0" w:space="0" w:color="auto"/>
        <w:left w:val="none" w:sz="0" w:space="0" w:color="auto"/>
        <w:bottom w:val="none" w:sz="0" w:space="0" w:color="auto"/>
        <w:right w:val="none" w:sz="0" w:space="0" w:color="auto"/>
      </w:divBdr>
    </w:div>
    <w:div w:id="447235059">
      <w:marLeft w:val="0"/>
      <w:marRight w:val="0"/>
      <w:marTop w:val="0"/>
      <w:marBottom w:val="0"/>
      <w:divBdr>
        <w:top w:val="none" w:sz="0" w:space="0" w:color="auto"/>
        <w:left w:val="none" w:sz="0" w:space="0" w:color="auto"/>
        <w:bottom w:val="none" w:sz="0" w:space="0" w:color="auto"/>
        <w:right w:val="none" w:sz="0" w:space="0" w:color="auto"/>
      </w:divBdr>
    </w:div>
    <w:div w:id="455950460">
      <w:marLeft w:val="0"/>
      <w:marRight w:val="0"/>
      <w:marTop w:val="0"/>
      <w:marBottom w:val="0"/>
      <w:divBdr>
        <w:top w:val="none" w:sz="0" w:space="0" w:color="auto"/>
        <w:left w:val="none" w:sz="0" w:space="0" w:color="auto"/>
        <w:bottom w:val="none" w:sz="0" w:space="0" w:color="auto"/>
        <w:right w:val="none" w:sz="0" w:space="0" w:color="auto"/>
      </w:divBdr>
      <w:divsChild>
        <w:div w:id="878973063">
          <w:marLeft w:val="0"/>
          <w:marRight w:val="0"/>
          <w:marTop w:val="0"/>
          <w:marBottom w:val="0"/>
          <w:divBdr>
            <w:top w:val="none" w:sz="0" w:space="0" w:color="auto"/>
            <w:left w:val="none" w:sz="0" w:space="0" w:color="auto"/>
            <w:bottom w:val="none" w:sz="0" w:space="0" w:color="auto"/>
            <w:right w:val="none" w:sz="0" w:space="0" w:color="auto"/>
          </w:divBdr>
        </w:div>
      </w:divsChild>
    </w:div>
    <w:div w:id="457186995">
      <w:marLeft w:val="0"/>
      <w:marRight w:val="0"/>
      <w:marTop w:val="0"/>
      <w:marBottom w:val="0"/>
      <w:divBdr>
        <w:top w:val="none" w:sz="0" w:space="0" w:color="auto"/>
        <w:left w:val="none" w:sz="0" w:space="0" w:color="auto"/>
        <w:bottom w:val="none" w:sz="0" w:space="0" w:color="auto"/>
        <w:right w:val="none" w:sz="0" w:space="0" w:color="auto"/>
      </w:divBdr>
    </w:div>
    <w:div w:id="474225195">
      <w:marLeft w:val="0"/>
      <w:marRight w:val="0"/>
      <w:marTop w:val="0"/>
      <w:marBottom w:val="0"/>
      <w:divBdr>
        <w:top w:val="none" w:sz="0" w:space="0" w:color="auto"/>
        <w:left w:val="none" w:sz="0" w:space="0" w:color="auto"/>
        <w:bottom w:val="none" w:sz="0" w:space="0" w:color="auto"/>
        <w:right w:val="none" w:sz="0" w:space="0" w:color="auto"/>
      </w:divBdr>
      <w:divsChild>
        <w:div w:id="1552687107">
          <w:marLeft w:val="0"/>
          <w:marRight w:val="0"/>
          <w:marTop w:val="0"/>
          <w:marBottom w:val="0"/>
          <w:divBdr>
            <w:top w:val="none" w:sz="0" w:space="0" w:color="auto"/>
            <w:left w:val="none" w:sz="0" w:space="0" w:color="auto"/>
            <w:bottom w:val="none" w:sz="0" w:space="0" w:color="auto"/>
            <w:right w:val="none" w:sz="0" w:space="0" w:color="auto"/>
          </w:divBdr>
        </w:div>
      </w:divsChild>
    </w:div>
    <w:div w:id="481117860">
      <w:marLeft w:val="0"/>
      <w:marRight w:val="0"/>
      <w:marTop w:val="0"/>
      <w:marBottom w:val="0"/>
      <w:divBdr>
        <w:top w:val="none" w:sz="0" w:space="0" w:color="auto"/>
        <w:left w:val="none" w:sz="0" w:space="0" w:color="auto"/>
        <w:bottom w:val="none" w:sz="0" w:space="0" w:color="auto"/>
        <w:right w:val="none" w:sz="0" w:space="0" w:color="auto"/>
      </w:divBdr>
      <w:divsChild>
        <w:div w:id="838740115">
          <w:marLeft w:val="0"/>
          <w:marRight w:val="0"/>
          <w:marTop w:val="0"/>
          <w:marBottom w:val="0"/>
          <w:divBdr>
            <w:top w:val="none" w:sz="0" w:space="0" w:color="auto"/>
            <w:left w:val="none" w:sz="0" w:space="0" w:color="auto"/>
            <w:bottom w:val="none" w:sz="0" w:space="0" w:color="auto"/>
            <w:right w:val="none" w:sz="0" w:space="0" w:color="auto"/>
          </w:divBdr>
          <w:divsChild>
            <w:div w:id="400908291">
              <w:marLeft w:val="0"/>
              <w:marRight w:val="0"/>
              <w:marTop w:val="0"/>
              <w:marBottom w:val="0"/>
              <w:divBdr>
                <w:top w:val="none" w:sz="0" w:space="0" w:color="auto"/>
                <w:left w:val="none" w:sz="0" w:space="0" w:color="auto"/>
                <w:bottom w:val="none" w:sz="0" w:space="0" w:color="auto"/>
                <w:right w:val="none" w:sz="0" w:space="0" w:color="auto"/>
              </w:divBdr>
            </w:div>
            <w:div w:id="1795560371">
              <w:marLeft w:val="0"/>
              <w:marRight w:val="0"/>
              <w:marTop w:val="0"/>
              <w:marBottom w:val="0"/>
              <w:divBdr>
                <w:top w:val="none" w:sz="0" w:space="0" w:color="auto"/>
                <w:left w:val="none" w:sz="0" w:space="0" w:color="auto"/>
                <w:bottom w:val="none" w:sz="0" w:space="0" w:color="auto"/>
                <w:right w:val="none" w:sz="0" w:space="0" w:color="auto"/>
              </w:divBdr>
            </w:div>
            <w:div w:id="1357537515">
              <w:marLeft w:val="0"/>
              <w:marRight w:val="0"/>
              <w:marTop w:val="0"/>
              <w:marBottom w:val="0"/>
              <w:divBdr>
                <w:top w:val="none" w:sz="0" w:space="0" w:color="auto"/>
                <w:left w:val="none" w:sz="0" w:space="0" w:color="auto"/>
                <w:bottom w:val="none" w:sz="0" w:space="0" w:color="auto"/>
                <w:right w:val="none" w:sz="0" w:space="0" w:color="auto"/>
              </w:divBdr>
            </w:div>
            <w:div w:id="759374826">
              <w:marLeft w:val="0"/>
              <w:marRight w:val="0"/>
              <w:marTop w:val="0"/>
              <w:marBottom w:val="0"/>
              <w:divBdr>
                <w:top w:val="none" w:sz="0" w:space="0" w:color="auto"/>
                <w:left w:val="none" w:sz="0" w:space="0" w:color="auto"/>
                <w:bottom w:val="none" w:sz="0" w:space="0" w:color="auto"/>
                <w:right w:val="none" w:sz="0" w:space="0" w:color="auto"/>
              </w:divBdr>
            </w:div>
            <w:div w:id="1478112438">
              <w:marLeft w:val="0"/>
              <w:marRight w:val="0"/>
              <w:marTop w:val="0"/>
              <w:marBottom w:val="0"/>
              <w:divBdr>
                <w:top w:val="none" w:sz="0" w:space="0" w:color="auto"/>
                <w:left w:val="none" w:sz="0" w:space="0" w:color="auto"/>
                <w:bottom w:val="none" w:sz="0" w:space="0" w:color="auto"/>
                <w:right w:val="none" w:sz="0" w:space="0" w:color="auto"/>
              </w:divBdr>
            </w:div>
            <w:div w:id="1044984166">
              <w:marLeft w:val="0"/>
              <w:marRight w:val="0"/>
              <w:marTop w:val="0"/>
              <w:marBottom w:val="0"/>
              <w:divBdr>
                <w:top w:val="none" w:sz="0" w:space="0" w:color="auto"/>
                <w:left w:val="none" w:sz="0" w:space="0" w:color="auto"/>
                <w:bottom w:val="none" w:sz="0" w:space="0" w:color="auto"/>
                <w:right w:val="none" w:sz="0" w:space="0" w:color="auto"/>
              </w:divBdr>
            </w:div>
            <w:div w:id="588734358">
              <w:marLeft w:val="0"/>
              <w:marRight w:val="0"/>
              <w:marTop w:val="0"/>
              <w:marBottom w:val="0"/>
              <w:divBdr>
                <w:top w:val="none" w:sz="0" w:space="0" w:color="auto"/>
                <w:left w:val="none" w:sz="0" w:space="0" w:color="auto"/>
                <w:bottom w:val="none" w:sz="0" w:space="0" w:color="auto"/>
                <w:right w:val="none" w:sz="0" w:space="0" w:color="auto"/>
              </w:divBdr>
            </w:div>
            <w:div w:id="579867986">
              <w:marLeft w:val="0"/>
              <w:marRight w:val="0"/>
              <w:marTop w:val="0"/>
              <w:marBottom w:val="0"/>
              <w:divBdr>
                <w:top w:val="none" w:sz="0" w:space="0" w:color="auto"/>
                <w:left w:val="none" w:sz="0" w:space="0" w:color="auto"/>
                <w:bottom w:val="none" w:sz="0" w:space="0" w:color="auto"/>
                <w:right w:val="none" w:sz="0" w:space="0" w:color="auto"/>
              </w:divBdr>
            </w:div>
            <w:div w:id="2018190118">
              <w:marLeft w:val="0"/>
              <w:marRight w:val="0"/>
              <w:marTop w:val="0"/>
              <w:marBottom w:val="0"/>
              <w:divBdr>
                <w:top w:val="none" w:sz="0" w:space="0" w:color="auto"/>
                <w:left w:val="none" w:sz="0" w:space="0" w:color="auto"/>
                <w:bottom w:val="none" w:sz="0" w:space="0" w:color="auto"/>
                <w:right w:val="none" w:sz="0" w:space="0" w:color="auto"/>
              </w:divBdr>
            </w:div>
            <w:div w:id="1939752839">
              <w:marLeft w:val="0"/>
              <w:marRight w:val="0"/>
              <w:marTop w:val="0"/>
              <w:marBottom w:val="0"/>
              <w:divBdr>
                <w:top w:val="none" w:sz="0" w:space="0" w:color="auto"/>
                <w:left w:val="none" w:sz="0" w:space="0" w:color="auto"/>
                <w:bottom w:val="none" w:sz="0" w:space="0" w:color="auto"/>
                <w:right w:val="none" w:sz="0" w:space="0" w:color="auto"/>
              </w:divBdr>
            </w:div>
            <w:div w:id="588928159">
              <w:marLeft w:val="0"/>
              <w:marRight w:val="0"/>
              <w:marTop w:val="0"/>
              <w:marBottom w:val="0"/>
              <w:divBdr>
                <w:top w:val="none" w:sz="0" w:space="0" w:color="auto"/>
                <w:left w:val="none" w:sz="0" w:space="0" w:color="auto"/>
                <w:bottom w:val="none" w:sz="0" w:space="0" w:color="auto"/>
                <w:right w:val="none" w:sz="0" w:space="0" w:color="auto"/>
              </w:divBdr>
            </w:div>
            <w:div w:id="191190060">
              <w:marLeft w:val="0"/>
              <w:marRight w:val="0"/>
              <w:marTop w:val="0"/>
              <w:marBottom w:val="0"/>
              <w:divBdr>
                <w:top w:val="none" w:sz="0" w:space="0" w:color="auto"/>
                <w:left w:val="none" w:sz="0" w:space="0" w:color="auto"/>
                <w:bottom w:val="none" w:sz="0" w:space="0" w:color="auto"/>
                <w:right w:val="none" w:sz="0" w:space="0" w:color="auto"/>
              </w:divBdr>
            </w:div>
            <w:div w:id="1000694058">
              <w:marLeft w:val="0"/>
              <w:marRight w:val="0"/>
              <w:marTop w:val="0"/>
              <w:marBottom w:val="0"/>
              <w:divBdr>
                <w:top w:val="none" w:sz="0" w:space="0" w:color="auto"/>
                <w:left w:val="none" w:sz="0" w:space="0" w:color="auto"/>
                <w:bottom w:val="none" w:sz="0" w:space="0" w:color="auto"/>
                <w:right w:val="none" w:sz="0" w:space="0" w:color="auto"/>
              </w:divBdr>
            </w:div>
            <w:div w:id="995114437">
              <w:marLeft w:val="0"/>
              <w:marRight w:val="0"/>
              <w:marTop w:val="0"/>
              <w:marBottom w:val="0"/>
              <w:divBdr>
                <w:top w:val="none" w:sz="0" w:space="0" w:color="auto"/>
                <w:left w:val="none" w:sz="0" w:space="0" w:color="auto"/>
                <w:bottom w:val="none" w:sz="0" w:space="0" w:color="auto"/>
                <w:right w:val="none" w:sz="0" w:space="0" w:color="auto"/>
              </w:divBdr>
            </w:div>
            <w:div w:id="1017930986">
              <w:marLeft w:val="0"/>
              <w:marRight w:val="0"/>
              <w:marTop w:val="0"/>
              <w:marBottom w:val="0"/>
              <w:divBdr>
                <w:top w:val="none" w:sz="0" w:space="0" w:color="auto"/>
                <w:left w:val="none" w:sz="0" w:space="0" w:color="auto"/>
                <w:bottom w:val="none" w:sz="0" w:space="0" w:color="auto"/>
                <w:right w:val="none" w:sz="0" w:space="0" w:color="auto"/>
              </w:divBdr>
            </w:div>
            <w:div w:id="367679819">
              <w:marLeft w:val="0"/>
              <w:marRight w:val="0"/>
              <w:marTop w:val="0"/>
              <w:marBottom w:val="0"/>
              <w:divBdr>
                <w:top w:val="none" w:sz="0" w:space="0" w:color="auto"/>
                <w:left w:val="none" w:sz="0" w:space="0" w:color="auto"/>
                <w:bottom w:val="none" w:sz="0" w:space="0" w:color="auto"/>
                <w:right w:val="none" w:sz="0" w:space="0" w:color="auto"/>
              </w:divBdr>
            </w:div>
            <w:div w:id="997151758">
              <w:marLeft w:val="0"/>
              <w:marRight w:val="0"/>
              <w:marTop w:val="0"/>
              <w:marBottom w:val="0"/>
              <w:divBdr>
                <w:top w:val="none" w:sz="0" w:space="0" w:color="auto"/>
                <w:left w:val="none" w:sz="0" w:space="0" w:color="auto"/>
                <w:bottom w:val="none" w:sz="0" w:space="0" w:color="auto"/>
                <w:right w:val="none" w:sz="0" w:space="0" w:color="auto"/>
              </w:divBdr>
            </w:div>
            <w:div w:id="1231767451">
              <w:marLeft w:val="0"/>
              <w:marRight w:val="0"/>
              <w:marTop w:val="0"/>
              <w:marBottom w:val="0"/>
              <w:divBdr>
                <w:top w:val="none" w:sz="0" w:space="0" w:color="auto"/>
                <w:left w:val="none" w:sz="0" w:space="0" w:color="auto"/>
                <w:bottom w:val="none" w:sz="0" w:space="0" w:color="auto"/>
                <w:right w:val="none" w:sz="0" w:space="0" w:color="auto"/>
              </w:divBdr>
            </w:div>
            <w:div w:id="658119918">
              <w:marLeft w:val="0"/>
              <w:marRight w:val="0"/>
              <w:marTop w:val="0"/>
              <w:marBottom w:val="0"/>
              <w:divBdr>
                <w:top w:val="none" w:sz="0" w:space="0" w:color="auto"/>
                <w:left w:val="none" w:sz="0" w:space="0" w:color="auto"/>
                <w:bottom w:val="none" w:sz="0" w:space="0" w:color="auto"/>
                <w:right w:val="none" w:sz="0" w:space="0" w:color="auto"/>
              </w:divBdr>
            </w:div>
            <w:div w:id="1976449444">
              <w:marLeft w:val="0"/>
              <w:marRight w:val="0"/>
              <w:marTop w:val="0"/>
              <w:marBottom w:val="0"/>
              <w:divBdr>
                <w:top w:val="none" w:sz="0" w:space="0" w:color="auto"/>
                <w:left w:val="none" w:sz="0" w:space="0" w:color="auto"/>
                <w:bottom w:val="none" w:sz="0" w:space="0" w:color="auto"/>
                <w:right w:val="none" w:sz="0" w:space="0" w:color="auto"/>
              </w:divBdr>
            </w:div>
            <w:div w:id="1781292649">
              <w:marLeft w:val="0"/>
              <w:marRight w:val="0"/>
              <w:marTop w:val="0"/>
              <w:marBottom w:val="0"/>
              <w:divBdr>
                <w:top w:val="none" w:sz="0" w:space="0" w:color="auto"/>
                <w:left w:val="none" w:sz="0" w:space="0" w:color="auto"/>
                <w:bottom w:val="none" w:sz="0" w:space="0" w:color="auto"/>
                <w:right w:val="none" w:sz="0" w:space="0" w:color="auto"/>
              </w:divBdr>
            </w:div>
            <w:div w:id="409347718">
              <w:marLeft w:val="0"/>
              <w:marRight w:val="0"/>
              <w:marTop w:val="0"/>
              <w:marBottom w:val="0"/>
              <w:divBdr>
                <w:top w:val="none" w:sz="0" w:space="0" w:color="auto"/>
                <w:left w:val="none" w:sz="0" w:space="0" w:color="auto"/>
                <w:bottom w:val="none" w:sz="0" w:space="0" w:color="auto"/>
                <w:right w:val="none" w:sz="0" w:space="0" w:color="auto"/>
              </w:divBdr>
            </w:div>
            <w:div w:id="2323123">
              <w:marLeft w:val="0"/>
              <w:marRight w:val="0"/>
              <w:marTop w:val="0"/>
              <w:marBottom w:val="0"/>
              <w:divBdr>
                <w:top w:val="none" w:sz="0" w:space="0" w:color="auto"/>
                <w:left w:val="none" w:sz="0" w:space="0" w:color="auto"/>
                <w:bottom w:val="none" w:sz="0" w:space="0" w:color="auto"/>
                <w:right w:val="none" w:sz="0" w:space="0" w:color="auto"/>
              </w:divBdr>
            </w:div>
            <w:div w:id="1978294658">
              <w:marLeft w:val="0"/>
              <w:marRight w:val="0"/>
              <w:marTop w:val="0"/>
              <w:marBottom w:val="0"/>
              <w:divBdr>
                <w:top w:val="none" w:sz="0" w:space="0" w:color="auto"/>
                <w:left w:val="none" w:sz="0" w:space="0" w:color="auto"/>
                <w:bottom w:val="none" w:sz="0" w:space="0" w:color="auto"/>
                <w:right w:val="none" w:sz="0" w:space="0" w:color="auto"/>
              </w:divBdr>
            </w:div>
            <w:div w:id="165926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46266">
      <w:marLeft w:val="0"/>
      <w:marRight w:val="0"/>
      <w:marTop w:val="0"/>
      <w:marBottom w:val="0"/>
      <w:divBdr>
        <w:top w:val="none" w:sz="0" w:space="0" w:color="auto"/>
        <w:left w:val="none" w:sz="0" w:space="0" w:color="auto"/>
        <w:bottom w:val="none" w:sz="0" w:space="0" w:color="auto"/>
        <w:right w:val="none" w:sz="0" w:space="0" w:color="auto"/>
      </w:divBdr>
    </w:div>
    <w:div w:id="521826872">
      <w:marLeft w:val="0"/>
      <w:marRight w:val="0"/>
      <w:marTop w:val="0"/>
      <w:marBottom w:val="0"/>
      <w:divBdr>
        <w:top w:val="none" w:sz="0" w:space="0" w:color="auto"/>
        <w:left w:val="none" w:sz="0" w:space="0" w:color="auto"/>
        <w:bottom w:val="none" w:sz="0" w:space="0" w:color="auto"/>
        <w:right w:val="none" w:sz="0" w:space="0" w:color="auto"/>
      </w:divBdr>
      <w:divsChild>
        <w:div w:id="536049236">
          <w:marLeft w:val="0"/>
          <w:marRight w:val="0"/>
          <w:marTop w:val="0"/>
          <w:marBottom w:val="0"/>
          <w:divBdr>
            <w:top w:val="none" w:sz="0" w:space="0" w:color="auto"/>
            <w:left w:val="none" w:sz="0" w:space="0" w:color="auto"/>
            <w:bottom w:val="none" w:sz="0" w:space="0" w:color="auto"/>
            <w:right w:val="none" w:sz="0" w:space="0" w:color="auto"/>
          </w:divBdr>
        </w:div>
      </w:divsChild>
    </w:div>
    <w:div w:id="522981884">
      <w:marLeft w:val="0"/>
      <w:marRight w:val="0"/>
      <w:marTop w:val="0"/>
      <w:marBottom w:val="0"/>
      <w:divBdr>
        <w:top w:val="none" w:sz="0" w:space="0" w:color="auto"/>
        <w:left w:val="none" w:sz="0" w:space="0" w:color="auto"/>
        <w:bottom w:val="none" w:sz="0" w:space="0" w:color="auto"/>
        <w:right w:val="none" w:sz="0" w:space="0" w:color="auto"/>
      </w:divBdr>
    </w:div>
    <w:div w:id="524514553">
      <w:marLeft w:val="0"/>
      <w:marRight w:val="0"/>
      <w:marTop w:val="0"/>
      <w:marBottom w:val="0"/>
      <w:divBdr>
        <w:top w:val="none" w:sz="0" w:space="0" w:color="auto"/>
        <w:left w:val="none" w:sz="0" w:space="0" w:color="auto"/>
        <w:bottom w:val="none" w:sz="0" w:space="0" w:color="auto"/>
        <w:right w:val="none" w:sz="0" w:space="0" w:color="auto"/>
      </w:divBdr>
    </w:div>
    <w:div w:id="530345314">
      <w:marLeft w:val="0"/>
      <w:marRight w:val="0"/>
      <w:marTop w:val="0"/>
      <w:marBottom w:val="0"/>
      <w:divBdr>
        <w:top w:val="none" w:sz="0" w:space="0" w:color="auto"/>
        <w:left w:val="none" w:sz="0" w:space="0" w:color="auto"/>
        <w:bottom w:val="none" w:sz="0" w:space="0" w:color="auto"/>
        <w:right w:val="none" w:sz="0" w:space="0" w:color="auto"/>
      </w:divBdr>
      <w:divsChild>
        <w:div w:id="1628464248">
          <w:marLeft w:val="0"/>
          <w:marRight w:val="0"/>
          <w:marTop w:val="0"/>
          <w:marBottom w:val="0"/>
          <w:divBdr>
            <w:top w:val="none" w:sz="0" w:space="0" w:color="auto"/>
            <w:left w:val="none" w:sz="0" w:space="0" w:color="auto"/>
            <w:bottom w:val="none" w:sz="0" w:space="0" w:color="auto"/>
            <w:right w:val="none" w:sz="0" w:space="0" w:color="auto"/>
          </w:divBdr>
        </w:div>
        <w:div w:id="2072728059">
          <w:marLeft w:val="0"/>
          <w:marRight w:val="0"/>
          <w:marTop w:val="0"/>
          <w:marBottom w:val="0"/>
          <w:divBdr>
            <w:top w:val="none" w:sz="0" w:space="0" w:color="auto"/>
            <w:left w:val="none" w:sz="0" w:space="0" w:color="auto"/>
            <w:bottom w:val="none" w:sz="0" w:space="0" w:color="auto"/>
            <w:right w:val="none" w:sz="0" w:space="0" w:color="auto"/>
          </w:divBdr>
        </w:div>
        <w:div w:id="475419607">
          <w:marLeft w:val="0"/>
          <w:marRight w:val="0"/>
          <w:marTop w:val="0"/>
          <w:marBottom w:val="0"/>
          <w:divBdr>
            <w:top w:val="none" w:sz="0" w:space="0" w:color="auto"/>
            <w:left w:val="none" w:sz="0" w:space="0" w:color="auto"/>
            <w:bottom w:val="none" w:sz="0" w:space="0" w:color="auto"/>
            <w:right w:val="none" w:sz="0" w:space="0" w:color="auto"/>
          </w:divBdr>
        </w:div>
        <w:div w:id="102042632">
          <w:marLeft w:val="0"/>
          <w:marRight w:val="0"/>
          <w:marTop w:val="0"/>
          <w:marBottom w:val="0"/>
          <w:divBdr>
            <w:top w:val="none" w:sz="0" w:space="0" w:color="auto"/>
            <w:left w:val="none" w:sz="0" w:space="0" w:color="auto"/>
            <w:bottom w:val="none" w:sz="0" w:space="0" w:color="auto"/>
            <w:right w:val="none" w:sz="0" w:space="0" w:color="auto"/>
          </w:divBdr>
        </w:div>
        <w:div w:id="271864676">
          <w:marLeft w:val="0"/>
          <w:marRight w:val="0"/>
          <w:marTop w:val="0"/>
          <w:marBottom w:val="0"/>
          <w:divBdr>
            <w:top w:val="none" w:sz="0" w:space="0" w:color="auto"/>
            <w:left w:val="none" w:sz="0" w:space="0" w:color="auto"/>
            <w:bottom w:val="none" w:sz="0" w:space="0" w:color="auto"/>
            <w:right w:val="none" w:sz="0" w:space="0" w:color="auto"/>
          </w:divBdr>
        </w:div>
        <w:div w:id="1062604294">
          <w:marLeft w:val="0"/>
          <w:marRight w:val="0"/>
          <w:marTop w:val="0"/>
          <w:marBottom w:val="0"/>
          <w:divBdr>
            <w:top w:val="none" w:sz="0" w:space="0" w:color="auto"/>
            <w:left w:val="none" w:sz="0" w:space="0" w:color="auto"/>
            <w:bottom w:val="none" w:sz="0" w:space="0" w:color="auto"/>
            <w:right w:val="none" w:sz="0" w:space="0" w:color="auto"/>
          </w:divBdr>
        </w:div>
        <w:div w:id="217011324">
          <w:marLeft w:val="0"/>
          <w:marRight w:val="0"/>
          <w:marTop w:val="0"/>
          <w:marBottom w:val="0"/>
          <w:divBdr>
            <w:top w:val="none" w:sz="0" w:space="0" w:color="auto"/>
            <w:left w:val="none" w:sz="0" w:space="0" w:color="auto"/>
            <w:bottom w:val="none" w:sz="0" w:space="0" w:color="auto"/>
            <w:right w:val="none" w:sz="0" w:space="0" w:color="auto"/>
          </w:divBdr>
        </w:div>
        <w:div w:id="1208175706">
          <w:marLeft w:val="0"/>
          <w:marRight w:val="0"/>
          <w:marTop w:val="0"/>
          <w:marBottom w:val="0"/>
          <w:divBdr>
            <w:top w:val="none" w:sz="0" w:space="0" w:color="auto"/>
            <w:left w:val="none" w:sz="0" w:space="0" w:color="auto"/>
            <w:bottom w:val="none" w:sz="0" w:space="0" w:color="auto"/>
            <w:right w:val="none" w:sz="0" w:space="0" w:color="auto"/>
          </w:divBdr>
        </w:div>
        <w:div w:id="861358157">
          <w:marLeft w:val="0"/>
          <w:marRight w:val="0"/>
          <w:marTop w:val="0"/>
          <w:marBottom w:val="0"/>
          <w:divBdr>
            <w:top w:val="none" w:sz="0" w:space="0" w:color="auto"/>
            <w:left w:val="none" w:sz="0" w:space="0" w:color="auto"/>
            <w:bottom w:val="none" w:sz="0" w:space="0" w:color="auto"/>
            <w:right w:val="none" w:sz="0" w:space="0" w:color="auto"/>
          </w:divBdr>
        </w:div>
        <w:div w:id="1342194490">
          <w:marLeft w:val="0"/>
          <w:marRight w:val="0"/>
          <w:marTop w:val="0"/>
          <w:marBottom w:val="0"/>
          <w:divBdr>
            <w:top w:val="none" w:sz="0" w:space="0" w:color="auto"/>
            <w:left w:val="none" w:sz="0" w:space="0" w:color="auto"/>
            <w:bottom w:val="none" w:sz="0" w:space="0" w:color="auto"/>
            <w:right w:val="none" w:sz="0" w:space="0" w:color="auto"/>
          </w:divBdr>
        </w:div>
        <w:div w:id="793057418">
          <w:marLeft w:val="0"/>
          <w:marRight w:val="0"/>
          <w:marTop w:val="0"/>
          <w:marBottom w:val="0"/>
          <w:divBdr>
            <w:top w:val="none" w:sz="0" w:space="0" w:color="auto"/>
            <w:left w:val="none" w:sz="0" w:space="0" w:color="auto"/>
            <w:bottom w:val="none" w:sz="0" w:space="0" w:color="auto"/>
            <w:right w:val="none" w:sz="0" w:space="0" w:color="auto"/>
          </w:divBdr>
        </w:div>
        <w:div w:id="1937975359">
          <w:marLeft w:val="0"/>
          <w:marRight w:val="0"/>
          <w:marTop w:val="0"/>
          <w:marBottom w:val="0"/>
          <w:divBdr>
            <w:top w:val="none" w:sz="0" w:space="0" w:color="auto"/>
            <w:left w:val="none" w:sz="0" w:space="0" w:color="auto"/>
            <w:bottom w:val="none" w:sz="0" w:space="0" w:color="auto"/>
            <w:right w:val="none" w:sz="0" w:space="0" w:color="auto"/>
          </w:divBdr>
        </w:div>
        <w:div w:id="2127695493">
          <w:marLeft w:val="0"/>
          <w:marRight w:val="0"/>
          <w:marTop w:val="0"/>
          <w:marBottom w:val="0"/>
          <w:divBdr>
            <w:top w:val="none" w:sz="0" w:space="0" w:color="auto"/>
            <w:left w:val="none" w:sz="0" w:space="0" w:color="auto"/>
            <w:bottom w:val="none" w:sz="0" w:space="0" w:color="auto"/>
            <w:right w:val="none" w:sz="0" w:space="0" w:color="auto"/>
          </w:divBdr>
        </w:div>
        <w:div w:id="494686462">
          <w:marLeft w:val="0"/>
          <w:marRight w:val="0"/>
          <w:marTop w:val="0"/>
          <w:marBottom w:val="0"/>
          <w:divBdr>
            <w:top w:val="none" w:sz="0" w:space="0" w:color="auto"/>
            <w:left w:val="none" w:sz="0" w:space="0" w:color="auto"/>
            <w:bottom w:val="none" w:sz="0" w:space="0" w:color="auto"/>
            <w:right w:val="none" w:sz="0" w:space="0" w:color="auto"/>
          </w:divBdr>
        </w:div>
        <w:div w:id="974409240">
          <w:marLeft w:val="0"/>
          <w:marRight w:val="0"/>
          <w:marTop w:val="0"/>
          <w:marBottom w:val="0"/>
          <w:divBdr>
            <w:top w:val="none" w:sz="0" w:space="0" w:color="auto"/>
            <w:left w:val="none" w:sz="0" w:space="0" w:color="auto"/>
            <w:bottom w:val="none" w:sz="0" w:space="0" w:color="auto"/>
            <w:right w:val="none" w:sz="0" w:space="0" w:color="auto"/>
          </w:divBdr>
        </w:div>
        <w:div w:id="122508087">
          <w:marLeft w:val="0"/>
          <w:marRight w:val="0"/>
          <w:marTop w:val="0"/>
          <w:marBottom w:val="0"/>
          <w:divBdr>
            <w:top w:val="none" w:sz="0" w:space="0" w:color="auto"/>
            <w:left w:val="none" w:sz="0" w:space="0" w:color="auto"/>
            <w:bottom w:val="none" w:sz="0" w:space="0" w:color="auto"/>
            <w:right w:val="none" w:sz="0" w:space="0" w:color="auto"/>
          </w:divBdr>
        </w:div>
        <w:div w:id="2056998231">
          <w:marLeft w:val="0"/>
          <w:marRight w:val="0"/>
          <w:marTop w:val="0"/>
          <w:marBottom w:val="0"/>
          <w:divBdr>
            <w:top w:val="none" w:sz="0" w:space="0" w:color="auto"/>
            <w:left w:val="none" w:sz="0" w:space="0" w:color="auto"/>
            <w:bottom w:val="none" w:sz="0" w:space="0" w:color="auto"/>
            <w:right w:val="none" w:sz="0" w:space="0" w:color="auto"/>
          </w:divBdr>
        </w:div>
        <w:div w:id="537164795">
          <w:marLeft w:val="0"/>
          <w:marRight w:val="0"/>
          <w:marTop w:val="0"/>
          <w:marBottom w:val="0"/>
          <w:divBdr>
            <w:top w:val="none" w:sz="0" w:space="0" w:color="auto"/>
            <w:left w:val="none" w:sz="0" w:space="0" w:color="auto"/>
            <w:bottom w:val="none" w:sz="0" w:space="0" w:color="auto"/>
            <w:right w:val="none" w:sz="0" w:space="0" w:color="auto"/>
          </w:divBdr>
        </w:div>
        <w:div w:id="122234221">
          <w:marLeft w:val="0"/>
          <w:marRight w:val="0"/>
          <w:marTop w:val="0"/>
          <w:marBottom w:val="0"/>
          <w:divBdr>
            <w:top w:val="none" w:sz="0" w:space="0" w:color="auto"/>
            <w:left w:val="none" w:sz="0" w:space="0" w:color="auto"/>
            <w:bottom w:val="none" w:sz="0" w:space="0" w:color="auto"/>
            <w:right w:val="none" w:sz="0" w:space="0" w:color="auto"/>
          </w:divBdr>
        </w:div>
        <w:div w:id="1254170655">
          <w:marLeft w:val="0"/>
          <w:marRight w:val="0"/>
          <w:marTop w:val="0"/>
          <w:marBottom w:val="0"/>
          <w:divBdr>
            <w:top w:val="none" w:sz="0" w:space="0" w:color="auto"/>
            <w:left w:val="none" w:sz="0" w:space="0" w:color="auto"/>
            <w:bottom w:val="none" w:sz="0" w:space="0" w:color="auto"/>
            <w:right w:val="none" w:sz="0" w:space="0" w:color="auto"/>
          </w:divBdr>
        </w:div>
        <w:div w:id="1341616446">
          <w:marLeft w:val="0"/>
          <w:marRight w:val="0"/>
          <w:marTop w:val="0"/>
          <w:marBottom w:val="0"/>
          <w:divBdr>
            <w:top w:val="none" w:sz="0" w:space="0" w:color="auto"/>
            <w:left w:val="none" w:sz="0" w:space="0" w:color="auto"/>
            <w:bottom w:val="none" w:sz="0" w:space="0" w:color="auto"/>
            <w:right w:val="none" w:sz="0" w:space="0" w:color="auto"/>
          </w:divBdr>
        </w:div>
        <w:div w:id="169104597">
          <w:marLeft w:val="0"/>
          <w:marRight w:val="0"/>
          <w:marTop w:val="0"/>
          <w:marBottom w:val="0"/>
          <w:divBdr>
            <w:top w:val="none" w:sz="0" w:space="0" w:color="auto"/>
            <w:left w:val="none" w:sz="0" w:space="0" w:color="auto"/>
            <w:bottom w:val="none" w:sz="0" w:space="0" w:color="auto"/>
            <w:right w:val="none" w:sz="0" w:space="0" w:color="auto"/>
          </w:divBdr>
        </w:div>
        <w:div w:id="220747799">
          <w:marLeft w:val="0"/>
          <w:marRight w:val="0"/>
          <w:marTop w:val="0"/>
          <w:marBottom w:val="0"/>
          <w:divBdr>
            <w:top w:val="none" w:sz="0" w:space="0" w:color="auto"/>
            <w:left w:val="none" w:sz="0" w:space="0" w:color="auto"/>
            <w:bottom w:val="none" w:sz="0" w:space="0" w:color="auto"/>
            <w:right w:val="none" w:sz="0" w:space="0" w:color="auto"/>
          </w:divBdr>
        </w:div>
        <w:div w:id="248581620">
          <w:marLeft w:val="0"/>
          <w:marRight w:val="0"/>
          <w:marTop w:val="0"/>
          <w:marBottom w:val="0"/>
          <w:divBdr>
            <w:top w:val="none" w:sz="0" w:space="0" w:color="auto"/>
            <w:left w:val="none" w:sz="0" w:space="0" w:color="auto"/>
            <w:bottom w:val="none" w:sz="0" w:space="0" w:color="auto"/>
            <w:right w:val="none" w:sz="0" w:space="0" w:color="auto"/>
          </w:divBdr>
        </w:div>
        <w:div w:id="1413426906">
          <w:marLeft w:val="0"/>
          <w:marRight w:val="0"/>
          <w:marTop w:val="0"/>
          <w:marBottom w:val="0"/>
          <w:divBdr>
            <w:top w:val="none" w:sz="0" w:space="0" w:color="auto"/>
            <w:left w:val="none" w:sz="0" w:space="0" w:color="auto"/>
            <w:bottom w:val="none" w:sz="0" w:space="0" w:color="auto"/>
            <w:right w:val="none" w:sz="0" w:space="0" w:color="auto"/>
          </w:divBdr>
        </w:div>
        <w:div w:id="1947543043">
          <w:marLeft w:val="0"/>
          <w:marRight w:val="0"/>
          <w:marTop w:val="0"/>
          <w:marBottom w:val="0"/>
          <w:divBdr>
            <w:top w:val="none" w:sz="0" w:space="0" w:color="auto"/>
            <w:left w:val="none" w:sz="0" w:space="0" w:color="auto"/>
            <w:bottom w:val="none" w:sz="0" w:space="0" w:color="auto"/>
            <w:right w:val="none" w:sz="0" w:space="0" w:color="auto"/>
          </w:divBdr>
        </w:div>
        <w:div w:id="1467745943">
          <w:marLeft w:val="0"/>
          <w:marRight w:val="0"/>
          <w:marTop w:val="0"/>
          <w:marBottom w:val="0"/>
          <w:divBdr>
            <w:top w:val="none" w:sz="0" w:space="0" w:color="auto"/>
            <w:left w:val="none" w:sz="0" w:space="0" w:color="auto"/>
            <w:bottom w:val="none" w:sz="0" w:space="0" w:color="auto"/>
            <w:right w:val="none" w:sz="0" w:space="0" w:color="auto"/>
          </w:divBdr>
        </w:div>
        <w:div w:id="1662657292">
          <w:marLeft w:val="0"/>
          <w:marRight w:val="0"/>
          <w:marTop w:val="0"/>
          <w:marBottom w:val="0"/>
          <w:divBdr>
            <w:top w:val="none" w:sz="0" w:space="0" w:color="auto"/>
            <w:left w:val="none" w:sz="0" w:space="0" w:color="auto"/>
            <w:bottom w:val="none" w:sz="0" w:space="0" w:color="auto"/>
            <w:right w:val="none" w:sz="0" w:space="0" w:color="auto"/>
          </w:divBdr>
        </w:div>
        <w:div w:id="244582447">
          <w:marLeft w:val="0"/>
          <w:marRight w:val="0"/>
          <w:marTop w:val="0"/>
          <w:marBottom w:val="0"/>
          <w:divBdr>
            <w:top w:val="none" w:sz="0" w:space="0" w:color="auto"/>
            <w:left w:val="none" w:sz="0" w:space="0" w:color="auto"/>
            <w:bottom w:val="none" w:sz="0" w:space="0" w:color="auto"/>
            <w:right w:val="none" w:sz="0" w:space="0" w:color="auto"/>
          </w:divBdr>
        </w:div>
        <w:div w:id="1876501791">
          <w:marLeft w:val="0"/>
          <w:marRight w:val="0"/>
          <w:marTop w:val="0"/>
          <w:marBottom w:val="0"/>
          <w:divBdr>
            <w:top w:val="none" w:sz="0" w:space="0" w:color="auto"/>
            <w:left w:val="none" w:sz="0" w:space="0" w:color="auto"/>
            <w:bottom w:val="none" w:sz="0" w:space="0" w:color="auto"/>
            <w:right w:val="none" w:sz="0" w:space="0" w:color="auto"/>
          </w:divBdr>
        </w:div>
        <w:div w:id="371921333">
          <w:marLeft w:val="0"/>
          <w:marRight w:val="0"/>
          <w:marTop w:val="0"/>
          <w:marBottom w:val="0"/>
          <w:divBdr>
            <w:top w:val="none" w:sz="0" w:space="0" w:color="auto"/>
            <w:left w:val="none" w:sz="0" w:space="0" w:color="auto"/>
            <w:bottom w:val="none" w:sz="0" w:space="0" w:color="auto"/>
            <w:right w:val="none" w:sz="0" w:space="0" w:color="auto"/>
          </w:divBdr>
        </w:div>
        <w:div w:id="1572740415">
          <w:marLeft w:val="0"/>
          <w:marRight w:val="0"/>
          <w:marTop w:val="0"/>
          <w:marBottom w:val="0"/>
          <w:divBdr>
            <w:top w:val="none" w:sz="0" w:space="0" w:color="auto"/>
            <w:left w:val="none" w:sz="0" w:space="0" w:color="auto"/>
            <w:bottom w:val="none" w:sz="0" w:space="0" w:color="auto"/>
            <w:right w:val="none" w:sz="0" w:space="0" w:color="auto"/>
          </w:divBdr>
        </w:div>
        <w:div w:id="441147687">
          <w:marLeft w:val="0"/>
          <w:marRight w:val="0"/>
          <w:marTop w:val="0"/>
          <w:marBottom w:val="0"/>
          <w:divBdr>
            <w:top w:val="none" w:sz="0" w:space="0" w:color="auto"/>
            <w:left w:val="none" w:sz="0" w:space="0" w:color="auto"/>
            <w:bottom w:val="none" w:sz="0" w:space="0" w:color="auto"/>
            <w:right w:val="none" w:sz="0" w:space="0" w:color="auto"/>
          </w:divBdr>
        </w:div>
        <w:div w:id="966622740">
          <w:marLeft w:val="0"/>
          <w:marRight w:val="0"/>
          <w:marTop w:val="0"/>
          <w:marBottom w:val="0"/>
          <w:divBdr>
            <w:top w:val="none" w:sz="0" w:space="0" w:color="auto"/>
            <w:left w:val="none" w:sz="0" w:space="0" w:color="auto"/>
            <w:bottom w:val="none" w:sz="0" w:space="0" w:color="auto"/>
            <w:right w:val="none" w:sz="0" w:space="0" w:color="auto"/>
          </w:divBdr>
        </w:div>
        <w:div w:id="1995446746">
          <w:marLeft w:val="0"/>
          <w:marRight w:val="0"/>
          <w:marTop w:val="0"/>
          <w:marBottom w:val="0"/>
          <w:divBdr>
            <w:top w:val="none" w:sz="0" w:space="0" w:color="auto"/>
            <w:left w:val="none" w:sz="0" w:space="0" w:color="auto"/>
            <w:bottom w:val="none" w:sz="0" w:space="0" w:color="auto"/>
            <w:right w:val="none" w:sz="0" w:space="0" w:color="auto"/>
          </w:divBdr>
        </w:div>
        <w:div w:id="1532113027">
          <w:marLeft w:val="0"/>
          <w:marRight w:val="0"/>
          <w:marTop w:val="0"/>
          <w:marBottom w:val="0"/>
          <w:divBdr>
            <w:top w:val="none" w:sz="0" w:space="0" w:color="auto"/>
            <w:left w:val="none" w:sz="0" w:space="0" w:color="auto"/>
            <w:bottom w:val="none" w:sz="0" w:space="0" w:color="auto"/>
            <w:right w:val="none" w:sz="0" w:space="0" w:color="auto"/>
          </w:divBdr>
        </w:div>
        <w:div w:id="484660874">
          <w:marLeft w:val="0"/>
          <w:marRight w:val="0"/>
          <w:marTop w:val="0"/>
          <w:marBottom w:val="0"/>
          <w:divBdr>
            <w:top w:val="none" w:sz="0" w:space="0" w:color="auto"/>
            <w:left w:val="none" w:sz="0" w:space="0" w:color="auto"/>
            <w:bottom w:val="none" w:sz="0" w:space="0" w:color="auto"/>
            <w:right w:val="none" w:sz="0" w:space="0" w:color="auto"/>
          </w:divBdr>
        </w:div>
        <w:div w:id="317459071">
          <w:marLeft w:val="0"/>
          <w:marRight w:val="0"/>
          <w:marTop w:val="0"/>
          <w:marBottom w:val="0"/>
          <w:divBdr>
            <w:top w:val="none" w:sz="0" w:space="0" w:color="auto"/>
            <w:left w:val="none" w:sz="0" w:space="0" w:color="auto"/>
            <w:bottom w:val="none" w:sz="0" w:space="0" w:color="auto"/>
            <w:right w:val="none" w:sz="0" w:space="0" w:color="auto"/>
          </w:divBdr>
        </w:div>
        <w:div w:id="935553736">
          <w:marLeft w:val="0"/>
          <w:marRight w:val="0"/>
          <w:marTop w:val="0"/>
          <w:marBottom w:val="0"/>
          <w:divBdr>
            <w:top w:val="none" w:sz="0" w:space="0" w:color="auto"/>
            <w:left w:val="none" w:sz="0" w:space="0" w:color="auto"/>
            <w:bottom w:val="none" w:sz="0" w:space="0" w:color="auto"/>
            <w:right w:val="none" w:sz="0" w:space="0" w:color="auto"/>
          </w:divBdr>
        </w:div>
        <w:div w:id="591935940">
          <w:marLeft w:val="0"/>
          <w:marRight w:val="0"/>
          <w:marTop w:val="0"/>
          <w:marBottom w:val="0"/>
          <w:divBdr>
            <w:top w:val="none" w:sz="0" w:space="0" w:color="auto"/>
            <w:left w:val="none" w:sz="0" w:space="0" w:color="auto"/>
            <w:bottom w:val="none" w:sz="0" w:space="0" w:color="auto"/>
            <w:right w:val="none" w:sz="0" w:space="0" w:color="auto"/>
          </w:divBdr>
        </w:div>
        <w:div w:id="760299883">
          <w:marLeft w:val="0"/>
          <w:marRight w:val="0"/>
          <w:marTop w:val="0"/>
          <w:marBottom w:val="0"/>
          <w:divBdr>
            <w:top w:val="none" w:sz="0" w:space="0" w:color="auto"/>
            <w:left w:val="none" w:sz="0" w:space="0" w:color="auto"/>
            <w:bottom w:val="none" w:sz="0" w:space="0" w:color="auto"/>
            <w:right w:val="none" w:sz="0" w:space="0" w:color="auto"/>
          </w:divBdr>
        </w:div>
        <w:div w:id="1375235817">
          <w:marLeft w:val="0"/>
          <w:marRight w:val="0"/>
          <w:marTop w:val="0"/>
          <w:marBottom w:val="0"/>
          <w:divBdr>
            <w:top w:val="none" w:sz="0" w:space="0" w:color="auto"/>
            <w:left w:val="none" w:sz="0" w:space="0" w:color="auto"/>
            <w:bottom w:val="none" w:sz="0" w:space="0" w:color="auto"/>
            <w:right w:val="none" w:sz="0" w:space="0" w:color="auto"/>
          </w:divBdr>
        </w:div>
        <w:div w:id="2081903463">
          <w:marLeft w:val="0"/>
          <w:marRight w:val="0"/>
          <w:marTop w:val="0"/>
          <w:marBottom w:val="0"/>
          <w:divBdr>
            <w:top w:val="none" w:sz="0" w:space="0" w:color="auto"/>
            <w:left w:val="none" w:sz="0" w:space="0" w:color="auto"/>
            <w:bottom w:val="none" w:sz="0" w:space="0" w:color="auto"/>
            <w:right w:val="none" w:sz="0" w:space="0" w:color="auto"/>
          </w:divBdr>
        </w:div>
        <w:div w:id="703560462">
          <w:marLeft w:val="0"/>
          <w:marRight w:val="0"/>
          <w:marTop w:val="0"/>
          <w:marBottom w:val="0"/>
          <w:divBdr>
            <w:top w:val="none" w:sz="0" w:space="0" w:color="auto"/>
            <w:left w:val="none" w:sz="0" w:space="0" w:color="auto"/>
            <w:bottom w:val="none" w:sz="0" w:space="0" w:color="auto"/>
            <w:right w:val="none" w:sz="0" w:space="0" w:color="auto"/>
          </w:divBdr>
        </w:div>
        <w:div w:id="2087992092">
          <w:marLeft w:val="0"/>
          <w:marRight w:val="0"/>
          <w:marTop w:val="0"/>
          <w:marBottom w:val="0"/>
          <w:divBdr>
            <w:top w:val="none" w:sz="0" w:space="0" w:color="auto"/>
            <w:left w:val="none" w:sz="0" w:space="0" w:color="auto"/>
            <w:bottom w:val="none" w:sz="0" w:space="0" w:color="auto"/>
            <w:right w:val="none" w:sz="0" w:space="0" w:color="auto"/>
          </w:divBdr>
        </w:div>
        <w:div w:id="1294558056">
          <w:marLeft w:val="0"/>
          <w:marRight w:val="0"/>
          <w:marTop w:val="0"/>
          <w:marBottom w:val="0"/>
          <w:divBdr>
            <w:top w:val="none" w:sz="0" w:space="0" w:color="auto"/>
            <w:left w:val="none" w:sz="0" w:space="0" w:color="auto"/>
            <w:bottom w:val="none" w:sz="0" w:space="0" w:color="auto"/>
            <w:right w:val="none" w:sz="0" w:space="0" w:color="auto"/>
          </w:divBdr>
        </w:div>
        <w:div w:id="691956578">
          <w:marLeft w:val="0"/>
          <w:marRight w:val="0"/>
          <w:marTop w:val="0"/>
          <w:marBottom w:val="0"/>
          <w:divBdr>
            <w:top w:val="none" w:sz="0" w:space="0" w:color="auto"/>
            <w:left w:val="none" w:sz="0" w:space="0" w:color="auto"/>
            <w:bottom w:val="none" w:sz="0" w:space="0" w:color="auto"/>
            <w:right w:val="none" w:sz="0" w:space="0" w:color="auto"/>
          </w:divBdr>
        </w:div>
        <w:div w:id="732579706">
          <w:marLeft w:val="0"/>
          <w:marRight w:val="0"/>
          <w:marTop w:val="0"/>
          <w:marBottom w:val="0"/>
          <w:divBdr>
            <w:top w:val="none" w:sz="0" w:space="0" w:color="auto"/>
            <w:left w:val="none" w:sz="0" w:space="0" w:color="auto"/>
            <w:bottom w:val="none" w:sz="0" w:space="0" w:color="auto"/>
            <w:right w:val="none" w:sz="0" w:space="0" w:color="auto"/>
          </w:divBdr>
        </w:div>
        <w:div w:id="514543244">
          <w:marLeft w:val="0"/>
          <w:marRight w:val="0"/>
          <w:marTop w:val="0"/>
          <w:marBottom w:val="0"/>
          <w:divBdr>
            <w:top w:val="none" w:sz="0" w:space="0" w:color="auto"/>
            <w:left w:val="none" w:sz="0" w:space="0" w:color="auto"/>
            <w:bottom w:val="none" w:sz="0" w:space="0" w:color="auto"/>
            <w:right w:val="none" w:sz="0" w:space="0" w:color="auto"/>
          </w:divBdr>
        </w:div>
        <w:div w:id="1776634979">
          <w:marLeft w:val="0"/>
          <w:marRight w:val="0"/>
          <w:marTop w:val="0"/>
          <w:marBottom w:val="0"/>
          <w:divBdr>
            <w:top w:val="none" w:sz="0" w:space="0" w:color="auto"/>
            <w:left w:val="none" w:sz="0" w:space="0" w:color="auto"/>
            <w:bottom w:val="none" w:sz="0" w:space="0" w:color="auto"/>
            <w:right w:val="none" w:sz="0" w:space="0" w:color="auto"/>
          </w:divBdr>
        </w:div>
        <w:div w:id="340935985">
          <w:marLeft w:val="0"/>
          <w:marRight w:val="0"/>
          <w:marTop w:val="0"/>
          <w:marBottom w:val="0"/>
          <w:divBdr>
            <w:top w:val="none" w:sz="0" w:space="0" w:color="auto"/>
            <w:left w:val="none" w:sz="0" w:space="0" w:color="auto"/>
            <w:bottom w:val="none" w:sz="0" w:space="0" w:color="auto"/>
            <w:right w:val="none" w:sz="0" w:space="0" w:color="auto"/>
          </w:divBdr>
        </w:div>
        <w:div w:id="129638173">
          <w:marLeft w:val="0"/>
          <w:marRight w:val="0"/>
          <w:marTop w:val="0"/>
          <w:marBottom w:val="0"/>
          <w:divBdr>
            <w:top w:val="none" w:sz="0" w:space="0" w:color="auto"/>
            <w:left w:val="none" w:sz="0" w:space="0" w:color="auto"/>
            <w:bottom w:val="none" w:sz="0" w:space="0" w:color="auto"/>
            <w:right w:val="none" w:sz="0" w:space="0" w:color="auto"/>
          </w:divBdr>
        </w:div>
        <w:div w:id="531965429">
          <w:marLeft w:val="0"/>
          <w:marRight w:val="0"/>
          <w:marTop w:val="0"/>
          <w:marBottom w:val="0"/>
          <w:divBdr>
            <w:top w:val="none" w:sz="0" w:space="0" w:color="auto"/>
            <w:left w:val="none" w:sz="0" w:space="0" w:color="auto"/>
            <w:bottom w:val="none" w:sz="0" w:space="0" w:color="auto"/>
            <w:right w:val="none" w:sz="0" w:space="0" w:color="auto"/>
          </w:divBdr>
        </w:div>
        <w:div w:id="1019358939">
          <w:marLeft w:val="0"/>
          <w:marRight w:val="0"/>
          <w:marTop w:val="0"/>
          <w:marBottom w:val="0"/>
          <w:divBdr>
            <w:top w:val="none" w:sz="0" w:space="0" w:color="auto"/>
            <w:left w:val="none" w:sz="0" w:space="0" w:color="auto"/>
            <w:bottom w:val="none" w:sz="0" w:space="0" w:color="auto"/>
            <w:right w:val="none" w:sz="0" w:space="0" w:color="auto"/>
          </w:divBdr>
        </w:div>
        <w:div w:id="672684936">
          <w:marLeft w:val="0"/>
          <w:marRight w:val="0"/>
          <w:marTop w:val="0"/>
          <w:marBottom w:val="0"/>
          <w:divBdr>
            <w:top w:val="none" w:sz="0" w:space="0" w:color="auto"/>
            <w:left w:val="none" w:sz="0" w:space="0" w:color="auto"/>
            <w:bottom w:val="none" w:sz="0" w:space="0" w:color="auto"/>
            <w:right w:val="none" w:sz="0" w:space="0" w:color="auto"/>
          </w:divBdr>
        </w:div>
        <w:div w:id="360474592">
          <w:marLeft w:val="0"/>
          <w:marRight w:val="0"/>
          <w:marTop w:val="0"/>
          <w:marBottom w:val="0"/>
          <w:divBdr>
            <w:top w:val="none" w:sz="0" w:space="0" w:color="auto"/>
            <w:left w:val="none" w:sz="0" w:space="0" w:color="auto"/>
            <w:bottom w:val="none" w:sz="0" w:space="0" w:color="auto"/>
            <w:right w:val="none" w:sz="0" w:space="0" w:color="auto"/>
          </w:divBdr>
        </w:div>
        <w:div w:id="446506239">
          <w:marLeft w:val="0"/>
          <w:marRight w:val="0"/>
          <w:marTop w:val="0"/>
          <w:marBottom w:val="0"/>
          <w:divBdr>
            <w:top w:val="none" w:sz="0" w:space="0" w:color="auto"/>
            <w:left w:val="none" w:sz="0" w:space="0" w:color="auto"/>
            <w:bottom w:val="none" w:sz="0" w:space="0" w:color="auto"/>
            <w:right w:val="none" w:sz="0" w:space="0" w:color="auto"/>
          </w:divBdr>
        </w:div>
        <w:div w:id="1265112247">
          <w:marLeft w:val="0"/>
          <w:marRight w:val="0"/>
          <w:marTop w:val="0"/>
          <w:marBottom w:val="0"/>
          <w:divBdr>
            <w:top w:val="none" w:sz="0" w:space="0" w:color="auto"/>
            <w:left w:val="none" w:sz="0" w:space="0" w:color="auto"/>
            <w:bottom w:val="none" w:sz="0" w:space="0" w:color="auto"/>
            <w:right w:val="none" w:sz="0" w:space="0" w:color="auto"/>
          </w:divBdr>
        </w:div>
        <w:div w:id="1315378593">
          <w:marLeft w:val="0"/>
          <w:marRight w:val="0"/>
          <w:marTop w:val="0"/>
          <w:marBottom w:val="0"/>
          <w:divBdr>
            <w:top w:val="none" w:sz="0" w:space="0" w:color="auto"/>
            <w:left w:val="none" w:sz="0" w:space="0" w:color="auto"/>
            <w:bottom w:val="none" w:sz="0" w:space="0" w:color="auto"/>
            <w:right w:val="none" w:sz="0" w:space="0" w:color="auto"/>
          </w:divBdr>
        </w:div>
        <w:div w:id="1545825907">
          <w:marLeft w:val="0"/>
          <w:marRight w:val="0"/>
          <w:marTop w:val="0"/>
          <w:marBottom w:val="0"/>
          <w:divBdr>
            <w:top w:val="none" w:sz="0" w:space="0" w:color="auto"/>
            <w:left w:val="none" w:sz="0" w:space="0" w:color="auto"/>
            <w:bottom w:val="none" w:sz="0" w:space="0" w:color="auto"/>
            <w:right w:val="none" w:sz="0" w:space="0" w:color="auto"/>
          </w:divBdr>
        </w:div>
        <w:div w:id="1729723483">
          <w:marLeft w:val="0"/>
          <w:marRight w:val="0"/>
          <w:marTop w:val="0"/>
          <w:marBottom w:val="0"/>
          <w:divBdr>
            <w:top w:val="none" w:sz="0" w:space="0" w:color="auto"/>
            <w:left w:val="none" w:sz="0" w:space="0" w:color="auto"/>
            <w:bottom w:val="none" w:sz="0" w:space="0" w:color="auto"/>
            <w:right w:val="none" w:sz="0" w:space="0" w:color="auto"/>
          </w:divBdr>
        </w:div>
        <w:div w:id="1684044195">
          <w:marLeft w:val="0"/>
          <w:marRight w:val="0"/>
          <w:marTop w:val="0"/>
          <w:marBottom w:val="0"/>
          <w:divBdr>
            <w:top w:val="none" w:sz="0" w:space="0" w:color="auto"/>
            <w:left w:val="none" w:sz="0" w:space="0" w:color="auto"/>
            <w:bottom w:val="none" w:sz="0" w:space="0" w:color="auto"/>
            <w:right w:val="none" w:sz="0" w:space="0" w:color="auto"/>
          </w:divBdr>
        </w:div>
        <w:div w:id="507066450">
          <w:marLeft w:val="0"/>
          <w:marRight w:val="0"/>
          <w:marTop w:val="0"/>
          <w:marBottom w:val="0"/>
          <w:divBdr>
            <w:top w:val="none" w:sz="0" w:space="0" w:color="auto"/>
            <w:left w:val="none" w:sz="0" w:space="0" w:color="auto"/>
            <w:bottom w:val="none" w:sz="0" w:space="0" w:color="auto"/>
            <w:right w:val="none" w:sz="0" w:space="0" w:color="auto"/>
          </w:divBdr>
        </w:div>
        <w:div w:id="706032801">
          <w:marLeft w:val="0"/>
          <w:marRight w:val="0"/>
          <w:marTop w:val="0"/>
          <w:marBottom w:val="0"/>
          <w:divBdr>
            <w:top w:val="none" w:sz="0" w:space="0" w:color="auto"/>
            <w:left w:val="none" w:sz="0" w:space="0" w:color="auto"/>
            <w:bottom w:val="none" w:sz="0" w:space="0" w:color="auto"/>
            <w:right w:val="none" w:sz="0" w:space="0" w:color="auto"/>
          </w:divBdr>
        </w:div>
        <w:div w:id="670793050">
          <w:marLeft w:val="0"/>
          <w:marRight w:val="0"/>
          <w:marTop w:val="0"/>
          <w:marBottom w:val="0"/>
          <w:divBdr>
            <w:top w:val="none" w:sz="0" w:space="0" w:color="auto"/>
            <w:left w:val="none" w:sz="0" w:space="0" w:color="auto"/>
            <w:bottom w:val="none" w:sz="0" w:space="0" w:color="auto"/>
            <w:right w:val="none" w:sz="0" w:space="0" w:color="auto"/>
          </w:divBdr>
        </w:div>
        <w:div w:id="615480184">
          <w:marLeft w:val="0"/>
          <w:marRight w:val="0"/>
          <w:marTop w:val="0"/>
          <w:marBottom w:val="0"/>
          <w:divBdr>
            <w:top w:val="none" w:sz="0" w:space="0" w:color="auto"/>
            <w:left w:val="none" w:sz="0" w:space="0" w:color="auto"/>
            <w:bottom w:val="none" w:sz="0" w:space="0" w:color="auto"/>
            <w:right w:val="none" w:sz="0" w:space="0" w:color="auto"/>
          </w:divBdr>
        </w:div>
        <w:div w:id="1640571649">
          <w:marLeft w:val="0"/>
          <w:marRight w:val="0"/>
          <w:marTop w:val="0"/>
          <w:marBottom w:val="0"/>
          <w:divBdr>
            <w:top w:val="none" w:sz="0" w:space="0" w:color="auto"/>
            <w:left w:val="none" w:sz="0" w:space="0" w:color="auto"/>
            <w:bottom w:val="none" w:sz="0" w:space="0" w:color="auto"/>
            <w:right w:val="none" w:sz="0" w:space="0" w:color="auto"/>
          </w:divBdr>
        </w:div>
        <w:div w:id="2143423122">
          <w:marLeft w:val="0"/>
          <w:marRight w:val="0"/>
          <w:marTop w:val="0"/>
          <w:marBottom w:val="0"/>
          <w:divBdr>
            <w:top w:val="none" w:sz="0" w:space="0" w:color="auto"/>
            <w:left w:val="none" w:sz="0" w:space="0" w:color="auto"/>
            <w:bottom w:val="none" w:sz="0" w:space="0" w:color="auto"/>
            <w:right w:val="none" w:sz="0" w:space="0" w:color="auto"/>
          </w:divBdr>
        </w:div>
        <w:div w:id="25568034">
          <w:marLeft w:val="0"/>
          <w:marRight w:val="0"/>
          <w:marTop w:val="0"/>
          <w:marBottom w:val="0"/>
          <w:divBdr>
            <w:top w:val="none" w:sz="0" w:space="0" w:color="auto"/>
            <w:left w:val="none" w:sz="0" w:space="0" w:color="auto"/>
            <w:bottom w:val="none" w:sz="0" w:space="0" w:color="auto"/>
            <w:right w:val="none" w:sz="0" w:space="0" w:color="auto"/>
          </w:divBdr>
        </w:div>
        <w:div w:id="1501118144">
          <w:marLeft w:val="0"/>
          <w:marRight w:val="0"/>
          <w:marTop w:val="0"/>
          <w:marBottom w:val="0"/>
          <w:divBdr>
            <w:top w:val="none" w:sz="0" w:space="0" w:color="auto"/>
            <w:left w:val="none" w:sz="0" w:space="0" w:color="auto"/>
            <w:bottom w:val="none" w:sz="0" w:space="0" w:color="auto"/>
            <w:right w:val="none" w:sz="0" w:space="0" w:color="auto"/>
          </w:divBdr>
        </w:div>
        <w:div w:id="1472748493">
          <w:marLeft w:val="0"/>
          <w:marRight w:val="0"/>
          <w:marTop w:val="0"/>
          <w:marBottom w:val="0"/>
          <w:divBdr>
            <w:top w:val="none" w:sz="0" w:space="0" w:color="auto"/>
            <w:left w:val="none" w:sz="0" w:space="0" w:color="auto"/>
            <w:bottom w:val="none" w:sz="0" w:space="0" w:color="auto"/>
            <w:right w:val="none" w:sz="0" w:space="0" w:color="auto"/>
          </w:divBdr>
        </w:div>
        <w:div w:id="1595699672">
          <w:marLeft w:val="0"/>
          <w:marRight w:val="0"/>
          <w:marTop w:val="0"/>
          <w:marBottom w:val="0"/>
          <w:divBdr>
            <w:top w:val="none" w:sz="0" w:space="0" w:color="auto"/>
            <w:left w:val="none" w:sz="0" w:space="0" w:color="auto"/>
            <w:bottom w:val="none" w:sz="0" w:space="0" w:color="auto"/>
            <w:right w:val="none" w:sz="0" w:space="0" w:color="auto"/>
          </w:divBdr>
        </w:div>
        <w:div w:id="267155257">
          <w:marLeft w:val="0"/>
          <w:marRight w:val="0"/>
          <w:marTop w:val="0"/>
          <w:marBottom w:val="0"/>
          <w:divBdr>
            <w:top w:val="none" w:sz="0" w:space="0" w:color="auto"/>
            <w:left w:val="none" w:sz="0" w:space="0" w:color="auto"/>
            <w:bottom w:val="none" w:sz="0" w:space="0" w:color="auto"/>
            <w:right w:val="none" w:sz="0" w:space="0" w:color="auto"/>
          </w:divBdr>
        </w:div>
        <w:div w:id="1624923067">
          <w:marLeft w:val="0"/>
          <w:marRight w:val="0"/>
          <w:marTop w:val="0"/>
          <w:marBottom w:val="0"/>
          <w:divBdr>
            <w:top w:val="none" w:sz="0" w:space="0" w:color="auto"/>
            <w:left w:val="none" w:sz="0" w:space="0" w:color="auto"/>
            <w:bottom w:val="none" w:sz="0" w:space="0" w:color="auto"/>
            <w:right w:val="none" w:sz="0" w:space="0" w:color="auto"/>
          </w:divBdr>
        </w:div>
        <w:div w:id="746028361">
          <w:marLeft w:val="0"/>
          <w:marRight w:val="0"/>
          <w:marTop w:val="0"/>
          <w:marBottom w:val="0"/>
          <w:divBdr>
            <w:top w:val="none" w:sz="0" w:space="0" w:color="auto"/>
            <w:left w:val="none" w:sz="0" w:space="0" w:color="auto"/>
            <w:bottom w:val="none" w:sz="0" w:space="0" w:color="auto"/>
            <w:right w:val="none" w:sz="0" w:space="0" w:color="auto"/>
          </w:divBdr>
        </w:div>
        <w:div w:id="190850643">
          <w:marLeft w:val="0"/>
          <w:marRight w:val="0"/>
          <w:marTop w:val="0"/>
          <w:marBottom w:val="0"/>
          <w:divBdr>
            <w:top w:val="none" w:sz="0" w:space="0" w:color="auto"/>
            <w:left w:val="none" w:sz="0" w:space="0" w:color="auto"/>
            <w:bottom w:val="none" w:sz="0" w:space="0" w:color="auto"/>
            <w:right w:val="none" w:sz="0" w:space="0" w:color="auto"/>
          </w:divBdr>
        </w:div>
        <w:div w:id="1345091976">
          <w:marLeft w:val="0"/>
          <w:marRight w:val="0"/>
          <w:marTop w:val="0"/>
          <w:marBottom w:val="0"/>
          <w:divBdr>
            <w:top w:val="none" w:sz="0" w:space="0" w:color="auto"/>
            <w:left w:val="none" w:sz="0" w:space="0" w:color="auto"/>
            <w:bottom w:val="none" w:sz="0" w:space="0" w:color="auto"/>
            <w:right w:val="none" w:sz="0" w:space="0" w:color="auto"/>
          </w:divBdr>
        </w:div>
        <w:div w:id="262609468">
          <w:marLeft w:val="0"/>
          <w:marRight w:val="0"/>
          <w:marTop w:val="0"/>
          <w:marBottom w:val="0"/>
          <w:divBdr>
            <w:top w:val="none" w:sz="0" w:space="0" w:color="auto"/>
            <w:left w:val="none" w:sz="0" w:space="0" w:color="auto"/>
            <w:bottom w:val="none" w:sz="0" w:space="0" w:color="auto"/>
            <w:right w:val="none" w:sz="0" w:space="0" w:color="auto"/>
          </w:divBdr>
        </w:div>
        <w:div w:id="1876312544">
          <w:marLeft w:val="0"/>
          <w:marRight w:val="0"/>
          <w:marTop w:val="0"/>
          <w:marBottom w:val="0"/>
          <w:divBdr>
            <w:top w:val="none" w:sz="0" w:space="0" w:color="auto"/>
            <w:left w:val="none" w:sz="0" w:space="0" w:color="auto"/>
            <w:bottom w:val="none" w:sz="0" w:space="0" w:color="auto"/>
            <w:right w:val="none" w:sz="0" w:space="0" w:color="auto"/>
          </w:divBdr>
        </w:div>
        <w:div w:id="924530172">
          <w:marLeft w:val="0"/>
          <w:marRight w:val="0"/>
          <w:marTop w:val="0"/>
          <w:marBottom w:val="0"/>
          <w:divBdr>
            <w:top w:val="none" w:sz="0" w:space="0" w:color="auto"/>
            <w:left w:val="none" w:sz="0" w:space="0" w:color="auto"/>
            <w:bottom w:val="none" w:sz="0" w:space="0" w:color="auto"/>
            <w:right w:val="none" w:sz="0" w:space="0" w:color="auto"/>
          </w:divBdr>
        </w:div>
        <w:div w:id="449975225">
          <w:marLeft w:val="0"/>
          <w:marRight w:val="0"/>
          <w:marTop w:val="0"/>
          <w:marBottom w:val="0"/>
          <w:divBdr>
            <w:top w:val="none" w:sz="0" w:space="0" w:color="auto"/>
            <w:left w:val="none" w:sz="0" w:space="0" w:color="auto"/>
            <w:bottom w:val="none" w:sz="0" w:space="0" w:color="auto"/>
            <w:right w:val="none" w:sz="0" w:space="0" w:color="auto"/>
          </w:divBdr>
        </w:div>
        <w:div w:id="902763964">
          <w:marLeft w:val="0"/>
          <w:marRight w:val="0"/>
          <w:marTop w:val="0"/>
          <w:marBottom w:val="0"/>
          <w:divBdr>
            <w:top w:val="none" w:sz="0" w:space="0" w:color="auto"/>
            <w:left w:val="none" w:sz="0" w:space="0" w:color="auto"/>
            <w:bottom w:val="none" w:sz="0" w:space="0" w:color="auto"/>
            <w:right w:val="none" w:sz="0" w:space="0" w:color="auto"/>
          </w:divBdr>
        </w:div>
        <w:div w:id="1599438396">
          <w:marLeft w:val="0"/>
          <w:marRight w:val="0"/>
          <w:marTop w:val="0"/>
          <w:marBottom w:val="0"/>
          <w:divBdr>
            <w:top w:val="none" w:sz="0" w:space="0" w:color="auto"/>
            <w:left w:val="none" w:sz="0" w:space="0" w:color="auto"/>
            <w:bottom w:val="none" w:sz="0" w:space="0" w:color="auto"/>
            <w:right w:val="none" w:sz="0" w:space="0" w:color="auto"/>
          </w:divBdr>
        </w:div>
        <w:div w:id="1669552466">
          <w:marLeft w:val="0"/>
          <w:marRight w:val="0"/>
          <w:marTop w:val="0"/>
          <w:marBottom w:val="0"/>
          <w:divBdr>
            <w:top w:val="none" w:sz="0" w:space="0" w:color="auto"/>
            <w:left w:val="none" w:sz="0" w:space="0" w:color="auto"/>
            <w:bottom w:val="none" w:sz="0" w:space="0" w:color="auto"/>
            <w:right w:val="none" w:sz="0" w:space="0" w:color="auto"/>
          </w:divBdr>
        </w:div>
        <w:div w:id="1182429626">
          <w:marLeft w:val="0"/>
          <w:marRight w:val="0"/>
          <w:marTop w:val="0"/>
          <w:marBottom w:val="0"/>
          <w:divBdr>
            <w:top w:val="none" w:sz="0" w:space="0" w:color="auto"/>
            <w:left w:val="none" w:sz="0" w:space="0" w:color="auto"/>
            <w:bottom w:val="none" w:sz="0" w:space="0" w:color="auto"/>
            <w:right w:val="none" w:sz="0" w:space="0" w:color="auto"/>
          </w:divBdr>
        </w:div>
        <w:div w:id="87509194">
          <w:marLeft w:val="0"/>
          <w:marRight w:val="0"/>
          <w:marTop w:val="0"/>
          <w:marBottom w:val="0"/>
          <w:divBdr>
            <w:top w:val="none" w:sz="0" w:space="0" w:color="auto"/>
            <w:left w:val="none" w:sz="0" w:space="0" w:color="auto"/>
            <w:bottom w:val="none" w:sz="0" w:space="0" w:color="auto"/>
            <w:right w:val="none" w:sz="0" w:space="0" w:color="auto"/>
          </w:divBdr>
        </w:div>
        <w:div w:id="506797637">
          <w:marLeft w:val="0"/>
          <w:marRight w:val="0"/>
          <w:marTop w:val="0"/>
          <w:marBottom w:val="0"/>
          <w:divBdr>
            <w:top w:val="none" w:sz="0" w:space="0" w:color="auto"/>
            <w:left w:val="none" w:sz="0" w:space="0" w:color="auto"/>
            <w:bottom w:val="none" w:sz="0" w:space="0" w:color="auto"/>
            <w:right w:val="none" w:sz="0" w:space="0" w:color="auto"/>
          </w:divBdr>
        </w:div>
        <w:div w:id="1196428050">
          <w:marLeft w:val="0"/>
          <w:marRight w:val="0"/>
          <w:marTop w:val="0"/>
          <w:marBottom w:val="0"/>
          <w:divBdr>
            <w:top w:val="none" w:sz="0" w:space="0" w:color="auto"/>
            <w:left w:val="none" w:sz="0" w:space="0" w:color="auto"/>
            <w:bottom w:val="none" w:sz="0" w:space="0" w:color="auto"/>
            <w:right w:val="none" w:sz="0" w:space="0" w:color="auto"/>
          </w:divBdr>
        </w:div>
        <w:div w:id="913007772">
          <w:marLeft w:val="0"/>
          <w:marRight w:val="0"/>
          <w:marTop w:val="0"/>
          <w:marBottom w:val="0"/>
          <w:divBdr>
            <w:top w:val="none" w:sz="0" w:space="0" w:color="auto"/>
            <w:left w:val="none" w:sz="0" w:space="0" w:color="auto"/>
            <w:bottom w:val="none" w:sz="0" w:space="0" w:color="auto"/>
            <w:right w:val="none" w:sz="0" w:space="0" w:color="auto"/>
          </w:divBdr>
        </w:div>
        <w:div w:id="1290282877">
          <w:marLeft w:val="0"/>
          <w:marRight w:val="0"/>
          <w:marTop w:val="0"/>
          <w:marBottom w:val="0"/>
          <w:divBdr>
            <w:top w:val="none" w:sz="0" w:space="0" w:color="auto"/>
            <w:left w:val="none" w:sz="0" w:space="0" w:color="auto"/>
            <w:bottom w:val="none" w:sz="0" w:space="0" w:color="auto"/>
            <w:right w:val="none" w:sz="0" w:space="0" w:color="auto"/>
          </w:divBdr>
        </w:div>
        <w:div w:id="2135824128">
          <w:marLeft w:val="0"/>
          <w:marRight w:val="0"/>
          <w:marTop w:val="0"/>
          <w:marBottom w:val="0"/>
          <w:divBdr>
            <w:top w:val="none" w:sz="0" w:space="0" w:color="auto"/>
            <w:left w:val="none" w:sz="0" w:space="0" w:color="auto"/>
            <w:bottom w:val="none" w:sz="0" w:space="0" w:color="auto"/>
            <w:right w:val="none" w:sz="0" w:space="0" w:color="auto"/>
          </w:divBdr>
        </w:div>
        <w:div w:id="2083486601">
          <w:marLeft w:val="0"/>
          <w:marRight w:val="0"/>
          <w:marTop w:val="0"/>
          <w:marBottom w:val="0"/>
          <w:divBdr>
            <w:top w:val="none" w:sz="0" w:space="0" w:color="auto"/>
            <w:left w:val="none" w:sz="0" w:space="0" w:color="auto"/>
            <w:bottom w:val="none" w:sz="0" w:space="0" w:color="auto"/>
            <w:right w:val="none" w:sz="0" w:space="0" w:color="auto"/>
          </w:divBdr>
        </w:div>
        <w:div w:id="1853645376">
          <w:marLeft w:val="0"/>
          <w:marRight w:val="0"/>
          <w:marTop w:val="0"/>
          <w:marBottom w:val="0"/>
          <w:divBdr>
            <w:top w:val="none" w:sz="0" w:space="0" w:color="auto"/>
            <w:left w:val="none" w:sz="0" w:space="0" w:color="auto"/>
            <w:bottom w:val="none" w:sz="0" w:space="0" w:color="auto"/>
            <w:right w:val="none" w:sz="0" w:space="0" w:color="auto"/>
          </w:divBdr>
        </w:div>
        <w:div w:id="1636064184">
          <w:marLeft w:val="0"/>
          <w:marRight w:val="0"/>
          <w:marTop w:val="0"/>
          <w:marBottom w:val="0"/>
          <w:divBdr>
            <w:top w:val="none" w:sz="0" w:space="0" w:color="auto"/>
            <w:left w:val="none" w:sz="0" w:space="0" w:color="auto"/>
            <w:bottom w:val="none" w:sz="0" w:space="0" w:color="auto"/>
            <w:right w:val="none" w:sz="0" w:space="0" w:color="auto"/>
          </w:divBdr>
        </w:div>
        <w:div w:id="1051032656">
          <w:marLeft w:val="0"/>
          <w:marRight w:val="0"/>
          <w:marTop w:val="0"/>
          <w:marBottom w:val="0"/>
          <w:divBdr>
            <w:top w:val="none" w:sz="0" w:space="0" w:color="auto"/>
            <w:left w:val="none" w:sz="0" w:space="0" w:color="auto"/>
            <w:bottom w:val="none" w:sz="0" w:space="0" w:color="auto"/>
            <w:right w:val="none" w:sz="0" w:space="0" w:color="auto"/>
          </w:divBdr>
        </w:div>
        <w:div w:id="1003437204">
          <w:marLeft w:val="0"/>
          <w:marRight w:val="0"/>
          <w:marTop w:val="0"/>
          <w:marBottom w:val="0"/>
          <w:divBdr>
            <w:top w:val="none" w:sz="0" w:space="0" w:color="auto"/>
            <w:left w:val="none" w:sz="0" w:space="0" w:color="auto"/>
            <w:bottom w:val="none" w:sz="0" w:space="0" w:color="auto"/>
            <w:right w:val="none" w:sz="0" w:space="0" w:color="auto"/>
          </w:divBdr>
        </w:div>
        <w:div w:id="469057882">
          <w:marLeft w:val="0"/>
          <w:marRight w:val="0"/>
          <w:marTop w:val="0"/>
          <w:marBottom w:val="0"/>
          <w:divBdr>
            <w:top w:val="none" w:sz="0" w:space="0" w:color="auto"/>
            <w:left w:val="none" w:sz="0" w:space="0" w:color="auto"/>
            <w:bottom w:val="none" w:sz="0" w:space="0" w:color="auto"/>
            <w:right w:val="none" w:sz="0" w:space="0" w:color="auto"/>
          </w:divBdr>
        </w:div>
        <w:div w:id="669597815">
          <w:marLeft w:val="0"/>
          <w:marRight w:val="0"/>
          <w:marTop w:val="0"/>
          <w:marBottom w:val="0"/>
          <w:divBdr>
            <w:top w:val="none" w:sz="0" w:space="0" w:color="auto"/>
            <w:left w:val="none" w:sz="0" w:space="0" w:color="auto"/>
            <w:bottom w:val="none" w:sz="0" w:space="0" w:color="auto"/>
            <w:right w:val="none" w:sz="0" w:space="0" w:color="auto"/>
          </w:divBdr>
        </w:div>
        <w:div w:id="745029086">
          <w:marLeft w:val="0"/>
          <w:marRight w:val="0"/>
          <w:marTop w:val="0"/>
          <w:marBottom w:val="0"/>
          <w:divBdr>
            <w:top w:val="none" w:sz="0" w:space="0" w:color="auto"/>
            <w:left w:val="none" w:sz="0" w:space="0" w:color="auto"/>
            <w:bottom w:val="none" w:sz="0" w:space="0" w:color="auto"/>
            <w:right w:val="none" w:sz="0" w:space="0" w:color="auto"/>
          </w:divBdr>
        </w:div>
        <w:div w:id="248121986">
          <w:marLeft w:val="0"/>
          <w:marRight w:val="0"/>
          <w:marTop w:val="0"/>
          <w:marBottom w:val="0"/>
          <w:divBdr>
            <w:top w:val="none" w:sz="0" w:space="0" w:color="auto"/>
            <w:left w:val="none" w:sz="0" w:space="0" w:color="auto"/>
            <w:bottom w:val="none" w:sz="0" w:space="0" w:color="auto"/>
            <w:right w:val="none" w:sz="0" w:space="0" w:color="auto"/>
          </w:divBdr>
        </w:div>
        <w:div w:id="788401428">
          <w:marLeft w:val="0"/>
          <w:marRight w:val="0"/>
          <w:marTop w:val="0"/>
          <w:marBottom w:val="0"/>
          <w:divBdr>
            <w:top w:val="none" w:sz="0" w:space="0" w:color="auto"/>
            <w:left w:val="none" w:sz="0" w:space="0" w:color="auto"/>
            <w:bottom w:val="none" w:sz="0" w:space="0" w:color="auto"/>
            <w:right w:val="none" w:sz="0" w:space="0" w:color="auto"/>
          </w:divBdr>
        </w:div>
      </w:divsChild>
    </w:div>
    <w:div w:id="550924427">
      <w:marLeft w:val="0"/>
      <w:marRight w:val="0"/>
      <w:marTop w:val="0"/>
      <w:marBottom w:val="0"/>
      <w:divBdr>
        <w:top w:val="none" w:sz="0" w:space="0" w:color="auto"/>
        <w:left w:val="none" w:sz="0" w:space="0" w:color="auto"/>
        <w:bottom w:val="none" w:sz="0" w:space="0" w:color="auto"/>
        <w:right w:val="none" w:sz="0" w:space="0" w:color="auto"/>
      </w:divBdr>
    </w:div>
    <w:div w:id="551968273">
      <w:marLeft w:val="0"/>
      <w:marRight w:val="0"/>
      <w:marTop w:val="0"/>
      <w:marBottom w:val="0"/>
      <w:divBdr>
        <w:top w:val="none" w:sz="0" w:space="0" w:color="auto"/>
        <w:left w:val="none" w:sz="0" w:space="0" w:color="auto"/>
        <w:bottom w:val="none" w:sz="0" w:space="0" w:color="auto"/>
        <w:right w:val="none" w:sz="0" w:space="0" w:color="auto"/>
      </w:divBdr>
    </w:div>
    <w:div w:id="557743736">
      <w:marLeft w:val="0"/>
      <w:marRight w:val="0"/>
      <w:marTop w:val="0"/>
      <w:marBottom w:val="0"/>
      <w:divBdr>
        <w:top w:val="none" w:sz="0" w:space="0" w:color="auto"/>
        <w:left w:val="none" w:sz="0" w:space="0" w:color="auto"/>
        <w:bottom w:val="none" w:sz="0" w:space="0" w:color="auto"/>
        <w:right w:val="none" w:sz="0" w:space="0" w:color="auto"/>
      </w:divBdr>
    </w:div>
    <w:div w:id="566695713">
      <w:marLeft w:val="0"/>
      <w:marRight w:val="0"/>
      <w:marTop w:val="0"/>
      <w:marBottom w:val="0"/>
      <w:divBdr>
        <w:top w:val="none" w:sz="0" w:space="0" w:color="auto"/>
        <w:left w:val="none" w:sz="0" w:space="0" w:color="auto"/>
        <w:bottom w:val="none" w:sz="0" w:space="0" w:color="auto"/>
        <w:right w:val="none" w:sz="0" w:space="0" w:color="auto"/>
      </w:divBdr>
    </w:div>
    <w:div w:id="571089284">
      <w:marLeft w:val="0"/>
      <w:marRight w:val="0"/>
      <w:marTop w:val="0"/>
      <w:marBottom w:val="0"/>
      <w:divBdr>
        <w:top w:val="none" w:sz="0" w:space="0" w:color="auto"/>
        <w:left w:val="none" w:sz="0" w:space="0" w:color="auto"/>
        <w:bottom w:val="none" w:sz="0" w:space="0" w:color="auto"/>
        <w:right w:val="none" w:sz="0" w:space="0" w:color="auto"/>
      </w:divBdr>
      <w:divsChild>
        <w:div w:id="361052322">
          <w:marLeft w:val="0"/>
          <w:marRight w:val="0"/>
          <w:marTop w:val="0"/>
          <w:marBottom w:val="0"/>
          <w:divBdr>
            <w:top w:val="none" w:sz="0" w:space="0" w:color="auto"/>
            <w:left w:val="none" w:sz="0" w:space="0" w:color="auto"/>
            <w:bottom w:val="none" w:sz="0" w:space="0" w:color="auto"/>
            <w:right w:val="none" w:sz="0" w:space="0" w:color="auto"/>
          </w:divBdr>
        </w:div>
        <w:div w:id="865144600">
          <w:marLeft w:val="0"/>
          <w:marRight w:val="0"/>
          <w:marTop w:val="0"/>
          <w:marBottom w:val="0"/>
          <w:divBdr>
            <w:top w:val="none" w:sz="0" w:space="0" w:color="auto"/>
            <w:left w:val="none" w:sz="0" w:space="0" w:color="auto"/>
            <w:bottom w:val="none" w:sz="0" w:space="0" w:color="auto"/>
            <w:right w:val="none" w:sz="0" w:space="0" w:color="auto"/>
          </w:divBdr>
        </w:div>
        <w:div w:id="191112251">
          <w:marLeft w:val="0"/>
          <w:marRight w:val="0"/>
          <w:marTop w:val="0"/>
          <w:marBottom w:val="0"/>
          <w:divBdr>
            <w:top w:val="none" w:sz="0" w:space="0" w:color="auto"/>
            <w:left w:val="none" w:sz="0" w:space="0" w:color="auto"/>
            <w:bottom w:val="none" w:sz="0" w:space="0" w:color="auto"/>
            <w:right w:val="none" w:sz="0" w:space="0" w:color="auto"/>
          </w:divBdr>
        </w:div>
        <w:div w:id="2009014635">
          <w:marLeft w:val="0"/>
          <w:marRight w:val="0"/>
          <w:marTop w:val="0"/>
          <w:marBottom w:val="0"/>
          <w:divBdr>
            <w:top w:val="none" w:sz="0" w:space="0" w:color="auto"/>
            <w:left w:val="none" w:sz="0" w:space="0" w:color="auto"/>
            <w:bottom w:val="none" w:sz="0" w:space="0" w:color="auto"/>
            <w:right w:val="none" w:sz="0" w:space="0" w:color="auto"/>
          </w:divBdr>
        </w:div>
        <w:div w:id="352531859">
          <w:marLeft w:val="0"/>
          <w:marRight w:val="0"/>
          <w:marTop w:val="0"/>
          <w:marBottom w:val="0"/>
          <w:divBdr>
            <w:top w:val="none" w:sz="0" w:space="0" w:color="auto"/>
            <w:left w:val="none" w:sz="0" w:space="0" w:color="auto"/>
            <w:bottom w:val="none" w:sz="0" w:space="0" w:color="auto"/>
            <w:right w:val="none" w:sz="0" w:space="0" w:color="auto"/>
          </w:divBdr>
        </w:div>
        <w:div w:id="1915045058">
          <w:marLeft w:val="0"/>
          <w:marRight w:val="0"/>
          <w:marTop w:val="0"/>
          <w:marBottom w:val="0"/>
          <w:divBdr>
            <w:top w:val="none" w:sz="0" w:space="0" w:color="auto"/>
            <w:left w:val="none" w:sz="0" w:space="0" w:color="auto"/>
            <w:bottom w:val="none" w:sz="0" w:space="0" w:color="auto"/>
            <w:right w:val="none" w:sz="0" w:space="0" w:color="auto"/>
          </w:divBdr>
        </w:div>
        <w:div w:id="1663854406">
          <w:marLeft w:val="0"/>
          <w:marRight w:val="0"/>
          <w:marTop w:val="0"/>
          <w:marBottom w:val="0"/>
          <w:divBdr>
            <w:top w:val="none" w:sz="0" w:space="0" w:color="auto"/>
            <w:left w:val="none" w:sz="0" w:space="0" w:color="auto"/>
            <w:bottom w:val="none" w:sz="0" w:space="0" w:color="auto"/>
            <w:right w:val="none" w:sz="0" w:space="0" w:color="auto"/>
          </w:divBdr>
        </w:div>
        <w:div w:id="195893197">
          <w:marLeft w:val="0"/>
          <w:marRight w:val="0"/>
          <w:marTop w:val="0"/>
          <w:marBottom w:val="0"/>
          <w:divBdr>
            <w:top w:val="none" w:sz="0" w:space="0" w:color="auto"/>
            <w:left w:val="none" w:sz="0" w:space="0" w:color="auto"/>
            <w:bottom w:val="none" w:sz="0" w:space="0" w:color="auto"/>
            <w:right w:val="none" w:sz="0" w:space="0" w:color="auto"/>
          </w:divBdr>
        </w:div>
        <w:div w:id="435754206">
          <w:marLeft w:val="0"/>
          <w:marRight w:val="0"/>
          <w:marTop w:val="0"/>
          <w:marBottom w:val="0"/>
          <w:divBdr>
            <w:top w:val="none" w:sz="0" w:space="0" w:color="auto"/>
            <w:left w:val="none" w:sz="0" w:space="0" w:color="auto"/>
            <w:bottom w:val="none" w:sz="0" w:space="0" w:color="auto"/>
            <w:right w:val="none" w:sz="0" w:space="0" w:color="auto"/>
          </w:divBdr>
        </w:div>
        <w:div w:id="379013833">
          <w:marLeft w:val="0"/>
          <w:marRight w:val="0"/>
          <w:marTop w:val="0"/>
          <w:marBottom w:val="0"/>
          <w:divBdr>
            <w:top w:val="none" w:sz="0" w:space="0" w:color="auto"/>
            <w:left w:val="none" w:sz="0" w:space="0" w:color="auto"/>
            <w:bottom w:val="none" w:sz="0" w:space="0" w:color="auto"/>
            <w:right w:val="none" w:sz="0" w:space="0" w:color="auto"/>
          </w:divBdr>
        </w:div>
        <w:div w:id="820847422">
          <w:marLeft w:val="0"/>
          <w:marRight w:val="0"/>
          <w:marTop w:val="0"/>
          <w:marBottom w:val="0"/>
          <w:divBdr>
            <w:top w:val="none" w:sz="0" w:space="0" w:color="auto"/>
            <w:left w:val="none" w:sz="0" w:space="0" w:color="auto"/>
            <w:bottom w:val="none" w:sz="0" w:space="0" w:color="auto"/>
            <w:right w:val="none" w:sz="0" w:space="0" w:color="auto"/>
          </w:divBdr>
        </w:div>
      </w:divsChild>
    </w:div>
    <w:div w:id="571743231">
      <w:marLeft w:val="0"/>
      <w:marRight w:val="0"/>
      <w:marTop w:val="0"/>
      <w:marBottom w:val="0"/>
      <w:divBdr>
        <w:top w:val="none" w:sz="0" w:space="0" w:color="auto"/>
        <w:left w:val="none" w:sz="0" w:space="0" w:color="auto"/>
        <w:bottom w:val="none" w:sz="0" w:space="0" w:color="auto"/>
        <w:right w:val="none" w:sz="0" w:space="0" w:color="auto"/>
      </w:divBdr>
    </w:div>
    <w:div w:id="574975006">
      <w:marLeft w:val="0"/>
      <w:marRight w:val="0"/>
      <w:marTop w:val="0"/>
      <w:marBottom w:val="0"/>
      <w:divBdr>
        <w:top w:val="none" w:sz="0" w:space="0" w:color="auto"/>
        <w:left w:val="none" w:sz="0" w:space="0" w:color="auto"/>
        <w:bottom w:val="none" w:sz="0" w:space="0" w:color="auto"/>
        <w:right w:val="none" w:sz="0" w:space="0" w:color="auto"/>
      </w:divBdr>
    </w:div>
    <w:div w:id="587229319">
      <w:marLeft w:val="0"/>
      <w:marRight w:val="0"/>
      <w:marTop w:val="0"/>
      <w:marBottom w:val="0"/>
      <w:divBdr>
        <w:top w:val="none" w:sz="0" w:space="0" w:color="auto"/>
        <w:left w:val="none" w:sz="0" w:space="0" w:color="auto"/>
        <w:bottom w:val="none" w:sz="0" w:space="0" w:color="auto"/>
        <w:right w:val="none" w:sz="0" w:space="0" w:color="auto"/>
      </w:divBdr>
    </w:div>
    <w:div w:id="589200629">
      <w:marLeft w:val="0"/>
      <w:marRight w:val="0"/>
      <w:marTop w:val="0"/>
      <w:marBottom w:val="0"/>
      <w:divBdr>
        <w:top w:val="none" w:sz="0" w:space="0" w:color="auto"/>
        <w:left w:val="none" w:sz="0" w:space="0" w:color="auto"/>
        <w:bottom w:val="none" w:sz="0" w:space="0" w:color="auto"/>
        <w:right w:val="none" w:sz="0" w:space="0" w:color="auto"/>
      </w:divBdr>
      <w:divsChild>
        <w:div w:id="490605072">
          <w:marLeft w:val="0"/>
          <w:marRight w:val="0"/>
          <w:marTop w:val="0"/>
          <w:marBottom w:val="0"/>
          <w:divBdr>
            <w:top w:val="none" w:sz="0" w:space="0" w:color="auto"/>
            <w:left w:val="none" w:sz="0" w:space="0" w:color="auto"/>
            <w:bottom w:val="none" w:sz="0" w:space="0" w:color="auto"/>
            <w:right w:val="none" w:sz="0" w:space="0" w:color="auto"/>
          </w:divBdr>
        </w:div>
      </w:divsChild>
    </w:div>
    <w:div w:id="601650944">
      <w:marLeft w:val="0"/>
      <w:marRight w:val="0"/>
      <w:marTop w:val="0"/>
      <w:marBottom w:val="0"/>
      <w:divBdr>
        <w:top w:val="none" w:sz="0" w:space="0" w:color="auto"/>
        <w:left w:val="none" w:sz="0" w:space="0" w:color="auto"/>
        <w:bottom w:val="none" w:sz="0" w:space="0" w:color="auto"/>
        <w:right w:val="none" w:sz="0" w:space="0" w:color="auto"/>
      </w:divBdr>
    </w:div>
    <w:div w:id="603002571">
      <w:marLeft w:val="0"/>
      <w:marRight w:val="0"/>
      <w:marTop w:val="0"/>
      <w:marBottom w:val="0"/>
      <w:divBdr>
        <w:top w:val="none" w:sz="0" w:space="0" w:color="auto"/>
        <w:left w:val="none" w:sz="0" w:space="0" w:color="auto"/>
        <w:bottom w:val="none" w:sz="0" w:space="0" w:color="auto"/>
        <w:right w:val="none" w:sz="0" w:space="0" w:color="auto"/>
      </w:divBdr>
    </w:div>
    <w:div w:id="605428966">
      <w:marLeft w:val="0"/>
      <w:marRight w:val="0"/>
      <w:marTop w:val="0"/>
      <w:marBottom w:val="0"/>
      <w:divBdr>
        <w:top w:val="none" w:sz="0" w:space="0" w:color="auto"/>
        <w:left w:val="none" w:sz="0" w:space="0" w:color="auto"/>
        <w:bottom w:val="none" w:sz="0" w:space="0" w:color="auto"/>
        <w:right w:val="none" w:sz="0" w:space="0" w:color="auto"/>
      </w:divBdr>
    </w:div>
    <w:div w:id="624311337">
      <w:marLeft w:val="0"/>
      <w:marRight w:val="0"/>
      <w:marTop w:val="0"/>
      <w:marBottom w:val="0"/>
      <w:divBdr>
        <w:top w:val="none" w:sz="0" w:space="0" w:color="auto"/>
        <w:left w:val="none" w:sz="0" w:space="0" w:color="auto"/>
        <w:bottom w:val="none" w:sz="0" w:space="0" w:color="auto"/>
        <w:right w:val="none" w:sz="0" w:space="0" w:color="auto"/>
      </w:divBdr>
    </w:div>
    <w:div w:id="625813612">
      <w:marLeft w:val="0"/>
      <w:marRight w:val="0"/>
      <w:marTop w:val="0"/>
      <w:marBottom w:val="0"/>
      <w:divBdr>
        <w:top w:val="none" w:sz="0" w:space="0" w:color="auto"/>
        <w:left w:val="none" w:sz="0" w:space="0" w:color="auto"/>
        <w:bottom w:val="none" w:sz="0" w:space="0" w:color="auto"/>
        <w:right w:val="none" w:sz="0" w:space="0" w:color="auto"/>
      </w:divBdr>
    </w:div>
    <w:div w:id="635721322">
      <w:marLeft w:val="0"/>
      <w:marRight w:val="0"/>
      <w:marTop w:val="0"/>
      <w:marBottom w:val="0"/>
      <w:divBdr>
        <w:top w:val="none" w:sz="0" w:space="0" w:color="auto"/>
        <w:left w:val="none" w:sz="0" w:space="0" w:color="auto"/>
        <w:bottom w:val="none" w:sz="0" w:space="0" w:color="auto"/>
        <w:right w:val="none" w:sz="0" w:space="0" w:color="auto"/>
      </w:divBdr>
    </w:div>
    <w:div w:id="645864840">
      <w:marLeft w:val="0"/>
      <w:marRight w:val="0"/>
      <w:marTop w:val="0"/>
      <w:marBottom w:val="0"/>
      <w:divBdr>
        <w:top w:val="none" w:sz="0" w:space="0" w:color="auto"/>
        <w:left w:val="none" w:sz="0" w:space="0" w:color="auto"/>
        <w:bottom w:val="none" w:sz="0" w:space="0" w:color="auto"/>
        <w:right w:val="none" w:sz="0" w:space="0" w:color="auto"/>
      </w:divBdr>
    </w:div>
    <w:div w:id="646397859">
      <w:marLeft w:val="0"/>
      <w:marRight w:val="0"/>
      <w:marTop w:val="0"/>
      <w:marBottom w:val="0"/>
      <w:divBdr>
        <w:top w:val="none" w:sz="0" w:space="0" w:color="auto"/>
        <w:left w:val="none" w:sz="0" w:space="0" w:color="auto"/>
        <w:bottom w:val="none" w:sz="0" w:space="0" w:color="auto"/>
        <w:right w:val="none" w:sz="0" w:space="0" w:color="auto"/>
      </w:divBdr>
      <w:divsChild>
        <w:div w:id="1864783509">
          <w:marLeft w:val="0"/>
          <w:marRight w:val="0"/>
          <w:marTop w:val="0"/>
          <w:marBottom w:val="0"/>
          <w:divBdr>
            <w:top w:val="none" w:sz="0" w:space="0" w:color="auto"/>
            <w:left w:val="none" w:sz="0" w:space="0" w:color="auto"/>
            <w:bottom w:val="none" w:sz="0" w:space="0" w:color="auto"/>
            <w:right w:val="none" w:sz="0" w:space="0" w:color="auto"/>
          </w:divBdr>
          <w:divsChild>
            <w:div w:id="33120229">
              <w:marLeft w:val="0"/>
              <w:marRight w:val="0"/>
              <w:marTop w:val="0"/>
              <w:marBottom w:val="0"/>
              <w:divBdr>
                <w:top w:val="none" w:sz="0" w:space="0" w:color="auto"/>
                <w:left w:val="none" w:sz="0" w:space="0" w:color="auto"/>
                <w:bottom w:val="none" w:sz="0" w:space="0" w:color="auto"/>
                <w:right w:val="none" w:sz="0" w:space="0" w:color="auto"/>
              </w:divBdr>
            </w:div>
            <w:div w:id="1792476708">
              <w:marLeft w:val="0"/>
              <w:marRight w:val="0"/>
              <w:marTop w:val="0"/>
              <w:marBottom w:val="0"/>
              <w:divBdr>
                <w:top w:val="none" w:sz="0" w:space="0" w:color="auto"/>
                <w:left w:val="none" w:sz="0" w:space="0" w:color="auto"/>
                <w:bottom w:val="none" w:sz="0" w:space="0" w:color="auto"/>
                <w:right w:val="none" w:sz="0" w:space="0" w:color="auto"/>
              </w:divBdr>
            </w:div>
            <w:div w:id="336730229">
              <w:marLeft w:val="0"/>
              <w:marRight w:val="0"/>
              <w:marTop w:val="0"/>
              <w:marBottom w:val="0"/>
              <w:divBdr>
                <w:top w:val="none" w:sz="0" w:space="0" w:color="auto"/>
                <w:left w:val="none" w:sz="0" w:space="0" w:color="auto"/>
                <w:bottom w:val="none" w:sz="0" w:space="0" w:color="auto"/>
                <w:right w:val="none" w:sz="0" w:space="0" w:color="auto"/>
              </w:divBdr>
            </w:div>
            <w:div w:id="1483623313">
              <w:marLeft w:val="0"/>
              <w:marRight w:val="0"/>
              <w:marTop w:val="0"/>
              <w:marBottom w:val="0"/>
              <w:divBdr>
                <w:top w:val="none" w:sz="0" w:space="0" w:color="auto"/>
                <w:left w:val="none" w:sz="0" w:space="0" w:color="auto"/>
                <w:bottom w:val="none" w:sz="0" w:space="0" w:color="auto"/>
                <w:right w:val="none" w:sz="0" w:space="0" w:color="auto"/>
              </w:divBdr>
            </w:div>
            <w:div w:id="305739838">
              <w:marLeft w:val="0"/>
              <w:marRight w:val="0"/>
              <w:marTop w:val="0"/>
              <w:marBottom w:val="0"/>
              <w:divBdr>
                <w:top w:val="none" w:sz="0" w:space="0" w:color="auto"/>
                <w:left w:val="none" w:sz="0" w:space="0" w:color="auto"/>
                <w:bottom w:val="none" w:sz="0" w:space="0" w:color="auto"/>
                <w:right w:val="none" w:sz="0" w:space="0" w:color="auto"/>
              </w:divBdr>
            </w:div>
            <w:div w:id="771825846">
              <w:marLeft w:val="0"/>
              <w:marRight w:val="0"/>
              <w:marTop w:val="0"/>
              <w:marBottom w:val="0"/>
              <w:divBdr>
                <w:top w:val="none" w:sz="0" w:space="0" w:color="auto"/>
                <w:left w:val="none" w:sz="0" w:space="0" w:color="auto"/>
                <w:bottom w:val="none" w:sz="0" w:space="0" w:color="auto"/>
                <w:right w:val="none" w:sz="0" w:space="0" w:color="auto"/>
              </w:divBdr>
            </w:div>
            <w:div w:id="1730878347">
              <w:marLeft w:val="0"/>
              <w:marRight w:val="0"/>
              <w:marTop w:val="0"/>
              <w:marBottom w:val="0"/>
              <w:divBdr>
                <w:top w:val="none" w:sz="0" w:space="0" w:color="auto"/>
                <w:left w:val="none" w:sz="0" w:space="0" w:color="auto"/>
                <w:bottom w:val="none" w:sz="0" w:space="0" w:color="auto"/>
                <w:right w:val="none" w:sz="0" w:space="0" w:color="auto"/>
              </w:divBdr>
            </w:div>
            <w:div w:id="871580164">
              <w:marLeft w:val="0"/>
              <w:marRight w:val="0"/>
              <w:marTop w:val="0"/>
              <w:marBottom w:val="0"/>
              <w:divBdr>
                <w:top w:val="none" w:sz="0" w:space="0" w:color="auto"/>
                <w:left w:val="none" w:sz="0" w:space="0" w:color="auto"/>
                <w:bottom w:val="none" w:sz="0" w:space="0" w:color="auto"/>
                <w:right w:val="none" w:sz="0" w:space="0" w:color="auto"/>
              </w:divBdr>
            </w:div>
            <w:div w:id="826945573">
              <w:marLeft w:val="0"/>
              <w:marRight w:val="0"/>
              <w:marTop w:val="0"/>
              <w:marBottom w:val="0"/>
              <w:divBdr>
                <w:top w:val="none" w:sz="0" w:space="0" w:color="auto"/>
                <w:left w:val="none" w:sz="0" w:space="0" w:color="auto"/>
                <w:bottom w:val="none" w:sz="0" w:space="0" w:color="auto"/>
                <w:right w:val="none" w:sz="0" w:space="0" w:color="auto"/>
              </w:divBdr>
            </w:div>
            <w:div w:id="225607369">
              <w:marLeft w:val="0"/>
              <w:marRight w:val="0"/>
              <w:marTop w:val="0"/>
              <w:marBottom w:val="0"/>
              <w:divBdr>
                <w:top w:val="none" w:sz="0" w:space="0" w:color="auto"/>
                <w:left w:val="none" w:sz="0" w:space="0" w:color="auto"/>
                <w:bottom w:val="none" w:sz="0" w:space="0" w:color="auto"/>
                <w:right w:val="none" w:sz="0" w:space="0" w:color="auto"/>
              </w:divBdr>
            </w:div>
            <w:div w:id="521632506">
              <w:marLeft w:val="0"/>
              <w:marRight w:val="0"/>
              <w:marTop w:val="0"/>
              <w:marBottom w:val="0"/>
              <w:divBdr>
                <w:top w:val="none" w:sz="0" w:space="0" w:color="auto"/>
                <w:left w:val="none" w:sz="0" w:space="0" w:color="auto"/>
                <w:bottom w:val="none" w:sz="0" w:space="0" w:color="auto"/>
                <w:right w:val="none" w:sz="0" w:space="0" w:color="auto"/>
              </w:divBdr>
            </w:div>
            <w:div w:id="1719938626">
              <w:marLeft w:val="0"/>
              <w:marRight w:val="0"/>
              <w:marTop w:val="0"/>
              <w:marBottom w:val="0"/>
              <w:divBdr>
                <w:top w:val="none" w:sz="0" w:space="0" w:color="auto"/>
                <w:left w:val="none" w:sz="0" w:space="0" w:color="auto"/>
                <w:bottom w:val="none" w:sz="0" w:space="0" w:color="auto"/>
                <w:right w:val="none" w:sz="0" w:space="0" w:color="auto"/>
              </w:divBdr>
            </w:div>
            <w:div w:id="879168891">
              <w:marLeft w:val="0"/>
              <w:marRight w:val="0"/>
              <w:marTop w:val="0"/>
              <w:marBottom w:val="0"/>
              <w:divBdr>
                <w:top w:val="none" w:sz="0" w:space="0" w:color="auto"/>
                <w:left w:val="none" w:sz="0" w:space="0" w:color="auto"/>
                <w:bottom w:val="none" w:sz="0" w:space="0" w:color="auto"/>
                <w:right w:val="none" w:sz="0" w:space="0" w:color="auto"/>
              </w:divBdr>
            </w:div>
            <w:div w:id="799035466">
              <w:marLeft w:val="0"/>
              <w:marRight w:val="0"/>
              <w:marTop w:val="0"/>
              <w:marBottom w:val="0"/>
              <w:divBdr>
                <w:top w:val="none" w:sz="0" w:space="0" w:color="auto"/>
                <w:left w:val="none" w:sz="0" w:space="0" w:color="auto"/>
                <w:bottom w:val="none" w:sz="0" w:space="0" w:color="auto"/>
                <w:right w:val="none" w:sz="0" w:space="0" w:color="auto"/>
              </w:divBdr>
            </w:div>
            <w:div w:id="1268463642">
              <w:marLeft w:val="0"/>
              <w:marRight w:val="0"/>
              <w:marTop w:val="0"/>
              <w:marBottom w:val="0"/>
              <w:divBdr>
                <w:top w:val="none" w:sz="0" w:space="0" w:color="auto"/>
                <w:left w:val="none" w:sz="0" w:space="0" w:color="auto"/>
                <w:bottom w:val="none" w:sz="0" w:space="0" w:color="auto"/>
                <w:right w:val="none" w:sz="0" w:space="0" w:color="auto"/>
              </w:divBdr>
            </w:div>
            <w:div w:id="1526751100">
              <w:marLeft w:val="0"/>
              <w:marRight w:val="0"/>
              <w:marTop w:val="0"/>
              <w:marBottom w:val="0"/>
              <w:divBdr>
                <w:top w:val="none" w:sz="0" w:space="0" w:color="auto"/>
                <w:left w:val="none" w:sz="0" w:space="0" w:color="auto"/>
                <w:bottom w:val="none" w:sz="0" w:space="0" w:color="auto"/>
                <w:right w:val="none" w:sz="0" w:space="0" w:color="auto"/>
              </w:divBdr>
            </w:div>
            <w:div w:id="999384325">
              <w:marLeft w:val="0"/>
              <w:marRight w:val="0"/>
              <w:marTop w:val="0"/>
              <w:marBottom w:val="0"/>
              <w:divBdr>
                <w:top w:val="none" w:sz="0" w:space="0" w:color="auto"/>
                <w:left w:val="none" w:sz="0" w:space="0" w:color="auto"/>
                <w:bottom w:val="none" w:sz="0" w:space="0" w:color="auto"/>
                <w:right w:val="none" w:sz="0" w:space="0" w:color="auto"/>
              </w:divBdr>
            </w:div>
            <w:div w:id="409618573">
              <w:marLeft w:val="0"/>
              <w:marRight w:val="0"/>
              <w:marTop w:val="0"/>
              <w:marBottom w:val="0"/>
              <w:divBdr>
                <w:top w:val="none" w:sz="0" w:space="0" w:color="auto"/>
                <w:left w:val="none" w:sz="0" w:space="0" w:color="auto"/>
                <w:bottom w:val="none" w:sz="0" w:space="0" w:color="auto"/>
                <w:right w:val="none" w:sz="0" w:space="0" w:color="auto"/>
              </w:divBdr>
            </w:div>
            <w:div w:id="1512645374">
              <w:marLeft w:val="0"/>
              <w:marRight w:val="0"/>
              <w:marTop w:val="0"/>
              <w:marBottom w:val="0"/>
              <w:divBdr>
                <w:top w:val="none" w:sz="0" w:space="0" w:color="auto"/>
                <w:left w:val="none" w:sz="0" w:space="0" w:color="auto"/>
                <w:bottom w:val="none" w:sz="0" w:space="0" w:color="auto"/>
                <w:right w:val="none" w:sz="0" w:space="0" w:color="auto"/>
              </w:divBdr>
            </w:div>
            <w:div w:id="2000649370">
              <w:marLeft w:val="0"/>
              <w:marRight w:val="0"/>
              <w:marTop w:val="0"/>
              <w:marBottom w:val="0"/>
              <w:divBdr>
                <w:top w:val="none" w:sz="0" w:space="0" w:color="auto"/>
                <w:left w:val="none" w:sz="0" w:space="0" w:color="auto"/>
                <w:bottom w:val="none" w:sz="0" w:space="0" w:color="auto"/>
                <w:right w:val="none" w:sz="0" w:space="0" w:color="auto"/>
              </w:divBdr>
            </w:div>
            <w:div w:id="1028724933">
              <w:marLeft w:val="0"/>
              <w:marRight w:val="0"/>
              <w:marTop w:val="0"/>
              <w:marBottom w:val="0"/>
              <w:divBdr>
                <w:top w:val="none" w:sz="0" w:space="0" w:color="auto"/>
                <w:left w:val="none" w:sz="0" w:space="0" w:color="auto"/>
                <w:bottom w:val="none" w:sz="0" w:space="0" w:color="auto"/>
                <w:right w:val="none" w:sz="0" w:space="0" w:color="auto"/>
              </w:divBdr>
            </w:div>
            <w:div w:id="158591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12060">
      <w:marLeft w:val="0"/>
      <w:marRight w:val="0"/>
      <w:marTop w:val="0"/>
      <w:marBottom w:val="0"/>
      <w:divBdr>
        <w:top w:val="none" w:sz="0" w:space="0" w:color="auto"/>
        <w:left w:val="none" w:sz="0" w:space="0" w:color="auto"/>
        <w:bottom w:val="none" w:sz="0" w:space="0" w:color="auto"/>
        <w:right w:val="none" w:sz="0" w:space="0" w:color="auto"/>
      </w:divBdr>
    </w:div>
    <w:div w:id="665717578">
      <w:marLeft w:val="0"/>
      <w:marRight w:val="0"/>
      <w:marTop w:val="0"/>
      <w:marBottom w:val="0"/>
      <w:divBdr>
        <w:top w:val="none" w:sz="0" w:space="0" w:color="auto"/>
        <w:left w:val="none" w:sz="0" w:space="0" w:color="auto"/>
        <w:bottom w:val="none" w:sz="0" w:space="0" w:color="auto"/>
        <w:right w:val="none" w:sz="0" w:space="0" w:color="auto"/>
      </w:divBdr>
    </w:div>
    <w:div w:id="666985130">
      <w:marLeft w:val="0"/>
      <w:marRight w:val="0"/>
      <w:marTop w:val="0"/>
      <w:marBottom w:val="0"/>
      <w:divBdr>
        <w:top w:val="none" w:sz="0" w:space="0" w:color="auto"/>
        <w:left w:val="none" w:sz="0" w:space="0" w:color="auto"/>
        <w:bottom w:val="none" w:sz="0" w:space="0" w:color="auto"/>
        <w:right w:val="none" w:sz="0" w:space="0" w:color="auto"/>
      </w:divBdr>
    </w:div>
    <w:div w:id="672874888">
      <w:marLeft w:val="0"/>
      <w:marRight w:val="0"/>
      <w:marTop w:val="0"/>
      <w:marBottom w:val="0"/>
      <w:divBdr>
        <w:top w:val="none" w:sz="0" w:space="0" w:color="auto"/>
        <w:left w:val="none" w:sz="0" w:space="0" w:color="auto"/>
        <w:bottom w:val="none" w:sz="0" w:space="0" w:color="auto"/>
        <w:right w:val="none" w:sz="0" w:space="0" w:color="auto"/>
      </w:divBdr>
    </w:div>
    <w:div w:id="674575043">
      <w:marLeft w:val="0"/>
      <w:marRight w:val="0"/>
      <w:marTop w:val="0"/>
      <w:marBottom w:val="0"/>
      <w:divBdr>
        <w:top w:val="none" w:sz="0" w:space="0" w:color="auto"/>
        <w:left w:val="none" w:sz="0" w:space="0" w:color="auto"/>
        <w:bottom w:val="none" w:sz="0" w:space="0" w:color="auto"/>
        <w:right w:val="none" w:sz="0" w:space="0" w:color="auto"/>
      </w:divBdr>
    </w:div>
    <w:div w:id="681516227">
      <w:marLeft w:val="0"/>
      <w:marRight w:val="0"/>
      <w:marTop w:val="0"/>
      <w:marBottom w:val="0"/>
      <w:divBdr>
        <w:top w:val="none" w:sz="0" w:space="0" w:color="auto"/>
        <w:left w:val="none" w:sz="0" w:space="0" w:color="auto"/>
        <w:bottom w:val="none" w:sz="0" w:space="0" w:color="auto"/>
        <w:right w:val="none" w:sz="0" w:space="0" w:color="auto"/>
      </w:divBdr>
      <w:divsChild>
        <w:div w:id="2026010278">
          <w:marLeft w:val="0"/>
          <w:marRight w:val="0"/>
          <w:marTop w:val="0"/>
          <w:marBottom w:val="0"/>
          <w:divBdr>
            <w:top w:val="none" w:sz="0" w:space="0" w:color="auto"/>
            <w:left w:val="none" w:sz="0" w:space="0" w:color="auto"/>
            <w:bottom w:val="none" w:sz="0" w:space="0" w:color="auto"/>
            <w:right w:val="none" w:sz="0" w:space="0" w:color="auto"/>
          </w:divBdr>
        </w:div>
        <w:div w:id="2064284869">
          <w:marLeft w:val="0"/>
          <w:marRight w:val="0"/>
          <w:marTop w:val="0"/>
          <w:marBottom w:val="0"/>
          <w:divBdr>
            <w:top w:val="none" w:sz="0" w:space="0" w:color="auto"/>
            <w:left w:val="none" w:sz="0" w:space="0" w:color="auto"/>
            <w:bottom w:val="none" w:sz="0" w:space="0" w:color="auto"/>
            <w:right w:val="none" w:sz="0" w:space="0" w:color="auto"/>
          </w:divBdr>
        </w:div>
        <w:div w:id="1107043640">
          <w:marLeft w:val="0"/>
          <w:marRight w:val="0"/>
          <w:marTop w:val="0"/>
          <w:marBottom w:val="0"/>
          <w:divBdr>
            <w:top w:val="none" w:sz="0" w:space="0" w:color="auto"/>
            <w:left w:val="none" w:sz="0" w:space="0" w:color="auto"/>
            <w:bottom w:val="none" w:sz="0" w:space="0" w:color="auto"/>
            <w:right w:val="none" w:sz="0" w:space="0" w:color="auto"/>
          </w:divBdr>
        </w:div>
        <w:div w:id="1915386036">
          <w:marLeft w:val="0"/>
          <w:marRight w:val="0"/>
          <w:marTop w:val="0"/>
          <w:marBottom w:val="0"/>
          <w:divBdr>
            <w:top w:val="none" w:sz="0" w:space="0" w:color="auto"/>
            <w:left w:val="none" w:sz="0" w:space="0" w:color="auto"/>
            <w:bottom w:val="none" w:sz="0" w:space="0" w:color="auto"/>
            <w:right w:val="none" w:sz="0" w:space="0" w:color="auto"/>
          </w:divBdr>
        </w:div>
        <w:div w:id="1096053072">
          <w:marLeft w:val="0"/>
          <w:marRight w:val="0"/>
          <w:marTop w:val="0"/>
          <w:marBottom w:val="0"/>
          <w:divBdr>
            <w:top w:val="none" w:sz="0" w:space="0" w:color="auto"/>
            <w:left w:val="none" w:sz="0" w:space="0" w:color="auto"/>
            <w:bottom w:val="none" w:sz="0" w:space="0" w:color="auto"/>
            <w:right w:val="none" w:sz="0" w:space="0" w:color="auto"/>
          </w:divBdr>
        </w:div>
        <w:div w:id="881941953">
          <w:marLeft w:val="0"/>
          <w:marRight w:val="0"/>
          <w:marTop w:val="0"/>
          <w:marBottom w:val="0"/>
          <w:divBdr>
            <w:top w:val="none" w:sz="0" w:space="0" w:color="auto"/>
            <w:left w:val="none" w:sz="0" w:space="0" w:color="auto"/>
            <w:bottom w:val="none" w:sz="0" w:space="0" w:color="auto"/>
            <w:right w:val="none" w:sz="0" w:space="0" w:color="auto"/>
          </w:divBdr>
        </w:div>
        <w:div w:id="1556896249">
          <w:marLeft w:val="0"/>
          <w:marRight w:val="0"/>
          <w:marTop w:val="0"/>
          <w:marBottom w:val="0"/>
          <w:divBdr>
            <w:top w:val="none" w:sz="0" w:space="0" w:color="auto"/>
            <w:left w:val="none" w:sz="0" w:space="0" w:color="auto"/>
            <w:bottom w:val="none" w:sz="0" w:space="0" w:color="auto"/>
            <w:right w:val="none" w:sz="0" w:space="0" w:color="auto"/>
          </w:divBdr>
        </w:div>
        <w:div w:id="1052002717">
          <w:marLeft w:val="0"/>
          <w:marRight w:val="0"/>
          <w:marTop w:val="0"/>
          <w:marBottom w:val="0"/>
          <w:divBdr>
            <w:top w:val="none" w:sz="0" w:space="0" w:color="auto"/>
            <w:left w:val="none" w:sz="0" w:space="0" w:color="auto"/>
            <w:bottom w:val="none" w:sz="0" w:space="0" w:color="auto"/>
            <w:right w:val="none" w:sz="0" w:space="0" w:color="auto"/>
          </w:divBdr>
        </w:div>
        <w:div w:id="511188594">
          <w:marLeft w:val="0"/>
          <w:marRight w:val="0"/>
          <w:marTop w:val="0"/>
          <w:marBottom w:val="0"/>
          <w:divBdr>
            <w:top w:val="none" w:sz="0" w:space="0" w:color="auto"/>
            <w:left w:val="none" w:sz="0" w:space="0" w:color="auto"/>
            <w:bottom w:val="none" w:sz="0" w:space="0" w:color="auto"/>
            <w:right w:val="none" w:sz="0" w:space="0" w:color="auto"/>
          </w:divBdr>
        </w:div>
        <w:div w:id="2049914218">
          <w:marLeft w:val="0"/>
          <w:marRight w:val="0"/>
          <w:marTop w:val="0"/>
          <w:marBottom w:val="0"/>
          <w:divBdr>
            <w:top w:val="none" w:sz="0" w:space="0" w:color="auto"/>
            <w:left w:val="none" w:sz="0" w:space="0" w:color="auto"/>
            <w:bottom w:val="none" w:sz="0" w:space="0" w:color="auto"/>
            <w:right w:val="none" w:sz="0" w:space="0" w:color="auto"/>
          </w:divBdr>
        </w:div>
        <w:div w:id="686911326">
          <w:marLeft w:val="0"/>
          <w:marRight w:val="0"/>
          <w:marTop w:val="0"/>
          <w:marBottom w:val="0"/>
          <w:divBdr>
            <w:top w:val="none" w:sz="0" w:space="0" w:color="auto"/>
            <w:left w:val="none" w:sz="0" w:space="0" w:color="auto"/>
            <w:bottom w:val="none" w:sz="0" w:space="0" w:color="auto"/>
            <w:right w:val="none" w:sz="0" w:space="0" w:color="auto"/>
          </w:divBdr>
        </w:div>
        <w:div w:id="177888718">
          <w:marLeft w:val="0"/>
          <w:marRight w:val="0"/>
          <w:marTop w:val="0"/>
          <w:marBottom w:val="0"/>
          <w:divBdr>
            <w:top w:val="none" w:sz="0" w:space="0" w:color="auto"/>
            <w:left w:val="none" w:sz="0" w:space="0" w:color="auto"/>
            <w:bottom w:val="none" w:sz="0" w:space="0" w:color="auto"/>
            <w:right w:val="none" w:sz="0" w:space="0" w:color="auto"/>
          </w:divBdr>
        </w:div>
        <w:div w:id="1045325243">
          <w:marLeft w:val="0"/>
          <w:marRight w:val="0"/>
          <w:marTop w:val="0"/>
          <w:marBottom w:val="0"/>
          <w:divBdr>
            <w:top w:val="none" w:sz="0" w:space="0" w:color="auto"/>
            <w:left w:val="none" w:sz="0" w:space="0" w:color="auto"/>
            <w:bottom w:val="none" w:sz="0" w:space="0" w:color="auto"/>
            <w:right w:val="none" w:sz="0" w:space="0" w:color="auto"/>
          </w:divBdr>
        </w:div>
        <w:div w:id="1481655216">
          <w:marLeft w:val="0"/>
          <w:marRight w:val="0"/>
          <w:marTop w:val="0"/>
          <w:marBottom w:val="0"/>
          <w:divBdr>
            <w:top w:val="none" w:sz="0" w:space="0" w:color="auto"/>
            <w:left w:val="none" w:sz="0" w:space="0" w:color="auto"/>
            <w:bottom w:val="none" w:sz="0" w:space="0" w:color="auto"/>
            <w:right w:val="none" w:sz="0" w:space="0" w:color="auto"/>
          </w:divBdr>
        </w:div>
        <w:div w:id="1250045270">
          <w:marLeft w:val="0"/>
          <w:marRight w:val="0"/>
          <w:marTop w:val="0"/>
          <w:marBottom w:val="0"/>
          <w:divBdr>
            <w:top w:val="none" w:sz="0" w:space="0" w:color="auto"/>
            <w:left w:val="none" w:sz="0" w:space="0" w:color="auto"/>
            <w:bottom w:val="none" w:sz="0" w:space="0" w:color="auto"/>
            <w:right w:val="none" w:sz="0" w:space="0" w:color="auto"/>
          </w:divBdr>
        </w:div>
        <w:div w:id="1388411962">
          <w:marLeft w:val="0"/>
          <w:marRight w:val="0"/>
          <w:marTop w:val="0"/>
          <w:marBottom w:val="0"/>
          <w:divBdr>
            <w:top w:val="none" w:sz="0" w:space="0" w:color="auto"/>
            <w:left w:val="none" w:sz="0" w:space="0" w:color="auto"/>
            <w:bottom w:val="none" w:sz="0" w:space="0" w:color="auto"/>
            <w:right w:val="none" w:sz="0" w:space="0" w:color="auto"/>
          </w:divBdr>
        </w:div>
        <w:div w:id="1740253752">
          <w:marLeft w:val="0"/>
          <w:marRight w:val="0"/>
          <w:marTop w:val="0"/>
          <w:marBottom w:val="0"/>
          <w:divBdr>
            <w:top w:val="none" w:sz="0" w:space="0" w:color="auto"/>
            <w:left w:val="none" w:sz="0" w:space="0" w:color="auto"/>
            <w:bottom w:val="none" w:sz="0" w:space="0" w:color="auto"/>
            <w:right w:val="none" w:sz="0" w:space="0" w:color="auto"/>
          </w:divBdr>
        </w:div>
        <w:div w:id="1129475729">
          <w:marLeft w:val="0"/>
          <w:marRight w:val="0"/>
          <w:marTop w:val="0"/>
          <w:marBottom w:val="0"/>
          <w:divBdr>
            <w:top w:val="none" w:sz="0" w:space="0" w:color="auto"/>
            <w:left w:val="none" w:sz="0" w:space="0" w:color="auto"/>
            <w:bottom w:val="none" w:sz="0" w:space="0" w:color="auto"/>
            <w:right w:val="none" w:sz="0" w:space="0" w:color="auto"/>
          </w:divBdr>
        </w:div>
        <w:div w:id="1296108526">
          <w:marLeft w:val="0"/>
          <w:marRight w:val="0"/>
          <w:marTop w:val="0"/>
          <w:marBottom w:val="0"/>
          <w:divBdr>
            <w:top w:val="none" w:sz="0" w:space="0" w:color="auto"/>
            <w:left w:val="none" w:sz="0" w:space="0" w:color="auto"/>
            <w:bottom w:val="none" w:sz="0" w:space="0" w:color="auto"/>
            <w:right w:val="none" w:sz="0" w:space="0" w:color="auto"/>
          </w:divBdr>
        </w:div>
        <w:div w:id="829102149">
          <w:marLeft w:val="0"/>
          <w:marRight w:val="0"/>
          <w:marTop w:val="0"/>
          <w:marBottom w:val="0"/>
          <w:divBdr>
            <w:top w:val="none" w:sz="0" w:space="0" w:color="auto"/>
            <w:left w:val="none" w:sz="0" w:space="0" w:color="auto"/>
            <w:bottom w:val="none" w:sz="0" w:space="0" w:color="auto"/>
            <w:right w:val="none" w:sz="0" w:space="0" w:color="auto"/>
          </w:divBdr>
        </w:div>
        <w:div w:id="470247561">
          <w:marLeft w:val="0"/>
          <w:marRight w:val="0"/>
          <w:marTop w:val="0"/>
          <w:marBottom w:val="0"/>
          <w:divBdr>
            <w:top w:val="none" w:sz="0" w:space="0" w:color="auto"/>
            <w:left w:val="none" w:sz="0" w:space="0" w:color="auto"/>
            <w:bottom w:val="none" w:sz="0" w:space="0" w:color="auto"/>
            <w:right w:val="none" w:sz="0" w:space="0" w:color="auto"/>
          </w:divBdr>
        </w:div>
        <w:div w:id="1927762061">
          <w:marLeft w:val="0"/>
          <w:marRight w:val="0"/>
          <w:marTop w:val="0"/>
          <w:marBottom w:val="0"/>
          <w:divBdr>
            <w:top w:val="none" w:sz="0" w:space="0" w:color="auto"/>
            <w:left w:val="none" w:sz="0" w:space="0" w:color="auto"/>
            <w:bottom w:val="none" w:sz="0" w:space="0" w:color="auto"/>
            <w:right w:val="none" w:sz="0" w:space="0" w:color="auto"/>
          </w:divBdr>
        </w:div>
        <w:div w:id="1345748478">
          <w:marLeft w:val="0"/>
          <w:marRight w:val="0"/>
          <w:marTop w:val="0"/>
          <w:marBottom w:val="0"/>
          <w:divBdr>
            <w:top w:val="none" w:sz="0" w:space="0" w:color="auto"/>
            <w:left w:val="none" w:sz="0" w:space="0" w:color="auto"/>
            <w:bottom w:val="none" w:sz="0" w:space="0" w:color="auto"/>
            <w:right w:val="none" w:sz="0" w:space="0" w:color="auto"/>
          </w:divBdr>
        </w:div>
        <w:div w:id="592250652">
          <w:marLeft w:val="0"/>
          <w:marRight w:val="0"/>
          <w:marTop w:val="0"/>
          <w:marBottom w:val="0"/>
          <w:divBdr>
            <w:top w:val="none" w:sz="0" w:space="0" w:color="auto"/>
            <w:left w:val="none" w:sz="0" w:space="0" w:color="auto"/>
            <w:bottom w:val="none" w:sz="0" w:space="0" w:color="auto"/>
            <w:right w:val="none" w:sz="0" w:space="0" w:color="auto"/>
          </w:divBdr>
        </w:div>
        <w:div w:id="970862970">
          <w:marLeft w:val="0"/>
          <w:marRight w:val="0"/>
          <w:marTop w:val="0"/>
          <w:marBottom w:val="0"/>
          <w:divBdr>
            <w:top w:val="none" w:sz="0" w:space="0" w:color="auto"/>
            <w:left w:val="none" w:sz="0" w:space="0" w:color="auto"/>
            <w:bottom w:val="none" w:sz="0" w:space="0" w:color="auto"/>
            <w:right w:val="none" w:sz="0" w:space="0" w:color="auto"/>
          </w:divBdr>
        </w:div>
        <w:div w:id="909776855">
          <w:marLeft w:val="0"/>
          <w:marRight w:val="0"/>
          <w:marTop w:val="0"/>
          <w:marBottom w:val="0"/>
          <w:divBdr>
            <w:top w:val="none" w:sz="0" w:space="0" w:color="auto"/>
            <w:left w:val="none" w:sz="0" w:space="0" w:color="auto"/>
            <w:bottom w:val="none" w:sz="0" w:space="0" w:color="auto"/>
            <w:right w:val="none" w:sz="0" w:space="0" w:color="auto"/>
          </w:divBdr>
        </w:div>
        <w:div w:id="879828796">
          <w:marLeft w:val="0"/>
          <w:marRight w:val="0"/>
          <w:marTop w:val="0"/>
          <w:marBottom w:val="0"/>
          <w:divBdr>
            <w:top w:val="none" w:sz="0" w:space="0" w:color="auto"/>
            <w:left w:val="none" w:sz="0" w:space="0" w:color="auto"/>
            <w:bottom w:val="none" w:sz="0" w:space="0" w:color="auto"/>
            <w:right w:val="none" w:sz="0" w:space="0" w:color="auto"/>
          </w:divBdr>
        </w:div>
        <w:div w:id="1477139983">
          <w:marLeft w:val="0"/>
          <w:marRight w:val="0"/>
          <w:marTop w:val="0"/>
          <w:marBottom w:val="0"/>
          <w:divBdr>
            <w:top w:val="none" w:sz="0" w:space="0" w:color="auto"/>
            <w:left w:val="none" w:sz="0" w:space="0" w:color="auto"/>
            <w:bottom w:val="none" w:sz="0" w:space="0" w:color="auto"/>
            <w:right w:val="none" w:sz="0" w:space="0" w:color="auto"/>
          </w:divBdr>
        </w:div>
        <w:div w:id="292906351">
          <w:marLeft w:val="0"/>
          <w:marRight w:val="0"/>
          <w:marTop w:val="0"/>
          <w:marBottom w:val="0"/>
          <w:divBdr>
            <w:top w:val="none" w:sz="0" w:space="0" w:color="auto"/>
            <w:left w:val="none" w:sz="0" w:space="0" w:color="auto"/>
            <w:bottom w:val="none" w:sz="0" w:space="0" w:color="auto"/>
            <w:right w:val="none" w:sz="0" w:space="0" w:color="auto"/>
          </w:divBdr>
        </w:div>
        <w:div w:id="2014448447">
          <w:marLeft w:val="0"/>
          <w:marRight w:val="0"/>
          <w:marTop w:val="0"/>
          <w:marBottom w:val="0"/>
          <w:divBdr>
            <w:top w:val="none" w:sz="0" w:space="0" w:color="auto"/>
            <w:left w:val="none" w:sz="0" w:space="0" w:color="auto"/>
            <w:bottom w:val="none" w:sz="0" w:space="0" w:color="auto"/>
            <w:right w:val="none" w:sz="0" w:space="0" w:color="auto"/>
          </w:divBdr>
        </w:div>
        <w:div w:id="101994856">
          <w:marLeft w:val="0"/>
          <w:marRight w:val="0"/>
          <w:marTop w:val="0"/>
          <w:marBottom w:val="0"/>
          <w:divBdr>
            <w:top w:val="none" w:sz="0" w:space="0" w:color="auto"/>
            <w:left w:val="none" w:sz="0" w:space="0" w:color="auto"/>
            <w:bottom w:val="none" w:sz="0" w:space="0" w:color="auto"/>
            <w:right w:val="none" w:sz="0" w:space="0" w:color="auto"/>
          </w:divBdr>
        </w:div>
        <w:div w:id="398866877">
          <w:marLeft w:val="0"/>
          <w:marRight w:val="0"/>
          <w:marTop w:val="0"/>
          <w:marBottom w:val="0"/>
          <w:divBdr>
            <w:top w:val="none" w:sz="0" w:space="0" w:color="auto"/>
            <w:left w:val="none" w:sz="0" w:space="0" w:color="auto"/>
            <w:bottom w:val="none" w:sz="0" w:space="0" w:color="auto"/>
            <w:right w:val="none" w:sz="0" w:space="0" w:color="auto"/>
          </w:divBdr>
        </w:div>
        <w:div w:id="461844708">
          <w:marLeft w:val="0"/>
          <w:marRight w:val="0"/>
          <w:marTop w:val="0"/>
          <w:marBottom w:val="0"/>
          <w:divBdr>
            <w:top w:val="none" w:sz="0" w:space="0" w:color="auto"/>
            <w:left w:val="none" w:sz="0" w:space="0" w:color="auto"/>
            <w:bottom w:val="none" w:sz="0" w:space="0" w:color="auto"/>
            <w:right w:val="none" w:sz="0" w:space="0" w:color="auto"/>
          </w:divBdr>
        </w:div>
        <w:div w:id="1024525891">
          <w:marLeft w:val="0"/>
          <w:marRight w:val="0"/>
          <w:marTop w:val="0"/>
          <w:marBottom w:val="0"/>
          <w:divBdr>
            <w:top w:val="none" w:sz="0" w:space="0" w:color="auto"/>
            <w:left w:val="none" w:sz="0" w:space="0" w:color="auto"/>
            <w:bottom w:val="none" w:sz="0" w:space="0" w:color="auto"/>
            <w:right w:val="none" w:sz="0" w:space="0" w:color="auto"/>
          </w:divBdr>
        </w:div>
        <w:div w:id="820119975">
          <w:marLeft w:val="0"/>
          <w:marRight w:val="0"/>
          <w:marTop w:val="0"/>
          <w:marBottom w:val="0"/>
          <w:divBdr>
            <w:top w:val="none" w:sz="0" w:space="0" w:color="auto"/>
            <w:left w:val="none" w:sz="0" w:space="0" w:color="auto"/>
            <w:bottom w:val="none" w:sz="0" w:space="0" w:color="auto"/>
            <w:right w:val="none" w:sz="0" w:space="0" w:color="auto"/>
          </w:divBdr>
        </w:div>
        <w:div w:id="1139806318">
          <w:marLeft w:val="0"/>
          <w:marRight w:val="0"/>
          <w:marTop w:val="0"/>
          <w:marBottom w:val="0"/>
          <w:divBdr>
            <w:top w:val="none" w:sz="0" w:space="0" w:color="auto"/>
            <w:left w:val="none" w:sz="0" w:space="0" w:color="auto"/>
            <w:bottom w:val="none" w:sz="0" w:space="0" w:color="auto"/>
            <w:right w:val="none" w:sz="0" w:space="0" w:color="auto"/>
          </w:divBdr>
        </w:div>
        <w:div w:id="1317606101">
          <w:marLeft w:val="0"/>
          <w:marRight w:val="0"/>
          <w:marTop w:val="0"/>
          <w:marBottom w:val="0"/>
          <w:divBdr>
            <w:top w:val="none" w:sz="0" w:space="0" w:color="auto"/>
            <w:left w:val="none" w:sz="0" w:space="0" w:color="auto"/>
            <w:bottom w:val="none" w:sz="0" w:space="0" w:color="auto"/>
            <w:right w:val="none" w:sz="0" w:space="0" w:color="auto"/>
          </w:divBdr>
        </w:div>
        <w:div w:id="2120103527">
          <w:marLeft w:val="0"/>
          <w:marRight w:val="0"/>
          <w:marTop w:val="0"/>
          <w:marBottom w:val="0"/>
          <w:divBdr>
            <w:top w:val="none" w:sz="0" w:space="0" w:color="auto"/>
            <w:left w:val="none" w:sz="0" w:space="0" w:color="auto"/>
            <w:bottom w:val="none" w:sz="0" w:space="0" w:color="auto"/>
            <w:right w:val="none" w:sz="0" w:space="0" w:color="auto"/>
          </w:divBdr>
        </w:div>
        <w:div w:id="371148374">
          <w:marLeft w:val="0"/>
          <w:marRight w:val="0"/>
          <w:marTop w:val="0"/>
          <w:marBottom w:val="0"/>
          <w:divBdr>
            <w:top w:val="none" w:sz="0" w:space="0" w:color="auto"/>
            <w:left w:val="none" w:sz="0" w:space="0" w:color="auto"/>
            <w:bottom w:val="none" w:sz="0" w:space="0" w:color="auto"/>
            <w:right w:val="none" w:sz="0" w:space="0" w:color="auto"/>
          </w:divBdr>
        </w:div>
        <w:div w:id="1657144898">
          <w:marLeft w:val="0"/>
          <w:marRight w:val="0"/>
          <w:marTop w:val="0"/>
          <w:marBottom w:val="0"/>
          <w:divBdr>
            <w:top w:val="none" w:sz="0" w:space="0" w:color="auto"/>
            <w:left w:val="none" w:sz="0" w:space="0" w:color="auto"/>
            <w:bottom w:val="none" w:sz="0" w:space="0" w:color="auto"/>
            <w:right w:val="none" w:sz="0" w:space="0" w:color="auto"/>
          </w:divBdr>
        </w:div>
        <w:div w:id="392697563">
          <w:marLeft w:val="0"/>
          <w:marRight w:val="0"/>
          <w:marTop w:val="0"/>
          <w:marBottom w:val="0"/>
          <w:divBdr>
            <w:top w:val="none" w:sz="0" w:space="0" w:color="auto"/>
            <w:left w:val="none" w:sz="0" w:space="0" w:color="auto"/>
            <w:bottom w:val="none" w:sz="0" w:space="0" w:color="auto"/>
            <w:right w:val="none" w:sz="0" w:space="0" w:color="auto"/>
          </w:divBdr>
        </w:div>
        <w:div w:id="1467432626">
          <w:marLeft w:val="0"/>
          <w:marRight w:val="0"/>
          <w:marTop w:val="0"/>
          <w:marBottom w:val="0"/>
          <w:divBdr>
            <w:top w:val="none" w:sz="0" w:space="0" w:color="auto"/>
            <w:left w:val="none" w:sz="0" w:space="0" w:color="auto"/>
            <w:bottom w:val="none" w:sz="0" w:space="0" w:color="auto"/>
            <w:right w:val="none" w:sz="0" w:space="0" w:color="auto"/>
          </w:divBdr>
        </w:div>
        <w:div w:id="1402097696">
          <w:marLeft w:val="0"/>
          <w:marRight w:val="0"/>
          <w:marTop w:val="0"/>
          <w:marBottom w:val="0"/>
          <w:divBdr>
            <w:top w:val="none" w:sz="0" w:space="0" w:color="auto"/>
            <w:left w:val="none" w:sz="0" w:space="0" w:color="auto"/>
            <w:bottom w:val="none" w:sz="0" w:space="0" w:color="auto"/>
            <w:right w:val="none" w:sz="0" w:space="0" w:color="auto"/>
          </w:divBdr>
        </w:div>
        <w:div w:id="1874995397">
          <w:marLeft w:val="0"/>
          <w:marRight w:val="0"/>
          <w:marTop w:val="0"/>
          <w:marBottom w:val="0"/>
          <w:divBdr>
            <w:top w:val="none" w:sz="0" w:space="0" w:color="auto"/>
            <w:left w:val="none" w:sz="0" w:space="0" w:color="auto"/>
            <w:bottom w:val="none" w:sz="0" w:space="0" w:color="auto"/>
            <w:right w:val="none" w:sz="0" w:space="0" w:color="auto"/>
          </w:divBdr>
        </w:div>
        <w:div w:id="546334761">
          <w:marLeft w:val="0"/>
          <w:marRight w:val="0"/>
          <w:marTop w:val="0"/>
          <w:marBottom w:val="0"/>
          <w:divBdr>
            <w:top w:val="none" w:sz="0" w:space="0" w:color="auto"/>
            <w:left w:val="none" w:sz="0" w:space="0" w:color="auto"/>
            <w:bottom w:val="none" w:sz="0" w:space="0" w:color="auto"/>
            <w:right w:val="none" w:sz="0" w:space="0" w:color="auto"/>
          </w:divBdr>
        </w:div>
        <w:div w:id="454759147">
          <w:marLeft w:val="0"/>
          <w:marRight w:val="0"/>
          <w:marTop w:val="0"/>
          <w:marBottom w:val="0"/>
          <w:divBdr>
            <w:top w:val="none" w:sz="0" w:space="0" w:color="auto"/>
            <w:left w:val="none" w:sz="0" w:space="0" w:color="auto"/>
            <w:bottom w:val="none" w:sz="0" w:space="0" w:color="auto"/>
            <w:right w:val="none" w:sz="0" w:space="0" w:color="auto"/>
          </w:divBdr>
        </w:div>
        <w:div w:id="1581716439">
          <w:marLeft w:val="0"/>
          <w:marRight w:val="0"/>
          <w:marTop w:val="0"/>
          <w:marBottom w:val="0"/>
          <w:divBdr>
            <w:top w:val="none" w:sz="0" w:space="0" w:color="auto"/>
            <w:left w:val="none" w:sz="0" w:space="0" w:color="auto"/>
            <w:bottom w:val="none" w:sz="0" w:space="0" w:color="auto"/>
            <w:right w:val="none" w:sz="0" w:space="0" w:color="auto"/>
          </w:divBdr>
        </w:div>
        <w:div w:id="1072658001">
          <w:marLeft w:val="0"/>
          <w:marRight w:val="0"/>
          <w:marTop w:val="0"/>
          <w:marBottom w:val="0"/>
          <w:divBdr>
            <w:top w:val="none" w:sz="0" w:space="0" w:color="auto"/>
            <w:left w:val="none" w:sz="0" w:space="0" w:color="auto"/>
            <w:bottom w:val="none" w:sz="0" w:space="0" w:color="auto"/>
            <w:right w:val="none" w:sz="0" w:space="0" w:color="auto"/>
          </w:divBdr>
        </w:div>
        <w:div w:id="697388758">
          <w:marLeft w:val="0"/>
          <w:marRight w:val="0"/>
          <w:marTop w:val="0"/>
          <w:marBottom w:val="0"/>
          <w:divBdr>
            <w:top w:val="none" w:sz="0" w:space="0" w:color="auto"/>
            <w:left w:val="none" w:sz="0" w:space="0" w:color="auto"/>
            <w:bottom w:val="none" w:sz="0" w:space="0" w:color="auto"/>
            <w:right w:val="none" w:sz="0" w:space="0" w:color="auto"/>
          </w:divBdr>
        </w:div>
        <w:div w:id="2128699476">
          <w:marLeft w:val="0"/>
          <w:marRight w:val="0"/>
          <w:marTop w:val="0"/>
          <w:marBottom w:val="0"/>
          <w:divBdr>
            <w:top w:val="none" w:sz="0" w:space="0" w:color="auto"/>
            <w:left w:val="none" w:sz="0" w:space="0" w:color="auto"/>
            <w:bottom w:val="none" w:sz="0" w:space="0" w:color="auto"/>
            <w:right w:val="none" w:sz="0" w:space="0" w:color="auto"/>
          </w:divBdr>
        </w:div>
        <w:div w:id="273177908">
          <w:marLeft w:val="0"/>
          <w:marRight w:val="0"/>
          <w:marTop w:val="0"/>
          <w:marBottom w:val="0"/>
          <w:divBdr>
            <w:top w:val="none" w:sz="0" w:space="0" w:color="auto"/>
            <w:left w:val="none" w:sz="0" w:space="0" w:color="auto"/>
            <w:bottom w:val="none" w:sz="0" w:space="0" w:color="auto"/>
            <w:right w:val="none" w:sz="0" w:space="0" w:color="auto"/>
          </w:divBdr>
        </w:div>
        <w:div w:id="1055156922">
          <w:marLeft w:val="0"/>
          <w:marRight w:val="0"/>
          <w:marTop w:val="0"/>
          <w:marBottom w:val="0"/>
          <w:divBdr>
            <w:top w:val="none" w:sz="0" w:space="0" w:color="auto"/>
            <w:left w:val="none" w:sz="0" w:space="0" w:color="auto"/>
            <w:bottom w:val="none" w:sz="0" w:space="0" w:color="auto"/>
            <w:right w:val="none" w:sz="0" w:space="0" w:color="auto"/>
          </w:divBdr>
        </w:div>
        <w:div w:id="256137764">
          <w:marLeft w:val="0"/>
          <w:marRight w:val="0"/>
          <w:marTop w:val="0"/>
          <w:marBottom w:val="0"/>
          <w:divBdr>
            <w:top w:val="none" w:sz="0" w:space="0" w:color="auto"/>
            <w:left w:val="none" w:sz="0" w:space="0" w:color="auto"/>
            <w:bottom w:val="none" w:sz="0" w:space="0" w:color="auto"/>
            <w:right w:val="none" w:sz="0" w:space="0" w:color="auto"/>
          </w:divBdr>
        </w:div>
        <w:div w:id="1133863661">
          <w:marLeft w:val="0"/>
          <w:marRight w:val="0"/>
          <w:marTop w:val="0"/>
          <w:marBottom w:val="0"/>
          <w:divBdr>
            <w:top w:val="none" w:sz="0" w:space="0" w:color="auto"/>
            <w:left w:val="none" w:sz="0" w:space="0" w:color="auto"/>
            <w:bottom w:val="none" w:sz="0" w:space="0" w:color="auto"/>
            <w:right w:val="none" w:sz="0" w:space="0" w:color="auto"/>
          </w:divBdr>
        </w:div>
        <w:div w:id="1327198927">
          <w:marLeft w:val="0"/>
          <w:marRight w:val="0"/>
          <w:marTop w:val="0"/>
          <w:marBottom w:val="0"/>
          <w:divBdr>
            <w:top w:val="none" w:sz="0" w:space="0" w:color="auto"/>
            <w:left w:val="none" w:sz="0" w:space="0" w:color="auto"/>
            <w:bottom w:val="none" w:sz="0" w:space="0" w:color="auto"/>
            <w:right w:val="none" w:sz="0" w:space="0" w:color="auto"/>
          </w:divBdr>
        </w:div>
        <w:div w:id="442724266">
          <w:marLeft w:val="0"/>
          <w:marRight w:val="0"/>
          <w:marTop w:val="0"/>
          <w:marBottom w:val="0"/>
          <w:divBdr>
            <w:top w:val="none" w:sz="0" w:space="0" w:color="auto"/>
            <w:left w:val="none" w:sz="0" w:space="0" w:color="auto"/>
            <w:bottom w:val="none" w:sz="0" w:space="0" w:color="auto"/>
            <w:right w:val="none" w:sz="0" w:space="0" w:color="auto"/>
          </w:divBdr>
        </w:div>
        <w:div w:id="2035954957">
          <w:marLeft w:val="0"/>
          <w:marRight w:val="0"/>
          <w:marTop w:val="0"/>
          <w:marBottom w:val="0"/>
          <w:divBdr>
            <w:top w:val="none" w:sz="0" w:space="0" w:color="auto"/>
            <w:left w:val="none" w:sz="0" w:space="0" w:color="auto"/>
            <w:bottom w:val="none" w:sz="0" w:space="0" w:color="auto"/>
            <w:right w:val="none" w:sz="0" w:space="0" w:color="auto"/>
          </w:divBdr>
        </w:div>
        <w:div w:id="1308782774">
          <w:marLeft w:val="0"/>
          <w:marRight w:val="0"/>
          <w:marTop w:val="0"/>
          <w:marBottom w:val="0"/>
          <w:divBdr>
            <w:top w:val="none" w:sz="0" w:space="0" w:color="auto"/>
            <w:left w:val="none" w:sz="0" w:space="0" w:color="auto"/>
            <w:bottom w:val="none" w:sz="0" w:space="0" w:color="auto"/>
            <w:right w:val="none" w:sz="0" w:space="0" w:color="auto"/>
          </w:divBdr>
        </w:div>
        <w:div w:id="684673943">
          <w:marLeft w:val="0"/>
          <w:marRight w:val="0"/>
          <w:marTop w:val="0"/>
          <w:marBottom w:val="0"/>
          <w:divBdr>
            <w:top w:val="none" w:sz="0" w:space="0" w:color="auto"/>
            <w:left w:val="none" w:sz="0" w:space="0" w:color="auto"/>
            <w:bottom w:val="none" w:sz="0" w:space="0" w:color="auto"/>
            <w:right w:val="none" w:sz="0" w:space="0" w:color="auto"/>
          </w:divBdr>
        </w:div>
        <w:div w:id="2093818024">
          <w:marLeft w:val="0"/>
          <w:marRight w:val="0"/>
          <w:marTop w:val="0"/>
          <w:marBottom w:val="0"/>
          <w:divBdr>
            <w:top w:val="none" w:sz="0" w:space="0" w:color="auto"/>
            <w:left w:val="none" w:sz="0" w:space="0" w:color="auto"/>
            <w:bottom w:val="none" w:sz="0" w:space="0" w:color="auto"/>
            <w:right w:val="none" w:sz="0" w:space="0" w:color="auto"/>
          </w:divBdr>
        </w:div>
        <w:div w:id="1392076806">
          <w:marLeft w:val="0"/>
          <w:marRight w:val="0"/>
          <w:marTop w:val="0"/>
          <w:marBottom w:val="0"/>
          <w:divBdr>
            <w:top w:val="none" w:sz="0" w:space="0" w:color="auto"/>
            <w:left w:val="none" w:sz="0" w:space="0" w:color="auto"/>
            <w:bottom w:val="none" w:sz="0" w:space="0" w:color="auto"/>
            <w:right w:val="none" w:sz="0" w:space="0" w:color="auto"/>
          </w:divBdr>
        </w:div>
        <w:div w:id="1305040884">
          <w:marLeft w:val="0"/>
          <w:marRight w:val="0"/>
          <w:marTop w:val="0"/>
          <w:marBottom w:val="0"/>
          <w:divBdr>
            <w:top w:val="none" w:sz="0" w:space="0" w:color="auto"/>
            <w:left w:val="none" w:sz="0" w:space="0" w:color="auto"/>
            <w:bottom w:val="none" w:sz="0" w:space="0" w:color="auto"/>
            <w:right w:val="none" w:sz="0" w:space="0" w:color="auto"/>
          </w:divBdr>
        </w:div>
        <w:div w:id="988365972">
          <w:marLeft w:val="0"/>
          <w:marRight w:val="0"/>
          <w:marTop w:val="0"/>
          <w:marBottom w:val="0"/>
          <w:divBdr>
            <w:top w:val="none" w:sz="0" w:space="0" w:color="auto"/>
            <w:left w:val="none" w:sz="0" w:space="0" w:color="auto"/>
            <w:bottom w:val="none" w:sz="0" w:space="0" w:color="auto"/>
            <w:right w:val="none" w:sz="0" w:space="0" w:color="auto"/>
          </w:divBdr>
        </w:div>
        <w:div w:id="72356951">
          <w:marLeft w:val="0"/>
          <w:marRight w:val="0"/>
          <w:marTop w:val="0"/>
          <w:marBottom w:val="0"/>
          <w:divBdr>
            <w:top w:val="none" w:sz="0" w:space="0" w:color="auto"/>
            <w:left w:val="none" w:sz="0" w:space="0" w:color="auto"/>
            <w:bottom w:val="none" w:sz="0" w:space="0" w:color="auto"/>
            <w:right w:val="none" w:sz="0" w:space="0" w:color="auto"/>
          </w:divBdr>
        </w:div>
        <w:div w:id="1632055433">
          <w:marLeft w:val="0"/>
          <w:marRight w:val="0"/>
          <w:marTop w:val="0"/>
          <w:marBottom w:val="0"/>
          <w:divBdr>
            <w:top w:val="none" w:sz="0" w:space="0" w:color="auto"/>
            <w:left w:val="none" w:sz="0" w:space="0" w:color="auto"/>
            <w:bottom w:val="none" w:sz="0" w:space="0" w:color="auto"/>
            <w:right w:val="none" w:sz="0" w:space="0" w:color="auto"/>
          </w:divBdr>
        </w:div>
        <w:div w:id="410585458">
          <w:marLeft w:val="0"/>
          <w:marRight w:val="0"/>
          <w:marTop w:val="0"/>
          <w:marBottom w:val="0"/>
          <w:divBdr>
            <w:top w:val="none" w:sz="0" w:space="0" w:color="auto"/>
            <w:left w:val="none" w:sz="0" w:space="0" w:color="auto"/>
            <w:bottom w:val="none" w:sz="0" w:space="0" w:color="auto"/>
            <w:right w:val="none" w:sz="0" w:space="0" w:color="auto"/>
          </w:divBdr>
        </w:div>
        <w:div w:id="1602683401">
          <w:marLeft w:val="0"/>
          <w:marRight w:val="0"/>
          <w:marTop w:val="0"/>
          <w:marBottom w:val="0"/>
          <w:divBdr>
            <w:top w:val="none" w:sz="0" w:space="0" w:color="auto"/>
            <w:left w:val="none" w:sz="0" w:space="0" w:color="auto"/>
            <w:bottom w:val="none" w:sz="0" w:space="0" w:color="auto"/>
            <w:right w:val="none" w:sz="0" w:space="0" w:color="auto"/>
          </w:divBdr>
        </w:div>
        <w:div w:id="751706615">
          <w:marLeft w:val="0"/>
          <w:marRight w:val="0"/>
          <w:marTop w:val="0"/>
          <w:marBottom w:val="0"/>
          <w:divBdr>
            <w:top w:val="none" w:sz="0" w:space="0" w:color="auto"/>
            <w:left w:val="none" w:sz="0" w:space="0" w:color="auto"/>
            <w:bottom w:val="none" w:sz="0" w:space="0" w:color="auto"/>
            <w:right w:val="none" w:sz="0" w:space="0" w:color="auto"/>
          </w:divBdr>
        </w:div>
        <w:div w:id="508524466">
          <w:marLeft w:val="0"/>
          <w:marRight w:val="0"/>
          <w:marTop w:val="0"/>
          <w:marBottom w:val="0"/>
          <w:divBdr>
            <w:top w:val="none" w:sz="0" w:space="0" w:color="auto"/>
            <w:left w:val="none" w:sz="0" w:space="0" w:color="auto"/>
            <w:bottom w:val="none" w:sz="0" w:space="0" w:color="auto"/>
            <w:right w:val="none" w:sz="0" w:space="0" w:color="auto"/>
          </w:divBdr>
        </w:div>
        <w:div w:id="419835881">
          <w:marLeft w:val="0"/>
          <w:marRight w:val="0"/>
          <w:marTop w:val="0"/>
          <w:marBottom w:val="0"/>
          <w:divBdr>
            <w:top w:val="none" w:sz="0" w:space="0" w:color="auto"/>
            <w:left w:val="none" w:sz="0" w:space="0" w:color="auto"/>
            <w:bottom w:val="none" w:sz="0" w:space="0" w:color="auto"/>
            <w:right w:val="none" w:sz="0" w:space="0" w:color="auto"/>
          </w:divBdr>
        </w:div>
        <w:div w:id="525827959">
          <w:marLeft w:val="0"/>
          <w:marRight w:val="0"/>
          <w:marTop w:val="0"/>
          <w:marBottom w:val="0"/>
          <w:divBdr>
            <w:top w:val="none" w:sz="0" w:space="0" w:color="auto"/>
            <w:left w:val="none" w:sz="0" w:space="0" w:color="auto"/>
            <w:bottom w:val="none" w:sz="0" w:space="0" w:color="auto"/>
            <w:right w:val="none" w:sz="0" w:space="0" w:color="auto"/>
          </w:divBdr>
        </w:div>
        <w:div w:id="483475211">
          <w:marLeft w:val="0"/>
          <w:marRight w:val="0"/>
          <w:marTop w:val="0"/>
          <w:marBottom w:val="0"/>
          <w:divBdr>
            <w:top w:val="none" w:sz="0" w:space="0" w:color="auto"/>
            <w:left w:val="none" w:sz="0" w:space="0" w:color="auto"/>
            <w:bottom w:val="none" w:sz="0" w:space="0" w:color="auto"/>
            <w:right w:val="none" w:sz="0" w:space="0" w:color="auto"/>
          </w:divBdr>
        </w:div>
        <w:div w:id="682365691">
          <w:marLeft w:val="0"/>
          <w:marRight w:val="0"/>
          <w:marTop w:val="0"/>
          <w:marBottom w:val="0"/>
          <w:divBdr>
            <w:top w:val="none" w:sz="0" w:space="0" w:color="auto"/>
            <w:left w:val="none" w:sz="0" w:space="0" w:color="auto"/>
            <w:bottom w:val="none" w:sz="0" w:space="0" w:color="auto"/>
            <w:right w:val="none" w:sz="0" w:space="0" w:color="auto"/>
          </w:divBdr>
        </w:div>
        <w:div w:id="657349495">
          <w:marLeft w:val="0"/>
          <w:marRight w:val="0"/>
          <w:marTop w:val="0"/>
          <w:marBottom w:val="0"/>
          <w:divBdr>
            <w:top w:val="none" w:sz="0" w:space="0" w:color="auto"/>
            <w:left w:val="none" w:sz="0" w:space="0" w:color="auto"/>
            <w:bottom w:val="none" w:sz="0" w:space="0" w:color="auto"/>
            <w:right w:val="none" w:sz="0" w:space="0" w:color="auto"/>
          </w:divBdr>
        </w:div>
        <w:div w:id="335545421">
          <w:marLeft w:val="0"/>
          <w:marRight w:val="0"/>
          <w:marTop w:val="0"/>
          <w:marBottom w:val="0"/>
          <w:divBdr>
            <w:top w:val="none" w:sz="0" w:space="0" w:color="auto"/>
            <w:left w:val="none" w:sz="0" w:space="0" w:color="auto"/>
            <w:bottom w:val="none" w:sz="0" w:space="0" w:color="auto"/>
            <w:right w:val="none" w:sz="0" w:space="0" w:color="auto"/>
          </w:divBdr>
        </w:div>
        <w:div w:id="344403013">
          <w:marLeft w:val="0"/>
          <w:marRight w:val="0"/>
          <w:marTop w:val="0"/>
          <w:marBottom w:val="0"/>
          <w:divBdr>
            <w:top w:val="none" w:sz="0" w:space="0" w:color="auto"/>
            <w:left w:val="none" w:sz="0" w:space="0" w:color="auto"/>
            <w:bottom w:val="none" w:sz="0" w:space="0" w:color="auto"/>
            <w:right w:val="none" w:sz="0" w:space="0" w:color="auto"/>
          </w:divBdr>
        </w:div>
        <w:div w:id="1712728943">
          <w:marLeft w:val="0"/>
          <w:marRight w:val="0"/>
          <w:marTop w:val="0"/>
          <w:marBottom w:val="0"/>
          <w:divBdr>
            <w:top w:val="none" w:sz="0" w:space="0" w:color="auto"/>
            <w:left w:val="none" w:sz="0" w:space="0" w:color="auto"/>
            <w:bottom w:val="none" w:sz="0" w:space="0" w:color="auto"/>
            <w:right w:val="none" w:sz="0" w:space="0" w:color="auto"/>
          </w:divBdr>
        </w:div>
        <w:div w:id="1509325807">
          <w:marLeft w:val="0"/>
          <w:marRight w:val="0"/>
          <w:marTop w:val="0"/>
          <w:marBottom w:val="0"/>
          <w:divBdr>
            <w:top w:val="none" w:sz="0" w:space="0" w:color="auto"/>
            <w:left w:val="none" w:sz="0" w:space="0" w:color="auto"/>
            <w:bottom w:val="none" w:sz="0" w:space="0" w:color="auto"/>
            <w:right w:val="none" w:sz="0" w:space="0" w:color="auto"/>
          </w:divBdr>
        </w:div>
        <w:div w:id="489635024">
          <w:marLeft w:val="0"/>
          <w:marRight w:val="0"/>
          <w:marTop w:val="0"/>
          <w:marBottom w:val="0"/>
          <w:divBdr>
            <w:top w:val="none" w:sz="0" w:space="0" w:color="auto"/>
            <w:left w:val="none" w:sz="0" w:space="0" w:color="auto"/>
            <w:bottom w:val="none" w:sz="0" w:space="0" w:color="auto"/>
            <w:right w:val="none" w:sz="0" w:space="0" w:color="auto"/>
          </w:divBdr>
        </w:div>
        <w:div w:id="28730362">
          <w:marLeft w:val="0"/>
          <w:marRight w:val="0"/>
          <w:marTop w:val="0"/>
          <w:marBottom w:val="0"/>
          <w:divBdr>
            <w:top w:val="none" w:sz="0" w:space="0" w:color="auto"/>
            <w:left w:val="none" w:sz="0" w:space="0" w:color="auto"/>
            <w:bottom w:val="none" w:sz="0" w:space="0" w:color="auto"/>
            <w:right w:val="none" w:sz="0" w:space="0" w:color="auto"/>
          </w:divBdr>
        </w:div>
        <w:div w:id="418209803">
          <w:marLeft w:val="0"/>
          <w:marRight w:val="0"/>
          <w:marTop w:val="0"/>
          <w:marBottom w:val="0"/>
          <w:divBdr>
            <w:top w:val="none" w:sz="0" w:space="0" w:color="auto"/>
            <w:left w:val="none" w:sz="0" w:space="0" w:color="auto"/>
            <w:bottom w:val="none" w:sz="0" w:space="0" w:color="auto"/>
            <w:right w:val="none" w:sz="0" w:space="0" w:color="auto"/>
          </w:divBdr>
        </w:div>
        <w:div w:id="771165560">
          <w:marLeft w:val="0"/>
          <w:marRight w:val="0"/>
          <w:marTop w:val="0"/>
          <w:marBottom w:val="0"/>
          <w:divBdr>
            <w:top w:val="none" w:sz="0" w:space="0" w:color="auto"/>
            <w:left w:val="none" w:sz="0" w:space="0" w:color="auto"/>
            <w:bottom w:val="none" w:sz="0" w:space="0" w:color="auto"/>
            <w:right w:val="none" w:sz="0" w:space="0" w:color="auto"/>
          </w:divBdr>
        </w:div>
        <w:div w:id="1027681138">
          <w:marLeft w:val="0"/>
          <w:marRight w:val="0"/>
          <w:marTop w:val="0"/>
          <w:marBottom w:val="0"/>
          <w:divBdr>
            <w:top w:val="none" w:sz="0" w:space="0" w:color="auto"/>
            <w:left w:val="none" w:sz="0" w:space="0" w:color="auto"/>
            <w:bottom w:val="none" w:sz="0" w:space="0" w:color="auto"/>
            <w:right w:val="none" w:sz="0" w:space="0" w:color="auto"/>
          </w:divBdr>
        </w:div>
        <w:div w:id="1474133778">
          <w:marLeft w:val="0"/>
          <w:marRight w:val="0"/>
          <w:marTop w:val="0"/>
          <w:marBottom w:val="0"/>
          <w:divBdr>
            <w:top w:val="none" w:sz="0" w:space="0" w:color="auto"/>
            <w:left w:val="none" w:sz="0" w:space="0" w:color="auto"/>
            <w:bottom w:val="none" w:sz="0" w:space="0" w:color="auto"/>
            <w:right w:val="none" w:sz="0" w:space="0" w:color="auto"/>
          </w:divBdr>
        </w:div>
        <w:div w:id="1921283031">
          <w:marLeft w:val="0"/>
          <w:marRight w:val="0"/>
          <w:marTop w:val="0"/>
          <w:marBottom w:val="0"/>
          <w:divBdr>
            <w:top w:val="none" w:sz="0" w:space="0" w:color="auto"/>
            <w:left w:val="none" w:sz="0" w:space="0" w:color="auto"/>
            <w:bottom w:val="none" w:sz="0" w:space="0" w:color="auto"/>
            <w:right w:val="none" w:sz="0" w:space="0" w:color="auto"/>
          </w:divBdr>
        </w:div>
        <w:div w:id="406802817">
          <w:marLeft w:val="0"/>
          <w:marRight w:val="0"/>
          <w:marTop w:val="0"/>
          <w:marBottom w:val="0"/>
          <w:divBdr>
            <w:top w:val="none" w:sz="0" w:space="0" w:color="auto"/>
            <w:left w:val="none" w:sz="0" w:space="0" w:color="auto"/>
            <w:bottom w:val="none" w:sz="0" w:space="0" w:color="auto"/>
            <w:right w:val="none" w:sz="0" w:space="0" w:color="auto"/>
          </w:divBdr>
        </w:div>
        <w:div w:id="1568111291">
          <w:marLeft w:val="0"/>
          <w:marRight w:val="0"/>
          <w:marTop w:val="0"/>
          <w:marBottom w:val="0"/>
          <w:divBdr>
            <w:top w:val="none" w:sz="0" w:space="0" w:color="auto"/>
            <w:left w:val="none" w:sz="0" w:space="0" w:color="auto"/>
            <w:bottom w:val="none" w:sz="0" w:space="0" w:color="auto"/>
            <w:right w:val="none" w:sz="0" w:space="0" w:color="auto"/>
          </w:divBdr>
        </w:div>
        <w:div w:id="57048550">
          <w:marLeft w:val="0"/>
          <w:marRight w:val="0"/>
          <w:marTop w:val="0"/>
          <w:marBottom w:val="0"/>
          <w:divBdr>
            <w:top w:val="none" w:sz="0" w:space="0" w:color="auto"/>
            <w:left w:val="none" w:sz="0" w:space="0" w:color="auto"/>
            <w:bottom w:val="none" w:sz="0" w:space="0" w:color="auto"/>
            <w:right w:val="none" w:sz="0" w:space="0" w:color="auto"/>
          </w:divBdr>
        </w:div>
        <w:div w:id="395973690">
          <w:marLeft w:val="0"/>
          <w:marRight w:val="0"/>
          <w:marTop w:val="0"/>
          <w:marBottom w:val="0"/>
          <w:divBdr>
            <w:top w:val="none" w:sz="0" w:space="0" w:color="auto"/>
            <w:left w:val="none" w:sz="0" w:space="0" w:color="auto"/>
            <w:bottom w:val="none" w:sz="0" w:space="0" w:color="auto"/>
            <w:right w:val="none" w:sz="0" w:space="0" w:color="auto"/>
          </w:divBdr>
        </w:div>
        <w:div w:id="2141027742">
          <w:marLeft w:val="0"/>
          <w:marRight w:val="0"/>
          <w:marTop w:val="0"/>
          <w:marBottom w:val="0"/>
          <w:divBdr>
            <w:top w:val="none" w:sz="0" w:space="0" w:color="auto"/>
            <w:left w:val="none" w:sz="0" w:space="0" w:color="auto"/>
            <w:bottom w:val="none" w:sz="0" w:space="0" w:color="auto"/>
            <w:right w:val="none" w:sz="0" w:space="0" w:color="auto"/>
          </w:divBdr>
        </w:div>
        <w:div w:id="990908305">
          <w:marLeft w:val="0"/>
          <w:marRight w:val="0"/>
          <w:marTop w:val="0"/>
          <w:marBottom w:val="0"/>
          <w:divBdr>
            <w:top w:val="none" w:sz="0" w:space="0" w:color="auto"/>
            <w:left w:val="none" w:sz="0" w:space="0" w:color="auto"/>
            <w:bottom w:val="none" w:sz="0" w:space="0" w:color="auto"/>
            <w:right w:val="none" w:sz="0" w:space="0" w:color="auto"/>
          </w:divBdr>
        </w:div>
        <w:div w:id="745420738">
          <w:marLeft w:val="0"/>
          <w:marRight w:val="0"/>
          <w:marTop w:val="0"/>
          <w:marBottom w:val="0"/>
          <w:divBdr>
            <w:top w:val="none" w:sz="0" w:space="0" w:color="auto"/>
            <w:left w:val="none" w:sz="0" w:space="0" w:color="auto"/>
            <w:bottom w:val="none" w:sz="0" w:space="0" w:color="auto"/>
            <w:right w:val="none" w:sz="0" w:space="0" w:color="auto"/>
          </w:divBdr>
        </w:div>
        <w:div w:id="644286772">
          <w:marLeft w:val="0"/>
          <w:marRight w:val="0"/>
          <w:marTop w:val="0"/>
          <w:marBottom w:val="0"/>
          <w:divBdr>
            <w:top w:val="none" w:sz="0" w:space="0" w:color="auto"/>
            <w:left w:val="none" w:sz="0" w:space="0" w:color="auto"/>
            <w:bottom w:val="none" w:sz="0" w:space="0" w:color="auto"/>
            <w:right w:val="none" w:sz="0" w:space="0" w:color="auto"/>
          </w:divBdr>
        </w:div>
        <w:div w:id="711883345">
          <w:marLeft w:val="0"/>
          <w:marRight w:val="0"/>
          <w:marTop w:val="0"/>
          <w:marBottom w:val="0"/>
          <w:divBdr>
            <w:top w:val="none" w:sz="0" w:space="0" w:color="auto"/>
            <w:left w:val="none" w:sz="0" w:space="0" w:color="auto"/>
            <w:bottom w:val="none" w:sz="0" w:space="0" w:color="auto"/>
            <w:right w:val="none" w:sz="0" w:space="0" w:color="auto"/>
          </w:divBdr>
        </w:div>
        <w:div w:id="659164390">
          <w:marLeft w:val="0"/>
          <w:marRight w:val="0"/>
          <w:marTop w:val="0"/>
          <w:marBottom w:val="0"/>
          <w:divBdr>
            <w:top w:val="none" w:sz="0" w:space="0" w:color="auto"/>
            <w:left w:val="none" w:sz="0" w:space="0" w:color="auto"/>
            <w:bottom w:val="none" w:sz="0" w:space="0" w:color="auto"/>
            <w:right w:val="none" w:sz="0" w:space="0" w:color="auto"/>
          </w:divBdr>
        </w:div>
        <w:div w:id="1706177258">
          <w:marLeft w:val="0"/>
          <w:marRight w:val="0"/>
          <w:marTop w:val="0"/>
          <w:marBottom w:val="0"/>
          <w:divBdr>
            <w:top w:val="none" w:sz="0" w:space="0" w:color="auto"/>
            <w:left w:val="none" w:sz="0" w:space="0" w:color="auto"/>
            <w:bottom w:val="none" w:sz="0" w:space="0" w:color="auto"/>
            <w:right w:val="none" w:sz="0" w:space="0" w:color="auto"/>
          </w:divBdr>
        </w:div>
        <w:div w:id="1195851892">
          <w:marLeft w:val="0"/>
          <w:marRight w:val="0"/>
          <w:marTop w:val="0"/>
          <w:marBottom w:val="0"/>
          <w:divBdr>
            <w:top w:val="none" w:sz="0" w:space="0" w:color="auto"/>
            <w:left w:val="none" w:sz="0" w:space="0" w:color="auto"/>
            <w:bottom w:val="none" w:sz="0" w:space="0" w:color="auto"/>
            <w:right w:val="none" w:sz="0" w:space="0" w:color="auto"/>
          </w:divBdr>
        </w:div>
        <w:div w:id="831725130">
          <w:marLeft w:val="0"/>
          <w:marRight w:val="0"/>
          <w:marTop w:val="0"/>
          <w:marBottom w:val="0"/>
          <w:divBdr>
            <w:top w:val="none" w:sz="0" w:space="0" w:color="auto"/>
            <w:left w:val="none" w:sz="0" w:space="0" w:color="auto"/>
            <w:bottom w:val="none" w:sz="0" w:space="0" w:color="auto"/>
            <w:right w:val="none" w:sz="0" w:space="0" w:color="auto"/>
          </w:divBdr>
        </w:div>
        <w:div w:id="234706430">
          <w:marLeft w:val="0"/>
          <w:marRight w:val="0"/>
          <w:marTop w:val="0"/>
          <w:marBottom w:val="0"/>
          <w:divBdr>
            <w:top w:val="none" w:sz="0" w:space="0" w:color="auto"/>
            <w:left w:val="none" w:sz="0" w:space="0" w:color="auto"/>
            <w:bottom w:val="none" w:sz="0" w:space="0" w:color="auto"/>
            <w:right w:val="none" w:sz="0" w:space="0" w:color="auto"/>
          </w:divBdr>
        </w:div>
        <w:div w:id="72092576">
          <w:marLeft w:val="0"/>
          <w:marRight w:val="0"/>
          <w:marTop w:val="0"/>
          <w:marBottom w:val="0"/>
          <w:divBdr>
            <w:top w:val="none" w:sz="0" w:space="0" w:color="auto"/>
            <w:left w:val="none" w:sz="0" w:space="0" w:color="auto"/>
            <w:bottom w:val="none" w:sz="0" w:space="0" w:color="auto"/>
            <w:right w:val="none" w:sz="0" w:space="0" w:color="auto"/>
          </w:divBdr>
        </w:div>
        <w:div w:id="361053249">
          <w:marLeft w:val="0"/>
          <w:marRight w:val="0"/>
          <w:marTop w:val="0"/>
          <w:marBottom w:val="0"/>
          <w:divBdr>
            <w:top w:val="none" w:sz="0" w:space="0" w:color="auto"/>
            <w:left w:val="none" w:sz="0" w:space="0" w:color="auto"/>
            <w:bottom w:val="none" w:sz="0" w:space="0" w:color="auto"/>
            <w:right w:val="none" w:sz="0" w:space="0" w:color="auto"/>
          </w:divBdr>
        </w:div>
        <w:div w:id="898711001">
          <w:marLeft w:val="0"/>
          <w:marRight w:val="0"/>
          <w:marTop w:val="0"/>
          <w:marBottom w:val="0"/>
          <w:divBdr>
            <w:top w:val="none" w:sz="0" w:space="0" w:color="auto"/>
            <w:left w:val="none" w:sz="0" w:space="0" w:color="auto"/>
            <w:bottom w:val="none" w:sz="0" w:space="0" w:color="auto"/>
            <w:right w:val="none" w:sz="0" w:space="0" w:color="auto"/>
          </w:divBdr>
        </w:div>
        <w:div w:id="962806148">
          <w:marLeft w:val="0"/>
          <w:marRight w:val="0"/>
          <w:marTop w:val="0"/>
          <w:marBottom w:val="0"/>
          <w:divBdr>
            <w:top w:val="none" w:sz="0" w:space="0" w:color="auto"/>
            <w:left w:val="none" w:sz="0" w:space="0" w:color="auto"/>
            <w:bottom w:val="none" w:sz="0" w:space="0" w:color="auto"/>
            <w:right w:val="none" w:sz="0" w:space="0" w:color="auto"/>
          </w:divBdr>
        </w:div>
        <w:div w:id="176425499">
          <w:marLeft w:val="0"/>
          <w:marRight w:val="0"/>
          <w:marTop w:val="0"/>
          <w:marBottom w:val="0"/>
          <w:divBdr>
            <w:top w:val="none" w:sz="0" w:space="0" w:color="auto"/>
            <w:left w:val="none" w:sz="0" w:space="0" w:color="auto"/>
            <w:bottom w:val="none" w:sz="0" w:space="0" w:color="auto"/>
            <w:right w:val="none" w:sz="0" w:space="0" w:color="auto"/>
          </w:divBdr>
        </w:div>
        <w:div w:id="807212662">
          <w:marLeft w:val="0"/>
          <w:marRight w:val="0"/>
          <w:marTop w:val="0"/>
          <w:marBottom w:val="0"/>
          <w:divBdr>
            <w:top w:val="none" w:sz="0" w:space="0" w:color="auto"/>
            <w:left w:val="none" w:sz="0" w:space="0" w:color="auto"/>
            <w:bottom w:val="none" w:sz="0" w:space="0" w:color="auto"/>
            <w:right w:val="none" w:sz="0" w:space="0" w:color="auto"/>
          </w:divBdr>
        </w:div>
        <w:div w:id="1128859477">
          <w:marLeft w:val="0"/>
          <w:marRight w:val="0"/>
          <w:marTop w:val="0"/>
          <w:marBottom w:val="0"/>
          <w:divBdr>
            <w:top w:val="none" w:sz="0" w:space="0" w:color="auto"/>
            <w:left w:val="none" w:sz="0" w:space="0" w:color="auto"/>
            <w:bottom w:val="none" w:sz="0" w:space="0" w:color="auto"/>
            <w:right w:val="none" w:sz="0" w:space="0" w:color="auto"/>
          </w:divBdr>
        </w:div>
        <w:div w:id="1089813071">
          <w:marLeft w:val="0"/>
          <w:marRight w:val="0"/>
          <w:marTop w:val="0"/>
          <w:marBottom w:val="0"/>
          <w:divBdr>
            <w:top w:val="none" w:sz="0" w:space="0" w:color="auto"/>
            <w:left w:val="none" w:sz="0" w:space="0" w:color="auto"/>
            <w:bottom w:val="none" w:sz="0" w:space="0" w:color="auto"/>
            <w:right w:val="none" w:sz="0" w:space="0" w:color="auto"/>
          </w:divBdr>
        </w:div>
        <w:div w:id="1990287207">
          <w:marLeft w:val="0"/>
          <w:marRight w:val="0"/>
          <w:marTop w:val="0"/>
          <w:marBottom w:val="0"/>
          <w:divBdr>
            <w:top w:val="none" w:sz="0" w:space="0" w:color="auto"/>
            <w:left w:val="none" w:sz="0" w:space="0" w:color="auto"/>
            <w:bottom w:val="none" w:sz="0" w:space="0" w:color="auto"/>
            <w:right w:val="none" w:sz="0" w:space="0" w:color="auto"/>
          </w:divBdr>
        </w:div>
        <w:div w:id="684747192">
          <w:marLeft w:val="0"/>
          <w:marRight w:val="0"/>
          <w:marTop w:val="0"/>
          <w:marBottom w:val="0"/>
          <w:divBdr>
            <w:top w:val="none" w:sz="0" w:space="0" w:color="auto"/>
            <w:left w:val="none" w:sz="0" w:space="0" w:color="auto"/>
            <w:bottom w:val="none" w:sz="0" w:space="0" w:color="auto"/>
            <w:right w:val="none" w:sz="0" w:space="0" w:color="auto"/>
          </w:divBdr>
        </w:div>
        <w:div w:id="1825780890">
          <w:marLeft w:val="0"/>
          <w:marRight w:val="0"/>
          <w:marTop w:val="0"/>
          <w:marBottom w:val="0"/>
          <w:divBdr>
            <w:top w:val="none" w:sz="0" w:space="0" w:color="auto"/>
            <w:left w:val="none" w:sz="0" w:space="0" w:color="auto"/>
            <w:bottom w:val="none" w:sz="0" w:space="0" w:color="auto"/>
            <w:right w:val="none" w:sz="0" w:space="0" w:color="auto"/>
          </w:divBdr>
        </w:div>
        <w:div w:id="78067844">
          <w:marLeft w:val="0"/>
          <w:marRight w:val="0"/>
          <w:marTop w:val="0"/>
          <w:marBottom w:val="0"/>
          <w:divBdr>
            <w:top w:val="none" w:sz="0" w:space="0" w:color="auto"/>
            <w:left w:val="none" w:sz="0" w:space="0" w:color="auto"/>
            <w:bottom w:val="none" w:sz="0" w:space="0" w:color="auto"/>
            <w:right w:val="none" w:sz="0" w:space="0" w:color="auto"/>
          </w:divBdr>
        </w:div>
        <w:div w:id="1248687185">
          <w:marLeft w:val="0"/>
          <w:marRight w:val="0"/>
          <w:marTop w:val="0"/>
          <w:marBottom w:val="0"/>
          <w:divBdr>
            <w:top w:val="none" w:sz="0" w:space="0" w:color="auto"/>
            <w:left w:val="none" w:sz="0" w:space="0" w:color="auto"/>
            <w:bottom w:val="none" w:sz="0" w:space="0" w:color="auto"/>
            <w:right w:val="none" w:sz="0" w:space="0" w:color="auto"/>
          </w:divBdr>
        </w:div>
        <w:div w:id="1728450532">
          <w:marLeft w:val="0"/>
          <w:marRight w:val="0"/>
          <w:marTop w:val="0"/>
          <w:marBottom w:val="0"/>
          <w:divBdr>
            <w:top w:val="none" w:sz="0" w:space="0" w:color="auto"/>
            <w:left w:val="none" w:sz="0" w:space="0" w:color="auto"/>
            <w:bottom w:val="none" w:sz="0" w:space="0" w:color="auto"/>
            <w:right w:val="none" w:sz="0" w:space="0" w:color="auto"/>
          </w:divBdr>
        </w:div>
        <w:div w:id="922253742">
          <w:marLeft w:val="0"/>
          <w:marRight w:val="0"/>
          <w:marTop w:val="0"/>
          <w:marBottom w:val="0"/>
          <w:divBdr>
            <w:top w:val="none" w:sz="0" w:space="0" w:color="auto"/>
            <w:left w:val="none" w:sz="0" w:space="0" w:color="auto"/>
            <w:bottom w:val="none" w:sz="0" w:space="0" w:color="auto"/>
            <w:right w:val="none" w:sz="0" w:space="0" w:color="auto"/>
          </w:divBdr>
        </w:div>
        <w:div w:id="1064991040">
          <w:marLeft w:val="0"/>
          <w:marRight w:val="0"/>
          <w:marTop w:val="0"/>
          <w:marBottom w:val="0"/>
          <w:divBdr>
            <w:top w:val="none" w:sz="0" w:space="0" w:color="auto"/>
            <w:left w:val="none" w:sz="0" w:space="0" w:color="auto"/>
            <w:bottom w:val="none" w:sz="0" w:space="0" w:color="auto"/>
            <w:right w:val="none" w:sz="0" w:space="0" w:color="auto"/>
          </w:divBdr>
        </w:div>
        <w:div w:id="874658742">
          <w:marLeft w:val="0"/>
          <w:marRight w:val="0"/>
          <w:marTop w:val="0"/>
          <w:marBottom w:val="0"/>
          <w:divBdr>
            <w:top w:val="none" w:sz="0" w:space="0" w:color="auto"/>
            <w:left w:val="none" w:sz="0" w:space="0" w:color="auto"/>
            <w:bottom w:val="none" w:sz="0" w:space="0" w:color="auto"/>
            <w:right w:val="none" w:sz="0" w:space="0" w:color="auto"/>
          </w:divBdr>
        </w:div>
        <w:div w:id="1158502347">
          <w:marLeft w:val="0"/>
          <w:marRight w:val="0"/>
          <w:marTop w:val="0"/>
          <w:marBottom w:val="0"/>
          <w:divBdr>
            <w:top w:val="none" w:sz="0" w:space="0" w:color="auto"/>
            <w:left w:val="none" w:sz="0" w:space="0" w:color="auto"/>
            <w:bottom w:val="none" w:sz="0" w:space="0" w:color="auto"/>
            <w:right w:val="none" w:sz="0" w:space="0" w:color="auto"/>
          </w:divBdr>
        </w:div>
        <w:div w:id="795564366">
          <w:marLeft w:val="0"/>
          <w:marRight w:val="0"/>
          <w:marTop w:val="0"/>
          <w:marBottom w:val="0"/>
          <w:divBdr>
            <w:top w:val="none" w:sz="0" w:space="0" w:color="auto"/>
            <w:left w:val="none" w:sz="0" w:space="0" w:color="auto"/>
            <w:bottom w:val="none" w:sz="0" w:space="0" w:color="auto"/>
            <w:right w:val="none" w:sz="0" w:space="0" w:color="auto"/>
          </w:divBdr>
        </w:div>
        <w:div w:id="797721735">
          <w:marLeft w:val="0"/>
          <w:marRight w:val="0"/>
          <w:marTop w:val="0"/>
          <w:marBottom w:val="0"/>
          <w:divBdr>
            <w:top w:val="none" w:sz="0" w:space="0" w:color="auto"/>
            <w:left w:val="none" w:sz="0" w:space="0" w:color="auto"/>
            <w:bottom w:val="none" w:sz="0" w:space="0" w:color="auto"/>
            <w:right w:val="none" w:sz="0" w:space="0" w:color="auto"/>
          </w:divBdr>
        </w:div>
        <w:div w:id="431557309">
          <w:marLeft w:val="0"/>
          <w:marRight w:val="0"/>
          <w:marTop w:val="0"/>
          <w:marBottom w:val="0"/>
          <w:divBdr>
            <w:top w:val="none" w:sz="0" w:space="0" w:color="auto"/>
            <w:left w:val="none" w:sz="0" w:space="0" w:color="auto"/>
            <w:bottom w:val="none" w:sz="0" w:space="0" w:color="auto"/>
            <w:right w:val="none" w:sz="0" w:space="0" w:color="auto"/>
          </w:divBdr>
        </w:div>
        <w:div w:id="118308609">
          <w:marLeft w:val="0"/>
          <w:marRight w:val="0"/>
          <w:marTop w:val="0"/>
          <w:marBottom w:val="0"/>
          <w:divBdr>
            <w:top w:val="none" w:sz="0" w:space="0" w:color="auto"/>
            <w:left w:val="none" w:sz="0" w:space="0" w:color="auto"/>
            <w:bottom w:val="none" w:sz="0" w:space="0" w:color="auto"/>
            <w:right w:val="none" w:sz="0" w:space="0" w:color="auto"/>
          </w:divBdr>
        </w:div>
        <w:div w:id="321005271">
          <w:marLeft w:val="0"/>
          <w:marRight w:val="0"/>
          <w:marTop w:val="0"/>
          <w:marBottom w:val="0"/>
          <w:divBdr>
            <w:top w:val="none" w:sz="0" w:space="0" w:color="auto"/>
            <w:left w:val="none" w:sz="0" w:space="0" w:color="auto"/>
            <w:bottom w:val="none" w:sz="0" w:space="0" w:color="auto"/>
            <w:right w:val="none" w:sz="0" w:space="0" w:color="auto"/>
          </w:divBdr>
        </w:div>
        <w:div w:id="383525996">
          <w:marLeft w:val="0"/>
          <w:marRight w:val="0"/>
          <w:marTop w:val="0"/>
          <w:marBottom w:val="0"/>
          <w:divBdr>
            <w:top w:val="none" w:sz="0" w:space="0" w:color="auto"/>
            <w:left w:val="none" w:sz="0" w:space="0" w:color="auto"/>
            <w:bottom w:val="none" w:sz="0" w:space="0" w:color="auto"/>
            <w:right w:val="none" w:sz="0" w:space="0" w:color="auto"/>
          </w:divBdr>
        </w:div>
        <w:div w:id="1637449349">
          <w:marLeft w:val="0"/>
          <w:marRight w:val="0"/>
          <w:marTop w:val="0"/>
          <w:marBottom w:val="0"/>
          <w:divBdr>
            <w:top w:val="none" w:sz="0" w:space="0" w:color="auto"/>
            <w:left w:val="none" w:sz="0" w:space="0" w:color="auto"/>
            <w:bottom w:val="none" w:sz="0" w:space="0" w:color="auto"/>
            <w:right w:val="none" w:sz="0" w:space="0" w:color="auto"/>
          </w:divBdr>
        </w:div>
        <w:div w:id="1836335099">
          <w:marLeft w:val="0"/>
          <w:marRight w:val="0"/>
          <w:marTop w:val="0"/>
          <w:marBottom w:val="0"/>
          <w:divBdr>
            <w:top w:val="none" w:sz="0" w:space="0" w:color="auto"/>
            <w:left w:val="none" w:sz="0" w:space="0" w:color="auto"/>
            <w:bottom w:val="none" w:sz="0" w:space="0" w:color="auto"/>
            <w:right w:val="none" w:sz="0" w:space="0" w:color="auto"/>
          </w:divBdr>
        </w:div>
        <w:div w:id="612901766">
          <w:marLeft w:val="0"/>
          <w:marRight w:val="0"/>
          <w:marTop w:val="0"/>
          <w:marBottom w:val="0"/>
          <w:divBdr>
            <w:top w:val="none" w:sz="0" w:space="0" w:color="auto"/>
            <w:left w:val="none" w:sz="0" w:space="0" w:color="auto"/>
            <w:bottom w:val="none" w:sz="0" w:space="0" w:color="auto"/>
            <w:right w:val="none" w:sz="0" w:space="0" w:color="auto"/>
          </w:divBdr>
        </w:div>
        <w:div w:id="1328482227">
          <w:marLeft w:val="0"/>
          <w:marRight w:val="0"/>
          <w:marTop w:val="0"/>
          <w:marBottom w:val="0"/>
          <w:divBdr>
            <w:top w:val="none" w:sz="0" w:space="0" w:color="auto"/>
            <w:left w:val="none" w:sz="0" w:space="0" w:color="auto"/>
            <w:bottom w:val="none" w:sz="0" w:space="0" w:color="auto"/>
            <w:right w:val="none" w:sz="0" w:space="0" w:color="auto"/>
          </w:divBdr>
        </w:div>
        <w:div w:id="1431046182">
          <w:marLeft w:val="0"/>
          <w:marRight w:val="0"/>
          <w:marTop w:val="0"/>
          <w:marBottom w:val="0"/>
          <w:divBdr>
            <w:top w:val="none" w:sz="0" w:space="0" w:color="auto"/>
            <w:left w:val="none" w:sz="0" w:space="0" w:color="auto"/>
            <w:bottom w:val="none" w:sz="0" w:space="0" w:color="auto"/>
            <w:right w:val="none" w:sz="0" w:space="0" w:color="auto"/>
          </w:divBdr>
        </w:div>
        <w:div w:id="827786008">
          <w:marLeft w:val="0"/>
          <w:marRight w:val="0"/>
          <w:marTop w:val="0"/>
          <w:marBottom w:val="0"/>
          <w:divBdr>
            <w:top w:val="none" w:sz="0" w:space="0" w:color="auto"/>
            <w:left w:val="none" w:sz="0" w:space="0" w:color="auto"/>
            <w:bottom w:val="none" w:sz="0" w:space="0" w:color="auto"/>
            <w:right w:val="none" w:sz="0" w:space="0" w:color="auto"/>
          </w:divBdr>
        </w:div>
        <w:div w:id="1237744028">
          <w:marLeft w:val="0"/>
          <w:marRight w:val="0"/>
          <w:marTop w:val="0"/>
          <w:marBottom w:val="0"/>
          <w:divBdr>
            <w:top w:val="none" w:sz="0" w:space="0" w:color="auto"/>
            <w:left w:val="none" w:sz="0" w:space="0" w:color="auto"/>
            <w:bottom w:val="none" w:sz="0" w:space="0" w:color="auto"/>
            <w:right w:val="none" w:sz="0" w:space="0" w:color="auto"/>
          </w:divBdr>
        </w:div>
        <w:div w:id="2012635023">
          <w:marLeft w:val="0"/>
          <w:marRight w:val="0"/>
          <w:marTop w:val="0"/>
          <w:marBottom w:val="0"/>
          <w:divBdr>
            <w:top w:val="none" w:sz="0" w:space="0" w:color="auto"/>
            <w:left w:val="none" w:sz="0" w:space="0" w:color="auto"/>
            <w:bottom w:val="none" w:sz="0" w:space="0" w:color="auto"/>
            <w:right w:val="none" w:sz="0" w:space="0" w:color="auto"/>
          </w:divBdr>
        </w:div>
        <w:div w:id="351030940">
          <w:marLeft w:val="0"/>
          <w:marRight w:val="0"/>
          <w:marTop w:val="0"/>
          <w:marBottom w:val="0"/>
          <w:divBdr>
            <w:top w:val="none" w:sz="0" w:space="0" w:color="auto"/>
            <w:left w:val="none" w:sz="0" w:space="0" w:color="auto"/>
            <w:bottom w:val="none" w:sz="0" w:space="0" w:color="auto"/>
            <w:right w:val="none" w:sz="0" w:space="0" w:color="auto"/>
          </w:divBdr>
        </w:div>
        <w:div w:id="1459639326">
          <w:marLeft w:val="0"/>
          <w:marRight w:val="0"/>
          <w:marTop w:val="0"/>
          <w:marBottom w:val="0"/>
          <w:divBdr>
            <w:top w:val="none" w:sz="0" w:space="0" w:color="auto"/>
            <w:left w:val="none" w:sz="0" w:space="0" w:color="auto"/>
            <w:bottom w:val="none" w:sz="0" w:space="0" w:color="auto"/>
            <w:right w:val="none" w:sz="0" w:space="0" w:color="auto"/>
          </w:divBdr>
        </w:div>
        <w:div w:id="303244723">
          <w:marLeft w:val="0"/>
          <w:marRight w:val="0"/>
          <w:marTop w:val="0"/>
          <w:marBottom w:val="0"/>
          <w:divBdr>
            <w:top w:val="none" w:sz="0" w:space="0" w:color="auto"/>
            <w:left w:val="none" w:sz="0" w:space="0" w:color="auto"/>
            <w:bottom w:val="none" w:sz="0" w:space="0" w:color="auto"/>
            <w:right w:val="none" w:sz="0" w:space="0" w:color="auto"/>
          </w:divBdr>
        </w:div>
        <w:div w:id="1498811544">
          <w:marLeft w:val="0"/>
          <w:marRight w:val="0"/>
          <w:marTop w:val="0"/>
          <w:marBottom w:val="0"/>
          <w:divBdr>
            <w:top w:val="none" w:sz="0" w:space="0" w:color="auto"/>
            <w:left w:val="none" w:sz="0" w:space="0" w:color="auto"/>
            <w:bottom w:val="none" w:sz="0" w:space="0" w:color="auto"/>
            <w:right w:val="none" w:sz="0" w:space="0" w:color="auto"/>
          </w:divBdr>
        </w:div>
        <w:div w:id="1043334885">
          <w:marLeft w:val="0"/>
          <w:marRight w:val="0"/>
          <w:marTop w:val="0"/>
          <w:marBottom w:val="0"/>
          <w:divBdr>
            <w:top w:val="none" w:sz="0" w:space="0" w:color="auto"/>
            <w:left w:val="none" w:sz="0" w:space="0" w:color="auto"/>
            <w:bottom w:val="none" w:sz="0" w:space="0" w:color="auto"/>
            <w:right w:val="none" w:sz="0" w:space="0" w:color="auto"/>
          </w:divBdr>
        </w:div>
        <w:div w:id="440880866">
          <w:marLeft w:val="0"/>
          <w:marRight w:val="0"/>
          <w:marTop w:val="0"/>
          <w:marBottom w:val="0"/>
          <w:divBdr>
            <w:top w:val="none" w:sz="0" w:space="0" w:color="auto"/>
            <w:left w:val="none" w:sz="0" w:space="0" w:color="auto"/>
            <w:bottom w:val="none" w:sz="0" w:space="0" w:color="auto"/>
            <w:right w:val="none" w:sz="0" w:space="0" w:color="auto"/>
          </w:divBdr>
        </w:div>
        <w:div w:id="1313438070">
          <w:marLeft w:val="0"/>
          <w:marRight w:val="0"/>
          <w:marTop w:val="0"/>
          <w:marBottom w:val="0"/>
          <w:divBdr>
            <w:top w:val="none" w:sz="0" w:space="0" w:color="auto"/>
            <w:left w:val="none" w:sz="0" w:space="0" w:color="auto"/>
            <w:bottom w:val="none" w:sz="0" w:space="0" w:color="auto"/>
            <w:right w:val="none" w:sz="0" w:space="0" w:color="auto"/>
          </w:divBdr>
        </w:div>
        <w:div w:id="1511792372">
          <w:marLeft w:val="0"/>
          <w:marRight w:val="0"/>
          <w:marTop w:val="0"/>
          <w:marBottom w:val="0"/>
          <w:divBdr>
            <w:top w:val="none" w:sz="0" w:space="0" w:color="auto"/>
            <w:left w:val="none" w:sz="0" w:space="0" w:color="auto"/>
            <w:bottom w:val="none" w:sz="0" w:space="0" w:color="auto"/>
            <w:right w:val="none" w:sz="0" w:space="0" w:color="auto"/>
          </w:divBdr>
        </w:div>
        <w:div w:id="1982273503">
          <w:marLeft w:val="0"/>
          <w:marRight w:val="0"/>
          <w:marTop w:val="0"/>
          <w:marBottom w:val="0"/>
          <w:divBdr>
            <w:top w:val="none" w:sz="0" w:space="0" w:color="auto"/>
            <w:left w:val="none" w:sz="0" w:space="0" w:color="auto"/>
            <w:bottom w:val="none" w:sz="0" w:space="0" w:color="auto"/>
            <w:right w:val="none" w:sz="0" w:space="0" w:color="auto"/>
          </w:divBdr>
        </w:div>
        <w:div w:id="1355617317">
          <w:marLeft w:val="0"/>
          <w:marRight w:val="0"/>
          <w:marTop w:val="0"/>
          <w:marBottom w:val="0"/>
          <w:divBdr>
            <w:top w:val="none" w:sz="0" w:space="0" w:color="auto"/>
            <w:left w:val="none" w:sz="0" w:space="0" w:color="auto"/>
            <w:bottom w:val="none" w:sz="0" w:space="0" w:color="auto"/>
            <w:right w:val="none" w:sz="0" w:space="0" w:color="auto"/>
          </w:divBdr>
        </w:div>
        <w:div w:id="1299998124">
          <w:marLeft w:val="0"/>
          <w:marRight w:val="0"/>
          <w:marTop w:val="0"/>
          <w:marBottom w:val="0"/>
          <w:divBdr>
            <w:top w:val="none" w:sz="0" w:space="0" w:color="auto"/>
            <w:left w:val="none" w:sz="0" w:space="0" w:color="auto"/>
            <w:bottom w:val="none" w:sz="0" w:space="0" w:color="auto"/>
            <w:right w:val="none" w:sz="0" w:space="0" w:color="auto"/>
          </w:divBdr>
        </w:div>
        <w:div w:id="554704257">
          <w:marLeft w:val="0"/>
          <w:marRight w:val="0"/>
          <w:marTop w:val="0"/>
          <w:marBottom w:val="0"/>
          <w:divBdr>
            <w:top w:val="none" w:sz="0" w:space="0" w:color="auto"/>
            <w:left w:val="none" w:sz="0" w:space="0" w:color="auto"/>
            <w:bottom w:val="none" w:sz="0" w:space="0" w:color="auto"/>
            <w:right w:val="none" w:sz="0" w:space="0" w:color="auto"/>
          </w:divBdr>
        </w:div>
        <w:div w:id="18046155">
          <w:marLeft w:val="0"/>
          <w:marRight w:val="0"/>
          <w:marTop w:val="0"/>
          <w:marBottom w:val="0"/>
          <w:divBdr>
            <w:top w:val="none" w:sz="0" w:space="0" w:color="auto"/>
            <w:left w:val="none" w:sz="0" w:space="0" w:color="auto"/>
            <w:bottom w:val="none" w:sz="0" w:space="0" w:color="auto"/>
            <w:right w:val="none" w:sz="0" w:space="0" w:color="auto"/>
          </w:divBdr>
        </w:div>
        <w:div w:id="2071339866">
          <w:marLeft w:val="0"/>
          <w:marRight w:val="0"/>
          <w:marTop w:val="0"/>
          <w:marBottom w:val="0"/>
          <w:divBdr>
            <w:top w:val="none" w:sz="0" w:space="0" w:color="auto"/>
            <w:left w:val="none" w:sz="0" w:space="0" w:color="auto"/>
            <w:bottom w:val="none" w:sz="0" w:space="0" w:color="auto"/>
            <w:right w:val="none" w:sz="0" w:space="0" w:color="auto"/>
          </w:divBdr>
        </w:div>
        <w:div w:id="1315258250">
          <w:marLeft w:val="0"/>
          <w:marRight w:val="0"/>
          <w:marTop w:val="0"/>
          <w:marBottom w:val="0"/>
          <w:divBdr>
            <w:top w:val="none" w:sz="0" w:space="0" w:color="auto"/>
            <w:left w:val="none" w:sz="0" w:space="0" w:color="auto"/>
            <w:bottom w:val="none" w:sz="0" w:space="0" w:color="auto"/>
            <w:right w:val="none" w:sz="0" w:space="0" w:color="auto"/>
          </w:divBdr>
        </w:div>
        <w:div w:id="1051421010">
          <w:marLeft w:val="0"/>
          <w:marRight w:val="0"/>
          <w:marTop w:val="0"/>
          <w:marBottom w:val="0"/>
          <w:divBdr>
            <w:top w:val="none" w:sz="0" w:space="0" w:color="auto"/>
            <w:left w:val="none" w:sz="0" w:space="0" w:color="auto"/>
            <w:bottom w:val="none" w:sz="0" w:space="0" w:color="auto"/>
            <w:right w:val="none" w:sz="0" w:space="0" w:color="auto"/>
          </w:divBdr>
        </w:div>
        <w:div w:id="581256627">
          <w:marLeft w:val="0"/>
          <w:marRight w:val="0"/>
          <w:marTop w:val="0"/>
          <w:marBottom w:val="0"/>
          <w:divBdr>
            <w:top w:val="none" w:sz="0" w:space="0" w:color="auto"/>
            <w:left w:val="none" w:sz="0" w:space="0" w:color="auto"/>
            <w:bottom w:val="none" w:sz="0" w:space="0" w:color="auto"/>
            <w:right w:val="none" w:sz="0" w:space="0" w:color="auto"/>
          </w:divBdr>
        </w:div>
        <w:div w:id="319777990">
          <w:marLeft w:val="0"/>
          <w:marRight w:val="0"/>
          <w:marTop w:val="0"/>
          <w:marBottom w:val="0"/>
          <w:divBdr>
            <w:top w:val="none" w:sz="0" w:space="0" w:color="auto"/>
            <w:left w:val="none" w:sz="0" w:space="0" w:color="auto"/>
            <w:bottom w:val="none" w:sz="0" w:space="0" w:color="auto"/>
            <w:right w:val="none" w:sz="0" w:space="0" w:color="auto"/>
          </w:divBdr>
        </w:div>
        <w:div w:id="17779356">
          <w:marLeft w:val="0"/>
          <w:marRight w:val="0"/>
          <w:marTop w:val="0"/>
          <w:marBottom w:val="0"/>
          <w:divBdr>
            <w:top w:val="none" w:sz="0" w:space="0" w:color="auto"/>
            <w:left w:val="none" w:sz="0" w:space="0" w:color="auto"/>
            <w:bottom w:val="none" w:sz="0" w:space="0" w:color="auto"/>
            <w:right w:val="none" w:sz="0" w:space="0" w:color="auto"/>
          </w:divBdr>
        </w:div>
        <w:div w:id="1857498778">
          <w:marLeft w:val="0"/>
          <w:marRight w:val="0"/>
          <w:marTop w:val="0"/>
          <w:marBottom w:val="0"/>
          <w:divBdr>
            <w:top w:val="none" w:sz="0" w:space="0" w:color="auto"/>
            <w:left w:val="none" w:sz="0" w:space="0" w:color="auto"/>
            <w:bottom w:val="none" w:sz="0" w:space="0" w:color="auto"/>
            <w:right w:val="none" w:sz="0" w:space="0" w:color="auto"/>
          </w:divBdr>
        </w:div>
        <w:div w:id="1691372603">
          <w:marLeft w:val="0"/>
          <w:marRight w:val="0"/>
          <w:marTop w:val="0"/>
          <w:marBottom w:val="0"/>
          <w:divBdr>
            <w:top w:val="none" w:sz="0" w:space="0" w:color="auto"/>
            <w:left w:val="none" w:sz="0" w:space="0" w:color="auto"/>
            <w:bottom w:val="none" w:sz="0" w:space="0" w:color="auto"/>
            <w:right w:val="none" w:sz="0" w:space="0" w:color="auto"/>
          </w:divBdr>
        </w:div>
        <w:div w:id="244530656">
          <w:marLeft w:val="0"/>
          <w:marRight w:val="0"/>
          <w:marTop w:val="0"/>
          <w:marBottom w:val="0"/>
          <w:divBdr>
            <w:top w:val="none" w:sz="0" w:space="0" w:color="auto"/>
            <w:left w:val="none" w:sz="0" w:space="0" w:color="auto"/>
            <w:bottom w:val="none" w:sz="0" w:space="0" w:color="auto"/>
            <w:right w:val="none" w:sz="0" w:space="0" w:color="auto"/>
          </w:divBdr>
        </w:div>
        <w:div w:id="1382362088">
          <w:marLeft w:val="0"/>
          <w:marRight w:val="0"/>
          <w:marTop w:val="0"/>
          <w:marBottom w:val="0"/>
          <w:divBdr>
            <w:top w:val="none" w:sz="0" w:space="0" w:color="auto"/>
            <w:left w:val="none" w:sz="0" w:space="0" w:color="auto"/>
            <w:bottom w:val="none" w:sz="0" w:space="0" w:color="auto"/>
            <w:right w:val="none" w:sz="0" w:space="0" w:color="auto"/>
          </w:divBdr>
        </w:div>
      </w:divsChild>
    </w:div>
    <w:div w:id="688919350">
      <w:marLeft w:val="0"/>
      <w:marRight w:val="0"/>
      <w:marTop w:val="0"/>
      <w:marBottom w:val="0"/>
      <w:divBdr>
        <w:top w:val="none" w:sz="0" w:space="0" w:color="auto"/>
        <w:left w:val="none" w:sz="0" w:space="0" w:color="auto"/>
        <w:bottom w:val="none" w:sz="0" w:space="0" w:color="auto"/>
        <w:right w:val="none" w:sz="0" w:space="0" w:color="auto"/>
      </w:divBdr>
      <w:divsChild>
        <w:div w:id="104741563">
          <w:marLeft w:val="0"/>
          <w:marRight w:val="0"/>
          <w:marTop w:val="0"/>
          <w:marBottom w:val="0"/>
          <w:divBdr>
            <w:top w:val="none" w:sz="0" w:space="0" w:color="auto"/>
            <w:left w:val="none" w:sz="0" w:space="0" w:color="auto"/>
            <w:bottom w:val="none" w:sz="0" w:space="0" w:color="auto"/>
            <w:right w:val="none" w:sz="0" w:space="0" w:color="auto"/>
          </w:divBdr>
        </w:div>
      </w:divsChild>
    </w:div>
    <w:div w:id="689137187">
      <w:marLeft w:val="0"/>
      <w:marRight w:val="0"/>
      <w:marTop w:val="0"/>
      <w:marBottom w:val="0"/>
      <w:divBdr>
        <w:top w:val="none" w:sz="0" w:space="0" w:color="auto"/>
        <w:left w:val="none" w:sz="0" w:space="0" w:color="auto"/>
        <w:bottom w:val="none" w:sz="0" w:space="0" w:color="auto"/>
        <w:right w:val="none" w:sz="0" w:space="0" w:color="auto"/>
      </w:divBdr>
    </w:div>
    <w:div w:id="700210540">
      <w:marLeft w:val="0"/>
      <w:marRight w:val="0"/>
      <w:marTop w:val="0"/>
      <w:marBottom w:val="0"/>
      <w:divBdr>
        <w:top w:val="none" w:sz="0" w:space="0" w:color="auto"/>
        <w:left w:val="none" w:sz="0" w:space="0" w:color="auto"/>
        <w:bottom w:val="none" w:sz="0" w:space="0" w:color="auto"/>
        <w:right w:val="none" w:sz="0" w:space="0" w:color="auto"/>
      </w:divBdr>
    </w:div>
    <w:div w:id="700866206">
      <w:marLeft w:val="0"/>
      <w:marRight w:val="0"/>
      <w:marTop w:val="0"/>
      <w:marBottom w:val="0"/>
      <w:divBdr>
        <w:top w:val="none" w:sz="0" w:space="0" w:color="auto"/>
        <w:left w:val="none" w:sz="0" w:space="0" w:color="auto"/>
        <w:bottom w:val="none" w:sz="0" w:space="0" w:color="auto"/>
        <w:right w:val="none" w:sz="0" w:space="0" w:color="auto"/>
      </w:divBdr>
    </w:div>
    <w:div w:id="713390561">
      <w:marLeft w:val="0"/>
      <w:marRight w:val="0"/>
      <w:marTop w:val="0"/>
      <w:marBottom w:val="0"/>
      <w:divBdr>
        <w:top w:val="none" w:sz="0" w:space="0" w:color="auto"/>
        <w:left w:val="none" w:sz="0" w:space="0" w:color="auto"/>
        <w:bottom w:val="none" w:sz="0" w:space="0" w:color="auto"/>
        <w:right w:val="none" w:sz="0" w:space="0" w:color="auto"/>
      </w:divBdr>
    </w:div>
    <w:div w:id="717701101">
      <w:marLeft w:val="0"/>
      <w:marRight w:val="0"/>
      <w:marTop w:val="0"/>
      <w:marBottom w:val="0"/>
      <w:divBdr>
        <w:top w:val="none" w:sz="0" w:space="0" w:color="auto"/>
        <w:left w:val="none" w:sz="0" w:space="0" w:color="auto"/>
        <w:bottom w:val="none" w:sz="0" w:space="0" w:color="auto"/>
        <w:right w:val="none" w:sz="0" w:space="0" w:color="auto"/>
      </w:divBdr>
    </w:div>
    <w:div w:id="719328213">
      <w:marLeft w:val="0"/>
      <w:marRight w:val="0"/>
      <w:marTop w:val="0"/>
      <w:marBottom w:val="0"/>
      <w:divBdr>
        <w:top w:val="none" w:sz="0" w:space="0" w:color="auto"/>
        <w:left w:val="none" w:sz="0" w:space="0" w:color="auto"/>
        <w:bottom w:val="none" w:sz="0" w:space="0" w:color="auto"/>
        <w:right w:val="none" w:sz="0" w:space="0" w:color="auto"/>
      </w:divBdr>
      <w:divsChild>
        <w:div w:id="1650481082">
          <w:marLeft w:val="0"/>
          <w:marRight w:val="0"/>
          <w:marTop w:val="0"/>
          <w:marBottom w:val="0"/>
          <w:divBdr>
            <w:top w:val="none" w:sz="0" w:space="0" w:color="auto"/>
            <w:left w:val="none" w:sz="0" w:space="0" w:color="auto"/>
            <w:bottom w:val="none" w:sz="0" w:space="0" w:color="auto"/>
            <w:right w:val="none" w:sz="0" w:space="0" w:color="auto"/>
          </w:divBdr>
        </w:div>
      </w:divsChild>
    </w:div>
    <w:div w:id="732192953">
      <w:marLeft w:val="0"/>
      <w:marRight w:val="0"/>
      <w:marTop w:val="0"/>
      <w:marBottom w:val="0"/>
      <w:divBdr>
        <w:top w:val="none" w:sz="0" w:space="0" w:color="auto"/>
        <w:left w:val="none" w:sz="0" w:space="0" w:color="auto"/>
        <w:bottom w:val="none" w:sz="0" w:space="0" w:color="auto"/>
        <w:right w:val="none" w:sz="0" w:space="0" w:color="auto"/>
      </w:divBdr>
      <w:divsChild>
        <w:div w:id="1868592988">
          <w:marLeft w:val="0"/>
          <w:marRight w:val="0"/>
          <w:marTop w:val="0"/>
          <w:marBottom w:val="0"/>
          <w:divBdr>
            <w:top w:val="none" w:sz="0" w:space="0" w:color="auto"/>
            <w:left w:val="none" w:sz="0" w:space="0" w:color="auto"/>
            <w:bottom w:val="none" w:sz="0" w:space="0" w:color="auto"/>
            <w:right w:val="none" w:sz="0" w:space="0" w:color="auto"/>
          </w:divBdr>
          <w:divsChild>
            <w:div w:id="1207988356">
              <w:marLeft w:val="0"/>
              <w:marRight w:val="0"/>
              <w:marTop w:val="0"/>
              <w:marBottom w:val="0"/>
              <w:divBdr>
                <w:top w:val="none" w:sz="0" w:space="0" w:color="auto"/>
                <w:left w:val="none" w:sz="0" w:space="0" w:color="auto"/>
                <w:bottom w:val="none" w:sz="0" w:space="0" w:color="auto"/>
                <w:right w:val="none" w:sz="0" w:space="0" w:color="auto"/>
              </w:divBdr>
            </w:div>
            <w:div w:id="753403153">
              <w:marLeft w:val="0"/>
              <w:marRight w:val="0"/>
              <w:marTop w:val="0"/>
              <w:marBottom w:val="0"/>
              <w:divBdr>
                <w:top w:val="none" w:sz="0" w:space="0" w:color="auto"/>
                <w:left w:val="none" w:sz="0" w:space="0" w:color="auto"/>
                <w:bottom w:val="none" w:sz="0" w:space="0" w:color="auto"/>
                <w:right w:val="none" w:sz="0" w:space="0" w:color="auto"/>
              </w:divBdr>
            </w:div>
            <w:div w:id="1879199576">
              <w:marLeft w:val="0"/>
              <w:marRight w:val="0"/>
              <w:marTop w:val="0"/>
              <w:marBottom w:val="0"/>
              <w:divBdr>
                <w:top w:val="none" w:sz="0" w:space="0" w:color="auto"/>
                <w:left w:val="none" w:sz="0" w:space="0" w:color="auto"/>
                <w:bottom w:val="none" w:sz="0" w:space="0" w:color="auto"/>
                <w:right w:val="none" w:sz="0" w:space="0" w:color="auto"/>
              </w:divBdr>
            </w:div>
            <w:div w:id="116071036">
              <w:marLeft w:val="0"/>
              <w:marRight w:val="0"/>
              <w:marTop w:val="0"/>
              <w:marBottom w:val="0"/>
              <w:divBdr>
                <w:top w:val="none" w:sz="0" w:space="0" w:color="auto"/>
                <w:left w:val="none" w:sz="0" w:space="0" w:color="auto"/>
                <w:bottom w:val="none" w:sz="0" w:space="0" w:color="auto"/>
                <w:right w:val="none" w:sz="0" w:space="0" w:color="auto"/>
              </w:divBdr>
            </w:div>
            <w:div w:id="490295294">
              <w:marLeft w:val="0"/>
              <w:marRight w:val="0"/>
              <w:marTop w:val="0"/>
              <w:marBottom w:val="0"/>
              <w:divBdr>
                <w:top w:val="none" w:sz="0" w:space="0" w:color="auto"/>
                <w:left w:val="none" w:sz="0" w:space="0" w:color="auto"/>
                <w:bottom w:val="none" w:sz="0" w:space="0" w:color="auto"/>
                <w:right w:val="none" w:sz="0" w:space="0" w:color="auto"/>
              </w:divBdr>
            </w:div>
            <w:div w:id="1685280930">
              <w:marLeft w:val="0"/>
              <w:marRight w:val="0"/>
              <w:marTop w:val="0"/>
              <w:marBottom w:val="0"/>
              <w:divBdr>
                <w:top w:val="none" w:sz="0" w:space="0" w:color="auto"/>
                <w:left w:val="none" w:sz="0" w:space="0" w:color="auto"/>
                <w:bottom w:val="none" w:sz="0" w:space="0" w:color="auto"/>
                <w:right w:val="none" w:sz="0" w:space="0" w:color="auto"/>
              </w:divBdr>
            </w:div>
            <w:div w:id="1470588335">
              <w:marLeft w:val="0"/>
              <w:marRight w:val="0"/>
              <w:marTop w:val="0"/>
              <w:marBottom w:val="0"/>
              <w:divBdr>
                <w:top w:val="none" w:sz="0" w:space="0" w:color="auto"/>
                <w:left w:val="none" w:sz="0" w:space="0" w:color="auto"/>
                <w:bottom w:val="none" w:sz="0" w:space="0" w:color="auto"/>
                <w:right w:val="none" w:sz="0" w:space="0" w:color="auto"/>
              </w:divBdr>
            </w:div>
            <w:div w:id="379551352">
              <w:marLeft w:val="0"/>
              <w:marRight w:val="0"/>
              <w:marTop w:val="0"/>
              <w:marBottom w:val="0"/>
              <w:divBdr>
                <w:top w:val="none" w:sz="0" w:space="0" w:color="auto"/>
                <w:left w:val="none" w:sz="0" w:space="0" w:color="auto"/>
                <w:bottom w:val="none" w:sz="0" w:space="0" w:color="auto"/>
                <w:right w:val="none" w:sz="0" w:space="0" w:color="auto"/>
              </w:divBdr>
            </w:div>
            <w:div w:id="1723407657">
              <w:marLeft w:val="0"/>
              <w:marRight w:val="0"/>
              <w:marTop w:val="0"/>
              <w:marBottom w:val="0"/>
              <w:divBdr>
                <w:top w:val="none" w:sz="0" w:space="0" w:color="auto"/>
                <w:left w:val="none" w:sz="0" w:space="0" w:color="auto"/>
                <w:bottom w:val="none" w:sz="0" w:space="0" w:color="auto"/>
                <w:right w:val="none" w:sz="0" w:space="0" w:color="auto"/>
              </w:divBdr>
            </w:div>
            <w:div w:id="1156338572">
              <w:marLeft w:val="0"/>
              <w:marRight w:val="0"/>
              <w:marTop w:val="0"/>
              <w:marBottom w:val="0"/>
              <w:divBdr>
                <w:top w:val="none" w:sz="0" w:space="0" w:color="auto"/>
                <w:left w:val="none" w:sz="0" w:space="0" w:color="auto"/>
                <w:bottom w:val="none" w:sz="0" w:space="0" w:color="auto"/>
                <w:right w:val="none" w:sz="0" w:space="0" w:color="auto"/>
              </w:divBdr>
            </w:div>
            <w:div w:id="873275439">
              <w:marLeft w:val="0"/>
              <w:marRight w:val="0"/>
              <w:marTop w:val="0"/>
              <w:marBottom w:val="0"/>
              <w:divBdr>
                <w:top w:val="none" w:sz="0" w:space="0" w:color="auto"/>
                <w:left w:val="none" w:sz="0" w:space="0" w:color="auto"/>
                <w:bottom w:val="none" w:sz="0" w:space="0" w:color="auto"/>
                <w:right w:val="none" w:sz="0" w:space="0" w:color="auto"/>
              </w:divBdr>
            </w:div>
            <w:div w:id="1148938580">
              <w:marLeft w:val="0"/>
              <w:marRight w:val="0"/>
              <w:marTop w:val="0"/>
              <w:marBottom w:val="0"/>
              <w:divBdr>
                <w:top w:val="none" w:sz="0" w:space="0" w:color="auto"/>
                <w:left w:val="none" w:sz="0" w:space="0" w:color="auto"/>
                <w:bottom w:val="none" w:sz="0" w:space="0" w:color="auto"/>
                <w:right w:val="none" w:sz="0" w:space="0" w:color="auto"/>
              </w:divBdr>
            </w:div>
            <w:div w:id="1401175914">
              <w:marLeft w:val="0"/>
              <w:marRight w:val="0"/>
              <w:marTop w:val="0"/>
              <w:marBottom w:val="0"/>
              <w:divBdr>
                <w:top w:val="none" w:sz="0" w:space="0" w:color="auto"/>
                <w:left w:val="none" w:sz="0" w:space="0" w:color="auto"/>
                <w:bottom w:val="none" w:sz="0" w:space="0" w:color="auto"/>
                <w:right w:val="none" w:sz="0" w:space="0" w:color="auto"/>
              </w:divBdr>
            </w:div>
            <w:div w:id="1354307019">
              <w:marLeft w:val="0"/>
              <w:marRight w:val="0"/>
              <w:marTop w:val="0"/>
              <w:marBottom w:val="0"/>
              <w:divBdr>
                <w:top w:val="none" w:sz="0" w:space="0" w:color="auto"/>
                <w:left w:val="none" w:sz="0" w:space="0" w:color="auto"/>
                <w:bottom w:val="none" w:sz="0" w:space="0" w:color="auto"/>
                <w:right w:val="none" w:sz="0" w:space="0" w:color="auto"/>
              </w:divBdr>
            </w:div>
            <w:div w:id="470907717">
              <w:marLeft w:val="0"/>
              <w:marRight w:val="0"/>
              <w:marTop w:val="0"/>
              <w:marBottom w:val="0"/>
              <w:divBdr>
                <w:top w:val="none" w:sz="0" w:space="0" w:color="auto"/>
                <w:left w:val="none" w:sz="0" w:space="0" w:color="auto"/>
                <w:bottom w:val="none" w:sz="0" w:space="0" w:color="auto"/>
                <w:right w:val="none" w:sz="0" w:space="0" w:color="auto"/>
              </w:divBdr>
            </w:div>
            <w:div w:id="1102724286">
              <w:marLeft w:val="0"/>
              <w:marRight w:val="0"/>
              <w:marTop w:val="0"/>
              <w:marBottom w:val="0"/>
              <w:divBdr>
                <w:top w:val="none" w:sz="0" w:space="0" w:color="auto"/>
                <w:left w:val="none" w:sz="0" w:space="0" w:color="auto"/>
                <w:bottom w:val="none" w:sz="0" w:space="0" w:color="auto"/>
                <w:right w:val="none" w:sz="0" w:space="0" w:color="auto"/>
              </w:divBdr>
            </w:div>
            <w:div w:id="1585721667">
              <w:marLeft w:val="0"/>
              <w:marRight w:val="0"/>
              <w:marTop w:val="0"/>
              <w:marBottom w:val="0"/>
              <w:divBdr>
                <w:top w:val="none" w:sz="0" w:space="0" w:color="auto"/>
                <w:left w:val="none" w:sz="0" w:space="0" w:color="auto"/>
                <w:bottom w:val="none" w:sz="0" w:space="0" w:color="auto"/>
                <w:right w:val="none" w:sz="0" w:space="0" w:color="auto"/>
              </w:divBdr>
            </w:div>
            <w:div w:id="1660887864">
              <w:marLeft w:val="0"/>
              <w:marRight w:val="0"/>
              <w:marTop w:val="0"/>
              <w:marBottom w:val="0"/>
              <w:divBdr>
                <w:top w:val="none" w:sz="0" w:space="0" w:color="auto"/>
                <w:left w:val="none" w:sz="0" w:space="0" w:color="auto"/>
                <w:bottom w:val="none" w:sz="0" w:space="0" w:color="auto"/>
                <w:right w:val="none" w:sz="0" w:space="0" w:color="auto"/>
              </w:divBdr>
            </w:div>
            <w:div w:id="1000735337">
              <w:marLeft w:val="0"/>
              <w:marRight w:val="0"/>
              <w:marTop w:val="0"/>
              <w:marBottom w:val="0"/>
              <w:divBdr>
                <w:top w:val="none" w:sz="0" w:space="0" w:color="auto"/>
                <w:left w:val="none" w:sz="0" w:space="0" w:color="auto"/>
                <w:bottom w:val="none" w:sz="0" w:space="0" w:color="auto"/>
                <w:right w:val="none" w:sz="0" w:space="0" w:color="auto"/>
              </w:divBdr>
            </w:div>
            <w:div w:id="90275212">
              <w:marLeft w:val="0"/>
              <w:marRight w:val="0"/>
              <w:marTop w:val="0"/>
              <w:marBottom w:val="0"/>
              <w:divBdr>
                <w:top w:val="none" w:sz="0" w:space="0" w:color="auto"/>
                <w:left w:val="none" w:sz="0" w:space="0" w:color="auto"/>
                <w:bottom w:val="none" w:sz="0" w:space="0" w:color="auto"/>
                <w:right w:val="none" w:sz="0" w:space="0" w:color="auto"/>
              </w:divBdr>
            </w:div>
            <w:div w:id="465709227">
              <w:marLeft w:val="0"/>
              <w:marRight w:val="0"/>
              <w:marTop w:val="0"/>
              <w:marBottom w:val="0"/>
              <w:divBdr>
                <w:top w:val="none" w:sz="0" w:space="0" w:color="auto"/>
                <w:left w:val="none" w:sz="0" w:space="0" w:color="auto"/>
                <w:bottom w:val="none" w:sz="0" w:space="0" w:color="auto"/>
                <w:right w:val="none" w:sz="0" w:space="0" w:color="auto"/>
              </w:divBdr>
            </w:div>
            <w:div w:id="832447746">
              <w:marLeft w:val="0"/>
              <w:marRight w:val="0"/>
              <w:marTop w:val="0"/>
              <w:marBottom w:val="0"/>
              <w:divBdr>
                <w:top w:val="none" w:sz="0" w:space="0" w:color="auto"/>
                <w:left w:val="none" w:sz="0" w:space="0" w:color="auto"/>
                <w:bottom w:val="none" w:sz="0" w:space="0" w:color="auto"/>
                <w:right w:val="none" w:sz="0" w:space="0" w:color="auto"/>
              </w:divBdr>
            </w:div>
            <w:div w:id="1431975726">
              <w:marLeft w:val="0"/>
              <w:marRight w:val="0"/>
              <w:marTop w:val="0"/>
              <w:marBottom w:val="0"/>
              <w:divBdr>
                <w:top w:val="none" w:sz="0" w:space="0" w:color="auto"/>
                <w:left w:val="none" w:sz="0" w:space="0" w:color="auto"/>
                <w:bottom w:val="none" w:sz="0" w:space="0" w:color="auto"/>
                <w:right w:val="none" w:sz="0" w:space="0" w:color="auto"/>
              </w:divBdr>
            </w:div>
            <w:div w:id="1819414503">
              <w:marLeft w:val="0"/>
              <w:marRight w:val="0"/>
              <w:marTop w:val="0"/>
              <w:marBottom w:val="0"/>
              <w:divBdr>
                <w:top w:val="none" w:sz="0" w:space="0" w:color="auto"/>
                <w:left w:val="none" w:sz="0" w:space="0" w:color="auto"/>
                <w:bottom w:val="none" w:sz="0" w:space="0" w:color="auto"/>
                <w:right w:val="none" w:sz="0" w:space="0" w:color="auto"/>
              </w:divBdr>
            </w:div>
            <w:div w:id="52294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164065">
      <w:marLeft w:val="0"/>
      <w:marRight w:val="0"/>
      <w:marTop w:val="0"/>
      <w:marBottom w:val="0"/>
      <w:divBdr>
        <w:top w:val="none" w:sz="0" w:space="0" w:color="auto"/>
        <w:left w:val="none" w:sz="0" w:space="0" w:color="auto"/>
        <w:bottom w:val="none" w:sz="0" w:space="0" w:color="auto"/>
        <w:right w:val="none" w:sz="0" w:space="0" w:color="auto"/>
      </w:divBdr>
    </w:div>
    <w:div w:id="737676736">
      <w:marLeft w:val="0"/>
      <w:marRight w:val="0"/>
      <w:marTop w:val="0"/>
      <w:marBottom w:val="0"/>
      <w:divBdr>
        <w:top w:val="none" w:sz="0" w:space="0" w:color="auto"/>
        <w:left w:val="none" w:sz="0" w:space="0" w:color="auto"/>
        <w:bottom w:val="none" w:sz="0" w:space="0" w:color="auto"/>
        <w:right w:val="none" w:sz="0" w:space="0" w:color="auto"/>
      </w:divBdr>
    </w:div>
    <w:div w:id="760879060">
      <w:marLeft w:val="0"/>
      <w:marRight w:val="0"/>
      <w:marTop w:val="0"/>
      <w:marBottom w:val="0"/>
      <w:divBdr>
        <w:top w:val="none" w:sz="0" w:space="0" w:color="auto"/>
        <w:left w:val="none" w:sz="0" w:space="0" w:color="auto"/>
        <w:bottom w:val="none" w:sz="0" w:space="0" w:color="auto"/>
        <w:right w:val="none" w:sz="0" w:space="0" w:color="auto"/>
      </w:divBdr>
      <w:divsChild>
        <w:div w:id="1571191574">
          <w:marLeft w:val="0"/>
          <w:marRight w:val="0"/>
          <w:marTop w:val="0"/>
          <w:marBottom w:val="0"/>
          <w:divBdr>
            <w:top w:val="none" w:sz="0" w:space="0" w:color="auto"/>
            <w:left w:val="none" w:sz="0" w:space="0" w:color="auto"/>
            <w:bottom w:val="none" w:sz="0" w:space="0" w:color="auto"/>
            <w:right w:val="none" w:sz="0" w:space="0" w:color="auto"/>
          </w:divBdr>
        </w:div>
      </w:divsChild>
    </w:div>
    <w:div w:id="774446175">
      <w:marLeft w:val="0"/>
      <w:marRight w:val="0"/>
      <w:marTop w:val="0"/>
      <w:marBottom w:val="0"/>
      <w:divBdr>
        <w:top w:val="none" w:sz="0" w:space="0" w:color="auto"/>
        <w:left w:val="none" w:sz="0" w:space="0" w:color="auto"/>
        <w:bottom w:val="none" w:sz="0" w:space="0" w:color="auto"/>
        <w:right w:val="none" w:sz="0" w:space="0" w:color="auto"/>
      </w:divBdr>
    </w:div>
    <w:div w:id="783572869">
      <w:marLeft w:val="0"/>
      <w:marRight w:val="0"/>
      <w:marTop w:val="0"/>
      <w:marBottom w:val="0"/>
      <w:divBdr>
        <w:top w:val="none" w:sz="0" w:space="0" w:color="auto"/>
        <w:left w:val="none" w:sz="0" w:space="0" w:color="auto"/>
        <w:bottom w:val="none" w:sz="0" w:space="0" w:color="auto"/>
        <w:right w:val="none" w:sz="0" w:space="0" w:color="auto"/>
      </w:divBdr>
    </w:div>
    <w:div w:id="796026410">
      <w:marLeft w:val="0"/>
      <w:marRight w:val="0"/>
      <w:marTop w:val="0"/>
      <w:marBottom w:val="0"/>
      <w:divBdr>
        <w:top w:val="none" w:sz="0" w:space="0" w:color="auto"/>
        <w:left w:val="none" w:sz="0" w:space="0" w:color="auto"/>
        <w:bottom w:val="none" w:sz="0" w:space="0" w:color="auto"/>
        <w:right w:val="none" w:sz="0" w:space="0" w:color="auto"/>
      </w:divBdr>
    </w:div>
    <w:div w:id="796140107">
      <w:marLeft w:val="0"/>
      <w:marRight w:val="0"/>
      <w:marTop w:val="0"/>
      <w:marBottom w:val="0"/>
      <w:divBdr>
        <w:top w:val="none" w:sz="0" w:space="0" w:color="auto"/>
        <w:left w:val="none" w:sz="0" w:space="0" w:color="auto"/>
        <w:bottom w:val="none" w:sz="0" w:space="0" w:color="auto"/>
        <w:right w:val="none" w:sz="0" w:space="0" w:color="auto"/>
      </w:divBdr>
    </w:div>
    <w:div w:id="802625795">
      <w:marLeft w:val="0"/>
      <w:marRight w:val="0"/>
      <w:marTop w:val="0"/>
      <w:marBottom w:val="0"/>
      <w:divBdr>
        <w:top w:val="none" w:sz="0" w:space="0" w:color="auto"/>
        <w:left w:val="none" w:sz="0" w:space="0" w:color="auto"/>
        <w:bottom w:val="none" w:sz="0" w:space="0" w:color="auto"/>
        <w:right w:val="none" w:sz="0" w:space="0" w:color="auto"/>
      </w:divBdr>
    </w:div>
    <w:div w:id="803162225">
      <w:marLeft w:val="0"/>
      <w:marRight w:val="0"/>
      <w:marTop w:val="0"/>
      <w:marBottom w:val="0"/>
      <w:divBdr>
        <w:top w:val="none" w:sz="0" w:space="0" w:color="auto"/>
        <w:left w:val="none" w:sz="0" w:space="0" w:color="auto"/>
        <w:bottom w:val="none" w:sz="0" w:space="0" w:color="auto"/>
        <w:right w:val="none" w:sz="0" w:space="0" w:color="auto"/>
      </w:divBdr>
    </w:div>
    <w:div w:id="804664519">
      <w:marLeft w:val="0"/>
      <w:marRight w:val="0"/>
      <w:marTop w:val="0"/>
      <w:marBottom w:val="0"/>
      <w:divBdr>
        <w:top w:val="none" w:sz="0" w:space="0" w:color="auto"/>
        <w:left w:val="none" w:sz="0" w:space="0" w:color="auto"/>
        <w:bottom w:val="none" w:sz="0" w:space="0" w:color="auto"/>
        <w:right w:val="none" w:sz="0" w:space="0" w:color="auto"/>
      </w:divBdr>
      <w:divsChild>
        <w:div w:id="315839898">
          <w:marLeft w:val="0"/>
          <w:marRight w:val="0"/>
          <w:marTop w:val="0"/>
          <w:marBottom w:val="0"/>
          <w:divBdr>
            <w:top w:val="none" w:sz="0" w:space="0" w:color="auto"/>
            <w:left w:val="none" w:sz="0" w:space="0" w:color="auto"/>
            <w:bottom w:val="none" w:sz="0" w:space="0" w:color="auto"/>
            <w:right w:val="none" w:sz="0" w:space="0" w:color="auto"/>
          </w:divBdr>
        </w:div>
        <w:div w:id="61487981">
          <w:marLeft w:val="0"/>
          <w:marRight w:val="0"/>
          <w:marTop w:val="0"/>
          <w:marBottom w:val="0"/>
          <w:divBdr>
            <w:top w:val="none" w:sz="0" w:space="0" w:color="auto"/>
            <w:left w:val="none" w:sz="0" w:space="0" w:color="auto"/>
            <w:bottom w:val="none" w:sz="0" w:space="0" w:color="auto"/>
            <w:right w:val="none" w:sz="0" w:space="0" w:color="auto"/>
          </w:divBdr>
        </w:div>
        <w:div w:id="1767113371">
          <w:marLeft w:val="0"/>
          <w:marRight w:val="0"/>
          <w:marTop w:val="0"/>
          <w:marBottom w:val="0"/>
          <w:divBdr>
            <w:top w:val="none" w:sz="0" w:space="0" w:color="auto"/>
            <w:left w:val="none" w:sz="0" w:space="0" w:color="auto"/>
            <w:bottom w:val="none" w:sz="0" w:space="0" w:color="auto"/>
            <w:right w:val="none" w:sz="0" w:space="0" w:color="auto"/>
          </w:divBdr>
        </w:div>
        <w:div w:id="90470723">
          <w:marLeft w:val="0"/>
          <w:marRight w:val="0"/>
          <w:marTop w:val="0"/>
          <w:marBottom w:val="0"/>
          <w:divBdr>
            <w:top w:val="none" w:sz="0" w:space="0" w:color="auto"/>
            <w:left w:val="none" w:sz="0" w:space="0" w:color="auto"/>
            <w:bottom w:val="none" w:sz="0" w:space="0" w:color="auto"/>
            <w:right w:val="none" w:sz="0" w:space="0" w:color="auto"/>
          </w:divBdr>
        </w:div>
        <w:div w:id="744112021">
          <w:marLeft w:val="0"/>
          <w:marRight w:val="0"/>
          <w:marTop w:val="0"/>
          <w:marBottom w:val="0"/>
          <w:divBdr>
            <w:top w:val="none" w:sz="0" w:space="0" w:color="auto"/>
            <w:left w:val="none" w:sz="0" w:space="0" w:color="auto"/>
            <w:bottom w:val="none" w:sz="0" w:space="0" w:color="auto"/>
            <w:right w:val="none" w:sz="0" w:space="0" w:color="auto"/>
          </w:divBdr>
        </w:div>
        <w:div w:id="1639335485">
          <w:marLeft w:val="0"/>
          <w:marRight w:val="0"/>
          <w:marTop w:val="0"/>
          <w:marBottom w:val="0"/>
          <w:divBdr>
            <w:top w:val="none" w:sz="0" w:space="0" w:color="auto"/>
            <w:left w:val="none" w:sz="0" w:space="0" w:color="auto"/>
            <w:bottom w:val="none" w:sz="0" w:space="0" w:color="auto"/>
            <w:right w:val="none" w:sz="0" w:space="0" w:color="auto"/>
          </w:divBdr>
        </w:div>
        <w:div w:id="840662094">
          <w:marLeft w:val="0"/>
          <w:marRight w:val="0"/>
          <w:marTop w:val="0"/>
          <w:marBottom w:val="0"/>
          <w:divBdr>
            <w:top w:val="none" w:sz="0" w:space="0" w:color="auto"/>
            <w:left w:val="none" w:sz="0" w:space="0" w:color="auto"/>
            <w:bottom w:val="none" w:sz="0" w:space="0" w:color="auto"/>
            <w:right w:val="none" w:sz="0" w:space="0" w:color="auto"/>
          </w:divBdr>
        </w:div>
        <w:div w:id="1859276275">
          <w:marLeft w:val="0"/>
          <w:marRight w:val="0"/>
          <w:marTop w:val="0"/>
          <w:marBottom w:val="0"/>
          <w:divBdr>
            <w:top w:val="none" w:sz="0" w:space="0" w:color="auto"/>
            <w:left w:val="none" w:sz="0" w:space="0" w:color="auto"/>
            <w:bottom w:val="none" w:sz="0" w:space="0" w:color="auto"/>
            <w:right w:val="none" w:sz="0" w:space="0" w:color="auto"/>
          </w:divBdr>
        </w:div>
        <w:div w:id="1897470470">
          <w:marLeft w:val="0"/>
          <w:marRight w:val="0"/>
          <w:marTop w:val="0"/>
          <w:marBottom w:val="0"/>
          <w:divBdr>
            <w:top w:val="none" w:sz="0" w:space="0" w:color="auto"/>
            <w:left w:val="none" w:sz="0" w:space="0" w:color="auto"/>
            <w:bottom w:val="none" w:sz="0" w:space="0" w:color="auto"/>
            <w:right w:val="none" w:sz="0" w:space="0" w:color="auto"/>
          </w:divBdr>
        </w:div>
        <w:div w:id="1463038007">
          <w:marLeft w:val="0"/>
          <w:marRight w:val="0"/>
          <w:marTop w:val="0"/>
          <w:marBottom w:val="0"/>
          <w:divBdr>
            <w:top w:val="none" w:sz="0" w:space="0" w:color="auto"/>
            <w:left w:val="none" w:sz="0" w:space="0" w:color="auto"/>
            <w:bottom w:val="none" w:sz="0" w:space="0" w:color="auto"/>
            <w:right w:val="none" w:sz="0" w:space="0" w:color="auto"/>
          </w:divBdr>
        </w:div>
        <w:div w:id="1226793380">
          <w:marLeft w:val="0"/>
          <w:marRight w:val="0"/>
          <w:marTop w:val="0"/>
          <w:marBottom w:val="0"/>
          <w:divBdr>
            <w:top w:val="none" w:sz="0" w:space="0" w:color="auto"/>
            <w:left w:val="none" w:sz="0" w:space="0" w:color="auto"/>
            <w:bottom w:val="none" w:sz="0" w:space="0" w:color="auto"/>
            <w:right w:val="none" w:sz="0" w:space="0" w:color="auto"/>
          </w:divBdr>
        </w:div>
        <w:div w:id="1735162050">
          <w:marLeft w:val="0"/>
          <w:marRight w:val="0"/>
          <w:marTop w:val="0"/>
          <w:marBottom w:val="0"/>
          <w:divBdr>
            <w:top w:val="none" w:sz="0" w:space="0" w:color="auto"/>
            <w:left w:val="none" w:sz="0" w:space="0" w:color="auto"/>
            <w:bottom w:val="none" w:sz="0" w:space="0" w:color="auto"/>
            <w:right w:val="none" w:sz="0" w:space="0" w:color="auto"/>
          </w:divBdr>
        </w:div>
        <w:div w:id="1471557155">
          <w:marLeft w:val="0"/>
          <w:marRight w:val="0"/>
          <w:marTop w:val="0"/>
          <w:marBottom w:val="0"/>
          <w:divBdr>
            <w:top w:val="none" w:sz="0" w:space="0" w:color="auto"/>
            <w:left w:val="none" w:sz="0" w:space="0" w:color="auto"/>
            <w:bottom w:val="none" w:sz="0" w:space="0" w:color="auto"/>
            <w:right w:val="none" w:sz="0" w:space="0" w:color="auto"/>
          </w:divBdr>
        </w:div>
        <w:div w:id="11496447">
          <w:marLeft w:val="0"/>
          <w:marRight w:val="0"/>
          <w:marTop w:val="0"/>
          <w:marBottom w:val="0"/>
          <w:divBdr>
            <w:top w:val="none" w:sz="0" w:space="0" w:color="auto"/>
            <w:left w:val="none" w:sz="0" w:space="0" w:color="auto"/>
            <w:bottom w:val="none" w:sz="0" w:space="0" w:color="auto"/>
            <w:right w:val="none" w:sz="0" w:space="0" w:color="auto"/>
          </w:divBdr>
        </w:div>
        <w:div w:id="1141311047">
          <w:marLeft w:val="0"/>
          <w:marRight w:val="0"/>
          <w:marTop w:val="0"/>
          <w:marBottom w:val="0"/>
          <w:divBdr>
            <w:top w:val="none" w:sz="0" w:space="0" w:color="auto"/>
            <w:left w:val="none" w:sz="0" w:space="0" w:color="auto"/>
            <w:bottom w:val="none" w:sz="0" w:space="0" w:color="auto"/>
            <w:right w:val="none" w:sz="0" w:space="0" w:color="auto"/>
          </w:divBdr>
        </w:div>
        <w:div w:id="1800146152">
          <w:marLeft w:val="0"/>
          <w:marRight w:val="0"/>
          <w:marTop w:val="0"/>
          <w:marBottom w:val="0"/>
          <w:divBdr>
            <w:top w:val="none" w:sz="0" w:space="0" w:color="auto"/>
            <w:left w:val="none" w:sz="0" w:space="0" w:color="auto"/>
            <w:bottom w:val="none" w:sz="0" w:space="0" w:color="auto"/>
            <w:right w:val="none" w:sz="0" w:space="0" w:color="auto"/>
          </w:divBdr>
        </w:div>
        <w:div w:id="420371458">
          <w:marLeft w:val="0"/>
          <w:marRight w:val="0"/>
          <w:marTop w:val="0"/>
          <w:marBottom w:val="0"/>
          <w:divBdr>
            <w:top w:val="none" w:sz="0" w:space="0" w:color="auto"/>
            <w:left w:val="none" w:sz="0" w:space="0" w:color="auto"/>
            <w:bottom w:val="none" w:sz="0" w:space="0" w:color="auto"/>
            <w:right w:val="none" w:sz="0" w:space="0" w:color="auto"/>
          </w:divBdr>
        </w:div>
        <w:div w:id="1484471039">
          <w:marLeft w:val="0"/>
          <w:marRight w:val="0"/>
          <w:marTop w:val="0"/>
          <w:marBottom w:val="0"/>
          <w:divBdr>
            <w:top w:val="none" w:sz="0" w:space="0" w:color="auto"/>
            <w:left w:val="none" w:sz="0" w:space="0" w:color="auto"/>
            <w:bottom w:val="none" w:sz="0" w:space="0" w:color="auto"/>
            <w:right w:val="none" w:sz="0" w:space="0" w:color="auto"/>
          </w:divBdr>
        </w:div>
        <w:div w:id="1954438868">
          <w:marLeft w:val="0"/>
          <w:marRight w:val="0"/>
          <w:marTop w:val="0"/>
          <w:marBottom w:val="0"/>
          <w:divBdr>
            <w:top w:val="none" w:sz="0" w:space="0" w:color="auto"/>
            <w:left w:val="none" w:sz="0" w:space="0" w:color="auto"/>
            <w:bottom w:val="none" w:sz="0" w:space="0" w:color="auto"/>
            <w:right w:val="none" w:sz="0" w:space="0" w:color="auto"/>
          </w:divBdr>
        </w:div>
        <w:div w:id="2147156749">
          <w:marLeft w:val="0"/>
          <w:marRight w:val="0"/>
          <w:marTop w:val="0"/>
          <w:marBottom w:val="0"/>
          <w:divBdr>
            <w:top w:val="none" w:sz="0" w:space="0" w:color="auto"/>
            <w:left w:val="none" w:sz="0" w:space="0" w:color="auto"/>
            <w:bottom w:val="none" w:sz="0" w:space="0" w:color="auto"/>
            <w:right w:val="none" w:sz="0" w:space="0" w:color="auto"/>
          </w:divBdr>
        </w:div>
        <w:div w:id="566913289">
          <w:marLeft w:val="0"/>
          <w:marRight w:val="0"/>
          <w:marTop w:val="0"/>
          <w:marBottom w:val="0"/>
          <w:divBdr>
            <w:top w:val="none" w:sz="0" w:space="0" w:color="auto"/>
            <w:left w:val="none" w:sz="0" w:space="0" w:color="auto"/>
            <w:bottom w:val="none" w:sz="0" w:space="0" w:color="auto"/>
            <w:right w:val="none" w:sz="0" w:space="0" w:color="auto"/>
          </w:divBdr>
        </w:div>
        <w:div w:id="586504608">
          <w:marLeft w:val="0"/>
          <w:marRight w:val="0"/>
          <w:marTop w:val="0"/>
          <w:marBottom w:val="0"/>
          <w:divBdr>
            <w:top w:val="none" w:sz="0" w:space="0" w:color="auto"/>
            <w:left w:val="none" w:sz="0" w:space="0" w:color="auto"/>
            <w:bottom w:val="none" w:sz="0" w:space="0" w:color="auto"/>
            <w:right w:val="none" w:sz="0" w:space="0" w:color="auto"/>
          </w:divBdr>
        </w:div>
        <w:div w:id="2043284740">
          <w:marLeft w:val="0"/>
          <w:marRight w:val="0"/>
          <w:marTop w:val="0"/>
          <w:marBottom w:val="0"/>
          <w:divBdr>
            <w:top w:val="none" w:sz="0" w:space="0" w:color="auto"/>
            <w:left w:val="none" w:sz="0" w:space="0" w:color="auto"/>
            <w:bottom w:val="none" w:sz="0" w:space="0" w:color="auto"/>
            <w:right w:val="none" w:sz="0" w:space="0" w:color="auto"/>
          </w:divBdr>
        </w:div>
        <w:div w:id="1794593347">
          <w:marLeft w:val="0"/>
          <w:marRight w:val="0"/>
          <w:marTop w:val="0"/>
          <w:marBottom w:val="0"/>
          <w:divBdr>
            <w:top w:val="none" w:sz="0" w:space="0" w:color="auto"/>
            <w:left w:val="none" w:sz="0" w:space="0" w:color="auto"/>
            <w:bottom w:val="none" w:sz="0" w:space="0" w:color="auto"/>
            <w:right w:val="none" w:sz="0" w:space="0" w:color="auto"/>
          </w:divBdr>
        </w:div>
        <w:div w:id="64764087">
          <w:marLeft w:val="0"/>
          <w:marRight w:val="0"/>
          <w:marTop w:val="0"/>
          <w:marBottom w:val="0"/>
          <w:divBdr>
            <w:top w:val="none" w:sz="0" w:space="0" w:color="auto"/>
            <w:left w:val="none" w:sz="0" w:space="0" w:color="auto"/>
            <w:bottom w:val="none" w:sz="0" w:space="0" w:color="auto"/>
            <w:right w:val="none" w:sz="0" w:space="0" w:color="auto"/>
          </w:divBdr>
        </w:div>
        <w:div w:id="1431656255">
          <w:marLeft w:val="0"/>
          <w:marRight w:val="0"/>
          <w:marTop w:val="0"/>
          <w:marBottom w:val="0"/>
          <w:divBdr>
            <w:top w:val="none" w:sz="0" w:space="0" w:color="auto"/>
            <w:left w:val="none" w:sz="0" w:space="0" w:color="auto"/>
            <w:bottom w:val="none" w:sz="0" w:space="0" w:color="auto"/>
            <w:right w:val="none" w:sz="0" w:space="0" w:color="auto"/>
          </w:divBdr>
        </w:div>
        <w:div w:id="1021778449">
          <w:marLeft w:val="0"/>
          <w:marRight w:val="0"/>
          <w:marTop w:val="0"/>
          <w:marBottom w:val="0"/>
          <w:divBdr>
            <w:top w:val="none" w:sz="0" w:space="0" w:color="auto"/>
            <w:left w:val="none" w:sz="0" w:space="0" w:color="auto"/>
            <w:bottom w:val="none" w:sz="0" w:space="0" w:color="auto"/>
            <w:right w:val="none" w:sz="0" w:space="0" w:color="auto"/>
          </w:divBdr>
        </w:div>
        <w:div w:id="353698118">
          <w:marLeft w:val="0"/>
          <w:marRight w:val="0"/>
          <w:marTop w:val="0"/>
          <w:marBottom w:val="0"/>
          <w:divBdr>
            <w:top w:val="none" w:sz="0" w:space="0" w:color="auto"/>
            <w:left w:val="none" w:sz="0" w:space="0" w:color="auto"/>
            <w:bottom w:val="none" w:sz="0" w:space="0" w:color="auto"/>
            <w:right w:val="none" w:sz="0" w:space="0" w:color="auto"/>
          </w:divBdr>
        </w:div>
        <w:div w:id="1792357189">
          <w:marLeft w:val="0"/>
          <w:marRight w:val="0"/>
          <w:marTop w:val="0"/>
          <w:marBottom w:val="0"/>
          <w:divBdr>
            <w:top w:val="none" w:sz="0" w:space="0" w:color="auto"/>
            <w:left w:val="none" w:sz="0" w:space="0" w:color="auto"/>
            <w:bottom w:val="none" w:sz="0" w:space="0" w:color="auto"/>
            <w:right w:val="none" w:sz="0" w:space="0" w:color="auto"/>
          </w:divBdr>
        </w:div>
        <w:div w:id="1870221880">
          <w:marLeft w:val="0"/>
          <w:marRight w:val="0"/>
          <w:marTop w:val="0"/>
          <w:marBottom w:val="0"/>
          <w:divBdr>
            <w:top w:val="none" w:sz="0" w:space="0" w:color="auto"/>
            <w:left w:val="none" w:sz="0" w:space="0" w:color="auto"/>
            <w:bottom w:val="none" w:sz="0" w:space="0" w:color="auto"/>
            <w:right w:val="none" w:sz="0" w:space="0" w:color="auto"/>
          </w:divBdr>
        </w:div>
        <w:div w:id="1628002754">
          <w:marLeft w:val="0"/>
          <w:marRight w:val="0"/>
          <w:marTop w:val="0"/>
          <w:marBottom w:val="0"/>
          <w:divBdr>
            <w:top w:val="none" w:sz="0" w:space="0" w:color="auto"/>
            <w:left w:val="none" w:sz="0" w:space="0" w:color="auto"/>
            <w:bottom w:val="none" w:sz="0" w:space="0" w:color="auto"/>
            <w:right w:val="none" w:sz="0" w:space="0" w:color="auto"/>
          </w:divBdr>
        </w:div>
        <w:div w:id="87389401">
          <w:marLeft w:val="0"/>
          <w:marRight w:val="0"/>
          <w:marTop w:val="0"/>
          <w:marBottom w:val="0"/>
          <w:divBdr>
            <w:top w:val="none" w:sz="0" w:space="0" w:color="auto"/>
            <w:left w:val="none" w:sz="0" w:space="0" w:color="auto"/>
            <w:bottom w:val="none" w:sz="0" w:space="0" w:color="auto"/>
            <w:right w:val="none" w:sz="0" w:space="0" w:color="auto"/>
          </w:divBdr>
        </w:div>
        <w:div w:id="1313172591">
          <w:marLeft w:val="0"/>
          <w:marRight w:val="0"/>
          <w:marTop w:val="0"/>
          <w:marBottom w:val="0"/>
          <w:divBdr>
            <w:top w:val="none" w:sz="0" w:space="0" w:color="auto"/>
            <w:left w:val="none" w:sz="0" w:space="0" w:color="auto"/>
            <w:bottom w:val="none" w:sz="0" w:space="0" w:color="auto"/>
            <w:right w:val="none" w:sz="0" w:space="0" w:color="auto"/>
          </w:divBdr>
        </w:div>
        <w:div w:id="2073389159">
          <w:marLeft w:val="0"/>
          <w:marRight w:val="0"/>
          <w:marTop w:val="0"/>
          <w:marBottom w:val="0"/>
          <w:divBdr>
            <w:top w:val="none" w:sz="0" w:space="0" w:color="auto"/>
            <w:left w:val="none" w:sz="0" w:space="0" w:color="auto"/>
            <w:bottom w:val="none" w:sz="0" w:space="0" w:color="auto"/>
            <w:right w:val="none" w:sz="0" w:space="0" w:color="auto"/>
          </w:divBdr>
        </w:div>
        <w:div w:id="1841578784">
          <w:marLeft w:val="0"/>
          <w:marRight w:val="0"/>
          <w:marTop w:val="0"/>
          <w:marBottom w:val="0"/>
          <w:divBdr>
            <w:top w:val="none" w:sz="0" w:space="0" w:color="auto"/>
            <w:left w:val="none" w:sz="0" w:space="0" w:color="auto"/>
            <w:bottom w:val="none" w:sz="0" w:space="0" w:color="auto"/>
            <w:right w:val="none" w:sz="0" w:space="0" w:color="auto"/>
          </w:divBdr>
        </w:div>
        <w:div w:id="1165896974">
          <w:marLeft w:val="0"/>
          <w:marRight w:val="0"/>
          <w:marTop w:val="0"/>
          <w:marBottom w:val="0"/>
          <w:divBdr>
            <w:top w:val="none" w:sz="0" w:space="0" w:color="auto"/>
            <w:left w:val="none" w:sz="0" w:space="0" w:color="auto"/>
            <w:bottom w:val="none" w:sz="0" w:space="0" w:color="auto"/>
            <w:right w:val="none" w:sz="0" w:space="0" w:color="auto"/>
          </w:divBdr>
        </w:div>
        <w:div w:id="214702412">
          <w:marLeft w:val="0"/>
          <w:marRight w:val="0"/>
          <w:marTop w:val="0"/>
          <w:marBottom w:val="0"/>
          <w:divBdr>
            <w:top w:val="none" w:sz="0" w:space="0" w:color="auto"/>
            <w:left w:val="none" w:sz="0" w:space="0" w:color="auto"/>
            <w:bottom w:val="none" w:sz="0" w:space="0" w:color="auto"/>
            <w:right w:val="none" w:sz="0" w:space="0" w:color="auto"/>
          </w:divBdr>
        </w:div>
        <w:div w:id="2025787462">
          <w:marLeft w:val="0"/>
          <w:marRight w:val="0"/>
          <w:marTop w:val="0"/>
          <w:marBottom w:val="0"/>
          <w:divBdr>
            <w:top w:val="none" w:sz="0" w:space="0" w:color="auto"/>
            <w:left w:val="none" w:sz="0" w:space="0" w:color="auto"/>
            <w:bottom w:val="none" w:sz="0" w:space="0" w:color="auto"/>
            <w:right w:val="none" w:sz="0" w:space="0" w:color="auto"/>
          </w:divBdr>
        </w:div>
        <w:div w:id="1713335932">
          <w:marLeft w:val="0"/>
          <w:marRight w:val="0"/>
          <w:marTop w:val="0"/>
          <w:marBottom w:val="0"/>
          <w:divBdr>
            <w:top w:val="none" w:sz="0" w:space="0" w:color="auto"/>
            <w:left w:val="none" w:sz="0" w:space="0" w:color="auto"/>
            <w:bottom w:val="none" w:sz="0" w:space="0" w:color="auto"/>
            <w:right w:val="none" w:sz="0" w:space="0" w:color="auto"/>
          </w:divBdr>
        </w:div>
        <w:div w:id="746346580">
          <w:marLeft w:val="0"/>
          <w:marRight w:val="0"/>
          <w:marTop w:val="0"/>
          <w:marBottom w:val="0"/>
          <w:divBdr>
            <w:top w:val="none" w:sz="0" w:space="0" w:color="auto"/>
            <w:left w:val="none" w:sz="0" w:space="0" w:color="auto"/>
            <w:bottom w:val="none" w:sz="0" w:space="0" w:color="auto"/>
            <w:right w:val="none" w:sz="0" w:space="0" w:color="auto"/>
          </w:divBdr>
        </w:div>
        <w:div w:id="614218620">
          <w:marLeft w:val="0"/>
          <w:marRight w:val="0"/>
          <w:marTop w:val="0"/>
          <w:marBottom w:val="0"/>
          <w:divBdr>
            <w:top w:val="none" w:sz="0" w:space="0" w:color="auto"/>
            <w:left w:val="none" w:sz="0" w:space="0" w:color="auto"/>
            <w:bottom w:val="none" w:sz="0" w:space="0" w:color="auto"/>
            <w:right w:val="none" w:sz="0" w:space="0" w:color="auto"/>
          </w:divBdr>
        </w:div>
        <w:div w:id="719288397">
          <w:marLeft w:val="0"/>
          <w:marRight w:val="0"/>
          <w:marTop w:val="0"/>
          <w:marBottom w:val="0"/>
          <w:divBdr>
            <w:top w:val="none" w:sz="0" w:space="0" w:color="auto"/>
            <w:left w:val="none" w:sz="0" w:space="0" w:color="auto"/>
            <w:bottom w:val="none" w:sz="0" w:space="0" w:color="auto"/>
            <w:right w:val="none" w:sz="0" w:space="0" w:color="auto"/>
          </w:divBdr>
        </w:div>
        <w:div w:id="1292589499">
          <w:marLeft w:val="0"/>
          <w:marRight w:val="0"/>
          <w:marTop w:val="0"/>
          <w:marBottom w:val="0"/>
          <w:divBdr>
            <w:top w:val="none" w:sz="0" w:space="0" w:color="auto"/>
            <w:left w:val="none" w:sz="0" w:space="0" w:color="auto"/>
            <w:bottom w:val="none" w:sz="0" w:space="0" w:color="auto"/>
            <w:right w:val="none" w:sz="0" w:space="0" w:color="auto"/>
          </w:divBdr>
        </w:div>
        <w:div w:id="1822116452">
          <w:marLeft w:val="0"/>
          <w:marRight w:val="0"/>
          <w:marTop w:val="0"/>
          <w:marBottom w:val="0"/>
          <w:divBdr>
            <w:top w:val="none" w:sz="0" w:space="0" w:color="auto"/>
            <w:left w:val="none" w:sz="0" w:space="0" w:color="auto"/>
            <w:bottom w:val="none" w:sz="0" w:space="0" w:color="auto"/>
            <w:right w:val="none" w:sz="0" w:space="0" w:color="auto"/>
          </w:divBdr>
        </w:div>
        <w:div w:id="1899123772">
          <w:marLeft w:val="0"/>
          <w:marRight w:val="0"/>
          <w:marTop w:val="0"/>
          <w:marBottom w:val="0"/>
          <w:divBdr>
            <w:top w:val="none" w:sz="0" w:space="0" w:color="auto"/>
            <w:left w:val="none" w:sz="0" w:space="0" w:color="auto"/>
            <w:bottom w:val="none" w:sz="0" w:space="0" w:color="auto"/>
            <w:right w:val="none" w:sz="0" w:space="0" w:color="auto"/>
          </w:divBdr>
        </w:div>
        <w:div w:id="324749847">
          <w:marLeft w:val="0"/>
          <w:marRight w:val="0"/>
          <w:marTop w:val="0"/>
          <w:marBottom w:val="0"/>
          <w:divBdr>
            <w:top w:val="none" w:sz="0" w:space="0" w:color="auto"/>
            <w:left w:val="none" w:sz="0" w:space="0" w:color="auto"/>
            <w:bottom w:val="none" w:sz="0" w:space="0" w:color="auto"/>
            <w:right w:val="none" w:sz="0" w:space="0" w:color="auto"/>
          </w:divBdr>
        </w:div>
        <w:div w:id="1944797493">
          <w:marLeft w:val="0"/>
          <w:marRight w:val="0"/>
          <w:marTop w:val="0"/>
          <w:marBottom w:val="0"/>
          <w:divBdr>
            <w:top w:val="none" w:sz="0" w:space="0" w:color="auto"/>
            <w:left w:val="none" w:sz="0" w:space="0" w:color="auto"/>
            <w:bottom w:val="none" w:sz="0" w:space="0" w:color="auto"/>
            <w:right w:val="none" w:sz="0" w:space="0" w:color="auto"/>
          </w:divBdr>
        </w:div>
        <w:div w:id="724062520">
          <w:marLeft w:val="0"/>
          <w:marRight w:val="0"/>
          <w:marTop w:val="0"/>
          <w:marBottom w:val="0"/>
          <w:divBdr>
            <w:top w:val="none" w:sz="0" w:space="0" w:color="auto"/>
            <w:left w:val="none" w:sz="0" w:space="0" w:color="auto"/>
            <w:bottom w:val="none" w:sz="0" w:space="0" w:color="auto"/>
            <w:right w:val="none" w:sz="0" w:space="0" w:color="auto"/>
          </w:divBdr>
        </w:div>
        <w:div w:id="1743018653">
          <w:marLeft w:val="0"/>
          <w:marRight w:val="0"/>
          <w:marTop w:val="0"/>
          <w:marBottom w:val="0"/>
          <w:divBdr>
            <w:top w:val="none" w:sz="0" w:space="0" w:color="auto"/>
            <w:left w:val="none" w:sz="0" w:space="0" w:color="auto"/>
            <w:bottom w:val="none" w:sz="0" w:space="0" w:color="auto"/>
            <w:right w:val="none" w:sz="0" w:space="0" w:color="auto"/>
          </w:divBdr>
        </w:div>
        <w:div w:id="1447887819">
          <w:marLeft w:val="0"/>
          <w:marRight w:val="0"/>
          <w:marTop w:val="0"/>
          <w:marBottom w:val="0"/>
          <w:divBdr>
            <w:top w:val="none" w:sz="0" w:space="0" w:color="auto"/>
            <w:left w:val="none" w:sz="0" w:space="0" w:color="auto"/>
            <w:bottom w:val="none" w:sz="0" w:space="0" w:color="auto"/>
            <w:right w:val="none" w:sz="0" w:space="0" w:color="auto"/>
          </w:divBdr>
        </w:div>
        <w:div w:id="177623922">
          <w:marLeft w:val="0"/>
          <w:marRight w:val="0"/>
          <w:marTop w:val="0"/>
          <w:marBottom w:val="0"/>
          <w:divBdr>
            <w:top w:val="none" w:sz="0" w:space="0" w:color="auto"/>
            <w:left w:val="none" w:sz="0" w:space="0" w:color="auto"/>
            <w:bottom w:val="none" w:sz="0" w:space="0" w:color="auto"/>
            <w:right w:val="none" w:sz="0" w:space="0" w:color="auto"/>
          </w:divBdr>
        </w:div>
        <w:div w:id="1822887340">
          <w:marLeft w:val="0"/>
          <w:marRight w:val="0"/>
          <w:marTop w:val="0"/>
          <w:marBottom w:val="0"/>
          <w:divBdr>
            <w:top w:val="none" w:sz="0" w:space="0" w:color="auto"/>
            <w:left w:val="none" w:sz="0" w:space="0" w:color="auto"/>
            <w:bottom w:val="none" w:sz="0" w:space="0" w:color="auto"/>
            <w:right w:val="none" w:sz="0" w:space="0" w:color="auto"/>
          </w:divBdr>
        </w:div>
        <w:div w:id="2049992299">
          <w:marLeft w:val="0"/>
          <w:marRight w:val="0"/>
          <w:marTop w:val="0"/>
          <w:marBottom w:val="0"/>
          <w:divBdr>
            <w:top w:val="none" w:sz="0" w:space="0" w:color="auto"/>
            <w:left w:val="none" w:sz="0" w:space="0" w:color="auto"/>
            <w:bottom w:val="none" w:sz="0" w:space="0" w:color="auto"/>
            <w:right w:val="none" w:sz="0" w:space="0" w:color="auto"/>
          </w:divBdr>
        </w:div>
        <w:div w:id="1058823424">
          <w:marLeft w:val="0"/>
          <w:marRight w:val="0"/>
          <w:marTop w:val="0"/>
          <w:marBottom w:val="0"/>
          <w:divBdr>
            <w:top w:val="none" w:sz="0" w:space="0" w:color="auto"/>
            <w:left w:val="none" w:sz="0" w:space="0" w:color="auto"/>
            <w:bottom w:val="none" w:sz="0" w:space="0" w:color="auto"/>
            <w:right w:val="none" w:sz="0" w:space="0" w:color="auto"/>
          </w:divBdr>
        </w:div>
        <w:div w:id="1767384656">
          <w:marLeft w:val="0"/>
          <w:marRight w:val="0"/>
          <w:marTop w:val="0"/>
          <w:marBottom w:val="0"/>
          <w:divBdr>
            <w:top w:val="none" w:sz="0" w:space="0" w:color="auto"/>
            <w:left w:val="none" w:sz="0" w:space="0" w:color="auto"/>
            <w:bottom w:val="none" w:sz="0" w:space="0" w:color="auto"/>
            <w:right w:val="none" w:sz="0" w:space="0" w:color="auto"/>
          </w:divBdr>
        </w:div>
        <w:div w:id="1517846132">
          <w:marLeft w:val="0"/>
          <w:marRight w:val="0"/>
          <w:marTop w:val="0"/>
          <w:marBottom w:val="0"/>
          <w:divBdr>
            <w:top w:val="none" w:sz="0" w:space="0" w:color="auto"/>
            <w:left w:val="none" w:sz="0" w:space="0" w:color="auto"/>
            <w:bottom w:val="none" w:sz="0" w:space="0" w:color="auto"/>
            <w:right w:val="none" w:sz="0" w:space="0" w:color="auto"/>
          </w:divBdr>
        </w:div>
        <w:div w:id="1374381411">
          <w:marLeft w:val="0"/>
          <w:marRight w:val="0"/>
          <w:marTop w:val="0"/>
          <w:marBottom w:val="0"/>
          <w:divBdr>
            <w:top w:val="none" w:sz="0" w:space="0" w:color="auto"/>
            <w:left w:val="none" w:sz="0" w:space="0" w:color="auto"/>
            <w:bottom w:val="none" w:sz="0" w:space="0" w:color="auto"/>
            <w:right w:val="none" w:sz="0" w:space="0" w:color="auto"/>
          </w:divBdr>
        </w:div>
        <w:div w:id="990714625">
          <w:marLeft w:val="0"/>
          <w:marRight w:val="0"/>
          <w:marTop w:val="0"/>
          <w:marBottom w:val="0"/>
          <w:divBdr>
            <w:top w:val="none" w:sz="0" w:space="0" w:color="auto"/>
            <w:left w:val="none" w:sz="0" w:space="0" w:color="auto"/>
            <w:bottom w:val="none" w:sz="0" w:space="0" w:color="auto"/>
            <w:right w:val="none" w:sz="0" w:space="0" w:color="auto"/>
          </w:divBdr>
        </w:div>
        <w:div w:id="1923295958">
          <w:marLeft w:val="0"/>
          <w:marRight w:val="0"/>
          <w:marTop w:val="0"/>
          <w:marBottom w:val="0"/>
          <w:divBdr>
            <w:top w:val="none" w:sz="0" w:space="0" w:color="auto"/>
            <w:left w:val="none" w:sz="0" w:space="0" w:color="auto"/>
            <w:bottom w:val="none" w:sz="0" w:space="0" w:color="auto"/>
            <w:right w:val="none" w:sz="0" w:space="0" w:color="auto"/>
          </w:divBdr>
        </w:div>
        <w:div w:id="1829787225">
          <w:marLeft w:val="0"/>
          <w:marRight w:val="0"/>
          <w:marTop w:val="0"/>
          <w:marBottom w:val="0"/>
          <w:divBdr>
            <w:top w:val="none" w:sz="0" w:space="0" w:color="auto"/>
            <w:left w:val="none" w:sz="0" w:space="0" w:color="auto"/>
            <w:bottom w:val="none" w:sz="0" w:space="0" w:color="auto"/>
            <w:right w:val="none" w:sz="0" w:space="0" w:color="auto"/>
          </w:divBdr>
        </w:div>
        <w:div w:id="638920063">
          <w:marLeft w:val="0"/>
          <w:marRight w:val="0"/>
          <w:marTop w:val="0"/>
          <w:marBottom w:val="0"/>
          <w:divBdr>
            <w:top w:val="none" w:sz="0" w:space="0" w:color="auto"/>
            <w:left w:val="none" w:sz="0" w:space="0" w:color="auto"/>
            <w:bottom w:val="none" w:sz="0" w:space="0" w:color="auto"/>
            <w:right w:val="none" w:sz="0" w:space="0" w:color="auto"/>
          </w:divBdr>
        </w:div>
        <w:div w:id="455292824">
          <w:marLeft w:val="0"/>
          <w:marRight w:val="0"/>
          <w:marTop w:val="0"/>
          <w:marBottom w:val="0"/>
          <w:divBdr>
            <w:top w:val="none" w:sz="0" w:space="0" w:color="auto"/>
            <w:left w:val="none" w:sz="0" w:space="0" w:color="auto"/>
            <w:bottom w:val="none" w:sz="0" w:space="0" w:color="auto"/>
            <w:right w:val="none" w:sz="0" w:space="0" w:color="auto"/>
          </w:divBdr>
        </w:div>
        <w:div w:id="1661343966">
          <w:marLeft w:val="0"/>
          <w:marRight w:val="0"/>
          <w:marTop w:val="0"/>
          <w:marBottom w:val="0"/>
          <w:divBdr>
            <w:top w:val="none" w:sz="0" w:space="0" w:color="auto"/>
            <w:left w:val="none" w:sz="0" w:space="0" w:color="auto"/>
            <w:bottom w:val="none" w:sz="0" w:space="0" w:color="auto"/>
            <w:right w:val="none" w:sz="0" w:space="0" w:color="auto"/>
          </w:divBdr>
        </w:div>
        <w:div w:id="2064596155">
          <w:marLeft w:val="0"/>
          <w:marRight w:val="0"/>
          <w:marTop w:val="0"/>
          <w:marBottom w:val="0"/>
          <w:divBdr>
            <w:top w:val="none" w:sz="0" w:space="0" w:color="auto"/>
            <w:left w:val="none" w:sz="0" w:space="0" w:color="auto"/>
            <w:bottom w:val="none" w:sz="0" w:space="0" w:color="auto"/>
            <w:right w:val="none" w:sz="0" w:space="0" w:color="auto"/>
          </w:divBdr>
        </w:div>
        <w:div w:id="1542471918">
          <w:marLeft w:val="0"/>
          <w:marRight w:val="0"/>
          <w:marTop w:val="0"/>
          <w:marBottom w:val="0"/>
          <w:divBdr>
            <w:top w:val="none" w:sz="0" w:space="0" w:color="auto"/>
            <w:left w:val="none" w:sz="0" w:space="0" w:color="auto"/>
            <w:bottom w:val="none" w:sz="0" w:space="0" w:color="auto"/>
            <w:right w:val="none" w:sz="0" w:space="0" w:color="auto"/>
          </w:divBdr>
        </w:div>
        <w:div w:id="369571987">
          <w:marLeft w:val="0"/>
          <w:marRight w:val="0"/>
          <w:marTop w:val="0"/>
          <w:marBottom w:val="0"/>
          <w:divBdr>
            <w:top w:val="none" w:sz="0" w:space="0" w:color="auto"/>
            <w:left w:val="none" w:sz="0" w:space="0" w:color="auto"/>
            <w:bottom w:val="none" w:sz="0" w:space="0" w:color="auto"/>
            <w:right w:val="none" w:sz="0" w:space="0" w:color="auto"/>
          </w:divBdr>
        </w:div>
        <w:div w:id="2054842914">
          <w:marLeft w:val="0"/>
          <w:marRight w:val="0"/>
          <w:marTop w:val="0"/>
          <w:marBottom w:val="0"/>
          <w:divBdr>
            <w:top w:val="none" w:sz="0" w:space="0" w:color="auto"/>
            <w:left w:val="none" w:sz="0" w:space="0" w:color="auto"/>
            <w:bottom w:val="none" w:sz="0" w:space="0" w:color="auto"/>
            <w:right w:val="none" w:sz="0" w:space="0" w:color="auto"/>
          </w:divBdr>
        </w:div>
        <w:div w:id="1142427746">
          <w:marLeft w:val="0"/>
          <w:marRight w:val="0"/>
          <w:marTop w:val="0"/>
          <w:marBottom w:val="0"/>
          <w:divBdr>
            <w:top w:val="none" w:sz="0" w:space="0" w:color="auto"/>
            <w:left w:val="none" w:sz="0" w:space="0" w:color="auto"/>
            <w:bottom w:val="none" w:sz="0" w:space="0" w:color="auto"/>
            <w:right w:val="none" w:sz="0" w:space="0" w:color="auto"/>
          </w:divBdr>
        </w:div>
        <w:div w:id="7829912">
          <w:marLeft w:val="0"/>
          <w:marRight w:val="0"/>
          <w:marTop w:val="0"/>
          <w:marBottom w:val="0"/>
          <w:divBdr>
            <w:top w:val="none" w:sz="0" w:space="0" w:color="auto"/>
            <w:left w:val="none" w:sz="0" w:space="0" w:color="auto"/>
            <w:bottom w:val="none" w:sz="0" w:space="0" w:color="auto"/>
            <w:right w:val="none" w:sz="0" w:space="0" w:color="auto"/>
          </w:divBdr>
        </w:div>
        <w:div w:id="1474714400">
          <w:marLeft w:val="0"/>
          <w:marRight w:val="0"/>
          <w:marTop w:val="0"/>
          <w:marBottom w:val="0"/>
          <w:divBdr>
            <w:top w:val="none" w:sz="0" w:space="0" w:color="auto"/>
            <w:left w:val="none" w:sz="0" w:space="0" w:color="auto"/>
            <w:bottom w:val="none" w:sz="0" w:space="0" w:color="auto"/>
            <w:right w:val="none" w:sz="0" w:space="0" w:color="auto"/>
          </w:divBdr>
        </w:div>
        <w:div w:id="2118989280">
          <w:marLeft w:val="0"/>
          <w:marRight w:val="0"/>
          <w:marTop w:val="0"/>
          <w:marBottom w:val="0"/>
          <w:divBdr>
            <w:top w:val="none" w:sz="0" w:space="0" w:color="auto"/>
            <w:left w:val="none" w:sz="0" w:space="0" w:color="auto"/>
            <w:bottom w:val="none" w:sz="0" w:space="0" w:color="auto"/>
            <w:right w:val="none" w:sz="0" w:space="0" w:color="auto"/>
          </w:divBdr>
        </w:div>
        <w:div w:id="1592931487">
          <w:marLeft w:val="0"/>
          <w:marRight w:val="0"/>
          <w:marTop w:val="0"/>
          <w:marBottom w:val="0"/>
          <w:divBdr>
            <w:top w:val="none" w:sz="0" w:space="0" w:color="auto"/>
            <w:left w:val="none" w:sz="0" w:space="0" w:color="auto"/>
            <w:bottom w:val="none" w:sz="0" w:space="0" w:color="auto"/>
            <w:right w:val="none" w:sz="0" w:space="0" w:color="auto"/>
          </w:divBdr>
        </w:div>
        <w:div w:id="1217745622">
          <w:marLeft w:val="0"/>
          <w:marRight w:val="0"/>
          <w:marTop w:val="0"/>
          <w:marBottom w:val="0"/>
          <w:divBdr>
            <w:top w:val="none" w:sz="0" w:space="0" w:color="auto"/>
            <w:left w:val="none" w:sz="0" w:space="0" w:color="auto"/>
            <w:bottom w:val="none" w:sz="0" w:space="0" w:color="auto"/>
            <w:right w:val="none" w:sz="0" w:space="0" w:color="auto"/>
          </w:divBdr>
        </w:div>
        <w:div w:id="2031952249">
          <w:marLeft w:val="0"/>
          <w:marRight w:val="0"/>
          <w:marTop w:val="0"/>
          <w:marBottom w:val="0"/>
          <w:divBdr>
            <w:top w:val="none" w:sz="0" w:space="0" w:color="auto"/>
            <w:left w:val="none" w:sz="0" w:space="0" w:color="auto"/>
            <w:bottom w:val="none" w:sz="0" w:space="0" w:color="auto"/>
            <w:right w:val="none" w:sz="0" w:space="0" w:color="auto"/>
          </w:divBdr>
        </w:div>
        <w:div w:id="530647127">
          <w:marLeft w:val="0"/>
          <w:marRight w:val="0"/>
          <w:marTop w:val="0"/>
          <w:marBottom w:val="0"/>
          <w:divBdr>
            <w:top w:val="none" w:sz="0" w:space="0" w:color="auto"/>
            <w:left w:val="none" w:sz="0" w:space="0" w:color="auto"/>
            <w:bottom w:val="none" w:sz="0" w:space="0" w:color="auto"/>
            <w:right w:val="none" w:sz="0" w:space="0" w:color="auto"/>
          </w:divBdr>
        </w:div>
        <w:div w:id="95374619">
          <w:marLeft w:val="0"/>
          <w:marRight w:val="0"/>
          <w:marTop w:val="0"/>
          <w:marBottom w:val="0"/>
          <w:divBdr>
            <w:top w:val="none" w:sz="0" w:space="0" w:color="auto"/>
            <w:left w:val="none" w:sz="0" w:space="0" w:color="auto"/>
            <w:bottom w:val="none" w:sz="0" w:space="0" w:color="auto"/>
            <w:right w:val="none" w:sz="0" w:space="0" w:color="auto"/>
          </w:divBdr>
        </w:div>
        <w:div w:id="848712482">
          <w:marLeft w:val="0"/>
          <w:marRight w:val="0"/>
          <w:marTop w:val="0"/>
          <w:marBottom w:val="0"/>
          <w:divBdr>
            <w:top w:val="none" w:sz="0" w:space="0" w:color="auto"/>
            <w:left w:val="none" w:sz="0" w:space="0" w:color="auto"/>
            <w:bottom w:val="none" w:sz="0" w:space="0" w:color="auto"/>
            <w:right w:val="none" w:sz="0" w:space="0" w:color="auto"/>
          </w:divBdr>
        </w:div>
        <w:div w:id="1394352699">
          <w:marLeft w:val="0"/>
          <w:marRight w:val="0"/>
          <w:marTop w:val="0"/>
          <w:marBottom w:val="0"/>
          <w:divBdr>
            <w:top w:val="none" w:sz="0" w:space="0" w:color="auto"/>
            <w:left w:val="none" w:sz="0" w:space="0" w:color="auto"/>
            <w:bottom w:val="none" w:sz="0" w:space="0" w:color="auto"/>
            <w:right w:val="none" w:sz="0" w:space="0" w:color="auto"/>
          </w:divBdr>
        </w:div>
        <w:div w:id="1428696423">
          <w:marLeft w:val="0"/>
          <w:marRight w:val="0"/>
          <w:marTop w:val="0"/>
          <w:marBottom w:val="0"/>
          <w:divBdr>
            <w:top w:val="none" w:sz="0" w:space="0" w:color="auto"/>
            <w:left w:val="none" w:sz="0" w:space="0" w:color="auto"/>
            <w:bottom w:val="none" w:sz="0" w:space="0" w:color="auto"/>
            <w:right w:val="none" w:sz="0" w:space="0" w:color="auto"/>
          </w:divBdr>
        </w:div>
        <w:div w:id="1422212985">
          <w:marLeft w:val="0"/>
          <w:marRight w:val="0"/>
          <w:marTop w:val="0"/>
          <w:marBottom w:val="0"/>
          <w:divBdr>
            <w:top w:val="none" w:sz="0" w:space="0" w:color="auto"/>
            <w:left w:val="none" w:sz="0" w:space="0" w:color="auto"/>
            <w:bottom w:val="none" w:sz="0" w:space="0" w:color="auto"/>
            <w:right w:val="none" w:sz="0" w:space="0" w:color="auto"/>
          </w:divBdr>
        </w:div>
        <w:div w:id="585264058">
          <w:marLeft w:val="0"/>
          <w:marRight w:val="0"/>
          <w:marTop w:val="0"/>
          <w:marBottom w:val="0"/>
          <w:divBdr>
            <w:top w:val="none" w:sz="0" w:space="0" w:color="auto"/>
            <w:left w:val="none" w:sz="0" w:space="0" w:color="auto"/>
            <w:bottom w:val="none" w:sz="0" w:space="0" w:color="auto"/>
            <w:right w:val="none" w:sz="0" w:space="0" w:color="auto"/>
          </w:divBdr>
        </w:div>
        <w:div w:id="1937710459">
          <w:marLeft w:val="0"/>
          <w:marRight w:val="0"/>
          <w:marTop w:val="0"/>
          <w:marBottom w:val="0"/>
          <w:divBdr>
            <w:top w:val="none" w:sz="0" w:space="0" w:color="auto"/>
            <w:left w:val="none" w:sz="0" w:space="0" w:color="auto"/>
            <w:bottom w:val="none" w:sz="0" w:space="0" w:color="auto"/>
            <w:right w:val="none" w:sz="0" w:space="0" w:color="auto"/>
          </w:divBdr>
        </w:div>
        <w:div w:id="32770949">
          <w:marLeft w:val="0"/>
          <w:marRight w:val="0"/>
          <w:marTop w:val="0"/>
          <w:marBottom w:val="0"/>
          <w:divBdr>
            <w:top w:val="none" w:sz="0" w:space="0" w:color="auto"/>
            <w:left w:val="none" w:sz="0" w:space="0" w:color="auto"/>
            <w:bottom w:val="none" w:sz="0" w:space="0" w:color="auto"/>
            <w:right w:val="none" w:sz="0" w:space="0" w:color="auto"/>
          </w:divBdr>
        </w:div>
        <w:div w:id="2037807592">
          <w:marLeft w:val="0"/>
          <w:marRight w:val="0"/>
          <w:marTop w:val="0"/>
          <w:marBottom w:val="0"/>
          <w:divBdr>
            <w:top w:val="none" w:sz="0" w:space="0" w:color="auto"/>
            <w:left w:val="none" w:sz="0" w:space="0" w:color="auto"/>
            <w:bottom w:val="none" w:sz="0" w:space="0" w:color="auto"/>
            <w:right w:val="none" w:sz="0" w:space="0" w:color="auto"/>
          </w:divBdr>
        </w:div>
        <w:div w:id="1702363217">
          <w:marLeft w:val="0"/>
          <w:marRight w:val="0"/>
          <w:marTop w:val="0"/>
          <w:marBottom w:val="0"/>
          <w:divBdr>
            <w:top w:val="none" w:sz="0" w:space="0" w:color="auto"/>
            <w:left w:val="none" w:sz="0" w:space="0" w:color="auto"/>
            <w:bottom w:val="none" w:sz="0" w:space="0" w:color="auto"/>
            <w:right w:val="none" w:sz="0" w:space="0" w:color="auto"/>
          </w:divBdr>
        </w:div>
        <w:div w:id="644045343">
          <w:marLeft w:val="0"/>
          <w:marRight w:val="0"/>
          <w:marTop w:val="0"/>
          <w:marBottom w:val="0"/>
          <w:divBdr>
            <w:top w:val="none" w:sz="0" w:space="0" w:color="auto"/>
            <w:left w:val="none" w:sz="0" w:space="0" w:color="auto"/>
            <w:bottom w:val="none" w:sz="0" w:space="0" w:color="auto"/>
            <w:right w:val="none" w:sz="0" w:space="0" w:color="auto"/>
          </w:divBdr>
        </w:div>
        <w:div w:id="1905872877">
          <w:marLeft w:val="0"/>
          <w:marRight w:val="0"/>
          <w:marTop w:val="0"/>
          <w:marBottom w:val="0"/>
          <w:divBdr>
            <w:top w:val="none" w:sz="0" w:space="0" w:color="auto"/>
            <w:left w:val="none" w:sz="0" w:space="0" w:color="auto"/>
            <w:bottom w:val="none" w:sz="0" w:space="0" w:color="auto"/>
            <w:right w:val="none" w:sz="0" w:space="0" w:color="auto"/>
          </w:divBdr>
        </w:div>
        <w:div w:id="1360426472">
          <w:marLeft w:val="0"/>
          <w:marRight w:val="0"/>
          <w:marTop w:val="0"/>
          <w:marBottom w:val="0"/>
          <w:divBdr>
            <w:top w:val="none" w:sz="0" w:space="0" w:color="auto"/>
            <w:left w:val="none" w:sz="0" w:space="0" w:color="auto"/>
            <w:bottom w:val="none" w:sz="0" w:space="0" w:color="auto"/>
            <w:right w:val="none" w:sz="0" w:space="0" w:color="auto"/>
          </w:divBdr>
        </w:div>
        <w:div w:id="1815609453">
          <w:marLeft w:val="0"/>
          <w:marRight w:val="0"/>
          <w:marTop w:val="0"/>
          <w:marBottom w:val="0"/>
          <w:divBdr>
            <w:top w:val="none" w:sz="0" w:space="0" w:color="auto"/>
            <w:left w:val="none" w:sz="0" w:space="0" w:color="auto"/>
            <w:bottom w:val="none" w:sz="0" w:space="0" w:color="auto"/>
            <w:right w:val="none" w:sz="0" w:space="0" w:color="auto"/>
          </w:divBdr>
        </w:div>
        <w:div w:id="1763525938">
          <w:marLeft w:val="0"/>
          <w:marRight w:val="0"/>
          <w:marTop w:val="0"/>
          <w:marBottom w:val="0"/>
          <w:divBdr>
            <w:top w:val="none" w:sz="0" w:space="0" w:color="auto"/>
            <w:left w:val="none" w:sz="0" w:space="0" w:color="auto"/>
            <w:bottom w:val="none" w:sz="0" w:space="0" w:color="auto"/>
            <w:right w:val="none" w:sz="0" w:space="0" w:color="auto"/>
          </w:divBdr>
        </w:div>
        <w:div w:id="419180830">
          <w:marLeft w:val="0"/>
          <w:marRight w:val="0"/>
          <w:marTop w:val="0"/>
          <w:marBottom w:val="0"/>
          <w:divBdr>
            <w:top w:val="none" w:sz="0" w:space="0" w:color="auto"/>
            <w:left w:val="none" w:sz="0" w:space="0" w:color="auto"/>
            <w:bottom w:val="none" w:sz="0" w:space="0" w:color="auto"/>
            <w:right w:val="none" w:sz="0" w:space="0" w:color="auto"/>
          </w:divBdr>
        </w:div>
        <w:div w:id="1669286297">
          <w:marLeft w:val="0"/>
          <w:marRight w:val="0"/>
          <w:marTop w:val="0"/>
          <w:marBottom w:val="0"/>
          <w:divBdr>
            <w:top w:val="none" w:sz="0" w:space="0" w:color="auto"/>
            <w:left w:val="none" w:sz="0" w:space="0" w:color="auto"/>
            <w:bottom w:val="none" w:sz="0" w:space="0" w:color="auto"/>
            <w:right w:val="none" w:sz="0" w:space="0" w:color="auto"/>
          </w:divBdr>
        </w:div>
        <w:div w:id="315382931">
          <w:marLeft w:val="0"/>
          <w:marRight w:val="0"/>
          <w:marTop w:val="0"/>
          <w:marBottom w:val="0"/>
          <w:divBdr>
            <w:top w:val="none" w:sz="0" w:space="0" w:color="auto"/>
            <w:left w:val="none" w:sz="0" w:space="0" w:color="auto"/>
            <w:bottom w:val="none" w:sz="0" w:space="0" w:color="auto"/>
            <w:right w:val="none" w:sz="0" w:space="0" w:color="auto"/>
          </w:divBdr>
        </w:div>
        <w:div w:id="106580807">
          <w:marLeft w:val="0"/>
          <w:marRight w:val="0"/>
          <w:marTop w:val="0"/>
          <w:marBottom w:val="0"/>
          <w:divBdr>
            <w:top w:val="none" w:sz="0" w:space="0" w:color="auto"/>
            <w:left w:val="none" w:sz="0" w:space="0" w:color="auto"/>
            <w:bottom w:val="none" w:sz="0" w:space="0" w:color="auto"/>
            <w:right w:val="none" w:sz="0" w:space="0" w:color="auto"/>
          </w:divBdr>
        </w:div>
        <w:div w:id="255553998">
          <w:marLeft w:val="0"/>
          <w:marRight w:val="0"/>
          <w:marTop w:val="0"/>
          <w:marBottom w:val="0"/>
          <w:divBdr>
            <w:top w:val="none" w:sz="0" w:space="0" w:color="auto"/>
            <w:left w:val="none" w:sz="0" w:space="0" w:color="auto"/>
            <w:bottom w:val="none" w:sz="0" w:space="0" w:color="auto"/>
            <w:right w:val="none" w:sz="0" w:space="0" w:color="auto"/>
          </w:divBdr>
        </w:div>
        <w:div w:id="616449047">
          <w:marLeft w:val="0"/>
          <w:marRight w:val="0"/>
          <w:marTop w:val="0"/>
          <w:marBottom w:val="0"/>
          <w:divBdr>
            <w:top w:val="none" w:sz="0" w:space="0" w:color="auto"/>
            <w:left w:val="none" w:sz="0" w:space="0" w:color="auto"/>
            <w:bottom w:val="none" w:sz="0" w:space="0" w:color="auto"/>
            <w:right w:val="none" w:sz="0" w:space="0" w:color="auto"/>
          </w:divBdr>
        </w:div>
        <w:div w:id="1383823957">
          <w:marLeft w:val="0"/>
          <w:marRight w:val="0"/>
          <w:marTop w:val="0"/>
          <w:marBottom w:val="0"/>
          <w:divBdr>
            <w:top w:val="none" w:sz="0" w:space="0" w:color="auto"/>
            <w:left w:val="none" w:sz="0" w:space="0" w:color="auto"/>
            <w:bottom w:val="none" w:sz="0" w:space="0" w:color="auto"/>
            <w:right w:val="none" w:sz="0" w:space="0" w:color="auto"/>
          </w:divBdr>
        </w:div>
        <w:div w:id="816604341">
          <w:marLeft w:val="0"/>
          <w:marRight w:val="0"/>
          <w:marTop w:val="0"/>
          <w:marBottom w:val="0"/>
          <w:divBdr>
            <w:top w:val="none" w:sz="0" w:space="0" w:color="auto"/>
            <w:left w:val="none" w:sz="0" w:space="0" w:color="auto"/>
            <w:bottom w:val="none" w:sz="0" w:space="0" w:color="auto"/>
            <w:right w:val="none" w:sz="0" w:space="0" w:color="auto"/>
          </w:divBdr>
        </w:div>
        <w:div w:id="285281846">
          <w:marLeft w:val="0"/>
          <w:marRight w:val="0"/>
          <w:marTop w:val="0"/>
          <w:marBottom w:val="0"/>
          <w:divBdr>
            <w:top w:val="none" w:sz="0" w:space="0" w:color="auto"/>
            <w:left w:val="none" w:sz="0" w:space="0" w:color="auto"/>
            <w:bottom w:val="none" w:sz="0" w:space="0" w:color="auto"/>
            <w:right w:val="none" w:sz="0" w:space="0" w:color="auto"/>
          </w:divBdr>
        </w:div>
        <w:div w:id="943655498">
          <w:marLeft w:val="0"/>
          <w:marRight w:val="0"/>
          <w:marTop w:val="0"/>
          <w:marBottom w:val="0"/>
          <w:divBdr>
            <w:top w:val="none" w:sz="0" w:space="0" w:color="auto"/>
            <w:left w:val="none" w:sz="0" w:space="0" w:color="auto"/>
            <w:bottom w:val="none" w:sz="0" w:space="0" w:color="auto"/>
            <w:right w:val="none" w:sz="0" w:space="0" w:color="auto"/>
          </w:divBdr>
        </w:div>
        <w:div w:id="1309477955">
          <w:marLeft w:val="0"/>
          <w:marRight w:val="0"/>
          <w:marTop w:val="0"/>
          <w:marBottom w:val="0"/>
          <w:divBdr>
            <w:top w:val="none" w:sz="0" w:space="0" w:color="auto"/>
            <w:left w:val="none" w:sz="0" w:space="0" w:color="auto"/>
            <w:bottom w:val="none" w:sz="0" w:space="0" w:color="auto"/>
            <w:right w:val="none" w:sz="0" w:space="0" w:color="auto"/>
          </w:divBdr>
        </w:div>
        <w:div w:id="2019623517">
          <w:marLeft w:val="0"/>
          <w:marRight w:val="0"/>
          <w:marTop w:val="0"/>
          <w:marBottom w:val="0"/>
          <w:divBdr>
            <w:top w:val="none" w:sz="0" w:space="0" w:color="auto"/>
            <w:left w:val="none" w:sz="0" w:space="0" w:color="auto"/>
            <w:bottom w:val="none" w:sz="0" w:space="0" w:color="auto"/>
            <w:right w:val="none" w:sz="0" w:space="0" w:color="auto"/>
          </w:divBdr>
        </w:div>
        <w:div w:id="965891856">
          <w:marLeft w:val="0"/>
          <w:marRight w:val="0"/>
          <w:marTop w:val="0"/>
          <w:marBottom w:val="0"/>
          <w:divBdr>
            <w:top w:val="none" w:sz="0" w:space="0" w:color="auto"/>
            <w:left w:val="none" w:sz="0" w:space="0" w:color="auto"/>
            <w:bottom w:val="none" w:sz="0" w:space="0" w:color="auto"/>
            <w:right w:val="none" w:sz="0" w:space="0" w:color="auto"/>
          </w:divBdr>
        </w:div>
        <w:div w:id="901791502">
          <w:marLeft w:val="0"/>
          <w:marRight w:val="0"/>
          <w:marTop w:val="0"/>
          <w:marBottom w:val="0"/>
          <w:divBdr>
            <w:top w:val="none" w:sz="0" w:space="0" w:color="auto"/>
            <w:left w:val="none" w:sz="0" w:space="0" w:color="auto"/>
            <w:bottom w:val="none" w:sz="0" w:space="0" w:color="auto"/>
            <w:right w:val="none" w:sz="0" w:space="0" w:color="auto"/>
          </w:divBdr>
        </w:div>
        <w:div w:id="66853834">
          <w:marLeft w:val="0"/>
          <w:marRight w:val="0"/>
          <w:marTop w:val="0"/>
          <w:marBottom w:val="0"/>
          <w:divBdr>
            <w:top w:val="none" w:sz="0" w:space="0" w:color="auto"/>
            <w:left w:val="none" w:sz="0" w:space="0" w:color="auto"/>
            <w:bottom w:val="none" w:sz="0" w:space="0" w:color="auto"/>
            <w:right w:val="none" w:sz="0" w:space="0" w:color="auto"/>
          </w:divBdr>
        </w:div>
        <w:div w:id="522088881">
          <w:marLeft w:val="0"/>
          <w:marRight w:val="0"/>
          <w:marTop w:val="0"/>
          <w:marBottom w:val="0"/>
          <w:divBdr>
            <w:top w:val="none" w:sz="0" w:space="0" w:color="auto"/>
            <w:left w:val="none" w:sz="0" w:space="0" w:color="auto"/>
            <w:bottom w:val="none" w:sz="0" w:space="0" w:color="auto"/>
            <w:right w:val="none" w:sz="0" w:space="0" w:color="auto"/>
          </w:divBdr>
        </w:div>
        <w:div w:id="801533360">
          <w:marLeft w:val="0"/>
          <w:marRight w:val="0"/>
          <w:marTop w:val="0"/>
          <w:marBottom w:val="0"/>
          <w:divBdr>
            <w:top w:val="none" w:sz="0" w:space="0" w:color="auto"/>
            <w:left w:val="none" w:sz="0" w:space="0" w:color="auto"/>
            <w:bottom w:val="none" w:sz="0" w:space="0" w:color="auto"/>
            <w:right w:val="none" w:sz="0" w:space="0" w:color="auto"/>
          </w:divBdr>
        </w:div>
        <w:div w:id="392966465">
          <w:marLeft w:val="0"/>
          <w:marRight w:val="0"/>
          <w:marTop w:val="0"/>
          <w:marBottom w:val="0"/>
          <w:divBdr>
            <w:top w:val="none" w:sz="0" w:space="0" w:color="auto"/>
            <w:left w:val="none" w:sz="0" w:space="0" w:color="auto"/>
            <w:bottom w:val="none" w:sz="0" w:space="0" w:color="auto"/>
            <w:right w:val="none" w:sz="0" w:space="0" w:color="auto"/>
          </w:divBdr>
        </w:div>
        <w:div w:id="664093565">
          <w:marLeft w:val="0"/>
          <w:marRight w:val="0"/>
          <w:marTop w:val="0"/>
          <w:marBottom w:val="0"/>
          <w:divBdr>
            <w:top w:val="none" w:sz="0" w:space="0" w:color="auto"/>
            <w:left w:val="none" w:sz="0" w:space="0" w:color="auto"/>
            <w:bottom w:val="none" w:sz="0" w:space="0" w:color="auto"/>
            <w:right w:val="none" w:sz="0" w:space="0" w:color="auto"/>
          </w:divBdr>
        </w:div>
        <w:div w:id="708383299">
          <w:marLeft w:val="0"/>
          <w:marRight w:val="0"/>
          <w:marTop w:val="0"/>
          <w:marBottom w:val="0"/>
          <w:divBdr>
            <w:top w:val="none" w:sz="0" w:space="0" w:color="auto"/>
            <w:left w:val="none" w:sz="0" w:space="0" w:color="auto"/>
            <w:bottom w:val="none" w:sz="0" w:space="0" w:color="auto"/>
            <w:right w:val="none" w:sz="0" w:space="0" w:color="auto"/>
          </w:divBdr>
        </w:div>
        <w:div w:id="747265920">
          <w:marLeft w:val="0"/>
          <w:marRight w:val="0"/>
          <w:marTop w:val="0"/>
          <w:marBottom w:val="0"/>
          <w:divBdr>
            <w:top w:val="none" w:sz="0" w:space="0" w:color="auto"/>
            <w:left w:val="none" w:sz="0" w:space="0" w:color="auto"/>
            <w:bottom w:val="none" w:sz="0" w:space="0" w:color="auto"/>
            <w:right w:val="none" w:sz="0" w:space="0" w:color="auto"/>
          </w:divBdr>
        </w:div>
        <w:div w:id="1625649004">
          <w:marLeft w:val="0"/>
          <w:marRight w:val="0"/>
          <w:marTop w:val="0"/>
          <w:marBottom w:val="0"/>
          <w:divBdr>
            <w:top w:val="none" w:sz="0" w:space="0" w:color="auto"/>
            <w:left w:val="none" w:sz="0" w:space="0" w:color="auto"/>
            <w:bottom w:val="none" w:sz="0" w:space="0" w:color="auto"/>
            <w:right w:val="none" w:sz="0" w:space="0" w:color="auto"/>
          </w:divBdr>
        </w:div>
        <w:div w:id="440802087">
          <w:marLeft w:val="0"/>
          <w:marRight w:val="0"/>
          <w:marTop w:val="0"/>
          <w:marBottom w:val="0"/>
          <w:divBdr>
            <w:top w:val="none" w:sz="0" w:space="0" w:color="auto"/>
            <w:left w:val="none" w:sz="0" w:space="0" w:color="auto"/>
            <w:bottom w:val="none" w:sz="0" w:space="0" w:color="auto"/>
            <w:right w:val="none" w:sz="0" w:space="0" w:color="auto"/>
          </w:divBdr>
        </w:div>
        <w:div w:id="615913319">
          <w:marLeft w:val="0"/>
          <w:marRight w:val="0"/>
          <w:marTop w:val="0"/>
          <w:marBottom w:val="0"/>
          <w:divBdr>
            <w:top w:val="none" w:sz="0" w:space="0" w:color="auto"/>
            <w:left w:val="none" w:sz="0" w:space="0" w:color="auto"/>
            <w:bottom w:val="none" w:sz="0" w:space="0" w:color="auto"/>
            <w:right w:val="none" w:sz="0" w:space="0" w:color="auto"/>
          </w:divBdr>
        </w:div>
        <w:div w:id="1294484926">
          <w:marLeft w:val="0"/>
          <w:marRight w:val="0"/>
          <w:marTop w:val="0"/>
          <w:marBottom w:val="0"/>
          <w:divBdr>
            <w:top w:val="none" w:sz="0" w:space="0" w:color="auto"/>
            <w:left w:val="none" w:sz="0" w:space="0" w:color="auto"/>
            <w:bottom w:val="none" w:sz="0" w:space="0" w:color="auto"/>
            <w:right w:val="none" w:sz="0" w:space="0" w:color="auto"/>
          </w:divBdr>
        </w:div>
        <w:div w:id="481043894">
          <w:marLeft w:val="0"/>
          <w:marRight w:val="0"/>
          <w:marTop w:val="0"/>
          <w:marBottom w:val="0"/>
          <w:divBdr>
            <w:top w:val="none" w:sz="0" w:space="0" w:color="auto"/>
            <w:left w:val="none" w:sz="0" w:space="0" w:color="auto"/>
            <w:bottom w:val="none" w:sz="0" w:space="0" w:color="auto"/>
            <w:right w:val="none" w:sz="0" w:space="0" w:color="auto"/>
          </w:divBdr>
        </w:div>
        <w:div w:id="1228027014">
          <w:marLeft w:val="0"/>
          <w:marRight w:val="0"/>
          <w:marTop w:val="0"/>
          <w:marBottom w:val="0"/>
          <w:divBdr>
            <w:top w:val="none" w:sz="0" w:space="0" w:color="auto"/>
            <w:left w:val="none" w:sz="0" w:space="0" w:color="auto"/>
            <w:bottom w:val="none" w:sz="0" w:space="0" w:color="auto"/>
            <w:right w:val="none" w:sz="0" w:space="0" w:color="auto"/>
          </w:divBdr>
        </w:div>
        <w:div w:id="70664108">
          <w:marLeft w:val="0"/>
          <w:marRight w:val="0"/>
          <w:marTop w:val="0"/>
          <w:marBottom w:val="0"/>
          <w:divBdr>
            <w:top w:val="none" w:sz="0" w:space="0" w:color="auto"/>
            <w:left w:val="none" w:sz="0" w:space="0" w:color="auto"/>
            <w:bottom w:val="none" w:sz="0" w:space="0" w:color="auto"/>
            <w:right w:val="none" w:sz="0" w:space="0" w:color="auto"/>
          </w:divBdr>
        </w:div>
        <w:div w:id="1144852772">
          <w:marLeft w:val="0"/>
          <w:marRight w:val="0"/>
          <w:marTop w:val="0"/>
          <w:marBottom w:val="0"/>
          <w:divBdr>
            <w:top w:val="none" w:sz="0" w:space="0" w:color="auto"/>
            <w:left w:val="none" w:sz="0" w:space="0" w:color="auto"/>
            <w:bottom w:val="none" w:sz="0" w:space="0" w:color="auto"/>
            <w:right w:val="none" w:sz="0" w:space="0" w:color="auto"/>
          </w:divBdr>
        </w:div>
        <w:div w:id="317609927">
          <w:marLeft w:val="0"/>
          <w:marRight w:val="0"/>
          <w:marTop w:val="0"/>
          <w:marBottom w:val="0"/>
          <w:divBdr>
            <w:top w:val="none" w:sz="0" w:space="0" w:color="auto"/>
            <w:left w:val="none" w:sz="0" w:space="0" w:color="auto"/>
            <w:bottom w:val="none" w:sz="0" w:space="0" w:color="auto"/>
            <w:right w:val="none" w:sz="0" w:space="0" w:color="auto"/>
          </w:divBdr>
        </w:div>
        <w:div w:id="214976326">
          <w:marLeft w:val="0"/>
          <w:marRight w:val="0"/>
          <w:marTop w:val="0"/>
          <w:marBottom w:val="0"/>
          <w:divBdr>
            <w:top w:val="none" w:sz="0" w:space="0" w:color="auto"/>
            <w:left w:val="none" w:sz="0" w:space="0" w:color="auto"/>
            <w:bottom w:val="none" w:sz="0" w:space="0" w:color="auto"/>
            <w:right w:val="none" w:sz="0" w:space="0" w:color="auto"/>
          </w:divBdr>
        </w:div>
        <w:div w:id="1540163735">
          <w:marLeft w:val="0"/>
          <w:marRight w:val="0"/>
          <w:marTop w:val="0"/>
          <w:marBottom w:val="0"/>
          <w:divBdr>
            <w:top w:val="none" w:sz="0" w:space="0" w:color="auto"/>
            <w:left w:val="none" w:sz="0" w:space="0" w:color="auto"/>
            <w:bottom w:val="none" w:sz="0" w:space="0" w:color="auto"/>
            <w:right w:val="none" w:sz="0" w:space="0" w:color="auto"/>
          </w:divBdr>
        </w:div>
        <w:div w:id="172569832">
          <w:marLeft w:val="0"/>
          <w:marRight w:val="0"/>
          <w:marTop w:val="0"/>
          <w:marBottom w:val="0"/>
          <w:divBdr>
            <w:top w:val="none" w:sz="0" w:space="0" w:color="auto"/>
            <w:left w:val="none" w:sz="0" w:space="0" w:color="auto"/>
            <w:bottom w:val="none" w:sz="0" w:space="0" w:color="auto"/>
            <w:right w:val="none" w:sz="0" w:space="0" w:color="auto"/>
          </w:divBdr>
        </w:div>
        <w:div w:id="1104575017">
          <w:marLeft w:val="0"/>
          <w:marRight w:val="0"/>
          <w:marTop w:val="0"/>
          <w:marBottom w:val="0"/>
          <w:divBdr>
            <w:top w:val="none" w:sz="0" w:space="0" w:color="auto"/>
            <w:left w:val="none" w:sz="0" w:space="0" w:color="auto"/>
            <w:bottom w:val="none" w:sz="0" w:space="0" w:color="auto"/>
            <w:right w:val="none" w:sz="0" w:space="0" w:color="auto"/>
          </w:divBdr>
        </w:div>
        <w:div w:id="376977051">
          <w:marLeft w:val="0"/>
          <w:marRight w:val="0"/>
          <w:marTop w:val="0"/>
          <w:marBottom w:val="0"/>
          <w:divBdr>
            <w:top w:val="none" w:sz="0" w:space="0" w:color="auto"/>
            <w:left w:val="none" w:sz="0" w:space="0" w:color="auto"/>
            <w:bottom w:val="none" w:sz="0" w:space="0" w:color="auto"/>
            <w:right w:val="none" w:sz="0" w:space="0" w:color="auto"/>
          </w:divBdr>
        </w:div>
        <w:div w:id="1779182519">
          <w:marLeft w:val="0"/>
          <w:marRight w:val="0"/>
          <w:marTop w:val="0"/>
          <w:marBottom w:val="0"/>
          <w:divBdr>
            <w:top w:val="none" w:sz="0" w:space="0" w:color="auto"/>
            <w:left w:val="none" w:sz="0" w:space="0" w:color="auto"/>
            <w:bottom w:val="none" w:sz="0" w:space="0" w:color="auto"/>
            <w:right w:val="none" w:sz="0" w:space="0" w:color="auto"/>
          </w:divBdr>
        </w:div>
        <w:div w:id="342438784">
          <w:marLeft w:val="0"/>
          <w:marRight w:val="0"/>
          <w:marTop w:val="0"/>
          <w:marBottom w:val="0"/>
          <w:divBdr>
            <w:top w:val="none" w:sz="0" w:space="0" w:color="auto"/>
            <w:left w:val="none" w:sz="0" w:space="0" w:color="auto"/>
            <w:bottom w:val="none" w:sz="0" w:space="0" w:color="auto"/>
            <w:right w:val="none" w:sz="0" w:space="0" w:color="auto"/>
          </w:divBdr>
        </w:div>
        <w:div w:id="1535845367">
          <w:marLeft w:val="0"/>
          <w:marRight w:val="0"/>
          <w:marTop w:val="0"/>
          <w:marBottom w:val="0"/>
          <w:divBdr>
            <w:top w:val="none" w:sz="0" w:space="0" w:color="auto"/>
            <w:left w:val="none" w:sz="0" w:space="0" w:color="auto"/>
            <w:bottom w:val="none" w:sz="0" w:space="0" w:color="auto"/>
            <w:right w:val="none" w:sz="0" w:space="0" w:color="auto"/>
          </w:divBdr>
        </w:div>
      </w:divsChild>
    </w:div>
    <w:div w:id="811171068">
      <w:marLeft w:val="0"/>
      <w:marRight w:val="0"/>
      <w:marTop w:val="0"/>
      <w:marBottom w:val="0"/>
      <w:divBdr>
        <w:top w:val="none" w:sz="0" w:space="0" w:color="auto"/>
        <w:left w:val="none" w:sz="0" w:space="0" w:color="auto"/>
        <w:bottom w:val="none" w:sz="0" w:space="0" w:color="auto"/>
        <w:right w:val="none" w:sz="0" w:space="0" w:color="auto"/>
      </w:divBdr>
    </w:div>
    <w:div w:id="812677125">
      <w:marLeft w:val="0"/>
      <w:marRight w:val="0"/>
      <w:marTop w:val="0"/>
      <w:marBottom w:val="0"/>
      <w:divBdr>
        <w:top w:val="none" w:sz="0" w:space="0" w:color="auto"/>
        <w:left w:val="none" w:sz="0" w:space="0" w:color="auto"/>
        <w:bottom w:val="none" w:sz="0" w:space="0" w:color="auto"/>
        <w:right w:val="none" w:sz="0" w:space="0" w:color="auto"/>
      </w:divBdr>
    </w:div>
    <w:div w:id="818378135">
      <w:marLeft w:val="0"/>
      <w:marRight w:val="0"/>
      <w:marTop w:val="0"/>
      <w:marBottom w:val="0"/>
      <w:divBdr>
        <w:top w:val="none" w:sz="0" w:space="0" w:color="auto"/>
        <w:left w:val="none" w:sz="0" w:space="0" w:color="auto"/>
        <w:bottom w:val="none" w:sz="0" w:space="0" w:color="auto"/>
        <w:right w:val="none" w:sz="0" w:space="0" w:color="auto"/>
      </w:divBdr>
      <w:divsChild>
        <w:div w:id="2120640547">
          <w:marLeft w:val="0"/>
          <w:marRight w:val="0"/>
          <w:marTop w:val="0"/>
          <w:marBottom w:val="0"/>
          <w:divBdr>
            <w:top w:val="none" w:sz="0" w:space="0" w:color="auto"/>
            <w:left w:val="none" w:sz="0" w:space="0" w:color="auto"/>
            <w:bottom w:val="none" w:sz="0" w:space="0" w:color="auto"/>
            <w:right w:val="none" w:sz="0" w:space="0" w:color="auto"/>
          </w:divBdr>
        </w:div>
      </w:divsChild>
    </w:div>
    <w:div w:id="819927467">
      <w:marLeft w:val="0"/>
      <w:marRight w:val="0"/>
      <w:marTop w:val="0"/>
      <w:marBottom w:val="0"/>
      <w:divBdr>
        <w:top w:val="none" w:sz="0" w:space="0" w:color="auto"/>
        <w:left w:val="none" w:sz="0" w:space="0" w:color="auto"/>
        <w:bottom w:val="none" w:sz="0" w:space="0" w:color="auto"/>
        <w:right w:val="none" w:sz="0" w:space="0" w:color="auto"/>
      </w:divBdr>
      <w:divsChild>
        <w:div w:id="693842138">
          <w:marLeft w:val="0"/>
          <w:marRight w:val="0"/>
          <w:marTop w:val="0"/>
          <w:marBottom w:val="0"/>
          <w:divBdr>
            <w:top w:val="none" w:sz="0" w:space="0" w:color="auto"/>
            <w:left w:val="none" w:sz="0" w:space="0" w:color="auto"/>
            <w:bottom w:val="none" w:sz="0" w:space="0" w:color="auto"/>
            <w:right w:val="none" w:sz="0" w:space="0" w:color="auto"/>
          </w:divBdr>
        </w:div>
      </w:divsChild>
    </w:div>
    <w:div w:id="825173700">
      <w:marLeft w:val="0"/>
      <w:marRight w:val="0"/>
      <w:marTop w:val="0"/>
      <w:marBottom w:val="0"/>
      <w:divBdr>
        <w:top w:val="none" w:sz="0" w:space="0" w:color="auto"/>
        <w:left w:val="none" w:sz="0" w:space="0" w:color="auto"/>
        <w:bottom w:val="none" w:sz="0" w:space="0" w:color="auto"/>
        <w:right w:val="none" w:sz="0" w:space="0" w:color="auto"/>
      </w:divBdr>
    </w:div>
    <w:div w:id="834610856">
      <w:marLeft w:val="0"/>
      <w:marRight w:val="0"/>
      <w:marTop w:val="0"/>
      <w:marBottom w:val="0"/>
      <w:divBdr>
        <w:top w:val="none" w:sz="0" w:space="0" w:color="auto"/>
        <w:left w:val="none" w:sz="0" w:space="0" w:color="auto"/>
        <w:bottom w:val="none" w:sz="0" w:space="0" w:color="auto"/>
        <w:right w:val="none" w:sz="0" w:space="0" w:color="auto"/>
      </w:divBdr>
    </w:div>
    <w:div w:id="849805368">
      <w:marLeft w:val="0"/>
      <w:marRight w:val="0"/>
      <w:marTop w:val="0"/>
      <w:marBottom w:val="0"/>
      <w:divBdr>
        <w:top w:val="none" w:sz="0" w:space="0" w:color="auto"/>
        <w:left w:val="none" w:sz="0" w:space="0" w:color="auto"/>
        <w:bottom w:val="none" w:sz="0" w:space="0" w:color="auto"/>
        <w:right w:val="none" w:sz="0" w:space="0" w:color="auto"/>
      </w:divBdr>
    </w:div>
    <w:div w:id="851332920">
      <w:marLeft w:val="0"/>
      <w:marRight w:val="0"/>
      <w:marTop w:val="0"/>
      <w:marBottom w:val="0"/>
      <w:divBdr>
        <w:top w:val="none" w:sz="0" w:space="0" w:color="auto"/>
        <w:left w:val="none" w:sz="0" w:space="0" w:color="auto"/>
        <w:bottom w:val="none" w:sz="0" w:space="0" w:color="auto"/>
        <w:right w:val="none" w:sz="0" w:space="0" w:color="auto"/>
      </w:divBdr>
    </w:div>
    <w:div w:id="856116785">
      <w:marLeft w:val="0"/>
      <w:marRight w:val="0"/>
      <w:marTop w:val="0"/>
      <w:marBottom w:val="0"/>
      <w:divBdr>
        <w:top w:val="none" w:sz="0" w:space="0" w:color="auto"/>
        <w:left w:val="none" w:sz="0" w:space="0" w:color="auto"/>
        <w:bottom w:val="none" w:sz="0" w:space="0" w:color="auto"/>
        <w:right w:val="none" w:sz="0" w:space="0" w:color="auto"/>
      </w:divBdr>
    </w:div>
    <w:div w:id="863521036">
      <w:marLeft w:val="0"/>
      <w:marRight w:val="0"/>
      <w:marTop w:val="0"/>
      <w:marBottom w:val="0"/>
      <w:divBdr>
        <w:top w:val="none" w:sz="0" w:space="0" w:color="auto"/>
        <w:left w:val="none" w:sz="0" w:space="0" w:color="auto"/>
        <w:bottom w:val="none" w:sz="0" w:space="0" w:color="auto"/>
        <w:right w:val="none" w:sz="0" w:space="0" w:color="auto"/>
      </w:divBdr>
    </w:div>
    <w:div w:id="863640508">
      <w:marLeft w:val="0"/>
      <w:marRight w:val="0"/>
      <w:marTop w:val="0"/>
      <w:marBottom w:val="0"/>
      <w:divBdr>
        <w:top w:val="none" w:sz="0" w:space="0" w:color="auto"/>
        <w:left w:val="none" w:sz="0" w:space="0" w:color="auto"/>
        <w:bottom w:val="none" w:sz="0" w:space="0" w:color="auto"/>
        <w:right w:val="none" w:sz="0" w:space="0" w:color="auto"/>
      </w:divBdr>
    </w:div>
    <w:div w:id="868185409">
      <w:marLeft w:val="0"/>
      <w:marRight w:val="0"/>
      <w:marTop w:val="0"/>
      <w:marBottom w:val="0"/>
      <w:divBdr>
        <w:top w:val="none" w:sz="0" w:space="0" w:color="auto"/>
        <w:left w:val="none" w:sz="0" w:space="0" w:color="auto"/>
        <w:bottom w:val="none" w:sz="0" w:space="0" w:color="auto"/>
        <w:right w:val="none" w:sz="0" w:space="0" w:color="auto"/>
      </w:divBdr>
    </w:div>
    <w:div w:id="876115371">
      <w:marLeft w:val="0"/>
      <w:marRight w:val="0"/>
      <w:marTop w:val="0"/>
      <w:marBottom w:val="0"/>
      <w:divBdr>
        <w:top w:val="none" w:sz="0" w:space="0" w:color="auto"/>
        <w:left w:val="none" w:sz="0" w:space="0" w:color="auto"/>
        <w:bottom w:val="none" w:sz="0" w:space="0" w:color="auto"/>
        <w:right w:val="none" w:sz="0" w:space="0" w:color="auto"/>
      </w:divBdr>
    </w:div>
    <w:div w:id="894857832">
      <w:marLeft w:val="0"/>
      <w:marRight w:val="0"/>
      <w:marTop w:val="0"/>
      <w:marBottom w:val="0"/>
      <w:divBdr>
        <w:top w:val="none" w:sz="0" w:space="0" w:color="auto"/>
        <w:left w:val="none" w:sz="0" w:space="0" w:color="auto"/>
        <w:bottom w:val="none" w:sz="0" w:space="0" w:color="auto"/>
        <w:right w:val="none" w:sz="0" w:space="0" w:color="auto"/>
      </w:divBdr>
      <w:divsChild>
        <w:div w:id="975183992">
          <w:marLeft w:val="0"/>
          <w:marRight w:val="0"/>
          <w:marTop w:val="0"/>
          <w:marBottom w:val="0"/>
          <w:divBdr>
            <w:top w:val="none" w:sz="0" w:space="0" w:color="auto"/>
            <w:left w:val="none" w:sz="0" w:space="0" w:color="auto"/>
            <w:bottom w:val="none" w:sz="0" w:space="0" w:color="auto"/>
            <w:right w:val="none" w:sz="0" w:space="0" w:color="auto"/>
          </w:divBdr>
        </w:div>
      </w:divsChild>
    </w:div>
    <w:div w:id="907037215">
      <w:marLeft w:val="0"/>
      <w:marRight w:val="0"/>
      <w:marTop w:val="0"/>
      <w:marBottom w:val="0"/>
      <w:divBdr>
        <w:top w:val="none" w:sz="0" w:space="0" w:color="auto"/>
        <w:left w:val="none" w:sz="0" w:space="0" w:color="auto"/>
        <w:bottom w:val="none" w:sz="0" w:space="0" w:color="auto"/>
        <w:right w:val="none" w:sz="0" w:space="0" w:color="auto"/>
      </w:divBdr>
      <w:divsChild>
        <w:div w:id="141696557">
          <w:marLeft w:val="0"/>
          <w:marRight w:val="0"/>
          <w:marTop w:val="0"/>
          <w:marBottom w:val="0"/>
          <w:divBdr>
            <w:top w:val="none" w:sz="0" w:space="0" w:color="auto"/>
            <w:left w:val="none" w:sz="0" w:space="0" w:color="auto"/>
            <w:bottom w:val="none" w:sz="0" w:space="0" w:color="auto"/>
            <w:right w:val="none" w:sz="0" w:space="0" w:color="auto"/>
          </w:divBdr>
          <w:divsChild>
            <w:div w:id="342587211">
              <w:marLeft w:val="0"/>
              <w:marRight w:val="0"/>
              <w:marTop w:val="0"/>
              <w:marBottom w:val="0"/>
              <w:divBdr>
                <w:top w:val="none" w:sz="0" w:space="0" w:color="auto"/>
                <w:left w:val="none" w:sz="0" w:space="0" w:color="auto"/>
                <w:bottom w:val="none" w:sz="0" w:space="0" w:color="auto"/>
                <w:right w:val="none" w:sz="0" w:space="0" w:color="auto"/>
              </w:divBdr>
            </w:div>
            <w:div w:id="473177416">
              <w:marLeft w:val="0"/>
              <w:marRight w:val="0"/>
              <w:marTop w:val="0"/>
              <w:marBottom w:val="0"/>
              <w:divBdr>
                <w:top w:val="none" w:sz="0" w:space="0" w:color="auto"/>
                <w:left w:val="none" w:sz="0" w:space="0" w:color="auto"/>
                <w:bottom w:val="none" w:sz="0" w:space="0" w:color="auto"/>
                <w:right w:val="none" w:sz="0" w:space="0" w:color="auto"/>
              </w:divBdr>
            </w:div>
            <w:div w:id="1741898946">
              <w:marLeft w:val="0"/>
              <w:marRight w:val="0"/>
              <w:marTop w:val="0"/>
              <w:marBottom w:val="0"/>
              <w:divBdr>
                <w:top w:val="none" w:sz="0" w:space="0" w:color="auto"/>
                <w:left w:val="none" w:sz="0" w:space="0" w:color="auto"/>
                <w:bottom w:val="none" w:sz="0" w:space="0" w:color="auto"/>
                <w:right w:val="none" w:sz="0" w:space="0" w:color="auto"/>
              </w:divBdr>
            </w:div>
            <w:div w:id="1360815053">
              <w:marLeft w:val="0"/>
              <w:marRight w:val="0"/>
              <w:marTop w:val="0"/>
              <w:marBottom w:val="0"/>
              <w:divBdr>
                <w:top w:val="none" w:sz="0" w:space="0" w:color="auto"/>
                <w:left w:val="none" w:sz="0" w:space="0" w:color="auto"/>
                <w:bottom w:val="none" w:sz="0" w:space="0" w:color="auto"/>
                <w:right w:val="none" w:sz="0" w:space="0" w:color="auto"/>
              </w:divBdr>
            </w:div>
            <w:div w:id="1234510007">
              <w:marLeft w:val="0"/>
              <w:marRight w:val="0"/>
              <w:marTop w:val="0"/>
              <w:marBottom w:val="0"/>
              <w:divBdr>
                <w:top w:val="none" w:sz="0" w:space="0" w:color="auto"/>
                <w:left w:val="none" w:sz="0" w:space="0" w:color="auto"/>
                <w:bottom w:val="none" w:sz="0" w:space="0" w:color="auto"/>
                <w:right w:val="none" w:sz="0" w:space="0" w:color="auto"/>
              </w:divBdr>
            </w:div>
            <w:div w:id="791289249">
              <w:marLeft w:val="0"/>
              <w:marRight w:val="0"/>
              <w:marTop w:val="0"/>
              <w:marBottom w:val="0"/>
              <w:divBdr>
                <w:top w:val="none" w:sz="0" w:space="0" w:color="auto"/>
                <w:left w:val="none" w:sz="0" w:space="0" w:color="auto"/>
                <w:bottom w:val="none" w:sz="0" w:space="0" w:color="auto"/>
                <w:right w:val="none" w:sz="0" w:space="0" w:color="auto"/>
              </w:divBdr>
            </w:div>
            <w:div w:id="994725864">
              <w:marLeft w:val="0"/>
              <w:marRight w:val="0"/>
              <w:marTop w:val="0"/>
              <w:marBottom w:val="0"/>
              <w:divBdr>
                <w:top w:val="none" w:sz="0" w:space="0" w:color="auto"/>
                <w:left w:val="none" w:sz="0" w:space="0" w:color="auto"/>
                <w:bottom w:val="none" w:sz="0" w:space="0" w:color="auto"/>
                <w:right w:val="none" w:sz="0" w:space="0" w:color="auto"/>
              </w:divBdr>
            </w:div>
            <w:div w:id="166940657">
              <w:marLeft w:val="0"/>
              <w:marRight w:val="0"/>
              <w:marTop w:val="0"/>
              <w:marBottom w:val="0"/>
              <w:divBdr>
                <w:top w:val="none" w:sz="0" w:space="0" w:color="auto"/>
                <w:left w:val="none" w:sz="0" w:space="0" w:color="auto"/>
                <w:bottom w:val="none" w:sz="0" w:space="0" w:color="auto"/>
                <w:right w:val="none" w:sz="0" w:space="0" w:color="auto"/>
              </w:divBdr>
            </w:div>
            <w:div w:id="1947611258">
              <w:marLeft w:val="0"/>
              <w:marRight w:val="0"/>
              <w:marTop w:val="0"/>
              <w:marBottom w:val="0"/>
              <w:divBdr>
                <w:top w:val="none" w:sz="0" w:space="0" w:color="auto"/>
                <w:left w:val="none" w:sz="0" w:space="0" w:color="auto"/>
                <w:bottom w:val="none" w:sz="0" w:space="0" w:color="auto"/>
                <w:right w:val="none" w:sz="0" w:space="0" w:color="auto"/>
              </w:divBdr>
            </w:div>
            <w:div w:id="1200431470">
              <w:marLeft w:val="0"/>
              <w:marRight w:val="0"/>
              <w:marTop w:val="0"/>
              <w:marBottom w:val="0"/>
              <w:divBdr>
                <w:top w:val="none" w:sz="0" w:space="0" w:color="auto"/>
                <w:left w:val="none" w:sz="0" w:space="0" w:color="auto"/>
                <w:bottom w:val="none" w:sz="0" w:space="0" w:color="auto"/>
                <w:right w:val="none" w:sz="0" w:space="0" w:color="auto"/>
              </w:divBdr>
            </w:div>
            <w:div w:id="44768171">
              <w:marLeft w:val="0"/>
              <w:marRight w:val="0"/>
              <w:marTop w:val="0"/>
              <w:marBottom w:val="0"/>
              <w:divBdr>
                <w:top w:val="none" w:sz="0" w:space="0" w:color="auto"/>
                <w:left w:val="none" w:sz="0" w:space="0" w:color="auto"/>
                <w:bottom w:val="none" w:sz="0" w:space="0" w:color="auto"/>
                <w:right w:val="none" w:sz="0" w:space="0" w:color="auto"/>
              </w:divBdr>
            </w:div>
            <w:div w:id="1867676525">
              <w:marLeft w:val="0"/>
              <w:marRight w:val="0"/>
              <w:marTop w:val="0"/>
              <w:marBottom w:val="0"/>
              <w:divBdr>
                <w:top w:val="none" w:sz="0" w:space="0" w:color="auto"/>
                <w:left w:val="none" w:sz="0" w:space="0" w:color="auto"/>
                <w:bottom w:val="none" w:sz="0" w:space="0" w:color="auto"/>
                <w:right w:val="none" w:sz="0" w:space="0" w:color="auto"/>
              </w:divBdr>
            </w:div>
            <w:div w:id="1112552440">
              <w:marLeft w:val="0"/>
              <w:marRight w:val="0"/>
              <w:marTop w:val="0"/>
              <w:marBottom w:val="0"/>
              <w:divBdr>
                <w:top w:val="none" w:sz="0" w:space="0" w:color="auto"/>
                <w:left w:val="none" w:sz="0" w:space="0" w:color="auto"/>
                <w:bottom w:val="none" w:sz="0" w:space="0" w:color="auto"/>
                <w:right w:val="none" w:sz="0" w:space="0" w:color="auto"/>
              </w:divBdr>
            </w:div>
            <w:div w:id="1346636489">
              <w:marLeft w:val="0"/>
              <w:marRight w:val="0"/>
              <w:marTop w:val="0"/>
              <w:marBottom w:val="0"/>
              <w:divBdr>
                <w:top w:val="none" w:sz="0" w:space="0" w:color="auto"/>
                <w:left w:val="none" w:sz="0" w:space="0" w:color="auto"/>
                <w:bottom w:val="none" w:sz="0" w:space="0" w:color="auto"/>
                <w:right w:val="none" w:sz="0" w:space="0" w:color="auto"/>
              </w:divBdr>
            </w:div>
            <w:div w:id="1027828671">
              <w:marLeft w:val="0"/>
              <w:marRight w:val="0"/>
              <w:marTop w:val="0"/>
              <w:marBottom w:val="0"/>
              <w:divBdr>
                <w:top w:val="none" w:sz="0" w:space="0" w:color="auto"/>
                <w:left w:val="none" w:sz="0" w:space="0" w:color="auto"/>
                <w:bottom w:val="none" w:sz="0" w:space="0" w:color="auto"/>
                <w:right w:val="none" w:sz="0" w:space="0" w:color="auto"/>
              </w:divBdr>
            </w:div>
            <w:div w:id="807824454">
              <w:marLeft w:val="0"/>
              <w:marRight w:val="0"/>
              <w:marTop w:val="0"/>
              <w:marBottom w:val="0"/>
              <w:divBdr>
                <w:top w:val="none" w:sz="0" w:space="0" w:color="auto"/>
                <w:left w:val="none" w:sz="0" w:space="0" w:color="auto"/>
                <w:bottom w:val="none" w:sz="0" w:space="0" w:color="auto"/>
                <w:right w:val="none" w:sz="0" w:space="0" w:color="auto"/>
              </w:divBdr>
            </w:div>
            <w:div w:id="1847328947">
              <w:marLeft w:val="0"/>
              <w:marRight w:val="0"/>
              <w:marTop w:val="0"/>
              <w:marBottom w:val="0"/>
              <w:divBdr>
                <w:top w:val="none" w:sz="0" w:space="0" w:color="auto"/>
                <w:left w:val="none" w:sz="0" w:space="0" w:color="auto"/>
                <w:bottom w:val="none" w:sz="0" w:space="0" w:color="auto"/>
                <w:right w:val="none" w:sz="0" w:space="0" w:color="auto"/>
              </w:divBdr>
            </w:div>
            <w:div w:id="1343119588">
              <w:marLeft w:val="0"/>
              <w:marRight w:val="0"/>
              <w:marTop w:val="0"/>
              <w:marBottom w:val="0"/>
              <w:divBdr>
                <w:top w:val="none" w:sz="0" w:space="0" w:color="auto"/>
                <w:left w:val="none" w:sz="0" w:space="0" w:color="auto"/>
                <w:bottom w:val="none" w:sz="0" w:space="0" w:color="auto"/>
                <w:right w:val="none" w:sz="0" w:space="0" w:color="auto"/>
              </w:divBdr>
            </w:div>
            <w:div w:id="840893545">
              <w:marLeft w:val="0"/>
              <w:marRight w:val="0"/>
              <w:marTop w:val="0"/>
              <w:marBottom w:val="0"/>
              <w:divBdr>
                <w:top w:val="none" w:sz="0" w:space="0" w:color="auto"/>
                <w:left w:val="none" w:sz="0" w:space="0" w:color="auto"/>
                <w:bottom w:val="none" w:sz="0" w:space="0" w:color="auto"/>
                <w:right w:val="none" w:sz="0" w:space="0" w:color="auto"/>
              </w:divBdr>
            </w:div>
            <w:div w:id="1129207272">
              <w:marLeft w:val="0"/>
              <w:marRight w:val="0"/>
              <w:marTop w:val="0"/>
              <w:marBottom w:val="0"/>
              <w:divBdr>
                <w:top w:val="none" w:sz="0" w:space="0" w:color="auto"/>
                <w:left w:val="none" w:sz="0" w:space="0" w:color="auto"/>
                <w:bottom w:val="none" w:sz="0" w:space="0" w:color="auto"/>
                <w:right w:val="none" w:sz="0" w:space="0" w:color="auto"/>
              </w:divBdr>
            </w:div>
            <w:div w:id="1195457681">
              <w:marLeft w:val="0"/>
              <w:marRight w:val="0"/>
              <w:marTop w:val="0"/>
              <w:marBottom w:val="0"/>
              <w:divBdr>
                <w:top w:val="none" w:sz="0" w:space="0" w:color="auto"/>
                <w:left w:val="none" w:sz="0" w:space="0" w:color="auto"/>
                <w:bottom w:val="none" w:sz="0" w:space="0" w:color="auto"/>
                <w:right w:val="none" w:sz="0" w:space="0" w:color="auto"/>
              </w:divBdr>
            </w:div>
            <w:div w:id="664817318">
              <w:marLeft w:val="0"/>
              <w:marRight w:val="0"/>
              <w:marTop w:val="0"/>
              <w:marBottom w:val="0"/>
              <w:divBdr>
                <w:top w:val="none" w:sz="0" w:space="0" w:color="auto"/>
                <w:left w:val="none" w:sz="0" w:space="0" w:color="auto"/>
                <w:bottom w:val="none" w:sz="0" w:space="0" w:color="auto"/>
                <w:right w:val="none" w:sz="0" w:space="0" w:color="auto"/>
              </w:divBdr>
            </w:div>
            <w:div w:id="1740522457">
              <w:marLeft w:val="0"/>
              <w:marRight w:val="0"/>
              <w:marTop w:val="0"/>
              <w:marBottom w:val="0"/>
              <w:divBdr>
                <w:top w:val="none" w:sz="0" w:space="0" w:color="auto"/>
                <w:left w:val="none" w:sz="0" w:space="0" w:color="auto"/>
                <w:bottom w:val="none" w:sz="0" w:space="0" w:color="auto"/>
                <w:right w:val="none" w:sz="0" w:space="0" w:color="auto"/>
              </w:divBdr>
            </w:div>
            <w:div w:id="145977461">
              <w:marLeft w:val="0"/>
              <w:marRight w:val="0"/>
              <w:marTop w:val="0"/>
              <w:marBottom w:val="0"/>
              <w:divBdr>
                <w:top w:val="none" w:sz="0" w:space="0" w:color="auto"/>
                <w:left w:val="none" w:sz="0" w:space="0" w:color="auto"/>
                <w:bottom w:val="none" w:sz="0" w:space="0" w:color="auto"/>
                <w:right w:val="none" w:sz="0" w:space="0" w:color="auto"/>
              </w:divBdr>
            </w:div>
            <w:div w:id="1746954697">
              <w:marLeft w:val="0"/>
              <w:marRight w:val="0"/>
              <w:marTop w:val="0"/>
              <w:marBottom w:val="0"/>
              <w:divBdr>
                <w:top w:val="none" w:sz="0" w:space="0" w:color="auto"/>
                <w:left w:val="none" w:sz="0" w:space="0" w:color="auto"/>
                <w:bottom w:val="none" w:sz="0" w:space="0" w:color="auto"/>
                <w:right w:val="none" w:sz="0" w:space="0" w:color="auto"/>
              </w:divBdr>
            </w:div>
            <w:div w:id="1587105822">
              <w:marLeft w:val="0"/>
              <w:marRight w:val="0"/>
              <w:marTop w:val="0"/>
              <w:marBottom w:val="0"/>
              <w:divBdr>
                <w:top w:val="none" w:sz="0" w:space="0" w:color="auto"/>
                <w:left w:val="none" w:sz="0" w:space="0" w:color="auto"/>
                <w:bottom w:val="none" w:sz="0" w:space="0" w:color="auto"/>
                <w:right w:val="none" w:sz="0" w:space="0" w:color="auto"/>
              </w:divBdr>
            </w:div>
            <w:div w:id="1074936104">
              <w:marLeft w:val="0"/>
              <w:marRight w:val="0"/>
              <w:marTop w:val="0"/>
              <w:marBottom w:val="0"/>
              <w:divBdr>
                <w:top w:val="none" w:sz="0" w:space="0" w:color="auto"/>
                <w:left w:val="none" w:sz="0" w:space="0" w:color="auto"/>
                <w:bottom w:val="none" w:sz="0" w:space="0" w:color="auto"/>
                <w:right w:val="none" w:sz="0" w:space="0" w:color="auto"/>
              </w:divBdr>
            </w:div>
            <w:div w:id="1135827763">
              <w:marLeft w:val="0"/>
              <w:marRight w:val="0"/>
              <w:marTop w:val="0"/>
              <w:marBottom w:val="0"/>
              <w:divBdr>
                <w:top w:val="none" w:sz="0" w:space="0" w:color="auto"/>
                <w:left w:val="none" w:sz="0" w:space="0" w:color="auto"/>
                <w:bottom w:val="none" w:sz="0" w:space="0" w:color="auto"/>
                <w:right w:val="none" w:sz="0" w:space="0" w:color="auto"/>
              </w:divBdr>
            </w:div>
            <w:div w:id="1553537011">
              <w:marLeft w:val="0"/>
              <w:marRight w:val="0"/>
              <w:marTop w:val="0"/>
              <w:marBottom w:val="0"/>
              <w:divBdr>
                <w:top w:val="none" w:sz="0" w:space="0" w:color="auto"/>
                <w:left w:val="none" w:sz="0" w:space="0" w:color="auto"/>
                <w:bottom w:val="none" w:sz="0" w:space="0" w:color="auto"/>
                <w:right w:val="none" w:sz="0" w:space="0" w:color="auto"/>
              </w:divBdr>
            </w:div>
            <w:div w:id="1166748294">
              <w:marLeft w:val="0"/>
              <w:marRight w:val="0"/>
              <w:marTop w:val="0"/>
              <w:marBottom w:val="0"/>
              <w:divBdr>
                <w:top w:val="none" w:sz="0" w:space="0" w:color="auto"/>
                <w:left w:val="none" w:sz="0" w:space="0" w:color="auto"/>
                <w:bottom w:val="none" w:sz="0" w:space="0" w:color="auto"/>
                <w:right w:val="none" w:sz="0" w:space="0" w:color="auto"/>
              </w:divBdr>
            </w:div>
            <w:div w:id="1585727874">
              <w:marLeft w:val="0"/>
              <w:marRight w:val="0"/>
              <w:marTop w:val="0"/>
              <w:marBottom w:val="0"/>
              <w:divBdr>
                <w:top w:val="none" w:sz="0" w:space="0" w:color="auto"/>
                <w:left w:val="none" w:sz="0" w:space="0" w:color="auto"/>
                <w:bottom w:val="none" w:sz="0" w:space="0" w:color="auto"/>
                <w:right w:val="none" w:sz="0" w:space="0" w:color="auto"/>
              </w:divBdr>
            </w:div>
            <w:div w:id="622879625">
              <w:marLeft w:val="0"/>
              <w:marRight w:val="0"/>
              <w:marTop w:val="0"/>
              <w:marBottom w:val="0"/>
              <w:divBdr>
                <w:top w:val="none" w:sz="0" w:space="0" w:color="auto"/>
                <w:left w:val="none" w:sz="0" w:space="0" w:color="auto"/>
                <w:bottom w:val="none" w:sz="0" w:space="0" w:color="auto"/>
                <w:right w:val="none" w:sz="0" w:space="0" w:color="auto"/>
              </w:divBdr>
            </w:div>
            <w:div w:id="413939698">
              <w:marLeft w:val="0"/>
              <w:marRight w:val="0"/>
              <w:marTop w:val="0"/>
              <w:marBottom w:val="0"/>
              <w:divBdr>
                <w:top w:val="none" w:sz="0" w:space="0" w:color="auto"/>
                <w:left w:val="none" w:sz="0" w:space="0" w:color="auto"/>
                <w:bottom w:val="none" w:sz="0" w:space="0" w:color="auto"/>
                <w:right w:val="none" w:sz="0" w:space="0" w:color="auto"/>
              </w:divBdr>
            </w:div>
            <w:div w:id="1227649375">
              <w:marLeft w:val="0"/>
              <w:marRight w:val="0"/>
              <w:marTop w:val="0"/>
              <w:marBottom w:val="0"/>
              <w:divBdr>
                <w:top w:val="none" w:sz="0" w:space="0" w:color="auto"/>
                <w:left w:val="none" w:sz="0" w:space="0" w:color="auto"/>
                <w:bottom w:val="none" w:sz="0" w:space="0" w:color="auto"/>
                <w:right w:val="none" w:sz="0" w:space="0" w:color="auto"/>
              </w:divBdr>
            </w:div>
            <w:div w:id="2145350865">
              <w:marLeft w:val="0"/>
              <w:marRight w:val="0"/>
              <w:marTop w:val="0"/>
              <w:marBottom w:val="0"/>
              <w:divBdr>
                <w:top w:val="none" w:sz="0" w:space="0" w:color="auto"/>
                <w:left w:val="none" w:sz="0" w:space="0" w:color="auto"/>
                <w:bottom w:val="none" w:sz="0" w:space="0" w:color="auto"/>
                <w:right w:val="none" w:sz="0" w:space="0" w:color="auto"/>
              </w:divBdr>
            </w:div>
            <w:div w:id="379015732">
              <w:marLeft w:val="0"/>
              <w:marRight w:val="0"/>
              <w:marTop w:val="0"/>
              <w:marBottom w:val="0"/>
              <w:divBdr>
                <w:top w:val="none" w:sz="0" w:space="0" w:color="auto"/>
                <w:left w:val="none" w:sz="0" w:space="0" w:color="auto"/>
                <w:bottom w:val="none" w:sz="0" w:space="0" w:color="auto"/>
                <w:right w:val="none" w:sz="0" w:space="0" w:color="auto"/>
              </w:divBdr>
            </w:div>
            <w:div w:id="974678731">
              <w:marLeft w:val="0"/>
              <w:marRight w:val="0"/>
              <w:marTop w:val="0"/>
              <w:marBottom w:val="0"/>
              <w:divBdr>
                <w:top w:val="none" w:sz="0" w:space="0" w:color="auto"/>
                <w:left w:val="none" w:sz="0" w:space="0" w:color="auto"/>
                <w:bottom w:val="none" w:sz="0" w:space="0" w:color="auto"/>
                <w:right w:val="none" w:sz="0" w:space="0" w:color="auto"/>
              </w:divBdr>
            </w:div>
            <w:div w:id="282926373">
              <w:marLeft w:val="0"/>
              <w:marRight w:val="0"/>
              <w:marTop w:val="0"/>
              <w:marBottom w:val="0"/>
              <w:divBdr>
                <w:top w:val="none" w:sz="0" w:space="0" w:color="auto"/>
                <w:left w:val="none" w:sz="0" w:space="0" w:color="auto"/>
                <w:bottom w:val="none" w:sz="0" w:space="0" w:color="auto"/>
                <w:right w:val="none" w:sz="0" w:space="0" w:color="auto"/>
              </w:divBdr>
            </w:div>
            <w:div w:id="421150621">
              <w:marLeft w:val="0"/>
              <w:marRight w:val="0"/>
              <w:marTop w:val="0"/>
              <w:marBottom w:val="0"/>
              <w:divBdr>
                <w:top w:val="none" w:sz="0" w:space="0" w:color="auto"/>
                <w:left w:val="none" w:sz="0" w:space="0" w:color="auto"/>
                <w:bottom w:val="none" w:sz="0" w:space="0" w:color="auto"/>
                <w:right w:val="none" w:sz="0" w:space="0" w:color="auto"/>
              </w:divBdr>
            </w:div>
            <w:div w:id="2070684697">
              <w:marLeft w:val="0"/>
              <w:marRight w:val="0"/>
              <w:marTop w:val="0"/>
              <w:marBottom w:val="0"/>
              <w:divBdr>
                <w:top w:val="none" w:sz="0" w:space="0" w:color="auto"/>
                <w:left w:val="none" w:sz="0" w:space="0" w:color="auto"/>
                <w:bottom w:val="none" w:sz="0" w:space="0" w:color="auto"/>
                <w:right w:val="none" w:sz="0" w:space="0" w:color="auto"/>
              </w:divBdr>
            </w:div>
            <w:div w:id="1959683822">
              <w:marLeft w:val="0"/>
              <w:marRight w:val="0"/>
              <w:marTop w:val="0"/>
              <w:marBottom w:val="0"/>
              <w:divBdr>
                <w:top w:val="none" w:sz="0" w:space="0" w:color="auto"/>
                <w:left w:val="none" w:sz="0" w:space="0" w:color="auto"/>
                <w:bottom w:val="none" w:sz="0" w:space="0" w:color="auto"/>
                <w:right w:val="none" w:sz="0" w:space="0" w:color="auto"/>
              </w:divBdr>
            </w:div>
            <w:div w:id="1611204032">
              <w:marLeft w:val="0"/>
              <w:marRight w:val="0"/>
              <w:marTop w:val="0"/>
              <w:marBottom w:val="0"/>
              <w:divBdr>
                <w:top w:val="none" w:sz="0" w:space="0" w:color="auto"/>
                <w:left w:val="none" w:sz="0" w:space="0" w:color="auto"/>
                <w:bottom w:val="none" w:sz="0" w:space="0" w:color="auto"/>
                <w:right w:val="none" w:sz="0" w:space="0" w:color="auto"/>
              </w:divBdr>
            </w:div>
            <w:div w:id="415908693">
              <w:marLeft w:val="0"/>
              <w:marRight w:val="0"/>
              <w:marTop w:val="0"/>
              <w:marBottom w:val="0"/>
              <w:divBdr>
                <w:top w:val="none" w:sz="0" w:space="0" w:color="auto"/>
                <w:left w:val="none" w:sz="0" w:space="0" w:color="auto"/>
                <w:bottom w:val="none" w:sz="0" w:space="0" w:color="auto"/>
                <w:right w:val="none" w:sz="0" w:space="0" w:color="auto"/>
              </w:divBdr>
            </w:div>
            <w:div w:id="1096749668">
              <w:marLeft w:val="0"/>
              <w:marRight w:val="0"/>
              <w:marTop w:val="0"/>
              <w:marBottom w:val="0"/>
              <w:divBdr>
                <w:top w:val="none" w:sz="0" w:space="0" w:color="auto"/>
                <w:left w:val="none" w:sz="0" w:space="0" w:color="auto"/>
                <w:bottom w:val="none" w:sz="0" w:space="0" w:color="auto"/>
                <w:right w:val="none" w:sz="0" w:space="0" w:color="auto"/>
              </w:divBdr>
            </w:div>
            <w:div w:id="461505545">
              <w:marLeft w:val="0"/>
              <w:marRight w:val="0"/>
              <w:marTop w:val="0"/>
              <w:marBottom w:val="0"/>
              <w:divBdr>
                <w:top w:val="none" w:sz="0" w:space="0" w:color="auto"/>
                <w:left w:val="none" w:sz="0" w:space="0" w:color="auto"/>
                <w:bottom w:val="none" w:sz="0" w:space="0" w:color="auto"/>
                <w:right w:val="none" w:sz="0" w:space="0" w:color="auto"/>
              </w:divBdr>
            </w:div>
            <w:div w:id="1203206054">
              <w:marLeft w:val="0"/>
              <w:marRight w:val="0"/>
              <w:marTop w:val="0"/>
              <w:marBottom w:val="0"/>
              <w:divBdr>
                <w:top w:val="none" w:sz="0" w:space="0" w:color="auto"/>
                <w:left w:val="none" w:sz="0" w:space="0" w:color="auto"/>
                <w:bottom w:val="none" w:sz="0" w:space="0" w:color="auto"/>
                <w:right w:val="none" w:sz="0" w:space="0" w:color="auto"/>
              </w:divBdr>
            </w:div>
            <w:div w:id="1121607094">
              <w:marLeft w:val="0"/>
              <w:marRight w:val="0"/>
              <w:marTop w:val="0"/>
              <w:marBottom w:val="0"/>
              <w:divBdr>
                <w:top w:val="none" w:sz="0" w:space="0" w:color="auto"/>
                <w:left w:val="none" w:sz="0" w:space="0" w:color="auto"/>
                <w:bottom w:val="none" w:sz="0" w:space="0" w:color="auto"/>
                <w:right w:val="none" w:sz="0" w:space="0" w:color="auto"/>
              </w:divBdr>
            </w:div>
            <w:div w:id="757947002">
              <w:marLeft w:val="0"/>
              <w:marRight w:val="0"/>
              <w:marTop w:val="0"/>
              <w:marBottom w:val="0"/>
              <w:divBdr>
                <w:top w:val="none" w:sz="0" w:space="0" w:color="auto"/>
                <w:left w:val="none" w:sz="0" w:space="0" w:color="auto"/>
                <w:bottom w:val="none" w:sz="0" w:space="0" w:color="auto"/>
                <w:right w:val="none" w:sz="0" w:space="0" w:color="auto"/>
              </w:divBdr>
            </w:div>
            <w:div w:id="466826062">
              <w:marLeft w:val="0"/>
              <w:marRight w:val="0"/>
              <w:marTop w:val="0"/>
              <w:marBottom w:val="0"/>
              <w:divBdr>
                <w:top w:val="none" w:sz="0" w:space="0" w:color="auto"/>
                <w:left w:val="none" w:sz="0" w:space="0" w:color="auto"/>
                <w:bottom w:val="none" w:sz="0" w:space="0" w:color="auto"/>
                <w:right w:val="none" w:sz="0" w:space="0" w:color="auto"/>
              </w:divBdr>
            </w:div>
            <w:div w:id="1045566343">
              <w:marLeft w:val="0"/>
              <w:marRight w:val="0"/>
              <w:marTop w:val="0"/>
              <w:marBottom w:val="0"/>
              <w:divBdr>
                <w:top w:val="none" w:sz="0" w:space="0" w:color="auto"/>
                <w:left w:val="none" w:sz="0" w:space="0" w:color="auto"/>
                <w:bottom w:val="none" w:sz="0" w:space="0" w:color="auto"/>
                <w:right w:val="none" w:sz="0" w:space="0" w:color="auto"/>
              </w:divBdr>
            </w:div>
            <w:div w:id="1086196967">
              <w:marLeft w:val="0"/>
              <w:marRight w:val="0"/>
              <w:marTop w:val="0"/>
              <w:marBottom w:val="0"/>
              <w:divBdr>
                <w:top w:val="none" w:sz="0" w:space="0" w:color="auto"/>
                <w:left w:val="none" w:sz="0" w:space="0" w:color="auto"/>
                <w:bottom w:val="none" w:sz="0" w:space="0" w:color="auto"/>
                <w:right w:val="none" w:sz="0" w:space="0" w:color="auto"/>
              </w:divBdr>
            </w:div>
            <w:div w:id="95367170">
              <w:marLeft w:val="0"/>
              <w:marRight w:val="0"/>
              <w:marTop w:val="0"/>
              <w:marBottom w:val="0"/>
              <w:divBdr>
                <w:top w:val="none" w:sz="0" w:space="0" w:color="auto"/>
                <w:left w:val="none" w:sz="0" w:space="0" w:color="auto"/>
                <w:bottom w:val="none" w:sz="0" w:space="0" w:color="auto"/>
                <w:right w:val="none" w:sz="0" w:space="0" w:color="auto"/>
              </w:divBdr>
            </w:div>
            <w:div w:id="1691712068">
              <w:marLeft w:val="0"/>
              <w:marRight w:val="0"/>
              <w:marTop w:val="0"/>
              <w:marBottom w:val="0"/>
              <w:divBdr>
                <w:top w:val="none" w:sz="0" w:space="0" w:color="auto"/>
                <w:left w:val="none" w:sz="0" w:space="0" w:color="auto"/>
                <w:bottom w:val="none" w:sz="0" w:space="0" w:color="auto"/>
                <w:right w:val="none" w:sz="0" w:space="0" w:color="auto"/>
              </w:divBdr>
            </w:div>
            <w:div w:id="517935241">
              <w:marLeft w:val="0"/>
              <w:marRight w:val="0"/>
              <w:marTop w:val="0"/>
              <w:marBottom w:val="0"/>
              <w:divBdr>
                <w:top w:val="none" w:sz="0" w:space="0" w:color="auto"/>
                <w:left w:val="none" w:sz="0" w:space="0" w:color="auto"/>
                <w:bottom w:val="none" w:sz="0" w:space="0" w:color="auto"/>
                <w:right w:val="none" w:sz="0" w:space="0" w:color="auto"/>
              </w:divBdr>
            </w:div>
            <w:div w:id="1419405040">
              <w:marLeft w:val="0"/>
              <w:marRight w:val="0"/>
              <w:marTop w:val="0"/>
              <w:marBottom w:val="0"/>
              <w:divBdr>
                <w:top w:val="none" w:sz="0" w:space="0" w:color="auto"/>
                <w:left w:val="none" w:sz="0" w:space="0" w:color="auto"/>
                <w:bottom w:val="none" w:sz="0" w:space="0" w:color="auto"/>
                <w:right w:val="none" w:sz="0" w:space="0" w:color="auto"/>
              </w:divBdr>
            </w:div>
            <w:div w:id="670060226">
              <w:marLeft w:val="0"/>
              <w:marRight w:val="0"/>
              <w:marTop w:val="0"/>
              <w:marBottom w:val="0"/>
              <w:divBdr>
                <w:top w:val="none" w:sz="0" w:space="0" w:color="auto"/>
                <w:left w:val="none" w:sz="0" w:space="0" w:color="auto"/>
                <w:bottom w:val="none" w:sz="0" w:space="0" w:color="auto"/>
                <w:right w:val="none" w:sz="0" w:space="0" w:color="auto"/>
              </w:divBdr>
            </w:div>
            <w:div w:id="228346521">
              <w:marLeft w:val="0"/>
              <w:marRight w:val="0"/>
              <w:marTop w:val="0"/>
              <w:marBottom w:val="0"/>
              <w:divBdr>
                <w:top w:val="none" w:sz="0" w:space="0" w:color="auto"/>
                <w:left w:val="none" w:sz="0" w:space="0" w:color="auto"/>
                <w:bottom w:val="none" w:sz="0" w:space="0" w:color="auto"/>
                <w:right w:val="none" w:sz="0" w:space="0" w:color="auto"/>
              </w:divBdr>
            </w:div>
            <w:div w:id="1763065897">
              <w:marLeft w:val="0"/>
              <w:marRight w:val="0"/>
              <w:marTop w:val="0"/>
              <w:marBottom w:val="0"/>
              <w:divBdr>
                <w:top w:val="none" w:sz="0" w:space="0" w:color="auto"/>
                <w:left w:val="none" w:sz="0" w:space="0" w:color="auto"/>
                <w:bottom w:val="none" w:sz="0" w:space="0" w:color="auto"/>
                <w:right w:val="none" w:sz="0" w:space="0" w:color="auto"/>
              </w:divBdr>
            </w:div>
            <w:div w:id="1913075793">
              <w:marLeft w:val="0"/>
              <w:marRight w:val="0"/>
              <w:marTop w:val="0"/>
              <w:marBottom w:val="0"/>
              <w:divBdr>
                <w:top w:val="none" w:sz="0" w:space="0" w:color="auto"/>
                <w:left w:val="none" w:sz="0" w:space="0" w:color="auto"/>
                <w:bottom w:val="none" w:sz="0" w:space="0" w:color="auto"/>
                <w:right w:val="none" w:sz="0" w:space="0" w:color="auto"/>
              </w:divBdr>
            </w:div>
            <w:div w:id="516702485">
              <w:marLeft w:val="0"/>
              <w:marRight w:val="0"/>
              <w:marTop w:val="0"/>
              <w:marBottom w:val="0"/>
              <w:divBdr>
                <w:top w:val="none" w:sz="0" w:space="0" w:color="auto"/>
                <w:left w:val="none" w:sz="0" w:space="0" w:color="auto"/>
                <w:bottom w:val="none" w:sz="0" w:space="0" w:color="auto"/>
                <w:right w:val="none" w:sz="0" w:space="0" w:color="auto"/>
              </w:divBdr>
            </w:div>
            <w:div w:id="1846280672">
              <w:marLeft w:val="0"/>
              <w:marRight w:val="0"/>
              <w:marTop w:val="0"/>
              <w:marBottom w:val="0"/>
              <w:divBdr>
                <w:top w:val="none" w:sz="0" w:space="0" w:color="auto"/>
                <w:left w:val="none" w:sz="0" w:space="0" w:color="auto"/>
                <w:bottom w:val="none" w:sz="0" w:space="0" w:color="auto"/>
                <w:right w:val="none" w:sz="0" w:space="0" w:color="auto"/>
              </w:divBdr>
            </w:div>
            <w:div w:id="1695426220">
              <w:marLeft w:val="0"/>
              <w:marRight w:val="0"/>
              <w:marTop w:val="0"/>
              <w:marBottom w:val="0"/>
              <w:divBdr>
                <w:top w:val="none" w:sz="0" w:space="0" w:color="auto"/>
                <w:left w:val="none" w:sz="0" w:space="0" w:color="auto"/>
                <w:bottom w:val="none" w:sz="0" w:space="0" w:color="auto"/>
                <w:right w:val="none" w:sz="0" w:space="0" w:color="auto"/>
              </w:divBdr>
            </w:div>
            <w:div w:id="737482261">
              <w:marLeft w:val="0"/>
              <w:marRight w:val="0"/>
              <w:marTop w:val="0"/>
              <w:marBottom w:val="0"/>
              <w:divBdr>
                <w:top w:val="none" w:sz="0" w:space="0" w:color="auto"/>
                <w:left w:val="none" w:sz="0" w:space="0" w:color="auto"/>
                <w:bottom w:val="none" w:sz="0" w:space="0" w:color="auto"/>
                <w:right w:val="none" w:sz="0" w:space="0" w:color="auto"/>
              </w:divBdr>
            </w:div>
            <w:div w:id="944505939">
              <w:marLeft w:val="0"/>
              <w:marRight w:val="0"/>
              <w:marTop w:val="0"/>
              <w:marBottom w:val="0"/>
              <w:divBdr>
                <w:top w:val="none" w:sz="0" w:space="0" w:color="auto"/>
                <w:left w:val="none" w:sz="0" w:space="0" w:color="auto"/>
                <w:bottom w:val="none" w:sz="0" w:space="0" w:color="auto"/>
                <w:right w:val="none" w:sz="0" w:space="0" w:color="auto"/>
              </w:divBdr>
            </w:div>
            <w:div w:id="1786387318">
              <w:marLeft w:val="0"/>
              <w:marRight w:val="0"/>
              <w:marTop w:val="0"/>
              <w:marBottom w:val="0"/>
              <w:divBdr>
                <w:top w:val="none" w:sz="0" w:space="0" w:color="auto"/>
                <w:left w:val="none" w:sz="0" w:space="0" w:color="auto"/>
                <w:bottom w:val="none" w:sz="0" w:space="0" w:color="auto"/>
                <w:right w:val="none" w:sz="0" w:space="0" w:color="auto"/>
              </w:divBdr>
            </w:div>
            <w:div w:id="215630049">
              <w:marLeft w:val="0"/>
              <w:marRight w:val="0"/>
              <w:marTop w:val="0"/>
              <w:marBottom w:val="0"/>
              <w:divBdr>
                <w:top w:val="none" w:sz="0" w:space="0" w:color="auto"/>
                <w:left w:val="none" w:sz="0" w:space="0" w:color="auto"/>
                <w:bottom w:val="none" w:sz="0" w:space="0" w:color="auto"/>
                <w:right w:val="none" w:sz="0" w:space="0" w:color="auto"/>
              </w:divBdr>
            </w:div>
            <w:div w:id="288976068">
              <w:marLeft w:val="0"/>
              <w:marRight w:val="0"/>
              <w:marTop w:val="0"/>
              <w:marBottom w:val="0"/>
              <w:divBdr>
                <w:top w:val="none" w:sz="0" w:space="0" w:color="auto"/>
                <w:left w:val="none" w:sz="0" w:space="0" w:color="auto"/>
                <w:bottom w:val="none" w:sz="0" w:space="0" w:color="auto"/>
                <w:right w:val="none" w:sz="0" w:space="0" w:color="auto"/>
              </w:divBdr>
            </w:div>
            <w:div w:id="1194538905">
              <w:marLeft w:val="0"/>
              <w:marRight w:val="0"/>
              <w:marTop w:val="0"/>
              <w:marBottom w:val="0"/>
              <w:divBdr>
                <w:top w:val="none" w:sz="0" w:space="0" w:color="auto"/>
                <w:left w:val="none" w:sz="0" w:space="0" w:color="auto"/>
                <w:bottom w:val="none" w:sz="0" w:space="0" w:color="auto"/>
                <w:right w:val="none" w:sz="0" w:space="0" w:color="auto"/>
              </w:divBdr>
            </w:div>
            <w:div w:id="2108842487">
              <w:marLeft w:val="0"/>
              <w:marRight w:val="0"/>
              <w:marTop w:val="0"/>
              <w:marBottom w:val="0"/>
              <w:divBdr>
                <w:top w:val="none" w:sz="0" w:space="0" w:color="auto"/>
                <w:left w:val="none" w:sz="0" w:space="0" w:color="auto"/>
                <w:bottom w:val="none" w:sz="0" w:space="0" w:color="auto"/>
                <w:right w:val="none" w:sz="0" w:space="0" w:color="auto"/>
              </w:divBdr>
            </w:div>
            <w:div w:id="1562254010">
              <w:marLeft w:val="0"/>
              <w:marRight w:val="0"/>
              <w:marTop w:val="0"/>
              <w:marBottom w:val="0"/>
              <w:divBdr>
                <w:top w:val="none" w:sz="0" w:space="0" w:color="auto"/>
                <w:left w:val="none" w:sz="0" w:space="0" w:color="auto"/>
                <w:bottom w:val="none" w:sz="0" w:space="0" w:color="auto"/>
                <w:right w:val="none" w:sz="0" w:space="0" w:color="auto"/>
              </w:divBdr>
            </w:div>
            <w:div w:id="1541090240">
              <w:marLeft w:val="0"/>
              <w:marRight w:val="0"/>
              <w:marTop w:val="0"/>
              <w:marBottom w:val="0"/>
              <w:divBdr>
                <w:top w:val="none" w:sz="0" w:space="0" w:color="auto"/>
                <w:left w:val="none" w:sz="0" w:space="0" w:color="auto"/>
                <w:bottom w:val="none" w:sz="0" w:space="0" w:color="auto"/>
                <w:right w:val="none" w:sz="0" w:space="0" w:color="auto"/>
              </w:divBdr>
            </w:div>
            <w:div w:id="2091852361">
              <w:marLeft w:val="0"/>
              <w:marRight w:val="0"/>
              <w:marTop w:val="0"/>
              <w:marBottom w:val="0"/>
              <w:divBdr>
                <w:top w:val="none" w:sz="0" w:space="0" w:color="auto"/>
                <w:left w:val="none" w:sz="0" w:space="0" w:color="auto"/>
                <w:bottom w:val="none" w:sz="0" w:space="0" w:color="auto"/>
                <w:right w:val="none" w:sz="0" w:space="0" w:color="auto"/>
              </w:divBdr>
            </w:div>
            <w:div w:id="1866795524">
              <w:marLeft w:val="0"/>
              <w:marRight w:val="0"/>
              <w:marTop w:val="0"/>
              <w:marBottom w:val="0"/>
              <w:divBdr>
                <w:top w:val="none" w:sz="0" w:space="0" w:color="auto"/>
                <w:left w:val="none" w:sz="0" w:space="0" w:color="auto"/>
                <w:bottom w:val="none" w:sz="0" w:space="0" w:color="auto"/>
                <w:right w:val="none" w:sz="0" w:space="0" w:color="auto"/>
              </w:divBdr>
            </w:div>
            <w:div w:id="1365447247">
              <w:marLeft w:val="0"/>
              <w:marRight w:val="0"/>
              <w:marTop w:val="0"/>
              <w:marBottom w:val="0"/>
              <w:divBdr>
                <w:top w:val="none" w:sz="0" w:space="0" w:color="auto"/>
                <w:left w:val="none" w:sz="0" w:space="0" w:color="auto"/>
                <w:bottom w:val="none" w:sz="0" w:space="0" w:color="auto"/>
                <w:right w:val="none" w:sz="0" w:space="0" w:color="auto"/>
              </w:divBdr>
            </w:div>
            <w:div w:id="1956475537">
              <w:marLeft w:val="0"/>
              <w:marRight w:val="0"/>
              <w:marTop w:val="0"/>
              <w:marBottom w:val="0"/>
              <w:divBdr>
                <w:top w:val="none" w:sz="0" w:space="0" w:color="auto"/>
                <w:left w:val="none" w:sz="0" w:space="0" w:color="auto"/>
                <w:bottom w:val="none" w:sz="0" w:space="0" w:color="auto"/>
                <w:right w:val="none" w:sz="0" w:space="0" w:color="auto"/>
              </w:divBdr>
            </w:div>
            <w:div w:id="1233274617">
              <w:marLeft w:val="0"/>
              <w:marRight w:val="0"/>
              <w:marTop w:val="0"/>
              <w:marBottom w:val="0"/>
              <w:divBdr>
                <w:top w:val="none" w:sz="0" w:space="0" w:color="auto"/>
                <w:left w:val="none" w:sz="0" w:space="0" w:color="auto"/>
                <w:bottom w:val="none" w:sz="0" w:space="0" w:color="auto"/>
                <w:right w:val="none" w:sz="0" w:space="0" w:color="auto"/>
              </w:divBdr>
            </w:div>
            <w:div w:id="1343976038">
              <w:marLeft w:val="0"/>
              <w:marRight w:val="0"/>
              <w:marTop w:val="0"/>
              <w:marBottom w:val="0"/>
              <w:divBdr>
                <w:top w:val="none" w:sz="0" w:space="0" w:color="auto"/>
                <w:left w:val="none" w:sz="0" w:space="0" w:color="auto"/>
                <w:bottom w:val="none" w:sz="0" w:space="0" w:color="auto"/>
                <w:right w:val="none" w:sz="0" w:space="0" w:color="auto"/>
              </w:divBdr>
            </w:div>
            <w:div w:id="1651326359">
              <w:marLeft w:val="0"/>
              <w:marRight w:val="0"/>
              <w:marTop w:val="0"/>
              <w:marBottom w:val="0"/>
              <w:divBdr>
                <w:top w:val="none" w:sz="0" w:space="0" w:color="auto"/>
                <w:left w:val="none" w:sz="0" w:space="0" w:color="auto"/>
                <w:bottom w:val="none" w:sz="0" w:space="0" w:color="auto"/>
                <w:right w:val="none" w:sz="0" w:space="0" w:color="auto"/>
              </w:divBdr>
            </w:div>
            <w:div w:id="1415057006">
              <w:marLeft w:val="0"/>
              <w:marRight w:val="0"/>
              <w:marTop w:val="0"/>
              <w:marBottom w:val="0"/>
              <w:divBdr>
                <w:top w:val="none" w:sz="0" w:space="0" w:color="auto"/>
                <w:left w:val="none" w:sz="0" w:space="0" w:color="auto"/>
                <w:bottom w:val="none" w:sz="0" w:space="0" w:color="auto"/>
                <w:right w:val="none" w:sz="0" w:space="0" w:color="auto"/>
              </w:divBdr>
            </w:div>
            <w:div w:id="501049152">
              <w:marLeft w:val="0"/>
              <w:marRight w:val="0"/>
              <w:marTop w:val="0"/>
              <w:marBottom w:val="0"/>
              <w:divBdr>
                <w:top w:val="none" w:sz="0" w:space="0" w:color="auto"/>
                <w:left w:val="none" w:sz="0" w:space="0" w:color="auto"/>
                <w:bottom w:val="none" w:sz="0" w:space="0" w:color="auto"/>
                <w:right w:val="none" w:sz="0" w:space="0" w:color="auto"/>
              </w:divBdr>
            </w:div>
            <w:div w:id="965743063">
              <w:marLeft w:val="0"/>
              <w:marRight w:val="0"/>
              <w:marTop w:val="0"/>
              <w:marBottom w:val="0"/>
              <w:divBdr>
                <w:top w:val="none" w:sz="0" w:space="0" w:color="auto"/>
                <w:left w:val="none" w:sz="0" w:space="0" w:color="auto"/>
                <w:bottom w:val="none" w:sz="0" w:space="0" w:color="auto"/>
                <w:right w:val="none" w:sz="0" w:space="0" w:color="auto"/>
              </w:divBdr>
            </w:div>
            <w:div w:id="77098565">
              <w:marLeft w:val="0"/>
              <w:marRight w:val="0"/>
              <w:marTop w:val="0"/>
              <w:marBottom w:val="0"/>
              <w:divBdr>
                <w:top w:val="none" w:sz="0" w:space="0" w:color="auto"/>
                <w:left w:val="none" w:sz="0" w:space="0" w:color="auto"/>
                <w:bottom w:val="none" w:sz="0" w:space="0" w:color="auto"/>
                <w:right w:val="none" w:sz="0" w:space="0" w:color="auto"/>
              </w:divBdr>
            </w:div>
            <w:div w:id="35207106">
              <w:marLeft w:val="0"/>
              <w:marRight w:val="0"/>
              <w:marTop w:val="0"/>
              <w:marBottom w:val="0"/>
              <w:divBdr>
                <w:top w:val="none" w:sz="0" w:space="0" w:color="auto"/>
                <w:left w:val="none" w:sz="0" w:space="0" w:color="auto"/>
                <w:bottom w:val="none" w:sz="0" w:space="0" w:color="auto"/>
                <w:right w:val="none" w:sz="0" w:space="0" w:color="auto"/>
              </w:divBdr>
            </w:div>
            <w:div w:id="706180206">
              <w:marLeft w:val="0"/>
              <w:marRight w:val="0"/>
              <w:marTop w:val="0"/>
              <w:marBottom w:val="0"/>
              <w:divBdr>
                <w:top w:val="none" w:sz="0" w:space="0" w:color="auto"/>
                <w:left w:val="none" w:sz="0" w:space="0" w:color="auto"/>
                <w:bottom w:val="none" w:sz="0" w:space="0" w:color="auto"/>
                <w:right w:val="none" w:sz="0" w:space="0" w:color="auto"/>
              </w:divBdr>
            </w:div>
            <w:div w:id="1481578304">
              <w:marLeft w:val="0"/>
              <w:marRight w:val="0"/>
              <w:marTop w:val="0"/>
              <w:marBottom w:val="0"/>
              <w:divBdr>
                <w:top w:val="none" w:sz="0" w:space="0" w:color="auto"/>
                <w:left w:val="none" w:sz="0" w:space="0" w:color="auto"/>
                <w:bottom w:val="none" w:sz="0" w:space="0" w:color="auto"/>
                <w:right w:val="none" w:sz="0" w:space="0" w:color="auto"/>
              </w:divBdr>
            </w:div>
            <w:div w:id="2113935117">
              <w:marLeft w:val="0"/>
              <w:marRight w:val="0"/>
              <w:marTop w:val="0"/>
              <w:marBottom w:val="0"/>
              <w:divBdr>
                <w:top w:val="none" w:sz="0" w:space="0" w:color="auto"/>
                <w:left w:val="none" w:sz="0" w:space="0" w:color="auto"/>
                <w:bottom w:val="none" w:sz="0" w:space="0" w:color="auto"/>
                <w:right w:val="none" w:sz="0" w:space="0" w:color="auto"/>
              </w:divBdr>
            </w:div>
            <w:div w:id="1778333167">
              <w:marLeft w:val="0"/>
              <w:marRight w:val="0"/>
              <w:marTop w:val="0"/>
              <w:marBottom w:val="0"/>
              <w:divBdr>
                <w:top w:val="none" w:sz="0" w:space="0" w:color="auto"/>
                <w:left w:val="none" w:sz="0" w:space="0" w:color="auto"/>
                <w:bottom w:val="none" w:sz="0" w:space="0" w:color="auto"/>
                <w:right w:val="none" w:sz="0" w:space="0" w:color="auto"/>
              </w:divBdr>
            </w:div>
            <w:div w:id="933589765">
              <w:marLeft w:val="0"/>
              <w:marRight w:val="0"/>
              <w:marTop w:val="0"/>
              <w:marBottom w:val="0"/>
              <w:divBdr>
                <w:top w:val="none" w:sz="0" w:space="0" w:color="auto"/>
                <w:left w:val="none" w:sz="0" w:space="0" w:color="auto"/>
                <w:bottom w:val="none" w:sz="0" w:space="0" w:color="auto"/>
                <w:right w:val="none" w:sz="0" w:space="0" w:color="auto"/>
              </w:divBdr>
            </w:div>
            <w:div w:id="547496022">
              <w:marLeft w:val="0"/>
              <w:marRight w:val="0"/>
              <w:marTop w:val="0"/>
              <w:marBottom w:val="0"/>
              <w:divBdr>
                <w:top w:val="none" w:sz="0" w:space="0" w:color="auto"/>
                <w:left w:val="none" w:sz="0" w:space="0" w:color="auto"/>
                <w:bottom w:val="none" w:sz="0" w:space="0" w:color="auto"/>
                <w:right w:val="none" w:sz="0" w:space="0" w:color="auto"/>
              </w:divBdr>
            </w:div>
            <w:div w:id="449319139">
              <w:marLeft w:val="0"/>
              <w:marRight w:val="0"/>
              <w:marTop w:val="0"/>
              <w:marBottom w:val="0"/>
              <w:divBdr>
                <w:top w:val="none" w:sz="0" w:space="0" w:color="auto"/>
                <w:left w:val="none" w:sz="0" w:space="0" w:color="auto"/>
                <w:bottom w:val="none" w:sz="0" w:space="0" w:color="auto"/>
                <w:right w:val="none" w:sz="0" w:space="0" w:color="auto"/>
              </w:divBdr>
            </w:div>
            <w:div w:id="1326931472">
              <w:marLeft w:val="0"/>
              <w:marRight w:val="0"/>
              <w:marTop w:val="0"/>
              <w:marBottom w:val="0"/>
              <w:divBdr>
                <w:top w:val="none" w:sz="0" w:space="0" w:color="auto"/>
                <w:left w:val="none" w:sz="0" w:space="0" w:color="auto"/>
                <w:bottom w:val="none" w:sz="0" w:space="0" w:color="auto"/>
                <w:right w:val="none" w:sz="0" w:space="0" w:color="auto"/>
              </w:divBdr>
            </w:div>
            <w:div w:id="581715674">
              <w:marLeft w:val="0"/>
              <w:marRight w:val="0"/>
              <w:marTop w:val="0"/>
              <w:marBottom w:val="0"/>
              <w:divBdr>
                <w:top w:val="none" w:sz="0" w:space="0" w:color="auto"/>
                <w:left w:val="none" w:sz="0" w:space="0" w:color="auto"/>
                <w:bottom w:val="none" w:sz="0" w:space="0" w:color="auto"/>
                <w:right w:val="none" w:sz="0" w:space="0" w:color="auto"/>
              </w:divBdr>
            </w:div>
            <w:div w:id="858347605">
              <w:marLeft w:val="0"/>
              <w:marRight w:val="0"/>
              <w:marTop w:val="0"/>
              <w:marBottom w:val="0"/>
              <w:divBdr>
                <w:top w:val="none" w:sz="0" w:space="0" w:color="auto"/>
                <w:left w:val="none" w:sz="0" w:space="0" w:color="auto"/>
                <w:bottom w:val="none" w:sz="0" w:space="0" w:color="auto"/>
                <w:right w:val="none" w:sz="0" w:space="0" w:color="auto"/>
              </w:divBdr>
            </w:div>
            <w:div w:id="1522626963">
              <w:marLeft w:val="0"/>
              <w:marRight w:val="0"/>
              <w:marTop w:val="0"/>
              <w:marBottom w:val="0"/>
              <w:divBdr>
                <w:top w:val="none" w:sz="0" w:space="0" w:color="auto"/>
                <w:left w:val="none" w:sz="0" w:space="0" w:color="auto"/>
                <w:bottom w:val="none" w:sz="0" w:space="0" w:color="auto"/>
                <w:right w:val="none" w:sz="0" w:space="0" w:color="auto"/>
              </w:divBdr>
            </w:div>
            <w:div w:id="1257440551">
              <w:marLeft w:val="0"/>
              <w:marRight w:val="0"/>
              <w:marTop w:val="0"/>
              <w:marBottom w:val="0"/>
              <w:divBdr>
                <w:top w:val="none" w:sz="0" w:space="0" w:color="auto"/>
                <w:left w:val="none" w:sz="0" w:space="0" w:color="auto"/>
                <w:bottom w:val="none" w:sz="0" w:space="0" w:color="auto"/>
                <w:right w:val="none" w:sz="0" w:space="0" w:color="auto"/>
              </w:divBdr>
            </w:div>
            <w:div w:id="575364859">
              <w:marLeft w:val="0"/>
              <w:marRight w:val="0"/>
              <w:marTop w:val="0"/>
              <w:marBottom w:val="0"/>
              <w:divBdr>
                <w:top w:val="none" w:sz="0" w:space="0" w:color="auto"/>
                <w:left w:val="none" w:sz="0" w:space="0" w:color="auto"/>
                <w:bottom w:val="none" w:sz="0" w:space="0" w:color="auto"/>
                <w:right w:val="none" w:sz="0" w:space="0" w:color="auto"/>
              </w:divBdr>
            </w:div>
            <w:div w:id="1900633946">
              <w:marLeft w:val="0"/>
              <w:marRight w:val="0"/>
              <w:marTop w:val="0"/>
              <w:marBottom w:val="0"/>
              <w:divBdr>
                <w:top w:val="none" w:sz="0" w:space="0" w:color="auto"/>
                <w:left w:val="none" w:sz="0" w:space="0" w:color="auto"/>
                <w:bottom w:val="none" w:sz="0" w:space="0" w:color="auto"/>
                <w:right w:val="none" w:sz="0" w:space="0" w:color="auto"/>
              </w:divBdr>
            </w:div>
            <w:div w:id="528644713">
              <w:marLeft w:val="0"/>
              <w:marRight w:val="0"/>
              <w:marTop w:val="0"/>
              <w:marBottom w:val="0"/>
              <w:divBdr>
                <w:top w:val="none" w:sz="0" w:space="0" w:color="auto"/>
                <w:left w:val="none" w:sz="0" w:space="0" w:color="auto"/>
                <w:bottom w:val="none" w:sz="0" w:space="0" w:color="auto"/>
                <w:right w:val="none" w:sz="0" w:space="0" w:color="auto"/>
              </w:divBdr>
            </w:div>
            <w:div w:id="777261651">
              <w:marLeft w:val="0"/>
              <w:marRight w:val="0"/>
              <w:marTop w:val="0"/>
              <w:marBottom w:val="0"/>
              <w:divBdr>
                <w:top w:val="none" w:sz="0" w:space="0" w:color="auto"/>
                <w:left w:val="none" w:sz="0" w:space="0" w:color="auto"/>
                <w:bottom w:val="none" w:sz="0" w:space="0" w:color="auto"/>
                <w:right w:val="none" w:sz="0" w:space="0" w:color="auto"/>
              </w:divBdr>
            </w:div>
            <w:div w:id="22168148">
              <w:marLeft w:val="0"/>
              <w:marRight w:val="0"/>
              <w:marTop w:val="0"/>
              <w:marBottom w:val="0"/>
              <w:divBdr>
                <w:top w:val="none" w:sz="0" w:space="0" w:color="auto"/>
                <w:left w:val="none" w:sz="0" w:space="0" w:color="auto"/>
                <w:bottom w:val="none" w:sz="0" w:space="0" w:color="auto"/>
                <w:right w:val="none" w:sz="0" w:space="0" w:color="auto"/>
              </w:divBdr>
            </w:div>
            <w:div w:id="590630014">
              <w:marLeft w:val="0"/>
              <w:marRight w:val="0"/>
              <w:marTop w:val="0"/>
              <w:marBottom w:val="0"/>
              <w:divBdr>
                <w:top w:val="none" w:sz="0" w:space="0" w:color="auto"/>
                <w:left w:val="none" w:sz="0" w:space="0" w:color="auto"/>
                <w:bottom w:val="none" w:sz="0" w:space="0" w:color="auto"/>
                <w:right w:val="none" w:sz="0" w:space="0" w:color="auto"/>
              </w:divBdr>
            </w:div>
            <w:div w:id="737749645">
              <w:marLeft w:val="0"/>
              <w:marRight w:val="0"/>
              <w:marTop w:val="0"/>
              <w:marBottom w:val="0"/>
              <w:divBdr>
                <w:top w:val="none" w:sz="0" w:space="0" w:color="auto"/>
                <w:left w:val="none" w:sz="0" w:space="0" w:color="auto"/>
                <w:bottom w:val="none" w:sz="0" w:space="0" w:color="auto"/>
                <w:right w:val="none" w:sz="0" w:space="0" w:color="auto"/>
              </w:divBdr>
            </w:div>
            <w:div w:id="30347269">
              <w:marLeft w:val="0"/>
              <w:marRight w:val="0"/>
              <w:marTop w:val="0"/>
              <w:marBottom w:val="0"/>
              <w:divBdr>
                <w:top w:val="none" w:sz="0" w:space="0" w:color="auto"/>
                <w:left w:val="none" w:sz="0" w:space="0" w:color="auto"/>
                <w:bottom w:val="none" w:sz="0" w:space="0" w:color="auto"/>
                <w:right w:val="none" w:sz="0" w:space="0" w:color="auto"/>
              </w:divBdr>
            </w:div>
            <w:div w:id="231816813">
              <w:marLeft w:val="0"/>
              <w:marRight w:val="0"/>
              <w:marTop w:val="0"/>
              <w:marBottom w:val="0"/>
              <w:divBdr>
                <w:top w:val="none" w:sz="0" w:space="0" w:color="auto"/>
                <w:left w:val="none" w:sz="0" w:space="0" w:color="auto"/>
                <w:bottom w:val="none" w:sz="0" w:space="0" w:color="auto"/>
                <w:right w:val="none" w:sz="0" w:space="0" w:color="auto"/>
              </w:divBdr>
            </w:div>
            <w:div w:id="2042002275">
              <w:marLeft w:val="0"/>
              <w:marRight w:val="0"/>
              <w:marTop w:val="0"/>
              <w:marBottom w:val="0"/>
              <w:divBdr>
                <w:top w:val="none" w:sz="0" w:space="0" w:color="auto"/>
                <w:left w:val="none" w:sz="0" w:space="0" w:color="auto"/>
                <w:bottom w:val="none" w:sz="0" w:space="0" w:color="auto"/>
                <w:right w:val="none" w:sz="0" w:space="0" w:color="auto"/>
              </w:divBdr>
            </w:div>
            <w:div w:id="1105346217">
              <w:marLeft w:val="0"/>
              <w:marRight w:val="0"/>
              <w:marTop w:val="0"/>
              <w:marBottom w:val="0"/>
              <w:divBdr>
                <w:top w:val="none" w:sz="0" w:space="0" w:color="auto"/>
                <w:left w:val="none" w:sz="0" w:space="0" w:color="auto"/>
                <w:bottom w:val="none" w:sz="0" w:space="0" w:color="auto"/>
                <w:right w:val="none" w:sz="0" w:space="0" w:color="auto"/>
              </w:divBdr>
            </w:div>
            <w:div w:id="2057385064">
              <w:marLeft w:val="0"/>
              <w:marRight w:val="0"/>
              <w:marTop w:val="0"/>
              <w:marBottom w:val="0"/>
              <w:divBdr>
                <w:top w:val="none" w:sz="0" w:space="0" w:color="auto"/>
                <w:left w:val="none" w:sz="0" w:space="0" w:color="auto"/>
                <w:bottom w:val="none" w:sz="0" w:space="0" w:color="auto"/>
                <w:right w:val="none" w:sz="0" w:space="0" w:color="auto"/>
              </w:divBdr>
            </w:div>
            <w:div w:id="20403799">
              <w:marLeft w:val="0"/>
              <w:marRight w:val="0"/>
              <w:marTop w:val="0"/>
              <w:marBottom w:val="0"/>
              <w:divBdr>
                <w:top w:val="none" w:sz="0" w:space="0" w:color="auto"/>
                <w:left w:val="none" w:sz="0" w:space="0" w:color="auto"/>
                <w:bottom w:val="none" w:sz="0" w:space="0" w:color="auto"/>
                <w:right w:val="none" w:sz="0" w:space="0" w:color="auto"/>
              </w:divBdr>
            </w:div>
            <w:div w:id="2046245234">
              <w:marLeft w:val="0"/>
              <w:marRight w:val="0"/>
              <w:marTop w:val="0"/>
              <w:marBottom w:val="0"/>
              <w:divBdr>
                <w:top w:val="none" w:sz="0" w:space="0" w:color="auto"/>
                <w:left w:val="none" w:sz="0" w:space="0" w:color="auto"/>
                <w:bottom w:val="none" w:sz="0" w:space="0" w:color="auto"/>
                <w:right w:val="none" w:sz="0" w:space="0" w:color="auto"/>
              </w:divBdr>
            </w:div>
            <w:div w:id="1830361204">
              <w:marLeft w:val="0"/>
              <w:marRight w:val="0"/>
              <w:marTop w:val="0"/>
              <w:marBottom w:val="0"/>
              <w:divBdr>
                <w:top w:val="none" w:sz="0" w:space="0" w:color="auto"/>
                <w:left w:val="none" w:sz="0" w:space="0" w:color="auto"/>
                <w:bottom w:val="none" w:sz="0" w:space="0" w:color="auto"/>
                <w:right w:val="none" w:sz="0" w:space="0" w:color="auto"/>
              </w:divBdr>
            </w:div>
            <w:div w:id="627860250">
              <w:marLeft w:val="0"/>
              <w:marRight w:val="0"/>
              <w:marTop w:val="0"/>
              <w:marBottom w:val="0"/>
              <w:divBdr>
                <w:top w:val="none" w:sz="0" w:space="0" w:color="auto"/>
                <w:left w:val="none" w:sz="0" w:space="0" w:color="auto"/>
                <w:bottom w:val="none" w:sz="0" w:space="0" w:color="auto"/>
                <w:right w:val="none" w:sz="0" w:space="0" w:color="auto"/>
              </w:divBdr>
            </w:div>
            <w:div w:id="284972481">
              <w:marLeft w:val="0"/>
              <w:marRight w:val="0"/>
              <w:marTop w:val="0"/>
              <w:marBottom w:val="0"/>
              <w:divBdr>
                <w:top w:val="none" w:sz="0" w:space="0" w:color="auto"/>
                <w:left w:val="none" w:sz="0" w:space="0" w:color="auto"/>
                <w:bottom w:val="none" w:sz="0" w:space="0" w:color="auto"/>
                <w:right w:val="none" w:sz="0" w:space="0" w:color="auto"/>
              </w:divBdr>
            </w:div>
            <w:div w:id="2057510536">
              <w:marLeft w:val="0"/>
              <w:marRight w:val="0"/>
              <w:marTop w:val="0"/>
              <w:marBottom w:val="0"/>
              <w:divBdr>
                <w:top w:val="none" w:sz="0" w:space="0" w:color="auto"/>
                <w:left w:val="none" w:sz="0" w:space="0" w:color="auto"/>
                <w:bottom w:val="none" w:sz="0" w:space="0" w:color="auto"/>
                <w:right w:val="none" w:sz="0" w:space="0" w:color="auto"/>
              </w:divBdr>
            </w:div>
            <w:div w:id="1529298574">
              <w:marLeft w:val="0"/>
              <w:marRight w:val="0"/>
              <w:marTop w:val="0"/>
              <w:marBottom w:val="0"/>
              <w:divBdr>
                <w:top w:val="none" w:sz="0" w:space="0" w:color="auto"/>
                <w:left w:val="none" w:sz="0" w:space="0" w:color="auto"/>
                <w:bottom w:val="none" w:sz="0" w:space="0" w:color="auto"/>
                <w:right w:val="none" w:sz="0" w:space="0" w:color="auto"/>
              </w:divBdr>
            </w:div>
            <w:div w:id="1439836297">
              <w:marLeft w:val="0"/>
              <w:marRight w:val="0"/>
              <w:marTop w:val="0"/>
              <w:marBottom w:val="0"/>
              <w:divBdr>
                <w:top w:val="none" w:sz="0" w:space="0" w:color="auto"/>
                <w:left w:val="none" w:sz="0" w:space="0" w:color="auto"/>
                <w:bottom w:val="none" w:sz="0" w:space="0" w:color="auto"/>
                <w:right w:val="none" w:sz="0" w:space="0" w:color="auto"/>
              </w:divBdr>
            </w:div>
            <w:div w:id="804588466">
              <w:marLeft w:val="0"/>
              <w:marRight w:val="0"/>
              <w:marTop w:val="0"/>
              <w:marBottom w:val="0"/>
              <w:divBdr>
                <w:top w:val="none" w:sz="0" w:space="0" w:color="auto"/>
                <w:left w:val="none" w:sz="0" w:space="0" w:color="auto"/>
                <w:bottom w:val="none" w:sz="0" w:space="0" w:color="auto"/>
                <w:right w:val="none" w:sz="0" w:space="0" w:color="auto"/>
              </w:divBdr>
            </w:div>
            <w:div w:id="987244385">
              <w:marLeft w:val="0"/>
              <w:marRight w:val="0"/>
              <w:marTop w:val="0"/>
              <w:marBottom w:val="0"/>
              <w:divBdr>
                <w:top w:val="none" w:sz="0" w:space="0" w:color="auto"/>
                <w:left w:val="none" w:sz="0" w:space="0" w:color="auto"/>
                <w:bottom w:val="none" w:sz="0" w:space="0" w:color="auto"/>
                <w:right w:val="none" w:sz="0" w:space="0" w:color="auto"/>
              </w:divBdr>
            </w:div>
            <w:div w:id="1271814487">
              <w:marLeft w:val="0"/>
              <w:marRight w:val="0"/>
              <w:marTop w:val="0"/>
              <w:marBottom w:val="0"/>
              <w:divBdr>
                <w:top w:val="none" w:sz="0" w:space="0" w:color="auto"/>
                <w:left w:val="none" w:sz="0" w:space="0" w:color="auto"/>
                <w:bottom w:val="none" w:sz="0" w:space="0" w:color="auto"/>
                <w:right w:val="none" w:sz="0" w:space="0" w:color="auto"/>
              </w:divBdr>
            </w:div>
            <w:div w:id="1874072134">
              <w:marLeft w:val="0"/>
              <w:marRight w:val="0"/>
              <w:marTop w:val="0"/>
              <w:marBottom w:val="0"/>
              <w:divBdr>
                <w:top w:val="none" w:sz="0" w:space="0" w:color="auto"/>
                <w:left w:val="none" w:sz="0" w:space="0" w:color="auto"/>
                <w:bottom w:val="none" w:sz="0" w:space="0" w:color="auto"/>
                <w:right w:val="none" w:sz="0" w:space="0" w:color="auto"/>
              </w:divBdr>
            </w:div>
            <w:div w:id="109905241">
              <w:marLeft w:val="0"/>
              <w:marRight w:val="0"/>
              <w:marTop w:val="0"/>
              <w:marBottom w:val="0"/>
              <w:divBdr>
                <w:top w:val="none" w:sz="0" w:space="0" w:color="auto"/>
                <w:left w:val="none" w:sz="0" w:space="0" w:color="auto"/>
                <w:bottom w:val="none" w:sz="0" w:space="0" w:color="auto"/>
                <w:right w:val="none" w:sz="0" w:space="0" w:color="auto"/>
              </w:divBdr>
            </w:div>
            <w:div w:id="960039865">
              <w:marLeft w:val="0"/>
              <w:marRight w:val="0"/>
              <w:marTop w:val="0"/>
              <w:marBottom w:val="0"/>
              <w:divBdr>
                <w:top w:val="none" w:sz="0" w:space="0" w:color="auto"/>
                <w:left w:val="none" w:sz="0" w:space="0" w:color="auto"/>
                <w:bottom w:val="none" w:sz="0" w:space="0" w:color="auto"/>
                <w:right w:val="none" w:sz="0" w:space="0" w:color="auto"/>
              </w:divBdr>
            </w:div>
            <w:div w:id="829829152">
              <w:marLeft w:val="0"/>
              <w:marRight w:val="0"/>
              <w:marTop w:val="0"/>
              <w:marBottom w:val="0"/>
              <w:divBdr>
                <w:top w:val="none" w:sz="0" w:space="0" w:color="auto"/>
                <w:left w:val="none" w:sz="0" w:space="0" w:color="auto"/>
                <w:bottom w:val="none" w:sz="0" w:space="0" w:color="auto"/>
                <w:right w:val="none" w:sz="0" w:space="0" w:color="auto"/>
              </w:divBdr>
            </w:div>
            <w:div w:id="131918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99838">
      <w:marLeft w:val="0"/>
      <w:marRight w:val="0"/>
      <w:marTop w:val="0"/>
      <w:marBottom w:val="0"/>
      <w:divBdr>
        <w:top w:val="none" w:sz="0" w:space="0" w:color="auto"/>
        <w:left w:val="none" w:sz="0" w:space="0" w:color="auto"/>
        <w:bottom w:val="none" w:sz="0" w:space="0" w:color="auto"/>
        <w:right w:val="none" w:sz="0" w:space="0" w:color="auto"/>
      </w:divBdr>
    </w:div>
    <w:div w:id="919100144">
      <w:marLeft w:val="0"/>
      <w:marRight w:val="0"/>
      <w:marTop w:val="0"/>
      <w:marBottom w:val="0"/>
      <w:divBdr>
        <w:top w:val="none" w:sz="0" w:space="0" w:color="auto"/>
        <w:left w:val="none" w:sz="0" w:space="0" w:color="auto"/>
        <w:bottom w:val="none" w:sz="0" w:space="0" w:color="auto"/>
        <w:right w:val="none" w:sz="0" w:space="0" w:color="auto"/>
      </w:divBdr>
    </w:div>
    <w:div w:id="919369301">
      <w:marLeft w:val="0"/>
      <w:marRight w:val="0"/>
      <w:marTop w:val="0"/>
      <w:marBottom w:val="0"/>
      <w:divBdr>
        <w:top w:val="none" w:sz="0" w:space="0" w:color="auto"/>
        <w:left w:val="none" w:sz="0" w:space="0" w:color="auto"/>
        <w:bottom w:val="none" w:sz="0" w:space="0" w:color="auto"/>
        <w:right w:val="none" w:sz="0" w:space="0" w:color="auto"/>
      </w:divBdr>
      <w:divsChild>
        <w:div w:id="1386028102">
          <w:marLeft w:val="0"/>
          <w:marRight w:val="0"/>
          <w:marTop w:val="0"/>
          <w:marBottom w:val="0"/>
          <w:divBdr>
            <w:top w:val="none" w:sz="0" w:space="0" w:color="auto"/>
            <w:left w:val="none" w:sz="0" w:space="0" w:color="auto"/>
            <w:bottom w:val="none" w:sz="0" w:space="0" w:color="auto"/>
            <w:right w:val="none" w:sz="0" w:space="0" w:color="auto"/>
          </w:divBdr>
        </w:div>
        <w:div w:id="919754421">
          <w:marLeft w:val="0"/>
          <w:marRight w:val="0"/>
          <w:marTop w:val="0"/>
          <w:marBottom w:val="0"/>
          <w:divBdr>
            <w:top w:val="none" w:sz="0" w:space="0" w:color="auto"/>
            <w:left w:val="none" w:sz="0" w:space="0" w:color="auto"/>
            <w:bottom w:val="none" w:sz="0" w:space="0" w:color="auto"/>
            <w:right w:val="none" w:sz="0" w:space="0" w:color="auto"/>
          </w:divBdr>
        </w:div>
        <w:div w:id="192883908">
          <w:marLeft w:val="0"/>
          <w:marRight w:val="0"/>
          <w:marTop w:val="0"/>
          <w:marBottom w:val="0"/>
          <w:divBdr>
            <w:top w:val="none" w:sz="0" w:space="0" w:color="auto"/>
            <w:left w:val="none" w:sz="0" w:space="0" w:color="auto"/>
            <w:bottom w:val="none" w:sz="0" w:space="0" w:color="auto"/>
            <w:right w:val="none" w:sz="0" w:space="0" w:color="auto"/>
          </w:divBdr>
        </w:div>
        <w:div w:id="1822650712">
          <w:marLeft w:val="0"/>
          <w:marRight w:val="0"/>
          <w:marTop w:val="0"/>
          <w:marBottom w:val="0"/>
          <w:divBdr>
            <w:top w:val="none" w:sz="0" w:space="0" w:color="auto"/>
            <w:left w:val="none" w:sz="0" w:space="0" w:color="auto"/>
            <w:bottom w:val="none" w:sz="0" w:space="0" w:color="auto"/>
            <w:right w:val="none" w:sz="0" w:space="0" w:color="auto"/>
          </w:divBdr>
        </w:div>
        <w:div w:id="1628045755">
          <w:marLeft w:val="0"/>
          <w:marRight w:val="0"/>
          <w:marTop w:val="0"/>
          <w:marBottom w:val="0"/>
          <w:divBdr>
            <w:top w:val="none" w:sz="0" w:space="0" w:color="auto"/>
            <w:left w:val="none" w:sz="0" w:space="0" w:color="auto"/>
            <w:bottom w:val="none" w:sz="0" w:space="0" w:color="auto"/>
            <w:right w:val="none" w:sz="0" w:space="0" w:color="auto"/>
          </w:divBdr>
        </w:div>
        <w:div w:id="1726372761">
          <w:marLeft w:val="0"/>
          <w:marRight w:val="0"/>
          <w:marTop w:val="0"/>
          <w:marBottom w:val="0"/>
          <w:divBdr>
            <w:top w:val="none" w:sz="0" w:space="0" w:color="auto"/>
            <w:left w:val="none" w:sz="0" w:space="0" w:color="auto"/>
            <w:bottom w:val="none" w:sz="0" w:space="0" w:color="auto"/>
            <w:right w:val="none" w:sz="0" w:space="0" w:color="auto"/>
          </w:divBdr>
        </w:div>
        <w:div w:id="213778887">
          <w:marLeft w:val="0"/>
          <w:marRight w:val="0"/>
          <w:marTop w:val="0"/>
          <w:marBottom w:val="0"/>
          <w:divBdr>
            <w:top w:val="none" w:sz="0" w:space="0" w:color="auto"/>
            <w:left w:val="none" w:sz="0" w:space="0" w:color="auto"/>
            <w:bottom w:val="none" w:sz="0" w:space="0" w:color="auto"/>
            <w:right w:val="none" w:sz="0" w:space="0" w:color="auto"/>
          </w:divBdr>
        </w:div>
        <w:div w:id="855577048">
          <w:marLeft w:val="0"/>
          <w:marRight w:val="0"/>
          <w:marTop w:val="0"/>
          <w:marBottom w:val="0"/>
          <w:divBdr>
            <w:top w:val="none" w:sz="0" w:space="0" w:color="auto"/>
            <w:left w:val="none" w:sz="0" w:space="0" w:color="auto"/>
            <w:bottom w:val="none" w:sz="0" w:space="0" w:color="auto"/>
            <w:right w:val="none" w:sz="0" w:space="0" w:color="auto"/>
          </w:divBdr>
        </w:div>
        <w:div w:id="92896286">
          <w:marLeft w:val="0"/>
          <w:marRight w:val="0"/>
          <w:marTop w:val="0"/>
          <w:marBottom w:val="0"/>
          <w:divBdr>
            <w:top w:val="none" w:sz="0" w:space="0" w:color="auto"/>
            <w:left w:val="none" w:sz="0" w:space="0" w:color="auto"/>
            <w:bottom w:val="none" w:sz="0" w:space="0" w:color="auto"/>
            <w:right w:val="none" w:sz="0" w:space="0" w:color="auto"/>
          </w:divBdr>
        </w:div>
        <w:div w:id="745421713">
          <w:marLeft w:val="0"/>
          <w:marRight w:val="0"/>
          <w:marTop w:val="0"/>
          <w:marBottom w:val="0"/>
          <w:divBdr>
            <w:top w:val="none" w:sz="0" w:space="0" w:color="auto"/>
            <w:left w:val="none" w:sz="0" w:space="0" w:color="auto"/>
            <w:bottom w:val="none" w:sz="0" w:space="0" w:color="auto"/>
            <w:right w:val="none" w:sz="0" w:space="0" w:color="auto"/>
          </w:divBdr>
        </w:div>
        <w:div w:id="983780223">
          <w:marLeft w:val="0"/>
          <w:marRight w:val="0"/>
          <w:marTop w:val="0"/>
          <w:marBottom w:val="0"/>
          <w:divBdr>
            <w:top w:val="none" w:sz="0" w:space="0" w:color="auto"/>
            <w:left w:val="none" w:sz="0" w:space="0" w:color="auto"/>
            <w:bottom w:val="none" w:sz="0" w:space="0" w:color="auto"/>
            <w:right w:val="none" w:sz="0" w:space="0" w:color="auto"/>
          </w:divBdr>
        </w:div>
        <w:div w:id="1498500777">
          <w:marLeft w:val="0"/>
          <w:marRight w:val="0"/>
          <w:marTop w:val="0"/>
          <w:marBottom w:val="0"/>
          <w:divBdr>
            <w:top w:val="none" w:sz="0" w:space="0" w:color="auto"/>
            <w:left w:val="none" w:sz="0" w:space="0" w:color="auto"/>
            <w:bottom w:val="none" w:sz="0" w:space="0" w:color="auto"/>
            <w:right w:val="none" w:sz="0" w:space="0" w:color="auto"/>
          </w:divBdr>
        </w:div>
        <w:div w:id="1508980592">
          <w:marLeft w:val="0"/>
          <w:marRight w:val="0"/>
          <w:marTop w:val="0"/>
          <w:marBottom w:val="0"/>
          <w:divBdr>
            <w:top w:val="none" w:sz="0" w:space="0" w:color="auto"/>
            <w:left w:val="none" w:sz="0" w:space="0" w:color="auto"/>
            <w:bottom w:val="none" w:sz="0" w:space="0" w:color="auto"/>
            <w:right w:val="none" w:sz="0" w:space="0" w:color="auto"/>
          </w:divBdr>
        </w:div>
        <w:div w:id="1720282695">
          <w:marLeft w:val="0"/>
          <w:marRight w:val="0"/>
          <w:marTop w:val="0"/>
          <w:marBottom w:val="0"/>
          <w:divBdr>
            <w:top w:val="none" w:sz="0" w:space="0" w:color="auto"/>
            <w:left w:val="none" w:sz="0" w:space="0" w:color="auto"/>
            <w:bottom w:val="none" w:sz="0" w:space="0" w:color="auto"/>
            <w:right w:val="none" w:sz="0" w:space="0" w:color="auto"/>
          </w:divBdr>
        </w:div>
        <w:div w:id="974215083">
          <w:marLeft w:val="0"/>
          <w:marRight w:val="0"/>
          <w:marTop w:val="0"/>
          <w:marBottom w:val="0"/>
          <w:divBdr>
            <w:top w:val="none" w:sz="0" w:space="0" w:color="auto"/>
            <w:left w:val="none" w:sz="0" w:space="0" w:color="auto"/>
            <w:bottom w:val="none" w:sz="0" w:space="0" w:color="auto"/>
            <w:right w:val="none" w:sz="0" w:space="0" w:color="auto"/>
          </w:divBdr>
        </w:div>
        <w:div w:id="1261067271">
          <w:marLeft w:val="0"/>
          <w:marRight w:val="0"/>
          <w:marTop w:val="0"/>
          <w:marBottom w:val="0"/>
          <w:divBdr>
            <w:top w:val="none" w:sz="0" w:space="0" w:color="auto"/>
            <w:left w:val="none" w:sz="0" w:space="0" w:color="auto"/>
            <w:bottom w:val="none" w:sz="0" w:space="0" w:color="auto"/>
            <w:right w:val="none" w:sz="0" w:space="0" w:color="auto"/>
          </w:divBdr>
        </w:div>
        <w:div w:id="734663639">
          <w:marLeft w:val="0"/>
          <w:marRight w:val="0"/>
          <w:marTop w:val="0"/>
          <w:marBottom w:val="0"/>
          <w:divBdr>
            <w:top w:val="none" w:sz="0" w:space="0" w:color="auto"/>
            <w:left w:val="none" w:sz="0" w:space="0" w:color="auto"/>
            <w:bottom w:val="none" w:sz="0" w:space="0" w:color="auto"/>
            <w:right w:val="none" w:sz="0" w:space="0" w:color="auto"/>
          </w:divBdr>
        </w:div>
        <w:div w:id="496116673">
          <w:marLeft w:val="0"/>
          <w:marRight w:val="0"/>
          <w:marTop w:val="0"/>
          <w:marBottom w:val="0"/>
          <w:divBdr>
            <w:top w:val="none" w:sz="0" w:space="0" w:color="auto"/>
            <w:left w:val="none" w:sz="0" w:space="0" w:color="auto"/>
            <w:bottom w:val="none" w:sz="0" w:space="0" w:color="auto"/>
            <w:right w:val="none" w:sz="0" w:space="0" w:color="auto"/>
          </w:divBdr>
        </w:div>
        <w:div w:id="1166440719">
          <w:marLeft w:val="0"/>
          <w:marRight w:val="0"/>
          <w:marTop w:val="0"/>
          <w:marBottom w:val="0"/>
          <w:divBdr>
            <w:top w:val="none" w:sz="0" w:space="0" w:color="auto"/>
            <w:left w:val="none" w:sz="0" w:space="0" w:color="auto"/>
            <w:bottom w:val="none" w:sz="0" w:space="0" w:color="auto"/>
            <w:right w:val="none" w:sz="0" w:space="0" w:color="auto"/>
          </w:divBdr>
        </w:div>
        <w:div w:id="1448548961">
          <w:marLeft w:val="0"/>
          <w:marRight w:val="0"/>
          <w:marTop w:val="0"/>
          <w:marBottom w:val="0"/>
          <w:divBdr>
            <w:top w:val="none" w:sz="0" w:space="0" w:color="auto"/>
            <w:left w:val="none" w:sz="0" w:space="0" w:color="auto"/>
            <w:bottom w:val="none" w:sz="0" w:space="0" w:color="auto"/>
            <w:right w:val="none" w:sz="0" w:space="0" w:color="auto"/>
          </w:divBdr>
        </w:div>
        <w:div w:id="60952840">
          <w:marLeft w:val="0"/>
          <w:marRight w:val="0"/>
          <w:marTop w:val="0"/>
          <w:marBottom w:val="0"/>
          <w:divBdr>
            <w:top w:val="none" w:sz="0" w:space="0" w:color="auto"/>
            <w:left w:val="none" w:sz="0" w:space="0" w:color="auto"/>
            <w:bottom w:val="none" w:sz="0" w:space="0" w:color="auto"/>
            <w:right w:val="none" w:sz="0" w:space="0" w:color="auto"/>
          </w:divBdr>
        </w:div>
        <w:div w:id="2066637743">
          <w:marLeft w:val="0"/>
          <w:marRight w:val="0"/>
          <w:marTop w:val="0"/>
          <w:marBottom w:val="0"/>
          <w:divBdr>
            <w:top w:val="none" w:sz="0" w:space="0" w:color="auto"/>
            <w:left w:val="none" w:sz="0" w:space="0" w:color="auto"/>
            <w:bottom w:val="none" w:sz="0" w:space="0" w:color="auto"/>
            <w:right w:val="none" w:sz="0" w:space="0" w:color="auto"/>
          </w:divBdr>
        </w:div>
      </w:divsChild>
    </w:div>
    <w:div w:id="960260578">
      <w:marLeft w:val="0"/>
      <w:marRight w:val="0"/>
      <w:marTop w:val="0"/>
      <w:marBottom w:val="0"/>
      <w:divBdr>
        <w:top w:val="none" w:sz="0" w:space="0" w:color="auto"/>
        <w:left w:val="none" w:sz="0" w:space="0" w:color="auto"/>
        <w:bottom w:val="none" w:sz="0" w:space="0" w:color="auto"/>
        <w:right w:val="none" w:sz="0" w:space="0" w:color="auto"/>
      </w:divBdr>
    </w:div>
    <w:div w:id="961232124">
      <w:marLeft w:val="0"/>
      <w:marRight w:val="0"/>
      <w:marTop w:val="0"/>
      <w:marBottom w:val="0"/>
      <w:divBdr>
        <w:top w:val="none" w:sz="0" w:space="0" w:color="auto"/>
        <w:left w:val="none" w:sz="0" w:space="0" w:color="auto"/>
        <w:bottom w:val="none" w:sz="0" w:space="0" w:color="auto"/>
        <w:right w:val="none" w:sz="0" w:space="0" w:color="auto"/>
      </w:divBdr>
    </w:div>
    <w:div w:id="963729749">
      <w:marLeft w:val="0"/>
      <w:marRight w:val="0"/>
      <w:marTop w:val="0"/>
      <w:marBottom w:val="0"/>
      <w:divBdr>
        <w:top w:val="none" w:sz="0" w:space="0" w:color="auto"/>
        <w:left w:val="none" w:sz="0" w:space="0" w:color="auto"/>
        <w:bottom w:val="none" w:sz="0" w:space="0" w:color="auto"/>
        <w:right w:val="none" w:sz="0" w:space="0" w:color="auto"/>
      </w:divBdr>
    </w:div>
    <w:div w:id="966282013">
      <w:marLeft w:val="0"/>
      <w:marRight w:val="0"/>
      <w:marTop w:val="0"/>
      <w:marBottom w:val="0"/>
      <w:divBdr>
        <w:top w:val="none" w:sz="0" w:space="0" w:color="auto"/>
        <w:left w:val="none" w:sz="0" w:space="0" w:color="auto"/>
        <w:bottom w:val="none" w:sz="0" w:space="0" w:color="auto"/>
        <w:right w:val="none" w:sz="0" w:space="0" w:color="auto"/>
      </w:divBdr>
    </w:div>
    <w:div w:id="970287845">
      <w:marLeft w:val="0"/>
      <w:marRight w:val="0"/>
      <w:marTop w:val="0"/>
      <w:marBottom w:val="0"/>
      <w:divBdr>
        <w:top w:val="none" w:sz="0" w:space="0" w:color="auto"/>
        <w:left w:val="none" w:sz="0" w:space="0" w:color="auto"/>
        <w:bottom w:val="none" w:sz="0" w:space="0" w:color="auto"/>
        <w:right w:val="none" w:sz="0" w:space="0" w:color="auto"/>
      </w:divBdr>
    </w:div>
    <w:div w:id="972295674">
      <w:marLeft w:val="0"/>
      <w:marRight w:val="0"/>
      <w:marTop w:val="0"/>
      <w:marBottom w:val="0"/>
      <w:divBdr>
        <w:top w:val="none" w:sz="0" w:space="0" w:color="auto"/>
        <w:left w:val="none" w:sz="0" w:space="0" w:color="auto"/>
        <w:bottom w:val="none" w:sz="0" w:space="0" w:color="auto"/>
        <w:right w:val="none" w:sz="0" w:space="0" w:color="auto"/>
      </w:divBdr>
    </w:div>
    <w:div w:id="976567194">
      <w:marLeft w:val="0"/>
      <w:marRight w:val="0"/>
      <w:marTop w:val="0"/>
      <w:marBottom w:val="0"/>
      <w:divBdr>
        <w:top w:val="none" w:sz="0" w:space="0" w:color="auto"/>
        <w:left w:val="none" w:sz="0" w:space="0" w:color="auto"/>
        <w:bottom w:val="none" w:sz="0" w:space="0" w:color="auto"/>
        <w:right w:val="none" w:sz="0" w:space="0" w:color="auto"/>
      </w:divBdr>
    </w:div>
    <w:div w:id="984242269">
      <w:marLeft w:val="0"/>
      <w:marRight w:val="0"/>
      <w:marTop w:val="0"/>
      <w:marBottom w:val="0"/>
      <w:divBdr>
        <w:top w:val="none" w:sz="0" w:space="0" w:color="auto"/>
        <w:left w:val="none" w:sz="0" w:space="0" w:color="auto"/>
        <w:bottom w:val="none" w:sz="0" w:space="0" w:color="auto"/>
        <w:right w:val="none" w:sz="0" w:space="0" w:color="auto"/>
      </w:divBdr>
    </w:div>
    <w:div w:id="985475715">
      <w:marLeft w:val="0"/>
      <w:marRight w:val="0"/>
      <w:marTop w:val="0"/>
      <w:marBottom w:val="0"/>
      <w:divBdr>
        <w:top w:val="none" w:sz="0" w:space="0" w:color="auto"/>
        <w:left w:val="none" w:sz="0" w:space="0" w:color="auto"/>
        <w:bottom w:val="none" w:sz="0" w:space="0" w:color="auto"/>
        <w:right w:val="none" w:sz="0" w:space="0" w:color="auto"/>
      </w:divBdr>
    </w:div>
    <w:div w:id="994456468">
      <w:marLeft w:val="0"/>
      <w:marRight w:val="0"/>
      <w:marTop w:val="0"/>
      <w:marBottom w:val="0"/>
      <w:divBdr>
        <w:top w:val="none" w:sz="0" w:space="0" w:color="auto"/>
        <w:left w:val="none" w:sz="0" w:space="0" w:color="auto"/>
        <w:bottom w:val="none" w:sz="0" w:space="0" w:color="auto"/>
        <w:right w:val="none" w:sz="0" w:space="0" w:color="auto"/>
      </w:divBdr>
      <w:divsChild>
        <w:div w:id="663973687">
          <w:marLeft w:val="0"/>
          <w:marRight w:val="0"/>
          <w:marTop w:val="0"/>
          <w:marBottom w:val="0"/>
          <w:divBdr>
            <w:top w:val="none" w:sz="0" w:space="0" w:color="auto"/>
            <w:left w:val="none" w:sz="0" w:space="0" w:color="auto"/>
            <w:bottom w:val="none" w:sz="0" w:space="0" w:color="auto"/>
            <w:right w:val="none" w:sz="0" w:space="0" w:color="auto"/>
          </w:divBdr>
        </w:div>
      </w:divsChild>
    </w:div>
    <w:div w:id="996953445">
      <w:marLeft w:val="0"/>
      <w:marRight w:val="0"/>
      <w:marTop w:val="0"/>
      <w:marBottom w:val="0"/>
      <w:divBdr>
        <w:top w:val="none" w:sz="0" w:space="0" w:color="auto"/>
        <w:left w:val="none" w:sz="0" w:space="0" w:color="auto"/>
        <w:bottom w:val="none" w:sz="0" w:space="0" w:color="auto"/>
        <w:right w:val="none" w:sz="0" w:space="0" w:color="auto"/>
      </w:divBdr>
    </w:div>
    <w:div w:id="1013842058">
      <w:marLeft w:val="0"/>
      <w:marRight w:val="0"/>
      <w:marTop w:val="0"/>
      <w:marBottom w:val="0"/>
      <w:divBdr>
        <w:top w:val="none" w:sz="0" w:space="0" w:color="auto"/>
        <w:left w:val="none" w:sz="0" w:space="0" w:color="auto"/>
        <w:bottom w:val="none" w:sz="0" w:space="0" w:color="auto"/>
        <w:right w:val="none" w:sz="0" w:space="0" w:color="auto"/>
      </w:divBdr>
      <w:divsChild>
        <w:div w:id="1575317533">
          <w:marLeft w:val="0"/>
          <w:marRight w:val="0"/>
          <w:marTop w:val="0"/>
          <w:marBottom w:val="0"/>
          <w:divBdr>
            <w:top w:val="none" w:sz="0" w:space="0" w:color="auto"/>
            <w:left w:val="none" w:sz="0" w:space="0" w:color="auto"/>
            <w:bottom w:val="none" w:sz="0" w:space="0" w:color="auto"/>
            <w:right w:val="none" w:sz="0" w:space="0" w:color="auto"/>
          </w:divBdr>
          <w:divsChild>
            <w:div w:id="1929314518">
              <w:marLeft w:val="0"/>
              <w:marRight w:val="0"/>
              <w:marTop w:val="0"/>
              <w:marBottom w:val="0"/>
              <w:divBdr>
                <w:top w:val="none" w:sz="0" w:space="0" w:color="auto"/>
                <w:left w:val="none" w:sz="0" w:space="0" w:color="auto"/>
                <w:bottom w:val="none" w:sz="0" w:space="0" w:color="auto"/>
                <w:right w:val="none" w:sz="0" w:space="0" w:color="auto"/>
              </w:divBdr>
            </w:div>
            <w:div w:id="678237454">
              <w:marLeft w:val="0"/>
              <w:marRight w:val="0"/>
              <w:marTop w:val="0"/>
              <w:marBottom w:val="0"/>
              <w:divBdr>
                <w:top w:val="none" w:sz="0" w:space="0" w:color="auto"/>
                <w:left w:val="none" w:sz="0" w:space="0" w:color="auto"/>
                <w:bottom w:val="none" w:sz="0" w:space="0" w:color="auto"/>
                <w:right w:val="none" w:sz="0" w:space="0" w:color="auto"/>
              </w:divBdr>
            </w:div>
            <w:div w:id="1426801310">
              <w:marLeft w:val="0"/>
              <w:marRight w:val="0"/>
              <w:marTop w:val="0"/>
              <w:marBottom w:val="0"/>
              <w:divBdr>
                <w:top w:val="none" w:sz="0" w:space="0" w:color="auto"/>
                <w:left w:val="none" w:sz="0" w:space="0" w:color="auto"/>
                <w:bottom w:val="none" w:sz="0" w:space="0" w:color="auto"/>
                <w:right w:val="none" w:sz="0" w:space="0" w:color="auto"/>
              </w:divBdr>
            </w:div>
            <w:div w:id="879174044">
              <w:marLeft w:val="0"/>
              <w:marRight w:val="0"/>
              <w:marTop w:val="0"/>
              <w:marBottom w:val="0"/>
              <w:divBdr>
                <w:top w:val="none" w:sz="0" w:space="0" w:color="auto"/>
                <w:left w:val="none" w:sz="0" w:space="0" w:color="auto"/>
                <w:bottom w:val="none" w:sz="0" w:space="0" w:color="auto"/>
                <w:right w:val="none" w:sz="0" w:space="0" w:color="auto"/>
              </w:divBdr>
            </w:div>
            <w:div w:id="1939212095">
              <w:marLeft w:val="0"/>
              <w:marRight w:val="0"/>
              <w:marTop w:val="0"/>
              <w:marBottom w:val="0"/>
              <w:divBdr>
                <w:top w:val="none" w:sz="0" w:space="0" w:color="auto"/>
                <w:left w:val="none" w:sz="0" w:space="0" w:color="auto"/>
                <w:bottom w:val="none" w:sz="0" w:space="0" w:color="auto"/>
                <w:right w:val="none" w:sz="0" w:space="0" w:color="auto"/>
              </w:divBdr>
            </w:div>
            <w:div w:id="385107885">
              <w:marLeft w:val="0"/>
              <w:marRight w:val="0"/>
              <w:marTop w:val="0"/>
              <w:marBottom w:val="0"/>
              <w:divBdr>
                <w:top w:val="none" w:sz="0" w:space="0" w:color="auto"/>
                <w:left w:val="none" w:sz="0" w:space="0" w:color="auto"/>
                <w:bottom w:val="none" w:sz="0" w:space="0" w:color="auto"/>
                <w:right w:val="none" w:sz="0" w:space="0" w:color="auto"/>
              </w:divBdr>
            </w:div>
            <w:div w:id="1139692295">
              <w:marLeft w:val="0"/>
              <w:marRight w:val="0"/>
              <w:marTop w:val="0"/>
              <w:marBottom w:val="0"/>
              <w:divBdr>
                <w:top w:val="none" w:sz="0" w:space="0" w:color="auto"/>
                <w:left w:val="none" w:sz="0" w:space="0" w:color="auto"/>
                <w:bottom w:val="none" w:sz="0" w:space="0" w:color="auto"/>
                <w:right w:val="none" w:sz="0" w:space="0" w:color="auto"/>
              </w:divBdr>
            </w:div>
            <w:div w:id="1430658508">
              <w:marLeft w:val="0"/>
              <w:marRight w:val="0"/>
              <w:marTop w:val="0"/>
              <w:marBottom w:val="0"/>
              <w:divBdr>
                <w:top w:val="none" w:sz="0" w:space="0" w:color="auto"/>
                <w:left w:val="none" w:sz="0" w:space="0" w:color="auto"/>
                <w:bottom w:val="none" w:sz="0" w:space="0" w:color="auto"/>
                <w:right w:val="none" w:sz="0" w:space="0" w:color="auto"/>
              </w:divBdr>
            </w:div>
            <w:div w:id="443382747">
              <w:marLeft w:val="0"/>
              <w:marRight w:val="0"/>
              <w:marTop w:val="0"/>
              <w:marBottom w:val="0"/>
              <w:divBdr>
                <w:top w:val="none" w:sz="0" w:space="0" w:color="auto"/>
                <w:left w:val="none" w:sz="0" w:space="0" w:color="auto"/>
                <w:bottom w:val="none" w:sz="0" w:space="0" w:color="auto"/>
                <w:right w:val="none" w:sz="0" w:space="0" w:color="auto"/>
              </w:divBdr>
            </w:div>
            <w:div w:id="814223578">
              <w:marLeft w:val="0"/>
              <w:marRight w:val="0"/>
              <w:marTop w:val="0"/>
              <w:marBottom w:val="0"/>
              <w:divBdr>
                <w:top w:val="none" w:sz="0" w:space="0" w:color="auto"/>
                <w:left w:val="none" w:sz="0" w:space="0" w:color="auto"/>
                <w:bottom w:val="none" w:sz="0" w:space="0" w:color="auto"/>
                <w:right w:val="none" w:sz="0" w:space="0" w:color="auto"/>
              </w:divBdr>
            </w:div>
            <w:div w:id="241183656">
              <w:marLeft w:val="0"/>
              <w:marRight w:val="0"/>
              <w:marTop w:val="0"/>
              <w:marBottom w:val="0"/>
              <w:divBdr>
                <w:top w:val="none" w:sz="0" w:space="0" w:color="auto"/>
                <w:left w:val="none" w:sz="0" w:space="0" w:color="auto"/>
                <w:bottom w:val="none" w:sz="0" w:space="0" w:color="auto"/>
                <w:right w:val="none" w:sz="0" w:space="0" w:color="auto"/>
              </w:divBdr>
            </w:div>
            <w:div w:id="1601179251">
              <w:marLeft w:val="0"/>
              <w:marRight w:val="0"/>
              <w:marTop w:val="0"/>
              <w:marBottom w:val="0"/>
              <w:divBdr>
                <w:top w:val="none" w:sz="0" w:space="0" w:color="auto"/>
                <w:left w:val="none" w:sz="0" w:space="0" w:color="auto"/>
                <w:bottom w:val="none" w:sz="0" w:space="0" w:color="auto"/>
                <w:right w:val="none" w:sz="0" w:space="0" w:color="auto"/>
              </w:divBdr>
            </w:div>
            <w:div w:id="1648238842">
              <w:marLeft w:val="0"/>
              <w:marRight w:val="0"/>
              <w:marTop w:val="0"/>
              <w:marBottom w:val="0"/>
              <w:divBdr>
                <w:top w:val="none" w:sz="0" w:space="0" w:color="auto"/>
                <w:left w:val="none" w:sz="0" w:space="0" w:color="auto"/>
                <w:bottom w:val="none" w:sz="0" w:space="0" w:color="auto"/>
                <w:right w:val="none" w:sz="0" w:space="0" w:color="auto"/>
              </w:divBdr>
            </w:div>
            <w:div w:id="471407974">
              <w:marLeft w:val="0"/>
              <w:marRight w:val="0"/>
              <w:marTop w:val="0"/>
              <w:marBottom w:val="0"/>
              <w:divBdr>
                <w:top w:val="none" w:sz="0" w:space="0" w:color="auto"/>
                <w:left w:val="none" w:sz="0" w:space="0" w:color="auto"/>
                <w:bottom w:val="none" w:sz="0" w:space="0" w:color="auto"/>
                <w:right w:val="none" w:sz="0" w:space="0" w:color="auto"/>
              </w:divBdr>
            </w:div>
            <w:div w:id="1759018002">
              <w:marLeft w:val="0"/>
              <w:marRight w:val="0"/>
              <w:marTop w:val="0"/>
              <w:marBottom w:val="0"/>
              <w:divBdr>
                <w:top w:val="none" w:sz="0" w:space="0" w:color="auto"/>
                <w:left w:val="none" w:sz="0" w:space="0" w:color="auto"/>
                <w:bottom w:val="none" w:sz="0" w:space="0" w:color="auto"/>
                <w:right w:val="none" w:sz="0" w:space="0" w:color="auto"/>
              </w:divBdr>
            </w:div>
            <w:div w:id="1769737439">
              <w:marLeft w:val="0"/>
              <w:marRight w:val="0"/>
              <w:marTop w:val="0"/>
              <w:marBottom w:val="0"/>
              <w:divBdr>
                <w:top w:val="none" w:sz="0" w:space="0" w:color="auto"/>
                <w:left w:val="none" w:sz="0" w:space="0" w:color="auto"/>
                <w:bottom w:val="none" w:sz="0" w:space="0" w:color="auto"/>
                <w:right w:val="none" w:sz="0" w:space="0" w:color="auto"/>
              </w:divBdr>
            </w:div>
            <w:div w:id="1100879809">
              <w:marLeft w:val="0"/>
              <w:marRight w:val="0"/>
              <w:marTop w:val="0"/>
              <w:marBottom w:val="0"/>
              <w:divBdr>
                <w:top w:val="none" w:sz="0" w:space="0" w:color="auto"/>
                <w:left w:val="none" w:sz="0" w:space="0" w:color="auto"/>
                <w:bottom w:val="none" w:sz="0" w:space="0" w:color="auto"/>
                <w:right w:val="none" w:sz="0" w:space="0" w:color="auto"/>
              </w:divBdr>
            </w:div>
            <w:div w:id="1705934686">
              <w:marLeft w:val="0"/>
              <w:marRight w:val="0"/>
              <w:marTop w:val="0"/>
              <w:marBottom w:val="0"/>
              <w:divBdr>
                <w:top w:val="none" w:sz="0" w:space="0" w:color="auto"/>
                <w:left w:val="none" w:sz="0" w:space="0" w:color="auto"/>
                <w:bottom w:val="none" w:sz="0" w:space="0" w:color="auto"/>
                <w:right w:val="none" w:sz="0" w:space="0" w:color="auto"/>
              </w:divBdr>
            </w:div>
            <w:div w:id="1507592858">
              <w:marLeft w:val="0"/>
              <w:marRight w:val="0"/>
              <w:marTop w:val="0"/>
              <w:marBottom w:val="0"/>
              <w:divBdr>
                <w:top w:val="none" w:sz="0" w:space="0" w:color="auto"/>
                <w:left w:val="none" w:sz="0" w:space="0" w:color="auto"/>
                <w:bottom w:val="none" w:sz="0" w:space="0" w:color="auto"/>
                <w:right w:val="none" w:sz="0" w:space="0" w:color="auto"/>
              </w:divBdr>
            </w:div>
            <w:div w:id="852573744">
              <w:marLeft w:val="0"/>
              <w:marRight w:val="0"/>
              <w:marTop w:val="0"/>
              <w:marBottom w:val="0"/>
              <w:divBdr>
                <w:top w:val="none" w:sz="0" w:space="0" w:color="auto"/>
                <w:left w:val="none" w:sz="0" w:space="0" w:color="auto"/>
                <w:bottom w:val="none" w:sz="0" w:space="0" w:color="auto"/>
                <w:right w:val="none" w:sz="0" w:space="0" w:color="auto"/>
              </w:divBdr>
            </w:div>
            <w:div w:id="1070881904">
              <w:marLeft w:val="0"/>
              <w:marRight w:val="0"/>
              <w:marTop w:val="0"/>
              <w:marBottom w:val="0"/>
              <w:divBdr>
                <w:top w:val="none" w:sz="0" w:space="0" w:color="auto"/>
                <w:left w:val="none" w:sz="0" w:space="0" w:color="auto"/>
                <w:bottom w:val="none" w:sz="0" w:space="0" w:color="auto"/>
                <w:right w:val="none" w:sz="0" w:space="0" w:color="auto"/>
              </w:divBdr>
            </w:div>
            <w:div w:id="1290162475">
              <w:marLeft w:val="0"/>
              <w:marRight w:val="0"/>
              <w:marTop w:val="0"/>
              <w:marBottom w:val="0"/>
              <w:divBdr>
                <w:top w:val="none" w:sz="0" w:space="0" w:color="auto"/>
                <w:left w:val="none" w:sz="0" w:space="0" w:color="auto"/>
                <w:bottom w:val="none" w:sz="0" w:space="0" w:color="auto"/>
                <w:right w:val="none" w:sz="0" w:space="0" w:color="auto"/>
              </w:divBdr>
            </w:div>
            <w:div w:id="2029329274">
              <w:marLeft w:val="0"/>
              <w:marRight w:val="0"/>
              <w:marTop w:val="0"/>
              <w:marBottom w:val="0"/>
              <w:divBdr>
                <w:top w:val="none" w:sz="0" w:space="0" w:color="auto"/>
                <w:left w:val="none" w:sz="0" w:space="0" w:color="auto"/>
                <w:bottom w:val="none" w:sz="0" w:space="0" w:color="auto"/>
                <w:right w:val="none" w:sz="0" w:space="0" w:color="auto"/>
              </w:divBdr>
            </w:div>
            <w:div w:id="923225397">
              <w:marLeft w:val="0"/>
              <w:marRight w:val="0"/>
              <w:marTop w:val="0"/>
              <w:marBottom w:val="0"/>
              <w:divBdr>
                <w:top w:val="none" w:sz="0" w:space="0" w:color="auto"/>
                <w:left w:val="none" w:sz="0" w:space="0" w:color="auto"/>
                <w:bottom w:val="none" w:sz="0" w:space="0" w:color="auto"/>
                <w:right w:val="none" w:sz="0" w:space="0" w:color="auto"/>
              </w:divBdr>
            </w:div>
            <w:div w:id="2113697030">
              <w:marLeft w:val="0"/>
              <w:marRight w:val="0"/>
              <w:marTop w:val="0"/>
              <w:marBottom w:val="0"/>
              <w:divBdr>
                <w:top w:val="none" w:sz="0" w:space="0" w:color="auto"/>
                <w:left w:val="none" w:sz="0" w:space="0" w:color="auto"/>
                <w:bottom w:val="none" w:sz="0" w:space="0" w:color="auto"/>
                <w:right w:val="none" w:sz="0" w:space="0" w:color="auto"/>
              </w:divBdr>
            </w:div>
            <w:div w:id="252588821">
              <w:marLeft w:val="0"/>
              <w:marRight w:val="0"/>
              <w:marTop w:val="0"/>
              <w:marBottom w:val="0"/>
              <w:divBdr>
                <w:top w:val="none" w:sz="0" w:space="0" w:color="auto"/>
                <w:left w:val="none" w:sz="0" w:space="0" w:color="auto"/>
                <w:bottom w:val="none" w:sz="0" w:space="0" w:color="auto"/>
                <w:right w:val="none" w:sz="0" w:space="0" w:color="auto"/>
              </w:divBdr>
            </w:div>
            <w:div w:id="966468451">
              <w:marLeft w:val="0"/>
              <w:marRight w:val="0"/>
              <w:marTop w:val="0"/>
              <w:marBottom w:val="0"/>
              <w:divBdr>
                <w:top w:val="none" w:sz="0" w:space="0" w:color="auto"/>
                <w:left w:val="none" w:sz="0" w:space="0" w:color="auto"/>
                <w:bottom w:val="none" w:sz="0" w:space="0" w:color="auto"/>
                <w:right w:val="none" w:sz="0" w:space="0" w:color="auto"/>
              </w:divBdr>
            </w:div>
            <w:div w:id="267855025">
              <w:marLeft w:val="0"/>
              <w:marRight w:val="0"/>
              <w:marTop w:val="0"/>
              <w:marBottom w:val="0"/>
              <w:divBdr>
                <w:top w:val="none" w:sz="0" w:space="0" w:color="auto"/>
                <w:left w:val="none" w:sz="0" w:space="0" w:color="auto"/>
                <w:bottom w:val="none" w:sz="0" w:space="0" w:color="auto"/>
                <w:right w:val="none" w:sz="0" w:space="0" w:color="auto"/>
              </w:divBdr>
            </w:div>
            <w:div w:id="631402674">
              <w:marLeft w:val="0"/>
              <w:marRight w:val="0"/>
              <w:marTop w:val="0"/>
              <w:marBottom w:val="0"/>
              <w:divBdr>
                <w:top w:val="none" w:sz="0" w:space="0" w:color="auto"/>
                <w:left w:val="none" w:sz="0" w:space="0" w:color="auto"/>
                <w:bottom w:val="none" w:sz="0" w:space="0" w:color="auto"/>
                <w:right w:val="none" w:sz="0" w:space="0" w:color="auto"/>
              </w:divBdr>
            </w:div>
            <w:div w:id="55711158">
              <w:marLeft w:val="0"/>
              <w:marRight w:val="0"/>
              <w:marTop w:val="0"/>
              <w:marBottom w:val="0"/>
              <w:divBdr>
                <w:top w:val="none" w:sz="0" w:space="0" w:color="auto"/>
                <w:left w:val="none" w:sz="0" w:space="0" w:color="auto"/>
                <w:bottom w:val="none" w:sz="0" w:space="0" w:color="auto"/>
                <w:right w:val="none" w:sz="0" w:space="0" w:color="auto"/>
              </w:divBdr>
            </w:div>
            <w:div w:id="2114200094">
              <w:marLeft w:val="0"/>
              <w:marRight w:val="0"/>
              <w:marTop w:val="0"/>
              <w:marBottom w:val="0"/>
              <w:divBdr>
                <w:top w:val="none" w:sz="0" w:space="0" w:color="auto"/>
                <w:left w:val="none" w:sz="0" w:space="0" w:color="auto"/>
                <w:bottom w:val="none" w:sz="0" w:space="0" w:color="auto"/>
                <w:right w:val="none" w:sz="0" w:space="0" w:color="auto"/>
              </w:divBdr>
            </w:div>
            <w:div w:id="180272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36440">
      <w:marLeft w:val="0"/>
      <w:marRight w:val="0"/>
      <w:marTop w:val="0"/>
      <w:marBottom w:val="0"/>
      <w:divBdr>
        <w:top w:val="none" w:sz="0" w:space="0" w:color="auto"/>
        <w:left w:val="none" w:sz="0" w:space="0" w:color="auto"/>
        <w:bottom w:val="none" w:sz="0" w:space="0" w:color="auto"/>
        <w:right w:val="none" w:sz="0" w:space="0" w:color="auto"/>
      </w:divBdr>
      <w:divsChild>
        <w:div w:id="1488397586">
          <w:marLeft w:val="0"/>
          <w:marRight w:val="0"/>
          <w:marTop w:val="0"/>
          <w:marBottom w:val="0"/>
          <w:divBdr>
            <w:top w:val="none" w:sz="0" w:space="0" w:color="auto"/>
            <w:left w:val="none" w:sz="0" w:space="0" w:color="auto"/>
            <w:bottom w:val="none" w:sz="0" w:space="0" w:color="auto"/>
            <w:right w:val="none" w:sz="0" w:space="0" w:color="auto"/>
          </w:divBdr>
        </w:div>
      </w:divsChild>
    </w:div>
    <w:div w:id="1026175762">
      <w:marLeft w:val="0"/>
      <w:marRight w:val="0"/>
      <w:marTop w:val="0"/>
      <w:marBottom w:val="0"/>
      <w:divBdr>
        <w:top w:val="none" w:sz="0" w:space="0" w:color="auto"/>
        <w:left w:val="none" w:sz="0" w:space="0" w:color="auto"/>
        <w:bottom w:val="none" w:sz="0" w:space="0" w:color="auto"/>
        <w:right w:val="none" w:sz="0" w:space="0" w:color="auto"/>
      </w:divBdr>
    </w:div>
    <w:div w:id="1028724398">
      <w:marLeft w:val="0"/>
      <w:marRight w:val="0"/>
      <w:marTop w:val="0"/>
      <w:marBottom w:val="0"/>
      <w:divBdr>
        <w:top w:val="none" w:sz="0" w:space="0" w:color="auto"/>
        <w:left w:val="none" w:sz="0" w:space="0" w:color="auto"/>
        <w:bottom w:val="none" w:sz="0" w:space="0" w:color="auto"/>
        <w:right w:val="none" w:sz="0" w:space="0" w:color="auto"/>
      </w:divBdr>
    </w:div>
    <w:div w:id="1048257637">
      <w:marLeft w:val="0"/>
      <w:marRight w:val="0"/>
      <w:marTop w:val="0"/>
      <w:marBottom w:val="0"/>
      <w:divBdr>
        <w:top w:val="none" w:sz="0" w:space="0" w:color="auto"/>
        <w:left w:val="none" w:sz="0" w:space="0" w:color="auto"/>
        <w:bottom w:val="none" w:sz="0" w:space="0" w:color="auto"/>
        <w:right w:val="none" w:sz="0" w:space="0" w:color="auto"/>
      </w:divBdr>
    </w:div>
    <w:div w:id="1053891503">
      <w:marLeft w:val="0"/>
      <w:marRight w:val="0"/>
      <w:marTop w:val="0"/>
      <w:marBottom w:val="0"/>
      <w:divBdr>
        <w:top w:val="none" w:sz="0" w:space="0" w:color="auto"/>
        <w:left w:val="none" w:sz="0" w:space="0" w:color="auto"/>
        <w:bottom w:val="none" w:sz="0" w:space="0" w:color="auto"/>
        <w:right w:val="none" w:sz="0" w:space="0" w:color="auto"/>
      </w:divBdr>
    </w:div>
    <w:div w:id="1056857093">
      <w:marLeft w:val="0"/>
      <w:marRight w:val="0"/>
      <w:marTop w:val="0"/>
      <w:marBottom w:val="0"/>
      <w:divBdr>
        <w:top w:val="none" w:sz="0" w:space="0" w:color="auto"/>
        <w:left w:val="none" w:sz="0" w:space="0" w:color="auto"/>
        <w:bottom w:val="none" w:sz="0" w:space="0" w:color="auto"/>
        <w:right w:val="none" w:sz="0" w:space="0" w:color="auto"/>
      </w:divBdr>
    </w:div>
    <w:div w:id="1066145758">
      <w:marLeft w:val="0"/>
      <w:marRight w:val="0"/>
      <w:marTop w:val="0"/>
      <w:marBottom w:val="0"/>
      <w:divBdr>
        <w:top w:val="none" w:sz="0" w:space="0" w:color="auto"/>
        <w:left w:val="none" w:sz="0" w:space="0" w:color="auto"/>
        <w:bottom w:val="none" w:sz="0" w:space="0" w:color="auto"/>
        <w:right w:val="none" w:sz="0" w:space="0" w:color="auto"/>
      </w:divBdr>
    </w:div>
    <w:div w:id="1072310956">
      <w:marLeft w:val="0"/>
      <w:marRight w:val="0"/>
      <w:marTop w:val="0"/>
      <w:marBottom w:val="0"/>
      <w:divBdr>
        <w:top w:val="none" w:sz="0" w:space="0" w:color="auto"/>
        <w:left w:val="none" w:sz="0" w:space="0" w:color="auto"/>
        <w:bottom w:val="none" w:sz="0" w:space="0" w:color="auto"/>
        <w:right w:val="none" w:sz="0" w:space="0" w:color="auto"/>
      </w:divBdr>
    </w:div>
    <w:div w:id="1076317057">
      <w:marLeft w:val="0"/>
      <w:marRight w:val="0"/>
      <w:marTop w:val="0"/>
      <w:marBottom w:val="0"/>
      <w:divBdr>
        <w:top w:val="none" w:sz="0" w:space="0" w:color="auto"/>
        <w:left w:val="none" w:sz="0" w:space="0" w:color="auto"/>
        <w:bottom w:val="none" w:sz="0" w:space="0" w:color="auto"/>
        <w:right w:val="none" w:sz="0" w:space="0" w:color="auto"/>
      </w:divBdr>
    </w:div>
    <w:div w:id="1078870712">
      <w:marLeft w:val="0"/>
      <w:marRight w:val="0"/>
      <w:marTop w:val="0"/>
      <w:marBottom w:val="0"/>
      <w:divBdr>
        <w:top w:val="none" w:sz="0" w:space="0" w:color="auto"/>
        <w:left w:val="none" w:sz="0" w:space="0" w:color="auto"/>
        <w:bottom w:val="none" w:sz="0" w:space="0" w:color="auto"/>
        <w:right w:val="none" w:sz="0" w:space="0" w:color="auto"/>
      </w:divBdr>
    </w:div>
    <w:div w:id="1089812305">
      <w:marLeft w:val="0"/>
      <w:marRight w:val="0"/>
      <w:marTop w:val="0"/>
      <w:marBottom w:val="0"/>
      <w:divBdr>
        <w:top w:val="none" w:sz="0" w:space="0" w:color="auto"/>
        <w:left w:val="none" w:sz="0" w:space="0" w:color="auto"/>
        <w:bottom w:val="none" w:sz="0" w:space="0" w:color="auto"/>
        <w:right w:val="none" w:sz="0" w:space="0" w:color="auto"/>
      </w:divBdr>
    </w:div>
    <w:div w:id="1093748318">
      <w:marLeft w:val="0"/>
      <w:marRight w:val="0"/>
      <w:marTop w:val="0"/>
      <w:marBottom w:val="0"/>
      <w:divBdr>
        <w:top w:val="none" w:sz="0" w:space="0" w:color="auto"/>
        <w:left w:val="none" w:sz="0" w:space="0" w:color="auto"/>
        <w:bottom w:val="none" w:sz="0" w:space="0" w:color="auto"/>
        <w:right w:val="none" w:sz="0" w:space="0" w:color="auto"/>
      </w:divBdr>
    </w:div>
    <w:div w:id="1096901546">
      <w:marLeft w:val="0"/>
      <w:marRight w:val="0"/>
      <w:marTop w:val="0"/>
      <w:marBottom w:val="0"/>
      <w:divBdr>
        <w:top w:val="none" w:sz="0" w:space="0" w:color="auto"/>
        <w:left w:val="none" w:sz="0" w:space="0" w:color="auto"/>
        <w:bottom w:val="none" w:sz="0" w:space="0" w:color="auto"/>
        <w:right w:val="none" w:sz="0" w:space="0" w:color="auto"/>
      </w:divBdr>
    </w:div>
    <w:div w:id="1106388910">
      <w:marLeft w:val="0"/>
      <w:marRight w:val="0"/>
      <w:marTop w:val="0"/>
      <w:marBottom w:val="0"/>
      <w:divBdr>
        <w:top w:val="none" w:sz="0" w:space="0" w:color="auto"/>
        <w:left w:val="none" w:sz="0" w:space="0" w:color="auto"/>
        <w:bottom w:val="none" w:sz="0" w:space="0" w:color="auto"/>
        <w:right w:val="none" w:sz="0" w:space="0" w:color="auto"/>
      </w:divBdr>
    </w:div>
    <w:div w:id="1115948540">
      <w:marLeft w:val="0"/>
      <w:marRight w:val="0"/>
      <w:marTop w:val="0"/>
      <w:marBottom w:val="0"/>
      <w:divBdr>
        <w:top w:val="none" w:sz="0" w:space="0" w:color="auto"/>
        <w:left w:val="none" w:sz="0" w:space="0" w:color="auto"/>
        <w:bottom w:val="none" w:sz="0" w:space="0" w:color="auto"/>
        <w:right w:val="none" w:sz="0" w:space="0" w:color="auto"/>
      </w:divBdr>
    </w:div>
    <w:div w:id="1120338995">
      <w:marLeft w:val="0"/>
      <w:marRight w:val="0"/>
      <w:marTop w:val="0"/>
      <w:marBottom w:val="0"/>
      <w:divBdr>
        <w:top w:val="none" w:sz="0" w:space="0" w:color="auto"/>
        <w:left w:val="none" w:sz="0" w:space="0" w:color="auto"/>
        <w:bottom w:val="none" w:sz="0" w:space="0" w:color="auto"/>
        <w:right w:val="none" w:sz="0" w:space="0" w:color="auto"/>
      </w:divBdr>
    </w:div>
    <w:div w:id="1130243807">
      <w:marLeft w:val="0"/>
      <w:marRight w:val="0"/>
      <w:marTop w:val="0"/>
      <w:marBottom w:val="0"/>
      <w:divBdr>
        <w:top w:val="none" w:sz="0" w:space="0" w:color="auto"/>
        <w:left w:val="none" w:sz="0" w:space="0" w:color="auto"/>
        <w:bottom w:val="none" w:sz="0" w:space="0" w:color="auto"/>
        <w:right w:val="none" w:sz="0" w:space="0" w:color="auto"/>
      </w:divBdr>
    </w:div>
    <w:div w:id="1138230498">
      <w:marLeft w:val="0"/>
      <w:marRight w:val="0"/>
      <w:marTop w:val="0"/>
      <w:marBottom w:val="0"/>
      <w:divBdr>
        <w:top w:val="none" w:sz="0" w:space="0" w:color="auto"/>
        <w:left w:val="none" w:sz="0" w:space="0" w:color="auto"/>
        <w:bottom w:val="none" w:sz="0" w:space="0" w:color="auto"/>
        <w:right w:val="none" w:sz="0" w:space="0" w:color="auto"/>
      </w:divBdr>
      <w:divsChild>
        <w:div w:id="2092043617">
          <w:marLeft w:val="0"/>
          <w:marRight w:val="0"/>
          <w:marTop w:val="0"/>
          <w:marBottom w:val="0"/>
          <w:divBdr>
            <w:top w:val="none" w:sz="0" w:space="0" w:color="auto"/>
            <w:left w:val="none" w:sz="0" w:space="0" w:color="auto"/>
            <w:bottom w:val="none" w:sz="0" w:space="0" w:color="auto"/>
            <w:right w:val="none" w:sz="0" w:space="0" w:color="auto"/>
          </w:divBdr>
        </w:div>
      </w:divsChild>
    </w:div>
    <w:div w:id="1144277756">
      <w:marLeft w:val="0"/>
      <w:marRight w:val="0"/>
      <w:marTop w:val="0"/>
      <w:marBottom w:val="0"/>
      <w:divBdr>
        <w:top w:val="none" w:sz="0" w:space="0" w:color="auto"/>
        <w:left w:val="none" w:sz="0" w:space="0" w:color="auto"/>
        <w:bottom w:val="none" w:sz="0" w:space="0" w:color="auto"/>
        <w:right w:val="none" w:sz="0" w:space="0" w:color="auto"/>
      </w:divBdr>
      <w:divsChild>
        <w:div w:id="578489791">
          <w:marLeft w:val="0"/>
          <w:marRight w:val="0"/>
          <w:marTop w:val="0"/>
          <w:marBottom w:val="0"/>
          <w:divBdr>
            <w:top w:val="none" w:sz="0" w:space="0" w:color="auto"/>
            <w:left w:val="none" w:sz="0" w:space="0" w:color="auto"/>
            <w:bottom w:val="none" w:sz="0" w:space="0" w:color="auto"/>
            <w:right w:val="none" w:sz="0" w:space="0" w:color="auto"/>
          </w:divBdr>
        </w:div>
        <w:div w:id="1761221581">
          <w:marLeft w:val="0"/>
          <w:marRight w:val="0"/>
          <w:marTop w:val="0"/>
          <w:marBottom w:val="0"/>
          <w:divBdr>
            <w:top w:val="none" w:sz="0" w:space="0" w:color="auto"/>
            <w:left w:val="none" w:sz="0" w:space="0" w:color="auto"/>
            <w:bottom w:val="none" w:sz="0" w:space="0" w:color="auto"/>
            <w:right w:val="none" w:sz="0" w:space="0" w:color="auto"/>
          </w:divBdr>
        </w:div>
        <w:div w:id="88308090">
          <w:marLeft w:val="0"/>
          <w:marRight w:val="0"/>
          <w:marTop w:val="0"/>
          <w:marBottom w:val="0"/>
          <w:divBdr>
            <w:top w:val="none" w:sz="0" w:space="0" w:color="auto"/>
            <w:left w:val="none" w:sz="0" w:space="0" w:color="auto"/>
            <w:bottom w:val="none" w:sz="0" w:space="0" w:color="auto"/>
            <w:right w:val="none" w:sz="0" w:space="0" w:color="auto"/>
          </w:divBdr>
        </w:div>
        <w:div w:id="1501849833">
          <w:marLeft w:val="0"/>
          <w:marRight w:val="0"/>
          <w:marTop w:val="0"/>
          <w:marBottom w:val="0"/>
          <w:divBdr>
            <w:top w:val="none" w:sz="0" w:space="0" w:color="auto"/>
            <w:left w:val="none" w:sz="0" w:space="0" w:color="auto"/>
            <w:bottom w:val="none" w:sz="0" w:space="0" w:color="auto"/>
            <w:right w:val="none" w:sz="0" w:space="0" w:color="auto"/>
          </w:divBdr>
        </w:div>
        <w:div w:id="1670864806">
          <w:marLeft w:val="0"/>
          <w:marRight w:val="0"/>
          <w:marTop w:val="0"/>
          <w:marBottom w:val="0"/>
          <w:divBdr>
            <w:top w:val="none" w:sz="0" w:space="0" w:color="auto"/>
            <w:left w:val="none" w:sz="0" w:space="0" w:color="auto"/>
            <w:bottom w:val="none" w:sz="0" w:space="0" w:color="auto"/>
            <w:right w:val="none" w:sz="0" w:space="0" w:color="auto"/>
          </w:divBdr>
        </w:div>
        <w:div w:id="2133403413">
          <w:marLeft w:val="0"/>
          <w:marRight w:val="0"/>
          <w:marTop w:val="0"/>
          <w:marBottom w:val="0"/>
          <w:divBdr>
            <w:top w:val="none" w:sz="0" w:space="0" w:color="auto"/>
            <w:left w:val="none" w:sz="0" w:space="0" w:color="auto"/>
            <w:bottom w:val="none" w:sz="0" w:space="0" w:color="auto"/>
            <w:right w:val="none" w:sz="0" w:space="0" w:color="auto"/>
          </w:divBdr>
        </w:div>
        <w:div w:id="1399396313">
          <w:marLeft w:val="0"/>
          <w:marRight w:val="0"/>
          <w:marTop w:val="0"/>
          <w:marBottom w:val="0"/>
          <w:divBdr>
            <w:top w:val="none" w:sz="0" w:space="0" w:color="auto"/>
            <w:left w:val="none" w:sz="0" w:space="0" w:color="auto"/>
            <w:bottom w:val="none" w:sz="0" w:space="0" w:color="auto"/>
            <w:right w:val="none" w:sz="0" w:space="0" w:color="auto"/>
          </w:divBdr>
        </w:div>
        <w:div w:id="2105106414">
          <w:marLeft w:val="0"/>
          <w:marRight w:val="0"/>
          <w:marTop w:val="0"/>
          <w:marBottom w:val="0"/>
          <w:divBdr>
            <w:top w:val="none" w:sz="0" w:space="0" w:color="auto"/>
            <w:left w:val="none" w:sz="0" w:space="0" w:color="auto"/>
            <w:bottom w:val="none" w:sz="0" w:space="0" w:color="auto"/>
            <w:right w:val="none" w:sz="0" w:space="0" w:color="auto"/>
          </w:divBdr>
        </w:div>
        <w:div w:id="1488088522">
          <w:marLeft w:val="0"/>
          <w:marRight w:val="0"/>
          <w:marTop w:val="0"/>
          <w:marBottom w:val="0"/>
          <w:divBdr>
            <w:top w:val="none" w:sz="0" w:space="0" w:color="auto"/>
            <w:left w:val="none" w:sz="0" w:space="0" w:color="auto"/>
            <w:bottom w:val="none" w:sz="0" w:space="0" w:color="auto"/>
            <w:right w:val="none" w:sz="0" w:space="0" w:color="auto"/>
          </w:divBdr>
        </w:div>
        <w:div w:id="45179719">
          <w:marLeft w:val="0"/>
          <w:marRight w:val="0"/>
          <w:marTop w:val="0"/>
          <w:marBottom w:val="0"/>
          <w:divBdr>
            <w:top w:val="none" w:sz="0" w:space="0" w:color="auto"/>
            <w:left w:val="none" w:sz="0" w:space="0" w:color="auto"/>
            <w:bottom w:val="none" w:sz="0" w:space="0" w:color="auto"/>
            <w:right w:val="none" w:sz="0" w:space="0" w:color="auto"/>
          </w:divBdr>
        </w:div>
        <w:div w:id="837497449">
          <w:marLeft w:val="0"/>
          <w:marRight w:val="0"/>
          <w:marTop w:val="0"/>
          <w:marBottom w:val="0"/>
          <w:divBdr>
            <w:top w:val="none" w:sz="0" w:space="0" w:color="auto"/>
            <w:left w:val="none" w:sz="0" w:space="0" w:color="auto"/>
            <w:bottom w:val="none" w:sz="0" w:space="0" w:color="auto"/>
            <w:right w:val="none" w:sz="0" w:space="0" w:color="auto"/>
          </w:divBdr>
        </w:div>
        <w:div w:id="2070112838">
          <w:marLeft w:val="0"/>
          <w:marRight w:val="0"/>
          <w:marTop w:val="0"/>
          <w:marBottom w:val="0"/>
          <w:divBdr>
            <w:top w:val="none" w:sz="0" w:space="0" w:color="auto"/>
            <w:left w:val="none" w:sz="0" w:space="0" w:color="auto"/>
            <w:bottom w:val="none" w:sz="0" w:space="0" w:color="auto"/>
            <w:right w:val="none" w:sz="0" w:space="0" w:color="auto"/>
          </w:divBdr>
        </w:div>
        <w:div w:id="493768047">
          <w:marLeft w:val="0"/>
          <w:marRight w:val="0"/>
          <w:marTop w:val="0"/>
          <w:marBottom w:val="0"/>
          <w:divBdr>
            <w:top w:val="none" w:sz="0" w:space="0" w:color="auto"/>
            <w:left w:val="none" w:sz="0" w:space="0" w:color="auto"/>
            <w:bottom w:val="none" w:sz="0" w:space="0" w:color="auto"/>
            <w:right w:val="none" w:sz="0" w:space="0" w:color="auto"/>
          </w:divBdr>
        </w:div>
        <w:div w:id="1197229695">
          <w:marLeft w:val="0"/>
          <w:marRight w:val="0"/>
          <w:marTop w:val="0"/>
          <w:marBottom w:val="0"/>
          <w:divBdr>
            <w:top w:val="none" w:sz="0" w:space="0" w:color="auto"/>
            <w:left w:val="none" w:sz="0" w:space="0" w:color="auto"/>
            <w:bottom w:val="none" w:sz="0" w:space="0" w:color="auto"/>
            <w:right w:val="none" w:sz="0" w:space="0" w:color="auto"/>
          </w:divBdr>
        </w:div>
        <w:div w:id="94907364">
          <w:marLeft w:val="0"/>
          <w:marRight w:val="0"/>
          <w:marTop w:val="0"/>
          <w:marBottom w:val="0"/>
          <w:divBdr>
            <w:top w:val="none" w:sz="0" w:space="0" w:color="auto"/>
            <w:left w:val="none" w:sz="0" w:space="0" w:color="auto"/>
            <w:bottom w:val="none" w:sz="0" w:space="0" w:color="auto"/>
            <w:right w:val="none" w:sz="0" w:space="0" w:color="auto"/>
          </w:divBdr>
        </w:div>
        <w:div w:id="1309435779">
          <w:marLeft w:val="0"/>
          <w:marRight w:val="0"/>
          <w:marTop w:val="0"/>
          <w:marBottom w:val="0"/>
          <w:divBdr>
            <w:top w:val="none" w:sz="0" w:space="0" w:color="auto"/>
            <w:left w:val="none" w:sz="0" w:space="0" w:color="auto"/>
            <w:bottom w:val="none" w:sz="0" w:space="0" w:color="auto"/>
            <w:right w:val="none" w:sz="0" w:space="0" w:color="auto"/>
          </w:divBdr>
        </w:div>
        <w:div w:id="929701618">
          <w:marLeft w:val="0"/>
          <w:marRight w:val="0"/>
          <w:marTop w:val="0"/>
          <w:marBottom w:val="0"/>
          <w:divBdr>
            <w:top w:val="none" w:sz="0" w:space="0" w:color="auto"/>
            <w:left w:val="none" w:sz="0" w:space="0" w:color="auto"/>
            <w:bottom w:val="none" w:sz="0" w:space="0" w:color="auto"/>
            <w:right w:val="none" w:sz="0" w:space="0" w:color="auto"/>
          </w:divBdr>
        </w:div>
        <w:div w:id="717320670">
          <w:marLeft w:val="0"/>
          <w:marRight w:val="0"/>
          <w:marTop w:val="0"/>
          <w:marBottom w:val="0"/>
          <w:divBdr>
            <w:top w:val="none" w:sz="0" w:space="0" w:color="auto"/>
            <w:left w:val="none" w:sz="0" w:space="0" w:color="auto"/>
            <w:bottom w:val="none" w:sz="0" w:space="0" w:color="auto"/>
            <w:right w:val="none" w:sz="0" w:space="0" w:color="auto"/>
          </w:divBdr>
        </w:div>
        <w:div w:id="1797986598">
          <w:marLeft w:val="0"/>
          <w:marRight w:val="0"/>
          <w:marTop w:val="0"/>
          <w:marBottom w:val="0"/>
          <w:divBdr>
            <w:top w:val="none" w:sz="0" w:space="0" w:color="auto"/>
            <w:left w:val="none" w:sz="0" w:space="0" w:color="auto"/>
            <w:bottom w:val="none" w:sz="0" w:space="0" w:color="auto"/>
            <w:right w:val="none" w:sz="0" w:space="0" w:color="auto"/>
          </w:divBdr>
        </w:div>
        <w:div w:id="1421175699">
          <w:marLeft w:val="0"/>
          <w:marRight w:val="0"/>
          <w:marTop w:val="0"/>
          <w:marBottom w:val="0"/>
          <w:divBdr>
            <w:top w:val="none" w:sz="0" w:space="0" w:color="auto"/>
            <w:left w:val="none" w:sz="0" w:space="0" w:color="auto"/>
            <w:bottom w:val="none" w:sz="0" w:space="0" w:color="auto"/>
            <w:right w:val="none" w:sz="0" w:space="0" w:color="auto"/>
          </w:divBdr>
        </w:div>
        <w:div w:id="538472360">
          <w:marLeft w:val="0"/>
          <w:marRight w:val="0"/>
          <w:marTop w:val="0"/>
          <w:marBottom w:val="0"/>
          <w:divBdr>
            <w:top w:val="none" w:sz="0" w:space="0" w:color="auto"/>
            <w:left w:val="none" w:sz="0" w:space="0" w:color="auto"/>
            <w:bottom w:val="none" w:sz="0" w:space="0" w:color="auto"/>
            <w:right w:val="none" w:sz="0" w:space="0" w:color="auto"/>
          </w:divBdr>
        </w:div>
        <w:div w:id="390810710">
          <w:marLeft w:val="0"/>
          <w:marRight w:val="0"/>
          <w:marTop w:val="0"/>
          <w:marBottom w:val="0"/>
          <w:divBdr>
            <w:top w:val="none" w:sz="0" w:space="0" w:color="auto"/>
            <w:left w:val="none" w:sz="0" w:space="0" w:color="auto"/>
            <w:bottom w:val="none" w:sz="0" w:space="0" w:color="auto"/>
            <w:right w:val="none" w:sz="0" w:space="0" w:color="auto"/>
          </w:divBdr>
        </w:div>
        <w:div w:id="490558887">
          <w:marLeft w:val="0"/>
          <w:marRight w:val="0"/>
          <w:marTop w:val="0"/>
          <w:marBottom w:val="0"/>
          <w:divBdr>
            <w:top w:val="none" w:sz="0" w:space="0" w:color="auto"/>
            <w:left w:val="none" w:sz="0" w:space="0" w:color="auto"/>
            <w:bottom w:val="none" w:sz="0" w:space="0" w:color="auto"/>
            <w:right w:val="none" w:sz="0" w:space="0" w:color="auto"/>
          </w:divBdr>
        </w:div>
        <w:div w:id="2021003000">
          <w:marLeft w:val="0"/>
          <w:marRight w:val="0"/>
          <w:marTop w:val="0"/>
          <w:marBottom w:val="0"/>
          <w:divBdr>
            <w:top w:val="none" w:sz="0" w:space="0" w:color="auto"/>
            <w:left w:val="none" w:sz="0" w:space="0" w:color="auto"/>
            <w:bottom w:val="none" w:sz="0" w:space="0" w:color="auto"/>
            <w:right w:val="none" w:sz="0" w:space="0" w:color="auto"/>
          </w:divBdr>
        </w:div>
        <w:div w:id="1480683739">
          <w:marLeft w:val="0"/>
          <w:marRight w:val="0"/>
          <w:marTop w:val="0"/>
          <w:marBottom w:val="0"/>
          <w:divBdr>
            <w:top w:val="none" w:sz="0" w:space="0" w:color="auto"/>
            <w:left w:val="none" w:sz="0" w:space="0" w:color="auto"/>
            <w:bottom w:val="none" w:sz="0" w:space="0" w:color="auto"/>
            <w:right w:val="none" w:sz="0" w:space="0" w:color="auto"/>
          </w:divBdr>
        </w:div>
        <w:div w:id="416293953">
          <w:marLeft w:val="0"/>
          <w:marRight w:val="0"/>
          <w:marTop w:val="0"/>
          <w:marBottom w:val="0"/>
          <w:divBdr>
            <w:top w:val="none" w:sz="0" w:space="0" w:color="auto"/>
            <w:left w:val="none" w:sz="0" w:space="0" w:color="auto"/>
            <w:bottom w:val="none" w:sz="0" w:space="0" w:color="auto"/>
            <w:right w:val="none" w:sz="0" w:space="0" w:color="auto"/>
          </w:divBdr>
        </w:div>
        <w:div w:id="1718235167">
          <w:marLeft w:val="0"/>
          <w:marRight w:val="0"/>
          <w:marTop w:val="0"/>
          <w:marBottom w:val="0"/>
          <w:divBdr>
            <w:top w:val="none" w:sz="0" w:space="0" w:color="auto"/>
            <w:left w:val="none" w:sz="0" w:space="0" w:color="auto"/>
            <w:bottom w:val="none" w:sz="0" w:space="0" w:color="auto"/>
            <w:right w:val="none" w:sz="0" w:space="0" w:color="auto"/>
          </w:divBdr>
        </w:div>
        <w:div w:id="768934470">
          <w:marLeft w:val="0"/>
          <w:marRight w:val="0"/>
          <w:marTop w:val="0"/>
          <w:marBottom w:val="0"/>
          <w:divBdr>
            <w:top w:val="none" w:sz="0" w:space="0" w:color="auto"/>
            <w:left w:val="none" w:sz="0" w:space="0" w:color="auto"/>
            <w:bottom w:val="none" w:sz="0" w:space="0" w:color="auto"/>
            <w:right w:val="none" w:sz="0" w:space="0" w:color="auto"/>
          </w:divBdr>
        </w:div>
        <w:div w:id="854340173">
          <w:marLeft w:val="0"/>
          <w:marRight w:val="0"/>
          <w:marTop w:val="0"/>
          <w:marBottom w:val="0"/>
          <w:divBdr>
            <w:top w:val="none" w:sz="0" w:space="0" w:color="auto"/>
            <w:left w:val="none" w:sz="0" w:space="0" w:color="auto"/>
            <w:bottom w:val="none" w:sz="0" w:space="0" w:color="auto"/>
            <w:right w:val="none" w:sz="0" w:space="0" w:color="auto"/>
          </w:divBdr>
        </w:div>
        <w:div w:id="1393962824">
          <w:marLeft w:val="0"/>
          <w:marRight w:val="0"/>
          <w:marTop w:val="0"/>
          <w:marBottom w:val="0"/>
          <w:divBdr>
            <w:top w:val="none" w:sz="0" w:space="0" w:color="auto"/>
            <w:left w:val="none" w:sz="0" w:space="0" w:color="auto"/>
            <w:bottom w:val="none" w:sz="0" w:space="0" w:color="auto"/>
            <w:right w:val="none" w:sz="0" w:space="0" w:color="auto"/>
          </w:divBdr>
        </w:div>
        <w:div w:id="83111888">
          <w:marLeft w:val="0"/>
          <w:marRight w:val="0"/>
          <w:marTop w:val="0"/>
          <w:marBottom w:val="0"/>
          <w:divBdr>
            <w:top w:val="none" w:sz="0" w:space="0" w:color="auto"/>
            <w:left w:val="none" w:sz="0" w:space="0" w:color="auto"/>
            <w:bottom w:val="none" w:sz="0" w:space="0" w:color="auto"/>
            <w:right w:val="none" w:sz="0" w:space="0" w:color="auto"/>
          </w:divBdr>
        </w:div>
        <w:div w:id="1480804403">
          <w:marLeft w:val="0"/>
          <w:marRight w:val="0"/>
          <w:marTop w:val="0"/>
          <w:marBottom w:val="0"/>
          <w:divBdr>
            <w:top w:val="none" w:sz="0" w:space="0" w:color="auto"/>
            <w:left w:val="none" w:sz="0" w:space="0" w:color="auto"/>
            <w:bottom w:val="none" w:sz="0" w:space="0" w:color="auto"/>
            <w:right w:val="none" w:sz="0" w:space="0" w:color="auto"/>
          </w:divBdr>
        </w:div>
        <w:div w:id="1500390224">
          <w:marLeft w:val="0"/>
          <w:marRight w:val="0"/>
          <w:marTop w:val="0"/>
          <w:marBottom w:val="0"/>
          <w:divBdr>
            <w:top w:val="none" w:sz="0" w:space="0" w:color="auto"/>
            <w:left w:val="none" w:sz="0" w:space="0" w:color="auto"/>
            <w:bottom w:val="none" w:sz="0" w:space="0" w:color="auto"/>
            <w:right w:val="none" w:sz="0" w:space="0" w:color="auto"/>
          </w:divBdr>
        </w:div>
        <w:div w:id="1442996166">
          <w:marLeft w:val="0"/>
          <w:marRight w:val="0"/>
          <w:marTop w:val="0"/>
          <w:marBottom w:val="0"/>
          <w:divBdr>
            <w:top w:val="none" w:sz="0" w:space="0" w:color="auto"/>
            <w:left w:val="none" w:sz="0" w:space="0" w:color="auto"/>
            <w:bottom w:val="none" w:sz="0" w:space="0" w:color="auto"/>
            <w:right w:val="none" w:sz="0" w:space="0" w:color="auto"/>
          </w:divBdr>
        </w:div>
        <w:div w:id="1158689465">
          <w:marLeft w:val="0"/>
          <w:marRight w:val="0"/>
          <w:marTop w:val="0"/>
          <w:marBottom w:val="0"/>
          <w:divBdr>
            <w:top w:val="none" w:sz="0" w:space="0" w:color="auto"/>
            <w:left w:val="none" w:sz="0" w:space="0" w:color="auto"/>
            <w:bottom w:val="none" w:sz="0" w:space="0" w:color="auto"/>
            <w:right w:val="none" w:sz="0" w:space="0" w:color="auto"/>
          </w:divBdr>
        </w:div>
        <w:div w:id="75371204">
          <w:marLeft w:val="0"/>
          <w:marRight w:val="0"/>
          <w:marTop w:val="0"/>
          <w:marBottom w:val="0"/>
          <w:divBdr>
            <w:top w:val="none" w:sz="0" w:space="0" w:color="auto"/>
            <w:left w:val="none" w:sz="0" w:space="0" w:color="auto"/>
            <w:bottom w:val="none" w:sz="0" w:space="0" w:color="auto"/>
            <w:right w:val="none" w:sz="0" w:space="0" w:color="auto"/>
          </w:divBdr>
        </w:div>
        <w:div w:id="1670060003">
          <w:marLeft w:val="0"/>
          <w:marRight w:val="0"/>
          <w:marTop w:val="0"/>
          <w:marBottom w:val="0"/>
          <w:divBdr>
            <w:top w:val="none" w:sz="0" w:space="0" w:color="auto"/>
            <w:left w:val="none" w:sz="0" w:space="0" w:color="auto"/>
            <w:bottom w:val="none" w:sz="0" w:space="0" w:color="auto"/>
            <w:right w:val="none" w:sz="0" w:space="0" w:color="auto"/>
          </w:divBdr>
        </w:div>
        <w:div w:id="1654993585">
          <w:marLeft w:val="0"/>
          <w:marRight w:val="0"/>
          <w:marTop w:val="0"/>
          <w:marBottom w:val="0"/>
          <w:divBdr>
            <w:top w:val="none" w:sz="0" w:space="0" w:color="auto"/>
            <w:left w:val="none" w:sz="0" w:space="0" w:color="auto"/>
            <w:bottom w:val="none" w:sz="0" w:space="0" w:color="auto"/>
            <w:right w:val="none" w:sz="0" w:space="0" w:color="auto"/>
          </w:divBdr>
        </w:div>
        <w:div w:id="1505054166">
          <w:marLeft w:val="0"/>
          <w:marRight w:val="0"/>
          <w:marTop w:val="0"/>
          <w:marBottom w:val="0"/>
          <w:divBdr>
            <w:top w:val="none" w:sz="0" w:space="0" w:color="auto"/>
            <w:left w:val="none" w:sz="0" w:space="0" w:color="auto"/>
            <w:bottom w:val="none" w:sz="0" w:space="0" w:color="auto"/>
            <w:right w:val="none" w:sz="0" w:space="0" w:color="auto"/>
          </w:divBdr>
        </w:div>
        <w:div w:id="498426455">
          <w:marLeft w:val="0"/>
          <w:marRight w:val="0"/>
          <w:marTop w:val="0"/>
          <w:marBottom w:val="0"/>
          <w:divBdr>
            <w:top w:val="none" w:sz="0" w:space="0" w:color="auto"/>
            <w:left w:val="none" w:sz="0" w:space="0" w:color="auto"/>
            <w:bottom w:val="none" w:sz="0" w:space="0" w:color="auto"/>
            <w:right w:val="none" w:sz="0" w:space="0" w:color="auto"/>
          </w:divBdr>
        </w:div>
        <w:div w:id="922033969">
          <w:marLeft w:val="0"/>
          <w:marRight w:val="0"/>
          <w:marTop w:val="0"/>
          <w:marBottom w:val="0"/>
          <w:divBdr>
            <w:top w:val="none" w:sz="0" w:space="0" w:color="auto"/>
            <w:left w:val="none" w:sz="0" w:space="0" w:color="auto"/>
            <w:bottom w:val="none" w:sz="0" w:space="0" w:color="auto"/>
            <w:right w:val="none" w:sz="0" w:space="0" w:color="auto"/>
          </w:divBdr>
        </w:div>
        <w:div w:id="857700410">
          <w:marLeft w:val="0"/>
          <w:marRight w:val="0"/>
          <w:marTop w:val="0"/>
          <w:marBottom w:val="0"/>
          <w:divBdr>
            <w:top w:val="none" w:sz="0" w:space="0" w:color="auto"/>
            <w:left w:val="none" w:sz="0" w:space="0" w:color="auto"/>
            <w:bottom w:val="none" w:sz="0" w:space="0" w:color="auto"/>
            <w:right w:val="none" w:sz="0" w:space="0" w:color="auto"/>
          </w:divBdr>
        </w:div>
        <w:div w:id="1765224867">
          <w:marLeft w:val="0"/>
          <w:marRight w:val="0"/>
          <w:marTop w:val="0"/>
          <w:marBottom w:val="0"/>
          <w:divBdr>
            <w:top w:val="none" w:sz="0" w:space="0" w:color="auto"/>
            <w:left w:val="none" w:sz="0" w:space="0" w:color="auto"/>
            <w:bottom w:val="none" w:sz="0" w:space="0" w:color="auto"/>
            <w:right w:val="none" w:sz="0" w:space="0" w:color="auto"/>
          </w:divBdr>
        </w:div>
        <w:div w:id="1168903428">
          <w:marLeft w:val="0"/>
          <w:marRight w:val="0"/>
          <w:marTop w:val="0"/>
          <w:marBottom w:val="0"/>
          <w:divBdr>
            <w:top w:val="none" w:sz="0" w:space="0" w:color="auto"/>
            <w:left w:val="none" w:sz="0" w:space="0" w:color="auto"/>
            <w:bottom w:val="none" w:sz="0" w:space="0" w:color="auto"/>
            <w:right w:val="none" w:sz="0" w:space="0" w:color="auto"/>
          </w:divBdr>
        </w:div>
        <w:div w:id="1656832200">
          <w:marLeft w:val="0"/>
          <w:marRight w:val="0"/>
          <w:marTop w:val="0"/>
          <w:marBottom w:val="0"/>
          <w:divBdr>
            <w:top w:val="none" w:sz="0" w:space="0" w:color="auto"/>
            <w:left w:val="none" w:sz="0" w:space="0" w:color="auto"/>
            <w:bottom w:val="none" w:sz="0" w:space="0" w:color="auto"/>
            <w:right w:val="none" w:sz="0" w:space="0" w:color="auto"/>
          </w:divBdr>
        </w:div>
        <w:div w:id="1407191321">
          <w:marLeft w:val="0"/>
          <w:marRight w:val="0"/>
          <w:marTop w:val="0"/>
          <w:marBottom w:val="0"/>
          <w:divBdr>
            <w:top w:val="none" w:sz="0" w:space="0" w:color="auto"/>
            <w:left w:val="none" w:sz="0" w:space="0" w:color="auto"/>
            <w:bottom w:val="none" w:sz="0" w:space="0" w:color="auto"/>
            <w:right w:val="none" w:sz="0" w:space="0" w:color="auto"/>
          </w:divBdr>
        </w:div>
        <w:div w:id="268320674">
          <w:marLeft w:val="0"/>
          <w:marRight w:val="0"/>
          <w:marTop w:val="0"/>
          <w:marBottom w:val="0"/>
          <w:divBdr>
            <w:top w:val="none" w:sz="0" w:space="0" w:color="auto"/>
            <w:left w:val="none" w:sz="0" w:space="0" w:color="auto"/>
            <w:bottom w:val="none" w:sz="0" w:space="0" w:color="auto"/>
            <w:right w:val="none" w:sz="0" w:space="0" w:color="auto"/>
          </w:divBdr>
        </w:div>
        <w:div w:id="1443719594">
          <w:marLeft w:val="0"/>
          <w:marRight w:val="0"/>
          <w:marTop w:val="0"/>
          <w:marBottom w:val="0"/>
          <w:divBdr>
            <w:top w:val="none" w:sz="0" w:space="0" w:color="auto"/>
            <w:left w:val="none" w:sz="0" w:space="0" w:color="auto"/>
            <w:bottom w:val="none" w:sz="0" w:space="0" w:color="auto"/>
            <w:right w:val="none" w:sz="0" w:space="0" w:color="auto"/>
          </w:divBdr>
        </w:div>
        <w:div w:id="1145897535">
          <w:marLeft w:val="0"/>
          <w:marRight w:val="0"/>
          <w:marTop w:val="0"/>
          <w:marBottom w:val="0"/>
          <w:divBdr>
            <w:top w:val="none" w:sz="0" w:space="0" w:color="auto"/>
            <w:left w:val="none" w:sz="0" w:space="0" w:color="auto"/>
            <w:bottom w:val="none" w:sz="0" w:space="0" w:color="auto"/>
            <w:right w:val="none" w:sz="0" w:space="0" w:color="auto"/>
          </w:divBdr>
        </w:div>
      </w:divsChild>
    </w:div>
    <w:div w:id="1147209610">
      <w:marLeft w:val="0"/>
      <w:marRight w:val="0"/>
      <w:marTop w:val="0"/>
      <w:marBottom w:val="0"/>
      <w:divBdr>
        <w:top w:val="none" w:sz="0" w:space="0" w:color="auto"/>
        <w:left w:val="none" w:sz="0" w:space="0" w:color="auto"/>
        <w:bottom w:val="none" w:sz="0" w:space="0" w:color="auto"/>
        <w:right w:val="none" w:sz="0" w:space="0" w:color="auto"/>
      </w:divBdr>
    </w:div>
    <w:div w:id="1163854487">
      <w:marLeft w:val="0"/>
      <w:marRight w:val="0"/>
      <w:marTop w:val="0"/>
      <w:marBottom w:val="0"/>
      <w:divBdr>
        <w:top w:val="none" w:sz="0" w:space="0" w:color="auto"/>
        <w:left w:val="none" w:sz="0" w:space="0" w:color="auto"/>
        <w:bottom w:val="none" w:sz="0" w:space="0" w:color="auto"/>
        <w:right w:val="none" w:sz="0" w:space="0" w:color="auto"/>
      </w:divBdr>
    </w:div>
    <w:div w:id="1165631759">
      <w:marLeft w:val="0"/>
      <w:marRight w:val="0"/>
      <w:marTop w:val="0"/>
      <w:marBottom w:val="0"/>
      <w:divBdr>
        <w:top w:val="none" w:sz="0" w:space="0" w:color="auto"/>
        <w:left w:val="none" w:sz="0" w:space="0" w:color="auto"/>
        <w:bottom w:val="none" w:sz="0" w:space="0" w:color="auto"/>
        <w:right w:val="none" w:sz="0" w:space="0" w:color="auto"/>
      </w:divBdr>
      <w:divsChild>
        <w:div w:id="40594101">
          <w:marLeft w:val="0"/>
          <w:marRight w:val="0"/>
          <w:marTop w:val="0"/>
          <w:marBottom w:val="0"/>
          <w:divBdr>
            <w:top w:val="none" w:sz="0" w:space="0" w:color="auto"/>
            <w:left w:val="none" w:sz="0" w:space="0" w:color="auto"/>
            <w:bottom w:val="none" w:sz="0" w:space="0" w:color="auto"/>
            <w:right w:val="none" w:sz="0" w:space="0" w:color="auto"/>
          </w:divBdr>
        </w:div>
      </w:divsChild>
    </w:div>
    <w:div w:id="1169905852">
      <w:marLeft w:val="0"/>
      <w:marRight w:val="0"/>
      <w:marTop w:val="0"/>
      <w:marBottom w:val="0"/>
      <w:divBdr>
        <w:top w:val="none" w:sz="0" w:space="0" w:color="auto"/>
        <w:left w:val="none" w:sz="0" w:space="0" w:color="auto"/>
        <w:bottom w:val="none" w:sz="0" w:space="0" w:color="auto"/>
        <w:right w:val="none" w:sz="0" w:space="0" w:color="auto"/>
      </w:divBdr>
    </w:div>
    <w:div w:id="1190265373">
      <w:marLeft w:val="0"/>
      <w:marRight w:val="0"/>
      <w:marTop w:val="0"/>
      <w:marBottom w:val="0"/>
      <w:divBdr>
        <w:top w:val="none" w:sz="0" w:space="0" w:color="auto"/>
        <w:left w:val="none" w:sz="0" w:space="0" w:color="auto"/>
        <w:bottom w:val="none" w:sz="0" w:space="0" w:color="auto"/>
        <w:right w:val="none" w:sz="0" w:space="0" w:color="auto"/>
      </w:divBdr>
    </w:div>
    <w:div w:id="1196041466">
      <w:marLeft w:val="0"/>
      <w:marRight w:val="0"/>
      <w:marTop w:val="0"/>
      <w:marBottom w:val="0"/>
      <w:divBdr>
        <w:top w:val="none" w:sz="0" w:space="0" w:color="auto"/>
        <w:left w:val="none" w:sz="0" w:space="0" w:color="auto"/>
        <w:bottom w:val="none" w:sz="0" w:space="0" w:color="auto"/>
        <w:right w:val="none" w:sz="0" w:space="0" w:color="auto"/>
      </w:divBdr>
    </w:div>
    <w:div w:id="1244487029">
      <w:marLeft w:val="0"/>
      <w:marRight w:val="0"/>
      <w:marTop w:val="0"/>
      <w:marBottom w:val="0"/>
      <w:divBdr>
        <w:top w:val="none" w:sz="0" w:space="0" w:color="auto"/>
        <w:left w:val="none" w:sz="0" w:space="0" w:color="auto"/>
        <w:bottom w:val="none" w:sz="0" w:space="0" w:color="auto"/>
        <w:right w:val="none" w:sz="0" w:space="0" w:color="auto"/>
      </w:divBdr>
    </w:div>
    <w:div w:id="1251504263">
      <w:marLeft w:val="0"/>
      <w:marRight w:val="0"/>
      <w:marTop w:val="0"/>
      <w:marBottom w:val="0"/>
      <w:divBdr>
        <w:top w:val="none" w:sz="0" w:space="0" w:color="auto"/>
        <w:left w:val="none" w:sz="0" w:space="0" w:color="auto"/>
        <w:bottom w:val="none" w:sz="0" w:space="0" w:color="auto"/>
        <w:right w:val="none" w:sz="0" w:space="0" w:color="auto"/>
      </w:divBdr>
    </w:div>
    <w:div w:id="1254818076">
      <w:marLeft w:val="0"/>
      <w:marRight w:val="0"/>
      <w:marTop w:val="0"/>
      <w:marBottom w:val="0"/>
      <w:divBdr>
        <w:top w:val="none" w:sz="0" w:space="0" w:color="auto"/>
        <w:left w:val="none" w:sz="0" w:space="0" w:color="auto"/>
        <w:bottom w:val="none" w:sz="0" w:space="0" w:color="auto"/>
        <w:right w:val="none" w:sz="0" w:space="0" w:color="auto"/>
      </w:divBdr>
    </w:div>
    <w:div w:id="1256212932">
      <w:marLeft w:val="0"/>
      <w:marRight w:val="0"/>
      <w:marTop w:val="0"/>
      <w:marBottom w:val="0"/>
      <w:divBdr>
        <w:top w:val="none" w:sz="0" w:space="0" w:color="auto"/>
        <w:left w:val="none" w:sz="0" w:space="0" w:color="auto"/>
        <w:bottom w:val="none" w:sz="0" w:space="0" w:color="auto"/>
        <w:right w:val="none" w:sz="0" w:space="0" w:color="auto"/>
      </w:divBdr>
    </w:div>
    <w:div w:id="1260408625">
      <w:marLeft w:val="0"/>
      <w:marRight w:val="0"/>
      <w:marTop w:val="0"/>
      <w:marBottom w:val="0"/>
      <w:divBdr>
        <w:top w:val="none" w:sz="0" w:space="0" w:color="auto"/>
        <w:left w:val="none" w:sz="0" w:space="0" w:color="auto"/>
        <w:bottom w:val="none" w:sz="0" w:space="0" w:color="auto"/>
        <w:right w:val="none" w:sz="0" w:space="0" w:color="auto"/>
      </w:divBdr>
    </w:div>
    <w:div w:id="1272006315">
      <w:marLeft w:val="0"/>
      <w:marRight w:val="0"/>
      <w:marTop w:val="0"/>
      <w:marBottom w:val="0"/>
      <w:divBdr>
        <w:top w:val="none" w:sz="0" w:space="0" w:color="auto"/>
        <w:left w:val="none" w:sz="0" w:space="0" w:color="auto"/>
        <w:bottom w:val="none" w:sz="0" w:space="0" w:color="auto"/>
        <w:right w:val="none" w:sz="0" w:space="0" w:color="auto"/>
      </w:divBdr>
      <w:divsChild>
        <w:div w:id="1563634016">
          <w:marLeft w:val="0"/>
          <w:marRight w:val="0"/>
          <w:marTop w:val="0"/>
          <w:marBottom w:val="0"/>
          <w:divBdr>
            <w:top w:val="none" w:sz="0" w:space="0" w:color="auto"/>
            <w:left w:val="none" w:sz="0" w:space="0" w:color="auto"/>
            <w:bottom w:val="none" w:sz="0" w:space="0" w:color="auto"/>
            <w:right w:val="none" w:sz="0" w:space="0" w:color="auto"/>
          </w:divBdr>
          <w:divsChild>
            <w:div w:id="100686558">
              <w:marLeft w:val="0"/>
              <w:marRight w:val="0"/>
              <w:marTop w:val="0"/>
              <w:marBottom w:val="0"/>
              <w:divBdr>
                <w:top w:val="none" w:sz="0" w:space="0" w:color="auto"/>
                <w:left w:val="none" w:sz="0" w:space="0" w:color="auto"/>
                <w:bottom w:val="none" w:sz="0" w:space="0" w:color="auto"/>
                <w:right w:val="none" w:sz="0" w:space="0" w:color="auto"/>
              </w:divBdr>
            </w:div>
            <w:div w:id="283973073">
              <w:marLeft w:val="0"/>
              <w:marRight w:val="0"/>
              <w:marTop w:val="0"/>
              <w:marBottom w:val="0"/>
              <w:divBdr>
                <w:top w:val="none" w:sz="0" w:space="0" w:color="auto"/>
                <w:left w:val="none" w:sz="0" w:space="0" w:color="auto"/>
                <w:bottom w:val="none" w:sz="0" w:space="0" w:color="auto"/>
                <w:right w:val="none" w:sz="0" w:space="0" w:color="auto"/>
              </w:divBdr>
            </w:div>
            <w:div w:id="1976640893">
              <w:marLeft w:val="0"/>
              <w:marRight w:val="0"/>
              <w:marTop w:val="0"/>
              <w:marBottom w:val="0"/>
              <w:divBdr>
                <w:top w:val="none" w:sz="0" w:space="0" w:color="auto"/>
                <w:left w:val="none" w:sz="0" w:space="0" w:color="auto"/>
                <w:bottom w:val="none" w:sz="0" w:space="0" w:color="auto"/>
                <w:right w:val="none" w:sz="0" w:space="0" w:color="auto"/>
              </w:divBdr>
            </w:div>
            <w:div w:id="1132209589">
              <w:marLeft w:val="0"/>
              <w:marRight w:val="0"/>
              <w:marTop w:val="0"/>
              <w:marBottom w:val="0"/>
              <w:divBdr>
                <w:top w:val="none" w:sz="0" w:space="0" w:color="auto"/>
                <w:left w:val="none" w:sz="0" w:space="0" w:color="auto"/>
                <w:bottom w:val="none" w:sz="0" w:space="0" w:color="auto"/>
                <w:right w:val="none" w:sz="0" w:space="0" w:color="auto"/>
              </w:divBdr>
            </w:div>
            <w:div w:id="283775257">
              <w:marLeft w:val="0"/>
              <w:marRight w:val="0"/>
              <w:marTop w:val="0"/>
              <w:marBottom w:val="0"/>
              <w:divBdr>
                <w:top w:val="none" w:sz="0" w:space="0" w:color="auto"/>
                <w:left w:val="none" w:sz="0" w:space="0" w:color="auto"/>
                <w:bottom w:val="none" w:sz="0" w:space="0" w:color="auto"/>
                <w:right w:val="none" w:sz="0" w:space="0" w:color="auto"/>
              </w:divBdr>
            </w:div>
            <w:div w:id="1731729644">
              <w:marLeft w:val="0"/>
              <w:marRight w:val="0"/>
              <w:marTop w:val="0"/>
              <w:marBottom w:val="0"/>
              <w:divBdr>
                <w:top w:val="none" w:sz="0" w:space="0" w:color="auto"/>
                <w:left w:val="none" w:sz="0" w:space="0" w:color="auto"/>
                <w:bottom w:val="none" w:sz="0" w:space="0" w:color="auto"/>
                <w:right w:val="none" w:sz="0" w:space="0" w:color="auto"/>
              </w:divBdr>
            </w:div>
            <w:div w:id="433207616">
              <w:marLeft w:val="0"/>
              <w:marRight w:val="0"/>
              <w:marTop w:val="0"/>
              <w:marBottom w:val="0"/>
              <w:divBdr>
                <w:top w:val="none" w:sz="0" w:space="0" w:color="auto"/>
                <w:left w:val="none" w:sz="0" w:space="0" w:color="auto"/>
                <w:bottom w:val="none" w:sz="0" w:space="0" w:color="auto"/>
                <w:right w:val="none" w:sz="0" w:space="0" w:color="auto"/>
              </w:divBdr>
            </w:div>
            <w:div w:id="1880121649">
              <w:marLeft w:val="0"/>
              <w:marRight w:val="0"/>
              <w:marTop w:val="0"/>
              <w:marBottom w:val="0"/>
              <w:divBdr>
                <w:top w:val="none" w:sz="0" w:space="0" w:color="auto"/>
                <w:left w:val="none" w:sz="0" w:space="0" w:color="auto"/>
                <w:bottom w:val="none" w:sz="0" w:space="0" w:color="auto"/>
                <w:right w:val="none" w:sz="0" w:space="0" w:color="auto"/>
              </w:divBdr>
            </w:div>
            <w:div w:id="822744218">
              <w:marLeft w:val="0"/>
              <w:marRight w:val="0"/>
              <w:marTop w:val="0"/>
              <w:marBottom w:val="0"/>
              <w:divBdr>
                <w:top w:val="none" w:sz="0" w:space="0" w:color="auto"/>
                <w:left w:val="none" w:sz="0" w:space="0" w:color="auto"/>
                <w:bottom w:val="none" w:sz="0" w:space="0" w:color="auto"/>
                <w:right w:val="none" w:sz="0" w:space="0" w:color="auto"/>
              </w:divBdr>
            </w:div>
            <w:div w:id="1536313184">
              <w:marLeft w:val="0"/>
              <w:marRight w:val="0"/>
              <w:marTop w:val="0"/>
              <w:marBottom w:val="0"/>
              <w:divBdr>
                <w:top w:val="none" w:sz="0" w:space="0" w:color="auto"/>
                <w:left w:val="none" w:sz="0" w:space="0" w:color="auto"/>
                <w:bottom w:val="none" w:sz="0" w:space="0" w:color="auto"/>
                <w:right w:val="none" w:sz="0" w:space="0" w:color="auto"/>
              </w:divBdr>
            </w:div>
            <w:div w:id="1187718807">
              <w:marLeft w:val="0"/>
              <w:marRight w:val="0"/>
              <w:marTop w:val="0"/>
              <w:marBottom w:val="0"/>
              <w:divBdr>
                <w:top w:val="none" w:sz="0" w:space="0" w:color="auto"/>
                <w:left w:val="none" w:sz="0" w:space="0" w:color="auto"/>
                <w:bottom w:val="none" w:sz="0" w:space="0" w:color="auto"/>
                <w:right w:val="none" w:sz="0" w:space="0" w:color="auto"/>
              </w:divBdr>
            </w:div>
            <w:div w:id="15694444">
              <w:marLeft w:val="0"/>
              <w:marRight w:val="0"/>
              <w:marTop w:val="0"/>
              <w:marBottom w:val="0"/>
              <w:divBdr>
                <w:top w:val="none" w:sz="0" w:space="0" w:color="auto"/>
                <w:left w:val="none" w:sz="0" w:space="0" w:color="auto"/>
                <w:bottom w:val="none" w:sz="0" w:space="0" w:color="auto"/>
                <w:right w:val="none" w:sz="0" w:space="0" w:color="auto"/>
              </w:divBdr>
            </w:div>
            <w:div w:id="680204129">
              <w:marLeft w:val="0"/>
              <w:marRight w:val="0"/>
              <w:marTop w:val="0"/>
              <w:marBottom w:val="0"/>
              <w:divBdr>
                <w:top w:val="none" w:sz="0" w:space="0" w:color="auto"/>
                <w:left w:val="none" w:sz="0" w:space="0" w:color="auto"/>
                <w:bottom w:val="none" w:sz="0" w:space="0" w:color="auto"/>
                <w:right w:val="none" w:sz="0" w:space="0" w:color="auto"/>
              </w:divBdr>
            </w:div>
            <w:div w:id="1847742392">
              <w:marLeft w:val="0"/>
              <w:marRight w:val="0"/>
              <w:marTop w:val="0"/>
              <w:marBottom w:val="0"/>
              <w:divBdr>
                <w:top w:val="none" w:sz="0" w:space="0" w:color="auto"/>
                <w:left w:val="none" w:sz="0" w:space="0" w:color="auto"/>
                <w:bottom w:val="none" w:sz="0" w:space="0" w:color="auto"/>
                <w:right w:val="none" w:sz="0" w:space="0" w:color="auto"/>
              </w:divBdr>
            </w:div>
            <w:div w:id="1519658334">
              <w:marLeft w:val="0"/>
              <w:marRight w:val="0"/>
              <w:marTop w:val="0"/>
              <w:marBottom w:val="0"/>
              <w:divBdr>
                <w:top w:val="none" w:sz="0" w:space="0" w:color="auto"/>
                <w:left w:val="none" w:sz="0" w:space="0" w:color="auto"/>
                <w:bottom w:val="none" w:sz="0" w:space="0" w:color="auto"/>
                <w:right w:val="none" w:sz="0" w:space="0" w:color="auto"/>
              </w:divBdr>
            </w:div>
            <w:div w:id="33754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41649">
      <w:marLeft w:val="0"/>
      <w:marRight w:val="0"/>
      <w:marTop w:val="0"/>
      <w:marBottom w:val="0"/>
      <w:divBdr>
        <w:top w:val="none" w:sz="0" w:space="0" w:color="auto"/>
        <w:left w:val="none" w:sz="0" w:space="0" w:color="auto"/>
        <w:bottom w:val="none" w:sz="0" w:space="0" w:color="auto"/>
        <w:right w:val="none" w:sz="0" w:space="0" w:color="auto"/>
      </w:divBdr>
    </w:div>
    <w:div w:id="1277179729">
      <w:marLeft w:val="0"/>
      <w:marRight w:val="0"/>
      <w:marTop w:val="0"/>
      <w:marBottom w:val="0"/>
      <w:divBdr>
        <w:top w:val="none" w:sz="0" w:space="0" w:color="auto"/>
        <w:left w:val="none" w:sz="0" w:space="0" w:color="auto"/>
        <w:bottom w:val="none" w:sz="0" w:space="0" w:color="auto"/>
        <w:right w:val="none" w:sz="0" w:space="0" w:color="auto"/>
      </w:divBdr>
      <w:divsChild>
        <w:div w:id="1576090036">
          <w:marLeft w:val="0"/>
          <w:marRight w:val="0"/>
          <w:marTop w:val="0"/>
          <w:marBottom w:val="0"/>
          <w:divBdr>
            <w:top w:val="none" w:sz="0" w:space="0" w:color="auto"/>
            <w:left w:val="none" w:sz="0" w:space="0" w:color="auto"/>
            <w:bottom w:val="none" w:sz="0" w:space="0" w:color="auto"/>
            <w:right w:val="none" w:sz="0" w:space="0" w:color="auto"/>
          </w:divBdr>
          <w:divsChild>
            <w:div w:id="1297416267">
              <w:marLeft w:val="0"/>
              <w:marRight w:val="0"/>
              <w:marTop w:val="0"/>
              <w:marBottom w:val="0"/>
              <w:divBdr>
                <w:top w:val="none" w:sz="0" w:space="0" w:color="auto"/>
                <w:left w:val="none" w:sz="0" w:space="0" w:color="auto"/>
                <w:bottom w:val="none" w:sz="0" w:space="0" w:color="auto"/>
                <w:right w:val="none" w:sz="0" w:space="0" w:color="auto"/>
              </w:divBdr>
            </w:div>
            <w:div w:id="1188132367">
              <w:marLeft w:val="0"/>
              <w:marRight w:val="0"/>
              <w:marTop w:val="0"/>
              <w:marBottom w:val="0"/>
              <w:divBdr>
                <w:top w:val="none" w:sz="0" w:space="0" w:color="auto"/>
                <w:left w:val="none" w:sz="0" w:space="0" w:color="auto"/>
                <w:bottom w:val="none" w:sz="0" w:space="0" w:color="auto"/>
                <w:right w:val="none" w:sz="0" w:space="0" w:color="auto"/>
              </w:divBdr>
            </w:div>
            <w:div w:id="1493839409">
              <w:marLeft w:val="0"/>
              <w:marRight w:val="0"/>
              <w:marTop w:val="0"/>
              <w:marBottom w:val="0"/>
              <w:divBdr>
                <w:top w:val="none" w:sz="0" w:space="0" w:color="auto"/>
                <w:left w:val="none" w:sz="0" w:space="0" w:color="auto"/>
                <w:bottom w:val="none" w:sz="0" w:space="0" w:color="auto"/>
                <w:right w:val="none" w:sz="0" w:space="0" w:color="auto"/>
              </w:divBdr>
            </w:div>
            <w:div w:id="450243801">
              <w:marLeft w:val="0"/>
              <w:marRight w:val="0"/>
              <w:marTop w:val="0"/>
              <w:marBottom w:val="0"/>
              <w:divBdr>
                <w:top w:val="none" w:sz="0" w:space="0" w:color="auto"/>
                <w:left w:val="none" w:sz="0" w:space="0" w:color="auto"/>
                <w:bottom w:val="none" w:sz="0" w:space="0" w:color="auto"/>
                <w:right w:val="none" w:sz="0" w:space="0" w:color="auto"/>
              </w:divBdr>
            </w:div>
            <w:div w:id="452793491">
              <w:marLeft w:val="0"/>
              <w:marRight w:val="0"/>
              <w:marTop w:val="0"/>
              <w:marBottom w:val="0"/>
              <w:divBdr>
                <w:top w:val="none" w:sz="0" w:space="0" w:color="auto"/>
                <w:left w:val="none" w:sz="0" w:space="0" w:color="auto"/>
                <w:bottom w:val="none" w:sz="0" w:space="0" w:color="auto"/>
                <w:right w:val="none" w:sz="0" w:space="0" w:color="auto"/>
              </w:divBdr>
            </w:div>
            <w:div w:id="1338189825">
              <w:marLeft w:val="0"/>
              <w:marRight w:val="0"/>
              <w:marTop w:val="0"/>
              <w:marBottom w:val="0"/>
              <w:divBdr>
                <w:top w:val="none" w:sz="0" w:space="0" w:color="auto"/>
                <w:left w:val="none" w:sz="0" w:space="0" w:color="auto"/>
                <w:bottom w:val="none" w:sz="0" w:space="0" w:color="auto"/>
                <w:right w:val="none" w:sz="0" w:space="0" w:color="auto"/>
              </w:divBdr>
            </w:div>
            <w:div w:id="1266960536">
              <w:marLeft w:val="0"/>
              <w:marRight w:val="0"/>
              <w:marTop w:val="0"/>
              <w:marBottom w:val="0"/>
              <w:divBdr>
                <w:top w:val="none" w:sz="0" w:space="0" w:color="auto"/>
                <w:left w:val="none" w:sz="0" w:space="0" w:color="auto"/>
                <w:bottom w:val="none" w:sz="0" w:space="0" w:color="auto"/>
                <w:right w:val="none" w:sz="0" w:space="0" w:color="auto"/>
              </w:divBdr>
            </w:div>
            <w:div w:id="2104913811">
              <w:marLeft w:val="0"/>
              <w:marRight w:val="0"/>
              <w:marTop w:val="0"/>
              <w:marBottom w:val="0"/>
              <w:divBdr>
                <w:top w:val="none" w:sz="0" w:space="0" w:color="auto"/>
                <w:left w:val="none" w:sz="0" w:space="0" w:color="auto"/>
                <w:bottom w:val="none" w:sz="0" w:space="0" w:color="auto"/>
                <w:right w:val="none" w:sz="0" w:space="0" w:color="auto"/>
              </w:divBdr>
            </w:div>
            <w:div w:id="175388832">
              <w:marLeft w:val="0"/>
              <w:marRight w:val="0"/>
              <w:marTop w:val="0"/>
              <w:marBottom w:val="0"/>
              <w:divBdr>
                <w:top w:val="none" w:sz="0" w:space="0" w:color="auto"/>
                <w:left w:val="none" w:sz="0" w:space="0" w:color="auto"/>
                <w:bottom w:val="none" w:sz="0" w:space="0" w:color="auto"/>
                <w:right w:val="none" w:sz="0" w:space="0" w:color="auto"/>
              </w:divBdr>
            </w:div>
            <w:div w:id="2004119454">
              <w:marLeft w:val="0"/>
              <w:marRight w:val="0"/>
              <w:marTop w:val="0"/>
              <w:marBottom w:val="0"/>
              <w:divBdr>
                <w:top w:val="none" w:sz="0" w:space="0" w:color="auto"/>
                <w:left w:val="none" w:sz="0" w:space="0" w:color="auto"/>
                <w:bottom w:val="none" w:sz="0" w:space="0" w:color="auto"/>
                <w:right w:val="none" w:sz="0" w:space="0" w:color="auto"/>
              </w:divBdr>
            </w:div>
            <w:div w:id="396514649">
              <w:marLeft w:val="0"/>
              <w:marRight w:val="0"/>
              <w:marTop w:val="0"/>
              <w:marBottom w:val="0"/>
              <w:divBdr>
                <w:top w:val="none" w:sz="0" w:space="0" w:color="auto"/>
                <w:left w:val="none" w:sz="0" w:space="0" w:color="auto"/>
                <w:bottom w:val="none" w:sz="0" w:space="0" w:color="auto"/>
                <w:right w:val="none" w:sz="0" w:space="0" w:color="auto"/>
              </w:divBdr>
            </w:div>
            <w:div w:id="1582131618">
              <w:marLeft w:val="0"/>
              <w:marRight w:val="0"/>
              <w:marTop w:val="0"/>
              <w:marBottom w:val="0"/>
              <w:divBdr>
                <w:top w:val="none" w:sz="0" w:space="0" w:color="auto"/>
                <w:left w:val="none" w:sz="0" w:space="0" w:color="auto"/>
                <w:bottom w:val="none" w:sz="0" w:space="0" w:color="auto"/>
                <w:right w:val="none" w:sz="0" w:space="0" w:color="auto"/>
              </w:divBdr>
            </w:div>
            <w:div w:id="18630144">
              <w:marLeft w:val="0"/>
              <w:marRight w:val="0"/>
              <w:marTop w:val="0"/>
              <w:marBottom w:val="0"/>
              <w:divBdr>
                <w:top w:val="none" w:sz="0" w:space="0" w:color="auto"/>
                <w:left w:val="none" w:sz="0" w:space="0" w:color="auto"/>
                <w:bottom w:val="none" w:sz="0" w:space="0" w:color="auto"/>
                <w:right w:val="none" w:sz="0" w:space="0" w:color="auto"/>
              </w:divBdr>
            </w:div>
            <w:div w:id="402263798">
              <w:marLeft w:val="0"/>
              <w:marRight w:val="0"/>
              <w:marTop w:val="0"/>
              <w:marBottom w:val="0"/>
              <w:divBdr>
                <w:top w:val="none" w:sz="0" w:space="0" w:color="auto"/>
                <w:left w:val="none" w:sz="0" w:space="0" w:color="auto"/>
                <w:bottom w:val="none" w:sz="0" w:space="0" w:color="auto"/>
                <w:right w:val="none" w:sz="0" w:space="0" w:color="auto"/>
              </w:divBdr>
            </w:div>
            <w:div w:id="1887910089">
              <w:marLeft w:val="0"/>
              <w:marRight w:val="0"/>
              <w:marTop w:val="0"/>
              <w:marBottom w:val="0"/>
              <w:divBdr>
                <w:top w:val="none" w:sz="0" w:space="0" w:color="auto"/>
                <w:left w:val="none" w:sz="0" w:space="0" w:color="auto"/>
                <w:bottom w:val="none" w:sz="0" w:space="0" w:color="auto"/>
                <w:right w:val="none" w:sz="0" w:space="0" w:color="auto"/>
              </w:divBdr>
            </w:div>
            <w:div w:id="237787449">
              <w:marLeft w:val="0"/>
              <w:marRight w:val="0"/>
              <w:marTop w:val="0"/>
              <w:marBottom w:val="0"/>
              <w:divBdr>
                <w:top w:val="none" w:sz="0" w:space="0" w:color="auto"/>
                <w:left w:val="none" w:sz="0" w:space="0" w:color="auto"/>
                <w:bottom w:val="none" w:sz="0" w:space="0" w:color="auto"/>
                <w:right w:val="none" w:sz="0" w:space="0" w:color="auto"/>
              </w:divBdr>
            </w:div>
            <w:div w:id="187379986">
              <w:marLeft w:val="0"/>
              <w:marRight w:val="0"/>
              <w:marTop w:val="0"/>
              <w:marBottom w:val="0"/>
              <w:divBdr>
                <w:top w:val="none" w:sz="0" w:space="0" w:color="auto"/>
                <w:left w:val="none" w:sz="0" w:space="0" w:color="auto"/>
                <w:bottom w:val="none" w:sz="0" w:space="0" w:color="auto"/>
                <w:right w:val="none" w:sz="0" w:space="0" w:color="auto"/>
              </w:divBdr>
            </w:div>
            <w:div w:id="30062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098550">
      <w:marLeft w:val="0"/>
      <w:marRight w:val="0"/>
      <w:marTop w:val="0"/>
      <w:marBottom w:val="0"/>
      <w:divBdr>
        <w:top w:val="none" w:sz="0" w:space="0" w:color="auto"/>
        <w:left w:val="none" w:sz="0" w:space="0" w:color="auto"/>
        <w:bottom w:val="none" w:sz="0" w:space="0" w:color="auto"/>
        <w:right w:val="none" w:sz="0" w:space="0" w:color="auto"/>
      </w:divBdr>
    </w:div>
    <w:div w:id="1292785010">
      <w:marLeft w:val="0"/>
      <w:marRight w:val="0"/>
      <w:marTop w:val="0"/>
      <w:marBottom w:val="0"/>
      <w:divBdr>
        <w:top w:val="none" w:sz="0" w:space="0" w:color="auto"/>
        <w:left w:val="none" w:sz="0" w:space="0" w:color="auto"/>
        <w:bottom w:val="none" w:sz="0" w:space="0" w:color="auto"/>
        <w:right w:val="none" w:sz="0" w:space="0" w:color="auto"/>
      </w:divBdr>
    </w:div>
    <w:div w:id="1319067512">
      <w:marLeft w:val="0"/>
      <w:marRight w:val="0"/>
      <w:marTop w:val="0"/>
      <w:marBottom w:val="0"/>
      <w:divBdr>
        <w:top w:val="none" w:sz="0" w:space="0" w:color="auto"/>
        <w:left w:val="none" w:sz="0" w:space="0" w:color="auto"/>
        <w:bottom w:val="none" w:sz="0" w:space="0" w:color="auto"/>
        <w:right w:val="none" w:sz="0" w:space="0" w:color="auto"/>
      </w:divBdr>
      <w:divsChild>
        <w:div w:id="1821924654">
          <w:marLeft w:val="0"/>
          <w:marRight w:val="0"/>
          <w:marTop w:val="0"/>
          <w:marBottom w:val="0"/>
          <w:divBdr>
            <w:top w:val="none" w:sz="0" w:space="0" w:color="auto"/>
            <w:left w:val="none" w:sz="0" w:space="0" w:color="auto"/>
            <w:bottom w:val="none" w:sz="0" w:space="0" w:color="auto"/>
            <w:right w:val="none" w:sz="0" w:space="0" w:color="auto"/>
          </w:divBdr>
        </w:div>
      </w:divsChild>
    </w:div>
    <w:div w:id="1326057363">
      <w:marLeft w:val="0"/>
      <w:marRight w:val="0"/>
      <w:marTop w:val="0"/>
      <w:marBottom w:val="0"/>
      <w:divBdr>
        <w:top w:val="none" w:sz="0" w:space="0" w:color="auto"/>
        <w:left w:val="none" w:sz="0" w:space="0" w:color="auto"/>
        <w:bottom w:val="none" w:sz="0" w:space="0" w:color="auto"/>
        <w:right w:val="none" w:sz="0" w:space="0" w:color="auto"/>
      </w:divBdr>
    </w:div>
    <w:div w:id="1331175867">
      <w:marLeft w:val="0"/>
      <w:marRight w:val="0"/>
      <w:marTop w:val="0"/>
      <w:marBottom w:val="0"/>
      <w:divBdr>
        <w:top w:val="none" w:sz="0" w:space="0" w:color="auto"/>
        <w:left w:val="none" w:sz="0" w:space="0" w:color="auto"/>
        <w:bottom w:val="none" w:sz="0" w:space="0" w:color="auto"/>
        <w:right w:val="none" w:sz="0" w:space="0" w:color="auto"/>
      </w:divBdr>
      <w:divsChild>
        <w:div w:id="1346977064">
          <w:marLeft w:val="0"/>
          <w:marRight w:val="0"/>
          <w:marTop w:val="0"/>
          <w:marBottom w:val="0"/>
          <w:divBdr>
            <w:top w:val="none" w:sz="0" w:space="0" w:color="auto"/>
            <w:left w:val="none" w:sz="0" w:space="0" w:color="auto"/>
            <w:bottom w:val="none" w:sz="0" w:space="0" w:color="auto"/>
            <w:right w:val="none" w:sz="0" w:space="0" w:color="auto"/>
          </w:divBdr>
        </w:div>
      </w:divsChild>
    </w:div>
    <w:div w:id="1333921078">
      <w:marLeft w:val="0"/>
      <w:marRight w:val="0"/>
      <w:marTop w:val="0"/>
      <w:marBottom w:val="0"/>
      <w:divBdr>
        <w:top w:val="none" w:sz="0" w:space="0" w:color="auto"/>
        <w:left w:val="none" w:sz="0" w:space="0" w:color="auto"/>
        <w:bottom w:val="none" w:sz="0" w:space="0" w:color="auto"/>
        <w:right w:val="none" w:sz="0" w:space="0" w:color="auto"/>
      </w:divBdr>
    </w:div>
    <w:div w:id="1339429704">
      <w:marLeft w:val="0"/>
      <w:marRight w:val="0"/>
      <w:marTop w:val="0"/>
      <w:marBottom w:val="0"/>
      <w:divBdr>
        <w:top w:val="none" w:sz="0" w:space="0" w:color="auto"/>
        <w:left w:val="none" w:sz="0" w:space="0" w:color="auto"/>
        <w:bottom w:val="none" w:sz="0" w:space="0" w:color="auto"/>
        <w:right w:val="none" w:sz="0" w:space="0" w:color="auto"/>
      </w:divBdr>
    </w:div>
    <w:div w:id="1339576790">
      <w:marLeft w:val="0"/>
      <w:marRight w:val="0"/>
      <w:marTop w:val="0"/>
      <w:marBottom w:val="0"/>
      <w:divBdr>
        <w:top w:val="none" w:sz="0" w:space="0" w:color="auto"/>
        <w:left w:val="none" w:sz="0" w:space="0" w:color="auto"/>
        <w:bottom w:val="none" w:sz="0" w:space="0" w:color="auto"/>
        <w:right w:val="none" w:sz="0" w:space="0" w:color="auto"/>
      </w:divBdr>
    </w:div>
    <w:div w:id="1357732029">
      <w:marLeft w:val="0"/>
      <w:marRight w:val="0"/>
      <w:marTop w:val="0"/>
      <w:marBottom w:val="0"/>
      <w:divBdr>
        <w:top w:val="none" w:sz="0" w:space="0" w:color="auto"/>
        <w:left w:val="none" w:sz="0" w:space="0" w:color="auto"/>
        <w:bottom w:val="none" w:sz="0" w:space="0" w:color="auto"/>
        <w:right w:val="none" w:sz="0" w:space="0" w:color="auto"/>
      </w:divBdr>
    </w:div>
    <w:div w:id="1362246010">
      <w:marLeft w:val="0"/>
      <w:marRight w:val="0"/>
      <w:marTop w:val="0"/>
      <w:marBottom w:val="0"/>
      <w:divBdr>
        <w:top w:val="none" w:sz="0" w:space="0" w:color="auto"/>
        <w:left w:val="none" w:sz="0" w:space="0" w:color="auto"/>
        <w:bottom w:val="none" w:sz="0" w:space="0" w:color="auto"/>
        <w:right w:val="none" w:sz="0" w:space="0" w:color="auto"/>
      </w:divBdr>
      <w:divsChild>
        <w:div w:id="1011298950">
          <w:marLeft w:val="0"/>
          <w:marRight w:val="0"/>
          <w:marTop w:val="0"/>
          <w:marBottom w:val="0"/>
          <w:divBdr>
            <w:top w:val="none" w:sz="0" w:space="0" w:color="auto"/>
            <w:left w:val="none" w:sz="0" w:space="0" w:color="auto"/>
            <w:bottom w:val="none" w:sz="0" w:space="0" w:color="auto"/>
            <w:right w:val="none" w:sz="0" w:space="0" w:color="auto"/>
          </w:divBdr>
          <w:divsChild>
            <w:div w:id="2021077611">
              <w:marLeft w:val="0"/>
              <w:marRight w:val="0"/>
              <w:marTop w:val="0"/>
              <w:marBottom w:val="0"/>
              <w:divBdr>
                <w:top w:val="none" w:sz="0" w:space="0" w:color="auto"/>
                <w:left w:val="none" w:sz="0" w:space="0" w:color="auto"/>
                <w:bottom w:val="none" w:sz="0" w:space="0" w:color="auto"/>
                <w:right w:val="none" w:sz="0" w:space="0" w:color="auto"/>
              </w:divBdr>
            </w:div>
            <w:div w:id="1240552665">
              <w:marLeft w:val="0"/>
              <w:marRight w:val="0"/>
              <w:marTop w:val="0"/>
              <w:marBottom w:val="0"/>
              <w:divBdr>
                <w:top w:val="none" w:sz="0" w:space="0" w:color="auto"/>
                <w:left w:val="none" w:sz="0" w:space="0" w:color="auto"/>
                <w:bottom w:val="none" w:sz="0" w:space="0" w:color="auto"/>
                <w:right w:val="none" w:sz="0" w:space="0" w:color="auto"/>
              </w:divBdr>
            </w:div>
            <w:div w:id="831220618">
              <w:marLeft w:val="0"/>
              <w:marRight w:val="0"/>
              <w:marTop w:val="0"/>
              <w:marBottom w:val="0"/>
              <w:divBdr>
                <w:top w:val="none" w:sz="0" w:space="0" w:color="auto"/>
                <w:left w:val="none" w:sz="0" w:space="0" w:color="auto"/>
                <w:bottom w:val="none" w:sz="0" w:space="0" w:color="auto"/>
                <w:right w:val="none" w:sz="0" w:space="0" w:color="auto"/>
              </w:divBdr>
            </w:div>
            <w:div w:id="959259025">
              <w:marLeft w:val="0"/>
              <w:marRight w:val="0"/>
              <w:marTop w:val="0"/>
              <w:marBottom w:val="0"/>
              <w:divBdr>
                <w:top w:val="none" w:sz="0" w:space="0" w:color="auto"/>
                <w:left w:val="none" w:sz="0" w:space="0" w:color="auto"/>
                <w:bottom w:val="none" w:sz="0" w:space="0" w:color="auto"/>
                <w:right w:val="none" w:sz="0" w:space="0" w:color="auto"/>
              </w:divBdr>
            </w:div>
            <w:div w:id="1498032094">
              <w:marLeft w:val="0"/>
              <w:marRight w:val="0"/>
              <w:marTop w:val="0"/>
              <w:marBottom w:val="0"/>
              <w:divBdr>
                <w:top w:val="none" w:sz="0" w:space="0" w:color="auto"/>
                <w:left w:val="none" w:sz="0" w:space="0" w:color="auto"/>
                <w:bottom w:val="none" w:sz="0" w:space="0" w:color="auto"/>
                <w:right w:val="none" w:sz="0" w:space="0" w:color="auto"/>
              </w:divBdr>
            </w:div>
            <w:div w:id="233586499">
              <w:marLeft w:val="0"/>
              <w:marRight w:val="0"/>
              <w:marTop w:val="0"/>
              <w:marBottom w:val="0"/>
              <w:divBdr>
                <w:top w:val="none" w:sz="0" w:space="0" w:color="auto"/>
                <w:left w:val="none" w:sz="0" w:space="0" w:color="auto"/>
                <w:bottom w:val="none" w:sz="0" w:space="0" w:color="auto"/>
                <w:right w:val="none" w:sz="0" w:space="0" w:color="auto"/>
              </w:divBdr>
            </w:div>
            <w:div w:id="420953191">
              <w:marLeft w:val="0"/>
              <w:marRight w:val="0"/>
              <w:marTop w:val="0"/>
              <w:marBottom w:val="0"/>
              <w:divBdr>
                <w:top w:val="none" w:sz="0" w:space="0" w:color="auto"/>
                <w:left w:val="none" w:sz="0" w:space="0" w:color="auto"/>
                <w:bottom w:val="none" w:sz="0" w:space="0" w:color="auto"/>
                <w:right w:val="none" w:sz="0" w:space="0" w:color="auto"/>
              </w:divBdr>
            </w:div>
            <w:div w:id="1410930316">
              <w:marLeft w:val="0"/>
              <w:marRight w:val="0"/>
              <w:marTop w:val="0"/>
              <w:marBottom w:val="0"/>
              <w:divBdr>
                <w:top w:val="none" w:sz="0" w:space="0" w:color="auto"/>
                <w:left w:val="none" w:sz="0" w:space="0" w:color="auto"/>
                <w:bottom w:val="none" w:sz="0" w:space="0" w:color="auto"/>
                <w:right w:val="none" w:sz="0" w:space="0" w:color="auto"/>
              </w:divBdr>
            </w:div>
            <w:div w:id="95250778">
              <w:marLeft w:val="0"/>
              <w:marRight w:val="0"/>
              <w:marTop w:val="0"/>
              <w:marBottom w:val="0"/>
              <w:divBdr>
                <w:top w:val="none" w:sz="0" w:space="0" w:color="auto"/>
                <w:left w:val="none" w:sz="0" w:space="0" w:color="auto"/>
                <w:bottom w:val="none" w:sz="0" w:space="0" w:color="auto"/>
                <w:right w:val="none" w:sz="0" w:space="0" w:color="auto"/>
              </w:divBdr>
            </w:div>
            <w:div w:id="1034892394">
              <w:marLeft w:val="0"/>
              <w:marRight w:val="0"/>
              <w:marTop w:val="0"/>
              <w:marBottom w:val="0"/>
              <w:divBdr>
                <w:top w:val="none" w:sz="0" w:space="0" w:color="auto"/>
                <w:left w:val="none" w:sz="0" w:space="0" w:color="auto"/>
                <w:bottom w:val="none" w:sz="0" w:space="0" w:color="auto"/>
                <w:right w:val="none" w:sz="0" w:space="0" w:color="auto"/>
              </w:divBdr>
            </w:div>
            <w:div w:id="1819423231">
              <w:marLeft w:val="0"/>
              <w:marRight w:val="0"/>
              <w:marTop w:val="0"/>
              <w:marBottom w:val="0"/>
              <w:divBdr>
                <w:top w:val="none" w:sz="0" w:space="0" w:color="auto"/>
                <w:left w:val="none" w:sz="0" w:space="0" w:color="auto"/>
                <w:bottom w:val="none" w:sz="0" w:space="0" w:color="auto"/>
                <w:right w:val="none" w:sz="0" w:space="0" w:color="auto"/>
              </w:divBdr>
            </w:div>
            <w:div w:id="682587994">
              <w:marLeft w:val="0"/>
              <w:marRight w:val="0"/>
              <w:marTop w:val="0"/>
              <w:marBottom w:val="0"/>
              <w:divBdr>
                <w:top w:val="none" w:sz="0" w:space="0" w:color="auto"/>
                <w:left w:val="none" w:sz="0" w:space="0" w:color="auto"/>
                <w:bottom w:val="none" w:sz="0" w:space="0" w:color="auto"/>
                <w:right w:val="none" w:sz="0" w:space="0" w:color="auto"/>
              </w:divBdr>
            </w:div>
            <w:div w:id="1605960485">
              <w:marLeft w:val="0"/>
              <w:marRight w:val="0"/>
              <w:marTop w:val="0"/>
              <w:marBottom w:val="0"/>
              <w:divBdr>
                <w:top w:val="none" w:sz="0" w:space="0" w:color="auto"/>
                <w:left w:val="none" w:sz="0" w:space="0" w:color="auto"/>
                <w:bottom w:val="none" w:sz="0" w:space="0" w:color="auto"/>
                <w:right w:val="none" w:sz="0" w:space="0" w:color="auto"/>
              </w:divBdr>
            </w:div>
            <w:div w:id="634069715">
              <w:marLeft w:val="0"/>
              <w:marRight w:val="0"/>
              <w:marTop w:val="0"/>
              <w:marBottom w:val="0"/>
              <w:divBdr>
                <w:top w:val="none" w:sz="0" w:space="0" w:color="auto"/>
                <w:left w:val="none" w:sz="0" w:space="0" w:color="auto"/>
                <w:bottom w:val="none" w:sz="0" w:space="0" w:color="auto"/>
                <w:right w:val="none" w:sz="0" w:space="0" w:color="auto"/>
              </w:divBdr>
            </w:div>
            <w:div w:id="276258159">
              <w:marLeft w:val="0"/>
              <w:marRight w:val="0"/>
              <w:marTop w:val="0"/>
              <w:marBottom w:val="0"/>
              <w:divBdr>
                <w:top w:val="none" w:sz="0" w:space="0" w:color="auto"/>
                <w:left w:val="none" w:sz="0" w:space="0" w:color="auto"/>
                <w:bottom w:val="none" w:sz="0" w:space="0" w:color="auto"/>
                <w:right w:val="none" w:sz="0" w:space="0" w:color="auto"/>
              </w:divBdr>
            </w:div>
            <w:div w:id="204373318">
              <w:marLeft w:val="0"/>
              <w:marRight w:val="0"/>
              <w:marTop w:val="0"/>
              <w:marBottom w:val="0"/>
              <w:divBdr>
                <w:top w:val="none" w:sz="0" w:space="0" w:color="auto"/>
                <w:left w:val="none" w:sz="0" w:space="0" w:color="auto"/>
                <w:bottom w:val="none" w:sz="0" w:space="0" w:color="auto"/>
                <w:right w:val="none" w:sz="0" w:space="0" w:color="auto"/>
              </w:divBdr>
            </w:div>
            <w:div w:id="41638877">
              <w:marLeft w:val="0"/>
              <w:marRight w:val="0"/>
              <w:marTop w:val="0"/>
              <w:marBottom w:val="0"/>
              <w:divBdr>
                <w:top w:val="none" w:sz="0" w:space="0" w:color="auto"/>
                <w:left w:val="none" w:sz="0" w:space="0" w:color="auto"/>
                <w:bottom w:val="none" w:sz="0" w:space="0" w:color="auto"/>
                <w:right w:val="none" w:sz="0" w:space="0" w:color="auto"/>
              </w:divBdr>
            </w:div>
            <w:div w:id="1324773044">
              <w:marLeft w:val="0"/>
              <w:marRight w:val="0"/>
              <w:marTop w:val="0"/>
              <w:marBottom w:val="0"/>
              <w:divBdr>
                <w:top w:val="none" w:sz="0" w:space="0" w:color="auto"/>
                <w:left w:val="none" w:sz="0" w:space="0" w:color="auto"/>
                <w:bottom w:val="none" w:sz="0" w:space="0" w:color="auto"/>
                <w:right w:val="none" w:sz="0" w:space="0" w:color="auto"/>
              </w:divBdr>
            </w:div>
            <w:div w:id="553005141">
              <w:marLeft w:val="0"/>
              <w:marRight w:val="0"/>
              <w:marTop w:val="0"/>
              <w:marBottom w:val="0"/>
              <w:divBdr>
                <w:top w:val="none" w:sz="0" w:space="0" w:color="auto"/>
                <w:left w:val="none" w:sz="0" w:space="0" w:color="auto"/>
                <w:bottom w:val="none" w:sz="0" w:space="0" w:color="auto"/>
                <w:right w:val="none" w:sz="0" w:space="0" w:color="auto"/>
              </w:divBdr>
            </w:div>
            <w:div w:id="997147804">
              <w:marLeft w:val="0"/>
              <w:marRight w:val="0"/>
              <w:marTop w:val="0"/>
              <w:marBottom w:val="0"/>
              <w:divBdr>
                <w:top w:val="none" w:sz="0" w:space="0" w:color="auto"/>
                <w:left w:val="none" w:sz="0" w:space="0" w:color="auto"/>
                <w:bottom w:val="none" w:sz="0" w:space="0" w:color="auto"/>
                <w:right w:val="none" w:sz="0" w:space="0" w:color="auto"/>
              </w:divBdr>
            </w:div>
            <w:div w:id="547422370">
              <w:marLeft w:val="0"/>
              <w:marRight w:val="0"/>
              <w:marTop w:val="0"/>
              <w:marBottom w:val="0"/>
              <w:divBdr>
                <w:top w:val="none" w:sz="0" w:space="0" w:color="auto"/>
                <w:left w:val="none" w:sz="0" w:space="0" w:color="auto"/>
                <w:bottom w:val="none" w:sz="0" w:space="0" w:color="auto"/>
                <w:right w:val="none" w:sz="0" w:space="0" w:color="auto"/>
              </w:divBdr>
            </w:div>
            <w:div w:id="1362509524">
              <w:marLeft w:val="0"/>
              <w:marRight w:val="0"/>
              <w:marTop w:val="0"/>
              <w:marBottom w:val="0"/>
              <w:divBdr>
                <w:top w:val="none" w:sz="0" w:space="0" w:color="auto"/>
                <w:left w:val="none" w:sz="0" w:space="0" w:color="auto"/>
                <w:bottom w:val="none" w:sz="0" w:space="0" w:color="auto"/>
                <w:right w:val="none" w:sz="0" w:space="0" w:color="auto"/>
              </w:divBdr>
            </w:div>
            <w:div w:id="1399522245">
              <w:marLeft w:val="0"/>
              <w:marRight w:val="0"/>
              <w:marTop w:val="0"/>
              <w:marBottom w:val="0"/>
              <w:divBdr>
                <w:top w:val="none" w:sz="0" w:space="0" w:color="auto"/>
                <w:left w:val="none" w:sz="0" w:space="0" w:color="auto"/>
                <w:bottom w:val="none" w:sz="0" w:space="0" w:color="auto"/>
                <w:right w:val="none" w:sz="0" w:space="0" w:color="auto"/>
              </w:divBdr>
            </w:div>
            <w:div w:id="744455460">
              <w:marLeft w:val="0"/>
              <w:marRight w:val="0"/>
              <w:marTop w:val="0"/>
              <w:marBottom w:val="0"/>
              <w:divBdr>
                <w:top w:val="none" w:sz="0" w:space="0" w:color="auto"/>
                <w:left w:val="none" w:sz="0" w:space="0" w:color="auto"/>
                <w:bottom w:val="none" w:sz="0" w:space="0" w:color="auto"/>
                <w:right w:val="none" w:sz="0" w:space="0" w:color="auto"/>
              </w:divBdr>
            </w:div>
            <w:div w:id="2010018207">
              <w:marLeft w:val="0"/>
              <w:marRight w:val="0"/>
              <w:marTop w:val="0"/>
              <w:marBottom w:val="0"/>
              <w:divBdr>
                <w:top w:val="none" w:sz="0" w:space="0" w:color="auto"/>
                <w:left w:val="none" w:sz="0" w:space="0" w:color="auto"/>
                <w:bottom w:val="none" w:sz="0" w:space="0" w:color="auto"/>
                <w:right w:val="none" w:sz="0" w:space="0" w:color="auto"/>
              </w:divBdr>
            </w:div>
            <w:div w:id="294142179">
              <w:marLeft w:val="0"/>
              <w:marRight w:val="0"/>
              <w:marTop w:val="0"/>
              <w:marBottom w:val="0"/>
              <w:divBdr>
                <w:top w:val="none" w:sz="0" w:space="0" w:color="auto"/>
                <w:left w:val="none" w:sz="0" w:space="0" w:color="auto"/>
                <w:bottom w:val="none" w:sz="0" w:space="0" w:color="auto"/>
                <w:right w:val="none" w:sz="0" w:space="0" w:color="auto"/>
              </w:divBdr>
            </w:div>
            <w:div w:id="1779447643">
              <w:marLeft w:val="0"/>
              <w:marRight w:val="0"/>
              <w:marTop w:val="0"/>
              <w:marBottom w:val="0"/>
              <w:divBdr>
                <w:top w:val="none" w:sz="0" w:space="0" w:color="auto"/>
                <w:left w:val="none" w:sz="0" w:space="0" w:color="auto"/>
                <w:bottom w:val="none" w:sz="0" w:space="0" w:color="auto"/>
                <w:right w:val="none" w:sz="0" w:space="0" w:color="auto"/>
              </w:divBdr>
            </w:div>
            <w:div w:id="596988553">
              <w:marLeft w:val="0"/>
              <w:marRight w:val="0"/>
              <w:marTop w:val="0"/>
              <w:marBottom w:val="0"/>
              <w:divBdr>
                <w:top w:val="none" w:sz="0" w:space="0" w:color="auto"/>
                <w:left w:val="none" w:sz="0" w:space="0" w:color="auto"/>
                <w:bottom w:val="none" w:sz="0" w:space="0" w:color="auto"/>
                <w:right w:val="none" w:sz="0" w:space="0" w:color="auto"/>
              </w:divBdr>
            </w:div>
            <w:div w:id="1634142379">
              <w:marLeft w:val="0"/>
              <w:marRight w:val="0"/>
              <w:marTop w:val="0"/>
              <w:marBottom w:val="0"/>
              <w:divBdr>
                <w:top w:val="none" w:sz="0" w:space="0" w:color="auto"/>
                <w:left w:val="none" w:sz="0" w:space="0" w:color="auto"/>
                <w:bottom w:val="none" w:sz="0" w:space="0" w:color="auto"/>
                <w:right w:val="none" w:sz="0" w:space="0" w:color="auto"/>
              </w:divBdr>
            </w:div>
            <w:div w:id="357660761">
              <w:marLeft w:val="0"/>
              <w:marRight w:val="0"/>
              <w:marTop w:val="0"/>
              <w:marBottom w:val="0"/>
              <w:divBdr>
                <w:top w:val="none" w:sz="0" w:space="0" w:color="auto"/>
                <w:left w:val="none" w:sz="0" w:space="0" w:color="auto"/>
                <w:bottom w:val="none" w:sz="0" w:space="0" w:color="auto"/>
                <w:right w:val="none" w:sz="0" w:space="0" w:color="auto"/>
              </w:divBdr>
            </w:div>
            <w:div w:id="301736249">
              <w:marLeft w:val="0"/>
              <w:marRight w:val="0"/>
              <w:marTop w:val="0"/>
              <w:marBottom w:val="0"/>
              <w:divBdr>
                <w:top w:val="none" w:sz="0" w:space="0" w:color="auto"/>
                <w:left w:val="none" w:sz="0" w:space="0" w:color="auto"/>
                <w:bottom w:val="none" w:sz="0" w:space="0" w:color="auto"/>
                <w:right w:val="none" w:sz="0" w:space="0" w:color="auto"/>
              </w:divBdr>
            </w:div>
            <w:div w:id="179852065">
              <w:marLeft w:val="0"/>
              <w:marRight w:val="0"/>
              <w:marTop w:val="0"/>
              <w:marBottom w:val="0"/>
              <w:divBdr>
                <w:top w:val="none" w:sz="0" w:space="0" w:color="auto"/>
                <w:left w:val="none" w:sz="0" w:space="0" w:color="auto"/>
                <w:bottom w:val="none" w:sz="0" w:space="0" w:color="auto"/>
                <w:right w:val="none" w:sz="0" w:space="0" w:color="auto"/>
              </w:divBdr>
            </w:div>
            <w:div w:id="1109546950">
              <w:marLeft w:val="0"/>
              <w:marRight w:val="0"/>
              <w:marTop w:val="0"/>
              <w:marBottom w:val="0"/>
              <w:divBdr>
                <w:top w:val="none" w:sz="0" w:space="0" w:color="auto"/>
                <w:left w:val="none" w:sz="0" w:space="0" w:color="auto"/>
                <w:bottom w:val="none" w:sz="0" w:space="0" w:color="auto"/>
                <w:right w:val="none" w:sz="0" w:space="0" w:color="auto"/>
              </w:divBdr>
            </w:div>
            <w:div w:id="1766342762">
              <w:marLeft w:val="0"/>
              <w:marRight w:val="0"/>
              <w:marTop w:val="0"/>
              <w:marBottom w:val="0"/>
              <w:divBdr>
                <w:top w:val="none" w:sz="0" w:space="0" w:color="auto"/>
                <w:left w:val="none" w:sz="0" w:space="0" w:color="auto"/>
                <w:bottom w:val="none" w:sz="0" w:space="0" w:color="auto"/>
                <w:right w:val="none" w:sz="0" w:space="0" w:color="auto"/>
              </w:divBdr>
            </w:div>
            <w:div w:id="977298906">
              <w:marLeft w:val="0"/>
              <w:marRight w:val="0"/>
              <w:marTop w:val="0"/>
              <w:marBottom w:val="0"/>
              <w:divBdr>
                <w:top w:val="none" w:sz="0" w:space="0" w:color="auto"/>
                <w:left w:val="none" w:sz="0" w:space="0" w:color="auto"/>
                <w:bottom w:val="none" w:sz="0" w:space="0" w:color="auto"/>
                <w:right w:val="none" w:sz="0" w:space="0" w:color="auto"/>
              </w:divBdr>
            </w:div>
            <w:div w:id="108209569">
              <w:marLeft w:val="0"/>
              <w:marRight w:val="0"/>
              <w:marTop w:val="0"/>
              <w:marBottom w:val="0"/>
              <w:divBdr>
                <w:top w:val="none" w:sz="0" w:space="0" w:color="auto"/>
                <w:left w:val="none" w:sz="0" w:space="0" w:color="auto"/>
                <w:bottom w:val="none" w:sz="0" w:space="0" w:color="auto"/>
                <w:right w:val="none" w:sz="0" w:space="0" w:color="auto"/>
              </w:divBdr>
            </w:div>
            <w:div w:id="546651624">
              <w:marLeft w:val="0"/>
              <w:marRight w:val="0"/>
              <w:marTop w:val="0"/>
              <w:marBottom w:val="0"/>
              <w:divBdr>
                <w:top w:val="none" w:sz="0" w:space="0" w:color="auto"/>
                <w:left w:val="none" w:sz="0" w:space="0" w:color="auto"/>
                <w:bottom w:val="none" w:sz="0" w:space="0" w:color="auto"/>
                <w:right w:val="none" w:sz="0" w:space="0" w:color="auto"/>
              </w:divBdr>
            </w:div>
            <w:div w:id="2066642347">
              <w:marLeft w:val="0"/>
              <w:marRight w:val="0"/>
              <w:marTop w:val="0"/>
              <w:marBottom w:val="0"/>
              <w:divBdr>
                <w:top w:val="none" w:sz="0" w:space="0" w:color="auto"/>
                <w:left w:val="none" w:sz="0" w:space="0" w:color="auto"/>
                <w:bottom w:val="none" w:sz="0" w:space="0" w:color="auto"/>
                <w:right w:val="none" w:sz="0" w:space="0" w:color="auto"/>
              </w:divBdr>
            </w:div>
            <w:div w:id="1314486379">
              <w:marLeft w:val="0"/>
              <w:marRight w:val="0"/>
              <w:marTop w:val="0"/>
              <w:marBottom w:val="0"/>
              <w:divBdr>
                <w:top w:val="none" w:sz="0" w:space="0" w:color="auto"/>
                <w:left w:val="none" w:sz="0" w:space="0" w:color="auto"/>
                <w:bottom w:val="none" w:sz="0" w:space="0" w:color="auto"/>
                <w:right w:val="none" w:sz="0" w:space="0" w:color="auto"/>
              </w:divBdr>
            </w:div>
            <w:div w:id="1391922066">
              <w:marLeft w:val="0"/>
              <w:marRight w:val="0"/>
              <w:marTop w:val="0"/>
              <w:marBottom w:val="0"/>
              <w:divBdr>
                <w:top w:val="none" w:sz="0" w:space="0" w:color="auto"/>
                <w:left w:val="none" w:sz="0" w:space="0" w:color="auto"/>
                <w:bottom w:val="none" w:sz="0" w:space="0" w:color="auto"/>
                <w:right w:val="none" w:sz="0" w:space="0" w:color="auto"/>
              </w:divBdr>
            </w:div>
            <w:div w:id="1921064545">
              <w:marLeft w:val="0"/>
              <w:marRight w:val="0"/>
              <w:marTop w:val="0"/>
              <w:marBottom w:val="0"/>
              <w:divBdr>
                <w:top w:val="none" w:sz="0" w:space="0" w:color="auto"/>
                <w:left w:val="none" w:sz="0" w:space="0" w:color="auto"/>
                <w:bottom w:val="none" w:sz="0" w:space="0" w:color="auto"/>
                <w:right w:val="none" w:sz="0" w:space="0" w:color="auto"/>
              </w:divBdr>
            </w:div>
            <w:div w:id="1930889628">
              <w:marLeft w:val="0"/>
              <w:marRight w:val="0"/>
              <w:marTop w:val="0"/>
              <w:marBottom w:val="0"/>
              <w:divBdr>
                <w:top w:val="none" w:sz="0" w:space="0" w:color="auto"/>
                <w:left w:val="none" w:sz="0" w:space="0" w:color="auto"/>
                <w:bottom w:val="none" w:sz="0" w:space="0" w:color="auto"/>
                <w:right w:val="none" w:sz="0" w:space="0" w:color="auto"/>
              </w:divBdr>
            </w:div>
            <w:div w:id="864095003">
              <w:marLeft w:val="0"/>
              <w:marRight w:val="0"/>
              <w:marTop w:val="0"/>
              <w:marBottom w:val="0"/>
              <w:divBdr>
                <w:top w:val="none" w:sz="0" w:space="0" w:color="auto"/>
                <w:left w:val="none" w:sz="0" w:space="0" w:color="auto"/>
                <w:bottom w:val="none" w:sz="0" w:space="0" w:color="auto"/>
                <w:right w:val="none" w:sz="0" w:space="0" w:color="auto"/>
              </w:divBdr>
            </w:div>
            <w:div w:id="617494701">
              <w:marLeft w:val="0"/>
              <w:marRight w:val="0"/>
              <w:marTop w:val="0"/>
              <w:marBottom w:val="0"/>
              <w:divBdr>
                <w:top w:val="none" w:sz="0" w:space="0" w:color="auto"/>
                <w:left w:val="none" w:sz="0" w:space="0" w:color="auto"/>
                <w:bottom w:val="none" w:sz="0" w:space="0" w:color="auto"/>
                <w:right w:val="none" w:sz="0" w:space="0" w:color="auto"/>
              </w:divBdr>
            </w:div>
            <w:div w:id="1580865761">
              <w:marLeft w:val="0"/>
              <w:marRight w:val="0"/>
              <w:marTop w:val="0"/>
              <w:marBottom w:val="0"/>
              <w:divBdr>
                <w:top w:val="none" w:sz="0" w:space="0" w:color="auto"/>
                <w:left w:val="none" w:sz="0" w:space="0" w:color="auto"/>
                <w:bottom w:val="none" w:sz="0" w:space="0" w:color="auto"/>
                <w:right w:val="none" w:sz="0" w:space="0" w:color="auto"/>
              </w:divBdr>
            </w:div>
            <w:div w:id="2067875192">
              <w:marLeft w:val="0"/>
              <w:marRight w:val="0"/>
              <w:marTop w:val="0"/>
              <w:marBottom w:val="0"/>
              <w:divBdr>
                <w:top w:val="none" w:sz="0" w:space="0" w:color="auto"/>
                <w:left w:val="none" w:sz="0" w:space="0" w:color="auto"/>
                <w:bottom w:val="none" w:sz="0" w:space="0" w:color="auto"/>
                <w:right w:val="none" w:sz="0" w:space="0" w:color="auto"/>
              </w:divBdr>
            </w:div>
            <w:div w:id="578634875">
              <w:marLeft w:val="0"/>
              <w:marRight w:val="0"/>
              <w:marTop w:val="0"/>
              <w:marBottom w:val="0"/>
              <w:divBdr>
                <w:top w:val="none" w:sz="0" w:space="0" w:color="auto"/>
                <w:left w:val="none" w:sz="0" w:space="0" w:color="auto"/>
                <w:bottom w:val="none" w:sz="0" w:space="0" w:color="auto"/>
                <w:right w:val="none" w:sz="0" w:space="0" w:color="auto"/>
              </w:divBdr>
            </w:div>
            <w:div w:id="1374189232">
              <w:marLeft w:val="0"/>
              <w:marRight w:val="0"/>
              <w:marTop w:val="0"/>
              <w:marBottom w:val="0"/>
              <w:divBdr>
                <w:top w:val="none" w:sz="0" w:space="0" w:color="auto"/>
                <w:left w:val="none" w:sz="0" w:space="0" w:color="auto"/>
                <w:bottom w:val="none" w:sz="0" w:space="0" w:color="auto"/>
                <w:right w:val="none" w:sz="0" w:space="0" w:color="auto"/>
              </w:divBdr>
            </w:div>
            <w:div w:id="2083260765">
              <w:marLeft w:val="0"/>
              <w:marRight w:val="0"/>
              <w:marTop w:val="0"/>
              <w:marBottom w:val="0"/>
              <w:divBdr>
                <w:top w:val="none" w:sz="0" w:space="0" w:color="auto"/>
                <w:left w:val="none" w:sz="0" w:space="0" w:color="auto"/>
                <w:bottom w:val="none" w:sz="0" w:space="0" w:color="auto"/>
                <w:right w:val="none" w:sz="0" w:space="0" w:color="auto"/>
              </w:divBdr>
            </w:div>
            <w:div w:id="843401810">
              <w:marLeft w:val="0"/>
              <w:marRight w:val="0"/>
              <w:marTop w:val="0"/>
              <w:marBottom w:val="0"/>
              <w:divBdr>
                <w:top w:val="none" w:sz="0" w:space="0" w:color="auto"/>
                <w:left w:val="none" w:sz="0" w:space="0" w:color="auto"/>
                <w:bottom w:val="none" w:sz="0" w:space="0" w:color="auto"/>
                <w:right w:val="none" w:sz="0" w:space="0" w:color="auto"/>
              </w:divBdr>
            </w:div>
            <w:div w:id="92638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73574">
      <w:marLeft w:val="0"/>
      <w:marRight w:val="0"/>
      <w:marTop w:val="0"/>
      <w:marBottom w:val="0"/>
      <w:divBdr>
        <w:top w:val="none" w:sz="0" w:space="0" w:color="auto"/>
        <w:left w:val="none" w:sz="0" w:space="0" w:color="auto"/>
        <w:bottom w:val="none" w:sz="0" w:space="0" w:color="auto"/>
        <w:right w:val="none" w:sz="0" w:space="0" w:color="auto"/>
      </w:divBdr>
    </w:div>
    <w:div w:id="1380083708">
      <w:marLeft w:val="0"/>
      <w:marRight w:val="0"/>
      <w:marTop w:val="0"/>
      <w:marBottom w:val="0"/>
      <w:divBdr>
        <w:top w:val="none" w:sz="0" w:space="0" w:color="auto"/>
        <w:left w:val="none" w:sz="0" w:space="0" w:color="auto"/>
        <w:bottom w:val="none" w:sz="0" w:space="0" w:color="auto"/>
        <w:right w:val="none" w:sz="0" w:space="0" w:color="auto"/>
      </w:divBdr>
      <w:divsChild>
        <w:div w:id="89934075">
          <w:marLeft w:val="0"/>
          <w:marRight w:val="0"/>
          <w:marTop w:val="0"/>
          <w:marBottom w:val="0"/>
          <w:divBdr>
            <w:top w:val="none" w:sz="0" w:space="0" w:color="auto"/>
            <w:left w:val="none" w:sz="0" w:space="0" w:color="auto"/>
            <w:bottom w:val="none" w:sz="0" w:space="0" w:color="auto"/>
            <w:right w:val="none" w:sz="0" w:space="0" w:color="auto"/>
          </w:divBdr>
        </w:div>
      </w:divsChild>
    </w:div>
    <w:div w:id="1381250367">
      <w:marLeft w:val="0"/>
      <w:marRight w:val="0"/>
      <w:marTop w:val="0"/>
      <w:marBottom w:val="0"/>
      <w:divBdr>
        <w:top w:val="none" w:sz="0" w:space="0" w:color="auto"/>
        <w:left w:val="none" w:sz="0" w:space="0" w:color="auto"/>
        <w:bottom w:val="none" w:sz="0" w:space="0" w:color="auto"/>
        <w:right w:val="none" w:sz="0" w:space="0" w:color="auto"/>
      </w:divBdr>
    </w:div>
    <w:div w:id="1381440317">
      <w:marLeft w:val="0"/>
      <w:marRight w:val="0"/>
      <w:marTop w:val="0"/>
      <w:marBottom w:val="0"/>
      <w:divBdr>
        <w:top w:val="none" w:sz="0" w:space="0" w:color="auto"/>
        <w:left w:val="none" w:sz="0" w:space="0" w:color="auto"/>
        <w:bottom w:val="none" w:sz="0" w:space="0" w:color="auto"/>
        <w:right w:val="none" w:sz="0" w:space="0" w:color="auto"/>
      </w:divBdr>
      <w:divsChild>
        <w:div w:id="498276369">
          <w:marLeft w:val="0"/>
          <w:marRight w:val="0"/>
          <w:marTop w:val="0"/>
          <w:marBottom w:val="0"/>
          <w:divBdr>
            <w:top w:val="none" w:sz="0" w:space="0" w:color="auto"/>
            <w:left w:val="none" w:sz="0" w:space="0" w:color="auto"/>
            <w:bottom w:val="none" w:sz="0" w:space="0" w:color="auto"/>
            <w:right w:val="none" w:sz="0" w:space="0" w:color="auto"/>
          </w:divBdr>
          <w:divsChild>
            <w:div w:id="1215965669">
              <w:marLeft w:val="0"/>
              <w:marRight w:val="0"/>
              <w:marTop w:val="0"/>
              <w:marBottom w:val="0"/>
              <w:divBdr>
                <w:top w:val="none" w:sz="0" w:space="0" w:color="auto"/>
                <w:left w:val="none" w:sz="0" w:space="0" w:color="auto"/>
                <w:bottom w:val="none" w:sz="0" w:space="0" w:color="auto"/>
                <w:right w:val="none" w:sz="0" w:space="0" w:color="auto"/>
              </w:divBdr>
            </w:div>
            <w:div w:id="1234969445">
              <w:marLeft w:val="0"/>
              <w:marRight w:val="0"/>
              <w:marTop w:val="0"/>
              <w:marBottom w:val="0"/>
              <w:divBdr>
                <w:top w:val="none" w:sz="0" w:space="0" w:color="auto"/>
                <w:left w:val="none" w:sz="0" w:space="0" w:color="auto"/>
                <w:bottom w:val="none" w:sz="0" w:space="0" w:color="auto"/>
                <w:right w:val="none" w:sz="0" w:space="0" w:color="auto"/>
              </w:divBdr>
            </w:div>
            <w:div w:id="1731919986">
              <w:marLeft w:val="0"/>
              <w:marRight w:val="0"/>
              <w:marTop w:val="0"/>
              <w:marBottom w:val="0"/>
              <w:divBdr>
                <w:top w:val="none" w:sz="0" w:space="0" w:color="auto"/>
                <w:left w:val="none" w:sz="0" w:space="0" w:color="auto"/>
                <w:bottom w:val="none" w:sz="0" w:space="0" w:color="auto"/>
                <w:right w:val="none" w:sz="0" w:space="0" w:color="auto"/>
              </w:divBdr>
            </w:div>
            <w:div w:id="174543986">
              <w:marLeft w:val="0"/>
              <w:marRight w:val="0"/>
              <w:marTop w:val="0"/>
              <w:marBottom w:val="0"/>
              <w:divBdr>
                <w:top w:val="none" w:sz="0" w:space="0" w:color="auto"/>
                <w:left w:val="none" w:sz="0" w:space="0" w:color="auto"/>
                <w:bottom w:val="none" w:sz="0" w:space="0" w:color="auto"/>
                <w:right w:val="none" w:sz="0" w:space="0" w:color="auto"/>
              </w:divBdr>
            </w:div>
            <w:div w:id="1145705804">
              <w:marLeft w:val="0"/>
              <w:marRight w:val="0"/>
              <w:marTop w:val="0"/>
              <w:marBottom w:val="0"/>
              <w:divBdr>
                <w:top w:val="none" w:sz="0" w:space="0" w:color="auto"/>
                <w:left w:val="none" w:sz="0" w:space="0" w:color="auto"/>
                <w:bottom w:val="none" w:sz="0" w:space="0" w:color="auto"/>
                <w:right w:val="none" w:sz="0" w:space="0" w:color="auto"/>
              </w:divBdr>
            </w:div>
            <w:div w:id="555288144">
              <w:marLeft w:val="0"/>
              <w:marRight w:val="0"/>
              <w:marTop w:val="0"/>
              <w:marBottom w:val="0"/>
              <w:divBdr>
                <w:top w:val="none" w:sz="0" w:space="0" w:color="auto"/>
                <w:left w:val="none" w:sz="0" w:space="0" w:color="auto"/>
                <w:bottom w:val="none" w:sz="0" w:space="0" w:color="auto"/>
                <w:right w:val="none" w:sz="0" w:space="0" w:color="auto"/>
              </w:divBdr>
            </w:div>
            <w:div w:id="1062951299">
              <w:marLeft w:val="0"/>
              <w:marRight w:val="0"/>
              <w:marTop w:val="0"/>
              <w:marBottom w:val="0"/>
              <w:divBdr>
                <w:top w:val="none" w:sz="0" w:space="0" w:color="auto"/>
                <w:left w:val="none" w:sz="0" w:space="0" w:color="auto"/>
                <w:bottom w:val="none" w:sz="0" w:space="0" w:color="auto"/>
                <w:right w:val="none" w:sz="0" w:space="0" w:color="auto"/>
              </w:divBdr>
            </w:div>
            <w:div w:id="487206987">
              <w:marLeft w:val="0"/>
              <w:marRight w:val="0"/>
              <w:marTop w:val="0"/>
              <w:marBottom w:val="0"/>
              <w:divBdr>
                <w:top w:val="none" w:sz="0" w:space="0" w:color="auto"/>
                <w:left w:val="none" w:sz="0" w:space="0" w:color="auto"/>
                <w:bottom w:val="none" w:sz="0" w:space="0" w:color="auto"/>
                <w:right w:val="none" w:sz="0" w:space="0" w:color="auto"/>
              </w:divBdr>
            </w:div>
            <w:div w:id="949825782">
              <w:marLeft w:val="0"/>
              <w:marRight w:val="0"/>
              <w:marTop w:val="0"/>
              <w:marBottom w:val="0"/>
              <w:divBdr>
                <w:top w:val="none" w:sz="0" w:space="0" w:color="auto"/>
                <w:left w:val="none" w:sz="0" w:space="0" w:color="auto"/>
                <w:bottom w:val="none" w:sz="0" w:space="0" w:color="auto"/>
                <w:right w:val="none" w:sz="0" w:space="0" w:color="auto"/>
              </w:divBdr>
            </w:div>
            <w:div w:id="1600680353">
              <w:marLeft w:val="0"/>
              <w:marRight w:val="0"/>
              <w:marTop w:val="0"/>
              <w:marBottom w:val="0"/>
              <w:divBdr>
                <w:top w:val="none" w:sz="0" w:space="0" w:color="auto"/>
                <w:left w:val="none" w:sz="0" w:space="0" w:color="auto"/>
                <w:bottom w:val="none" w:sz="0" w:space="0" w:color="auto"/>
                <w:right w:val="none" w:sz="0" w:space="0" w:color="auto"/>
              </w:divBdr>
            </w:div>
            <w:div w:id="1348096894">
              <w:marLeft w:val="0"/>
              <w:marRight w:val="0"/>
              <w:marTop w:val="0"/>
              <w:marBottom w:val="0"/>
              <w:divBdr>
                <w:top w:val="none" w:sz="0" w:space="0" w:color="auto"/>
                <w:left w:val="none" w:sz="0" w:space="0" w:color="auto"/>
                <w:bottom w:val="none" w:sz="0" w:space="0" w:color="auto"/>
                <w:right w:val="none" w:sz="0" w:space="0" w:color="auto"/>
              </w:divBdr>
            </w:div>
            <w:div w:id="539442602">
              <w:marLeft w:val="0"/>
              <w:marRight w:val="0"/>
              <w:marTop w:val="0"/>
              <w:marBottom w:val="0"/>
              <w:divBdr>
                <w:top w:val="none" w:sz="0" w:space="0" w:color="auto"/>
                <w:left w:val="none" w:sz="0" w:space="0" w:color="auto"/>
                <w:bottom w:val="none" w:sz="0" w:space="0" w:color="auto"/>
                <w:right w:val="none" w:sz="0" w:space="0" w:color="auto"/>
              </w:divBdr>
            </w:div>
            <w:div w:id="724068850">
              <w:marLeft w:val="0"/>
              <w:marRight w:val="0"/>
              <w:marTop w:val="0"/>
              <w:marBottom w:val="0"/>
              <w:divBdr>
                <w:top w:val="none" w:sz="0" w:space="0" w:color="auto"/>
                <w:left w:val="none" w:sz="0" w:space="0" w:color="auto"/>
                <w:bottom w:val="none" w:sz="0" w:space="0" w:color="auto"/>
                <w:right w:val="none" w:sz="0" w:space="0" w:color="auto"/>
              </w:divBdr>
            </w:div>
            <w:div w:id="159582648">
              <w:marLeft w:val="0"/>
              <w:marRight w:val="0"/>
              <w:marTop w:val="0"/>
              <w:marBottom w:val="0"/>
              <w:divBdr>
                <w:top w:val="none" w:sz="0" w:space="0" w:color="auto"/>
                <w:left w:val="none" w:sz="0" w:space="0" w:color="auto"/>
                <w:bottom w:val="none" w:sz="0" w:space="0" w:color="auto"/>
                <w:right w:val="none" w:sz="0" w:space="0" w:color="auto"/>
              </w:divBdr>
            </w:div>
            <w:div w:id="1419869576">
              <w:marLeft w:val="0"/>
              <w:marRight w:val="0"/>
              <w:marTop w:val="0"/>
              <w:marBottom w:val="0"/>
              <w:divBdr>
                <w:top w:val="none" w:sz="0" w:space="0" w:color="auto"/>
                <w:left w:val="none" w:sz="0" w:space="0" w:color="auto"/>
                <w:bottom w:val="none" w:sz="0" w:space="0" w:color="auto"/>
                <w:right w:val="none" w:sz="0" w:space="0" w:color="auto"/>
              </w:divBdr>
            </w:div>
            <w:div w:id="1998486573">
              <w:marLeft w:val="0"/>
              <w:marRight w:val="0"/>
              <w:marTop w:val="0"/>
              <w:marBottom w:val="0"/>
              <w:divBdr>
                <w:top w:val="none" w:sz="0" w:space="0" w:color="auto"/>
                <w:left w:val="none" w:sz="0" w:space="0" w:color="auto"/>
                <w:bottom w:val="none" w:sz="0" w:space="0" w:color="auto"/>
                <w:right w:val="none" w:sz="0" w:space="0" w:color="auto"/>
              </w:divBdr>
            </w:div>
            <w:div w:id="1699970129">
              <w:marLeft w:val="0"/>
              <w:marRight w:val="0"/>
              <w:marTop w:val="0"/>
              <w:marBottom w:val="0"/>
              <w:divBdr>
                <w:top w:val="none" w:sz="0" w:space="0" w:color="auto"/>
                <w:left w:val="none" w:sz="0" w:space="0" w:color="auto"/>
                <w:bottom w:val="none" w:sz="0" w:space="0" w:color="auto"/>
                <w:right w:val="none" w:sz="0" w:space="0" w:color="auto"/>
              </w:divBdr>
            </w:div>
            <w:div w:id="1585725601">
              <w:marLeft w:val="0"/>
              <w:marRight w:val="0"/>
              <w:marTop w:val="0"/>
              <w:marBottom w:val="0"/>
              <w:divBdr>
                <w:top w:val="none" w:sz="0" w:space="0" w:color="auto"/>
                <w:left w:val="none" w:sz="0" w:space="0" w:color="auto"/>
                <w:bottom w:val="none" w:sz="0" w:space="0" w:color="auto"/>
                <w:right w:val="none" w:sz="0" w:space="0" w:color="auto"/>
              </w:divBdr>
            </w:div>
            <w:div w:id="1995258964">
              <w:marLeft w:val="0"/>
              <w:marRight w:val="0"/>
              <w:marTop w:val="0"/>
              <w:marBottom w:val="0"/>
              <w:divBdr>
                <w:top w:val="none" w:sz="0" w:space="0" w:color="auto"/>
                <w:left w:val="none" w:sz="0" w:space="0" w:color="auto"/>
                <w:bottom w:val="none" w:sz="0" w:space="0" w:color="auto"/>
                <w:right w:val="none" w:sz="0" w:space="0" w:color="auto"/>
              </w:divBdr>
            </w:div>
            <w:div w:id="1975212613">
              <w:marLeft w:val="0"/>
              <w:marRight w:val="0"/>
              <w:marTop w:val="0"/>
              <w:marBottom w:val="0"/>
              <w:divBdr>
                <w:top w:val="none" w:sz="0" w:space="0" w:color="auto"/>
                <w:left w:val="none" w:sz="0" w:space="0" w:color="auto"/>
                <w:bottom w:val="none" w:sz="0" w:space="0" w:color="auto"/>
                <w:right w:val="none" w:sz="0" w:space="0" w:color="auto"/>
              </w:divBdr>
            </w:div>
            <w:div w:id="1041638599">
              <w:marLeft w:val="0"/>
              <w:marRight w:val="0"/>
              <w:marTop w:val="0"/>
              <w:marBottom w:val="0"/>
              <w:divBdr>
                <w:top w:val="none" w:sz="0" w:space="0" w:color="auto"/>
                <w:left w:val="none" w:sz="0" w:space="0" w:color="auto"/>
                <w:bottom w:val="none" w:sz="0" w:space="0" w:color="auto"/>
                <w:right w:val="none" w:sz="0" w:space="0" w:color="auto"/>
              </w:divBdr>
            </w:div>
            <w:div w:id="196950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72092">
      <w:marLeft w:val="0"/>
      <w:marRight w:val="0"/>
      <w:marTop w:val="0"/>
      <w:marBottom w:val="0"/>
      <w:divBdr>
        <w:top w:val="none" w:sz="0" w:space="0" w:color="auto"/>
        <w:left w:val="none" w:sz="0" w:space="0" w:color="auto"/>
        <w:bottom w:val="none" w:sz="0" w:space="0" w:color="auto"/>
        <w:right w:val="none" w:sz="0" w:space="0" w:color="auto"/>
      </w:divBdr>
    </w:div>
    <w:div w:id="1385059171">
      <w:marLeft w:val="0"/>
      <w:marRight w:val="0"/>
      <w:marTop w:val="0"/>
      <w:marBottom w:val="0"/>
      <w:divBdr>
        <w:top w:val="none" w:sz="0" w:space="0" w:color="auto"/>
        <w:left w:val="none" w:sz="0" w:space="0" w:color="auto"/>
        <w:bottom w:val="none" w:sz="0" w:space="0" w:color="auto"/>
        <w:right w:val="none" w:sz="0" w:space="0" w:color="auto"/>
      </w:divBdr>
    </w:div>
    <w:div w:id="1414232826">
      <w:marLeft w:val="0"/>
      <w:marRight w:val="0"/>
      <w:marTop w:val="0"/>
      <w:marBottom w:val="0"/>
      <w:divBdr>
        <w:top w:val="none" w:sz="0" w:space="0" w:color="auto"/>
        <w:left w:val="none" w:sz="0" w:space="0" w:color="auto"/>
        <w:bottom w:val="none" w:sz="0" w:space="0" w:color="auto"/>
        <w:right w:val="none" w:sz="0" w:space="0" w:color="auto"/>
      </w:divBdr>
    </w:div>
    <w:div w:id="1419252697">
      <w:marLeft w:val="0"/>
      <w:marRight w:val="0"/>
      <w:marTop w:val="0"/>
      <w:marBottom w:val="0"/>
      <w:divBdr>
        <w:top w:val="none" w:sz="0" w:space="0" w:color="auto"/>
        <w:left w:val="none" w:sz="0" w:space="0" w:color="auto"/>
        <w:bottom w:val="none" w:sz="0" w:space="0" w:color="auto"/>
        <w:right w:val="none" w:sz="0" w:space="0" w:color="auto"/>
      </w:divBdr>
    </w:div>
    <w:div w:id="1433554085">
      <w:marLeft w:val="0"/>
      <w:marRight w:val="0"/>
      <w:marTop w:val="0"/>
      <w:marBottom w:val="0"/>
      <w:divBdr>
        <w:top w:val="none" w:sz="0" w:space="0" w:color="auto"/>
        <w:left w:val="none" w:sz="0" w:space="0" w:color="auto"/>
        <w:bottom w:val="none" w:sz="0" w:space="0" w:color="auto"/>
        <w:right w:val="none" w:sz="0" w:space="0" w:color="auto"/>
      </w:divBdr>
      <w:divsChild>
        <w:div w:id="487944509">
          <w:marLeft w:val="0"/>
          <w:marRight w:val="0"/>
          <w:marTop w:val="0"/>
          <w:marBottom w:val="0"/>
          <w:divBdr>
            <w:top w:val="none" w:sz="0" w:space="0" w:color="auto"/>
            <w:left w:val="none" w:sz="0" w:space="0" w:color="auto"/>
            <w:bottom w:val="none" w:sz="0" w:space="0" w:color="auto"/>
            <w:right w:val="none" w:sz="0" w:space="0" w:color="auto"/>
          </w:divBdr>
        </w:div>
      </w:divsChild>
    </w:div>
    <w:div w:id="1439329610">
      <w:marLeft w:val="0"/>
      <w:marRight w:val="0"/>
      <w:marTop w:val="0"/>
      <w:marBottom w:val="0"/>
      <w:divBdr>
        <w:top w:val="none" w:sz="0" w:space="0" w:color="auto"/>
        <w:left w:val="none" w:sz="0" w:space="0" w:color="auto"/>
        <w:bottom w:val="none" w:sz="0" w:space="0" w:color="auto"/>
        <w:right w:val="none" w:sz="0" w:space="0" w:color="auto"/>
      </w:divBdr>
      <w:divsChild>
        <w:div w:id="895554841">
          <w:marLeft w:val="0"/>
          <w:marRight w:val="0"/>
          <w:marTop w:val="0"/>
          <w:marBottom w:val="0"/>
          <w:divBdr>
            <w:top w:val="none" w:sz="0" w:space="0" w:color="auto"/>
            <w:left w:val="none" w:sz="0" w:space="0" w:color="auto"/>
            <w:bottom w:val="none" w:sz="0" w:space="0" w:color="auto"/>
            <w:right w:val="none" w:sz="0" w:space="0" w:color="auto"/>
          </w:divBdr>
        </w:div>
        <w:div w:id="11958861">
          <w:marLeft w:val="0"/>
          <w:marRight w:val="0"/>
          <w:marTop w:val="0"/>
          <w:marBottom w:val="0"/>
          <w:divBdr>
            <w:top w:val="none" w:sz="0" w:space="0" w:color="auto"/>
            <w:left w:val="none" w:sz="0" w:space="0" w:color="auto"/>
            <w:bottom w:val="none" w:sz="0" w:space="0" w:color="auto"/>
            <w:right w:val="none" w:sz="0" w:space="0" w:color="auto"/>
          </w:divBdr>
        </w:div>
        <w:div w:id="2084183583">
          <w:marLeft w:val="0"/>
          <w:marRight w:val="0"/>
          <w:marTop w:val="0"/>
          <w:marBottom w:val="0"/>
          <w:divBdr>
            <w:top w:val="none" w:sz="0" w:space="0" w:color="auto"/>
            <w:left w:val="none" w:sz="0" w:space="0" w:color="auto"/>
            <w:bottom w:val="none" w:sz="0" w:space="0" w:color="auto"/>
            <w:right w:val="none" w:sz="0" w:space="0" w:color="auto"/>
          </w:divBdr>
        </w:div>
        <w:div w:id="390422151">
          <w:marLeft w:val="0"/>
          <w:marRight w:val="0"/>
          <w:marTop w:val="0"/>
          <w:marBottom w:val="0"/>
          <w:divBdr>
            <w:top w:val="none" w:sz="0" w:space="0" w:color="auto"/>
            <w:left w:val="none" w:sz="0" w:space="0" w:color="auto"/>
            <w:bottom w:val="none" w:sz="0" w:space="0" w:color="auto"/>
            <w:right w:val="none" w:sz="0" w:space="0" w:color="auto"/>
          </w:divBdr>
        </w:div>
        <w:div w:id="22948497">
          <w:marLeft w:val="0"/>
          <w:marRight w:val="0"/>
          <w:marTop w:val="0"/>
          <w:marBottom w:val="0"/>
          <w:divBdr>
            <w:top w:val="none" w:sz="0" w:space="0" w:color="auto"/>
            <w:left w:val="none" w:sz="0" w:space="0" w:color="auto"/>
            <w:bottom w:val="none" w:sz="0" w:space="0" w:color="auto"/>
            <w:right w:val="none" w:sz="0" w:space="0" w:color="auto"/>
          </w:divBdr>
        </w:div>
        <w:div w:id="71776752">
          <w:marLeft w:val="0"/>
          <w:marRight w:val="0"/>
          <w:marTop w:val="0"/>
          <w:marBottom w:val="0"/>
          <w:divBdr>
            <w:top w:val="none" w:sz="0" w:space="0" w:color="auto"/>
            <w:left w:val="none" w:sz="0" w:space="0" w:color="auto"/>
            <w:bottom w:val="none" w:sz="0" w:space="0" w:color="auto"/>
            <w:right w:val="none" w:sz="0" w:space="0" w:color="auto"/>
          </w:divBdr>
        </w:div>
        <w:div w:id="1239750783">
          <w:marLeft w:val="0"/>
          <w:marRight w:val="0"/>
          <w:marTop w:val="0"/>
          <w:marBottom w:val="0"/>
          <w:divBdr>
            <w:top w:val="none" w:sz="0" w:space="0" w:color="auto"/>
            <w:left w:val="none" w:sz="0" w:space="0" w:color="auto"/>
            <w:bottom w:val="none" w:sz="0" w:space="0" w:color="auto"/>
            <w:right w:val="none" w:sz="0" w:space="0" w:color="auto"/>
          </w:divBdr>
        </w:div>
        <w:div w:id="1518688202">
          <w:marLeft w:val="0"/>
          <w:marRight w:val="0"/>
          <w:marTop w:val="0"/>
          <w:marBottom w:val="0"/>
          <w:divBdr>
            <w:top w:val="none" w:sz="0" w:space="0" w:color="auto"/>
            <w:left w:val="none" w:sz="0" w:space="0" w:color="auto"/>
            <w:bottom w:val="none" w:sz="0" w:space="0" w:color="auto"/>
            <w:right w:val="none" w:sz="0" w:space="0" w:color="auto"/>
          </w:divBdr>
        </w:div>
        <w:div w:id="71004180">
          <w:marLeft w:val="0"/>
          <w:marRight w:val="0"/>
          <w:marTop w:val="0"/>
          <w:marBottom w:val="0"/>
          <w:divBdr>
            <w:top w:val="none" w:sz="0" w:space="0" w:color="auto"/>
            <w:left w:val="none" w:sz="0" w:space="0" w:color="auto"/>
            <w:bottom w:val="none" w:sz="0" w:space="0" w:color="auto"/>
            <w:right w:val="none" w:sz="0" w:space="0" w:color="auto"/>
          </w:divBdr>
        </w:div>
        <w:div w:id="1722826583">
          <w:marLeft w:val="0"/>
          <w:marRight w:val="0"/>
          <w:marTop w:val="0"/>
          <w:marBottom w:val="0"/>
          <w:divBdr>
            <w:top w:val="none" w:sz="0" w:space="0" w:color="auto"/>
            <w:left w:val="none" w:sz="0" w:space="0" w:color="auto"/>
            <w:bottom w:val="none" w:sz="0" w:space="0" w:color="auto"/>
            <w:right w:val="none" w:sz="0" w:space="0" w:color="auto"/>
          </w:divBdr>
        </w:div>
        <w:div w:id="1963000767">
          <w:marLeft w:val="0"/>
          <w:marRight w:val="0"/>
          <w:marTop w:val="0"/>
          <w:marBottom w:val="0"/>
          <w:divBdr>
            <w:top w:val="none" w:sz="0" w:space="0" w:color="auto"/>
            <w:left w:val="none" w:sz="0" w:space="0" w:color="auto"/>
            <w:bottom w:val="none" w:sz="0" w:space="0" w:color="auto"/>
            <w:right w:val="none" w:sz="0" w:space="0" w:color="auto"/>
          </w:divBdr>
        </w:div>
        <w:div w:id="1157846236">
          <w:marLeft w:val="0"/>
          <w:marRight w:val="0"/>
          <w:marTop w:val="0"/>
          <w:marBottom w:val="0"/>
          <w:divBdr>
            <w:top w:val="none" w:sz="0" w:space="0" w:color="auto"/>
            <w:left w:val="none" w:sz="0" w:space="0" w:color="auto"/>
            <w:bottom w:val="none" w:sz="0" w:space="0" w:color="auto"/>
            <w:right w:val="none" w:sz="0" w:space="0" w:color="auto"/>
          </w:divBdr>
        </w:div>
        <w:div w:id="763192001">
          <w:marLeft w:val="0"/>
          <w:marRight w:val="0"/>
          <w:marTop w:val="0"/>
          <w:marBottom w:val="0"/>
          <w:divBdr>
            <w:top w:val="none" w:sz="0" w:space="0" w:color="auto"/>
            <w:left w:val="none" w:sz="0" w:space="0" w:color="auto"/>
            <w:bottom w:val="none" w:sz="0" w:space="0" w:color="auto"/>
            <w:right w:val="none" w:sz="0" w:space="0" w:color="auto"/>
          </w:divBdr>
        </w:div>
        <w:div w:id="825441139">
          <w:marLeft w:val="0"/>
          <w:marRight w:val="0"/>
          <w:marTop w:val="0"/>
          <w:marBottom w:val="0"/>
          <w:divBdr>
            <w:top w:val="none" w:sz="0" w:space="0" w:color="auto"/>
            <w:left w:val="none" w:sz="0" w:space="0" w:color="auto"/>
            <w:bottom w:val="none" w:sz="0" w:space="0" w:color="auto"/>
            <w:right w:val="none" w:sz="0" w:space="0" w:color="auto"/>
          </w:divBdr>
        </w:div>
        <w:div w:id="1038507325">
          <w:marLeft w:val="0"/>
          <w:marRight w:val="0"/>
          <w:marTop w:val="0"/>
          <w:marBottom w:val="0"/>
          <w:divBdr>
            <w:top w:val="none" w:sz="0" w:space="0" w:color="auto"/>
            <w:left w:val="none" w:sz="0" w:space="0" w:color="auto"/>
            <w:bottom w:val="none" w:sz="0" w:space="0" w:color="auto"/>
            <w:right w:val="none" w:sz="0" w:space="0" w:color="auto"/>
          </w:divBdr>
        </w:div>
        <w:div w:id="215089413">
          <w:marLeft w:val="0"/>
          <w:marRight w:val="0"/>
          <w:marTop w:val="0"/>
          <w:marBottom w:val="0"/>
          <w:divBdr>
            <w:top w:val="none" w:sz="0" w:space="0" w:color="auto"/>
            <w:left w:val="none" w:sz="0" w:space="0" w:color="auto"/>
            <w:bottom w:val="none" w:sz="0" w:space="0" w:color="auto"/>
            <w:right w:val="none" w:sz="0" w:space="0" w:color="auto"/>
          </w:divBdr>
        </w:div>
        <w:div w:id="385763941">
          <w:marLeft w:val="0"/>
          <w:marRight w:val="0"/>
          <w:marTop w:val="0"/>
          <w:marBottom w:val="0"/>
          <w:divBdr>
            <w:top w:val="none" w:sz="0" w:space="0" w:color="auto"/>
            <w:left w:val="none" w:sz="0" w:space="0" w:color="auto"/>
            <w:bottom w:val="none" w:sz="0" w:space="0" w:color="auto"/>
            <w:right w:val="none" w:sz="0" w:space="0" w:color="auto"/>
          </w:divBdr>
        </w:div>
        <w:div w:id="436994114">
          <w:marLeft w:val="0"/>
          <w:marRight w:val="0"/>
          <w:marTop w:val="0"/>
          <w:marBottom w:val="0"/>
          <w:divBdr>
            <w:top w:val="none" w:sz="0" w:space="0" w:color="auto"/>
            <w:left w:val="none" w:sz="0" w:space="0" w:color="auto"/>
            <w:bottom w:val="none" w:sz="0" w:space="0" w:color="auto"/>
            <w:right w:val="none" w:sz="0" w:space="0" w:color="auto"/>
          </w:divBdr>
        </w:div>
        <w:div w:id="1602688942">
          <w:marLeft w:val="0"/>
          <w:marRight w:val="0"/>
          <w:marTop w:val="0"/>
          <w:marBottom w:val="0"/>
          <w:divBdr>
            <w:top w:val="none" w:sz="0" w:space="0" w:color="auto"/>
            <w:left w:val="none" w:sz="0" w:space="0" w:color="auto"/>
            <w:bottom w:val="none" w:sz="0" w:space="0" w:color="auto"/>
            <w:right w:val="none" w:sz="0" w:space="0" w:color="auto"/>
          </w:divBdr>
        </w:div>
        <w:div w:id="138227359">
          <w:marLeft w:val="0"/>
          <w:marRight w:val="0"/>
          <w:marTop w:val="0"/>
          <w:marBottom w:val="0"/>
          <w:divBdr>
            <w:top w:val="none" w:sz="0" w:space="0" w:color="auto"/>
            <w:left w:val="none" w:sz="0" w:space="0" w:color="auto"/>
            <w:bottom w:val="none" w:sz="0" w:space="0" w:color="auto"/>
            <w:right w:val="none" w:sz="0" w:space="0" w:color="auto"/>
          </w:divBdr>
        </w:div>
        <w:div w:id="611323012">
          <w:marLeft w:val="0"/>
          <w:marRight w:val="0"/>
          <w:marTop w:val="0"/>
          <w:marBottom w:val="0"/>
          <w:divBdr>
            <w:top w:val="none" w:sz="0" w:space="0" w:color="auto"/>
            <w:left w:val="none" w:sz="0" w:space="0" w:color="auto"/>
            <w:bottom w:val="none" w:sz="0" w:space="0" w:color="auto"/>
            <w:right w:val="none" w:sz="0" w:space="0" w:color="auto"/>
          </w:divBdr>
        </w:div>
        <w:div w:id="814832519">
          <w:marLeft w:val="0"/>
          <w:marRight w:val="0"/>
          <w:marTop w:val="0"/>
          <w:marBottom w:val="0"/>
          <w:divBdr>
            <w:top w:val="none" w:sz="0" w:space="0" w:color="auto"/>
            <w:left w:val="none" w:sz="0" w:space="0" w:color="auto"/>
            <w:bottom w:val="none" w:sz="0" w:space="0" w:color="auto"/>
            <w:right w:val="none" w:sz="0" w:space="0" w:color="auto"/>
          </w:divBdr>
        </w:div>
        <w:div w:id="1638535079">
          <w:marLeft w:val="0"/>
          <w:marRight w:val="0"/>
          <w:marTop w:val="0"/>
          <w:marBottom w:val="0"/>
          <w:divBdr>
            <w:top w:val="none" w:sz="0" w:space="0" w:color="auto"/>
            <w:left w:val="none" w:sz="0" w:space="0" w:color="auto"/>
            <w:bottom w:val="none" w:sz="0" w:space="0" w:color="auto"/>
            <w:right w:val="none" w:sz="0" w:space="0" w:color="auto"/>
          </w:divBdr>
        </w:div>
        <w:div w:id="350381153">
          <w:marLeft w:val="0"/>
          <w:marRight w:val="0"/>
          <w:marTop w:val="0"/>
          <w:marBottom w:val="0"/>
          <w:divBdr>
            <w:top w:val="none" w:sz="0" w:space="0" w:color="auto"/>
            <w:left w:val="none" w:sz="0" w:space="0" w:color="auto"/>
            <w:bottom w:val="none" w:sz="0" w:space="0" w:color="auto"/>
            <w:right w:val="none" w:sz="0" w:space="0" w:color="auto"/>
          </w:divBdr>
        </w:div>
        <w:div w:id="1925531068">
          <w:marLeft w:val="0"/>
          <w:marRight w:val="0"/>
          <w:marTop w:val="0"/>
          <w:marBottom w:val="0"/>
          <w:divBdr>
            <w:top w:val="none" w:sz="0" w:space="0" w:color="auto"/>
            <w:left w:val="none" w:sz="0" w:space="0" w:color="auto"/>
            <w:bottom w:val="none" w:sz="0" w:space="0" w:color="auto"/>
            <w:right w:val="none" w:sz="0" w:space="0" w:color="auto"/>
          </w:divBdr>
        </w:div>
        <w:div w:id="1504394954">
          <w:marLeft w:val="0"/>
          <w:marRight w:val="0"/>
          <w:marTop w:val="0"/>
          <w:marBottom w:val="0"/>
          <w:divBdr>
            <w:top w:val="none" w:sz="0" w:space="0" w:color="auto"/>
            <w:left w:val="none" w:sz="0" w:space="0" w:color="auto"/>
            <w:bottom w:val="none" w:sz="0" w:space="0" w:color="auto"/>
            <w:right w:val="none" w:sz="0" w:space="0" w:color="auto"/>
          </w:divBdr>
        </w:div>
        <w:div w:id="1801604996">
          <w:marLeft w:val="0"/>
          <w:marRight w:val="0"/>
          <w:marTop w:val="0"/>
          <w:marBottom w:val="0"/>
          <w:divBdr>
            <w:top w:val="none" w:sz="0" w:space="0" w:color="auto"/>
            <w:left w:val="none" w:sz="0" w:space="0" w:color="auto"/>
            <w:bottom w:val="none" w:sz="0" w:space="0" w:color="auto"/>
            <w:right w:val="none" w:sz="0" w:space="0" w:color="auto"/>
          </w:divBdr>
        </w:div>
        <w:div w:id="255477649">
          <w:marLeft w:val="0"/>
          <w:marRight w:val="0"/>
          <w:marTop w:val="0"/>
          <w:marBottom w:val="0"/>
          <w:divBdr>
            <w:top w:val="none" w:sz="0" w:space="0" w:color="auto"/>
            <w:left w:val="none" w:sz="0" w:space="0" w:color="auto"/>
            <w:bottom w:val="none" w:sz="0" w:space="0" w:color="auto"/>
            <w:right w:val="none" w:sz="0" w:space="0" w:color="auto"/>
          </w:divBdr>
        </w:div>
        <w:div w:id="764494885">
          <w:marLeft w:val="0"/>
          <w:marRight w:val="0"/>
          <w:marTop w:val="0"/>
          <w:marBottom w:val="0"/>
          <w:divBdr>
            <w:top w:val="none" w:sz="0" w:space="0" w:color="auto"/>
            <w:left w:val="none" w:sz="0" w:space="0" w:color="auto"/>
            <w:bottom w:val="none" w:sz="0" w:space="0" w:color="auto"/>
            <w:right w:val="none" w:sz="0" w:space="0" w:color="auto"/>
          </w:divBdr>
        </w:div>
        <w:div w:id="1230337280">
          <w:marLeft w:val="0"/>
          <w:marRight w:val="0"/>
          <w:marTop w:val="0"/>
          <w:marBottom w:val="0"/>
          <w:divBdr>
            <w:top w:val="none" w:sz="0" w:space="0" w:color="auto"/>
            <w:left w:val="none" w:sz="0" w:space="0" w:color="auto"/>
            <w:bottom w:val="none" w:sz="0" w:space="0" w:color="auto"/>
            <w:right w:val="none" w:sz="0" w:space="0" w:color="auto"/>
          </w:divBdr>
        </w:div>
        <w:div w:id="1002975687">
          <w:marLeft w:val="0"/>
          <w:marRight w:val="0"/>
          <w:marTop w:val="0"/>
          <w:marBottom w:val="0"/>
          <w:divBdr>
            <w:top w:val="none" w:sz="0" w:space="0" w:color="auto"/>
            <w:left w:val="none" w:sz="0" w:space="0" w:color="auto"/>
            <w:bottom w:val="none" w:sz="0" w:space="0" w:color="auto"/>
            <w:right w:val="none" w:sz="0" w:space="0" w:color="auto"/>
          </w:divBdr>
        </w:div>
        <w:div w:id="969476043">
          <w:marLeft w:val="0"/>
          <w:marRight w:val="0"/>
          <w:marTop w:val="0"/>
          <w:marBottom w:val="0"/>
          <w:divBdr>
            <w:top w:val="none" w:sz="0" w:space="0" w:color="auto"/>
            <w:left w:val="none" w:sz="0" w:space="0" w:color="auto"/>
            <w:bottom w:val="none" w:sz="0" w:space="0" w:color="auto"/>
            <w:right w:val="none" w:sz="0" w:space="0" w:color="auto"/>
          </w:divBdr>
        </w:div>
        <w:div w:id="1926644764">
          <w:marLeft w:val="0"/>
          <w:marRight w:val="0"/>
          <w:marTop w:val="0"/>
          <w:marBottom w:val="0"/>
          <w:divBdr>
            <w:top w:val="none" w:sz="0" w:space="0" w:color="auto"/>
            <w:left w:val="none" w:sz="0" w:space="0" w:color="auto"/>
            <w:bottom w:val="none" w:sz="0" w:space="0" w:color="auto"/>
            <w:right w:val="none" w:sz="0" w:space="0" w:color="auto"/>
          </w:divBdr>
        </w:div>
        <w:div w:id="302346687">
          <w:marLeft w:val="0"/>
          <w:marRight w:val="0"/>
          <w:marTop w:val="0"/>
          <w:marBottom w:val="0"/>
          <w:divBdr>
            <w:top w:val="none" w:sz="0" w:space="0" w:color="auto"/>
            <w:left w:val="none" w:sz="0" w:space="0" w:color="auto"/>
            <w:bottom w:val="none" w:sz="0" w:space="0" w:color="auto"/>
            <w:right w:val="none" w:sz="0" w:space="0" w:color="auto"/>
          </w:divBdr>
        </w:div>
        <w:div w:id="1522547107">
          <w:marLeft w:val="0"/>
          <w:marRight w:val="0"/>
          <w:marTop w:val="0"/>
          <w:marBottom w:val="0"/>
          <w:divBdr>
            <w:top w:val="none" w:sz="0" w:space="0" w:color="auto"/>
            <w:left w:val="none" w:sz="0" w:space="0" w:color="auto"/>
            <w:bottom w:val="none" w:sz="0" w:space="0" w:color="auto"/>
            <w:right w:val="none" w:sz="0" w:space="0" w:color="auto"/>
          </w:divBdr>
        </w:div>
        <w:div w:id="735055358">
          <w:marLeft w:val="0"/>
          <w:marRight w:val="0"/>
          <w:marTop w:val="0"/>
          <w:marBottom w:val="0"/>
          <w:divBdr>
            <w:top w:val="none" w:sz="0" w:space="0" w:color="auto"/>
            <w:left w:val="none" w:sz="0" w:space="0" w:color="auto"/>
            <w:bottom w:val="none" w:sz="0" w:space="0" w:color="auto"/>
            <w:right w:val="none" w:sz="0" w:space="0" w:color="auto"/>
          </w:divBdr>
        </w:div>
        <w:div w:id="1469661992">
          <w:marLeft w:val="0"/>
          <w:marRight w:val="0"/>
          <w:marTop w:val="0"/>
          <w:marBottom w:val="0"/>
          <w:divBdr>
            <w:top w:val="none" w:sz="0" w:space="0" w:color="auto"/>
            <w:left w:val="none" w:sz="0" w:space="0" w:color="auto"/>
            <w:bottom w:val="none" w:sz="0" w:space="0" w:color="auto"/>
            <w:right w:val="none" w:sz="0" w:space="0" w:color="auto"/>
          </w:divBdr>
        </w:div>
        <w:div w:id="2121947037">
          <w:marLeft w:val="0"/>
          <w:marRight w:val="0"/>
          <w:marTop w:val="0"/>
          <w:marBottom w:val="0"/>
          <w:divBdr>
            <w:top w:val="none" w:sz="0" w:space="0" w:color="auto"/>
            <w:left w:val="none" w:sz="0" w:space="0" w:color="auto"/>
            <w:bottom w:val="none" w:sz="0" w:space="0" w:color="auto"/>
            <w:right w:val="none" w:sz="0" w:space="0" w:color="auto"/>
          </w:divBdr>
        </w:div>
        <w:div w:id="890969386">
          <w:marLeft w:val="0"/>
          <w:marRight w:val="0"/>
          <w:marTop w:val="0"/>
          <w:marBottom w:val="0"/>
          <w:divBdr>
            <w:top w:val="none" w:sz="0" w:space="0" w:color="auto"/>
            <w:left w:val="none" w:sz="0" w:space="0" w:color="auto"/>
            <w:bottom w:val="none" w:sz="0" w:space="0" w:color="auto"/>
            <w:right w:val="none" w:sz="0" w:space="0" w:color="auto"/>
          </w:divBdr>
        </w:div>
        <w:div w:id="1657028408">
          <w:marLeft w:val="0"/>
          <w:marRight w:val="0"/>
          <w:marTop w:val="0"/>
          <w:marBottom w:val="0"/>
          <w:divBdr>
            <w:top w:val="none" w:sz="0" w:space="0" w:color="auto"/>
            <w:left w:val="none" w:sz="0" w:space="0" w:color="auto"/>
            <w:bottom w:val="none" w:sz="0" w:space="0" w:color="auto"/>
            <w:right w:val="none" w:sz="0" w:space="0" w:color="auto"/>
          </w:divBdr>
        </w:div>
        <w:div w:id="1554733056">
          <w:marLeft w:val="0"/>
          <w:marRight w:val="0"/>
          <w:marTop w:val="0"/>
          <w:marBottom w:val="0"/>
          <w:divBdr>
            <w:top w:val="none" w:sz="0" w:space="0" w:color="auto"/>
            <w:left w:val="none" w:sz="0" w:space="0" w:color="auto"/>
            <w:bottom w:val="none" w:sz="0" w:space="0" w:color="auto"/>
            <w:right w:val="none" w:sz="0" w:space="0" w:color="auto"/>
          </w:divBdr>
        </w:div>
        <w:div w:id="625358983">
          <w:marLeft w:val="0"/>
          <w:marRight w:val="0"/>
          <w:marTop w:val="0"/>
          <w:marBottom w:val="0"/>
          <w:divBdr>
            <w:top w:val="none" w:sz="0" w:space="0" w:color="auto"/>
            <w:left w:val="none" w:sz="0" w:space="0" w:color="auto"/>
            <w:bottom w:val="none" w:sz="0" w:space="0" w:color="auto"/>
            <w:right w:val="none" w:sz="0" w:space="0" w:color="auto"/>
          </w:divBdr>
        </w:div>
        <w:div w:id="920060590">
          <w:marLeft w:val="0"/>
          <w:marRight w:val="0"/>
          <w:marTop w:val="0"/>
          <w:marBottom w:val="0"/>
          <w:divBdr>
            <w:top w:val="none" w:sz="0" w:space="0" w:color="auto"/>
            <w:left w:val="none" w:sz="0" w:space="0" w:color="auto"/>
            <w:bottom w:val="none" w:sz="0" w:space="0" w:color="auto"/>
            <w:right w:val="none" w:sz="0" w:space="0" w:color="auto"/>
          </w:divBdr>
        </w:div>
        <w:div w:id="1473062078">
          <w:marLeft w:val="0"/>
          <w:marRight w:val="0"/>
          <w:marTop w:val="0"/>
          <w:marBottom w:val="0"/>
          <w:divBdr>
            <w:top w:val="none" w:sz="0" w:space="0" w:color="auto"/>
            <w:left w:val="none" w:sz="0" w:space="0" w:color="auto"/>
            <w:bottom w:val="none" w:sz="0" w:space="0" w:color="auto"/>
            <w:right w:val="none" w:sz="0" w:space="0" w:color="auto"/>
          </w:divBdr>
        </w:div>
        <w:div w:id="362051340">
          <w:marLeft w:val="0"/>
          <w:marRight w:val="0"/>
          <w:marTop w:val="0"/>
          <w:marBottom w:val="0"/>
          <w:divBdr>
            <w:top w:val="none" w:sz="0" w:space="0" w:color="auto"/>
            <w:left w:val="none" w:sz="0" w:space="0" w:color="auto"/>
            <w:bottom w:val="none" w:sz="0" w:space="0" w:color="auto"/>
            <w:right w:val="none" w:sz="0" w:space="0" w:color="auto"/>
          </w:divBdr>
        </w:div>
        <w:div w:id="564687650">
          <w:marLeft w:val="0"/>
          <w:marRight w:val="0"/>
          <w:marTop w:val="0"/>
          <w:marBottom w:val="0"/>
          <w:divBdr>
            <w:top w:val="none" w:sz="0" w:space="0" w:color="auto"/>
            <w:left w:val="none" w:sz="0" w:space="0" w:color="auto"/>
            <w:bottom w:val="none" w:sz="0" w:space="0" w:color="auto"/>
            <w:right w:val="none" w:sz="0" w:space="0" w:color="auto"/>
          </w:divBdr>
        </w:div>
        <w:div w:id="410391850">
          <w:marLeft w:val="0"/>
          <w:marRight w:val="0"/>
          <w:marTop w:val="0"/>
          <w:marBottom w:val="0"/>
          <w:divBdr>
            <w:top w:val="none" w:sz="0" w:space="0" w:color="auto"/>
            <w:left w:val="none" w:sz="0" w:space="0" w:color="auto"/>
            <w:bottom w:val="none" w:sz="0" w:space="0" w:color="auto"/>
            <w:right w:val="none" w:sz="0" w:space="0" w:color="auto"/>
          </w:divBdr>
        </w:div>
        <w:div w:id="18745030">
          <w:marLeft w:val="0"/>
          <w:marRight w:val="0"/>
          <w:marTop w:val="0"/>
          <w:marBottom w:val="0"/>
          <w:divBdr>
            <w:top w:val="none" w:sz="0" w:space="0" w:color="auto"/>
            <w:left w:val="none" w:sz="0" w:space="0" w:color="auto"/>
            <w:bottom w:val="none" w:sz="0" w:space="0" w:color="auto"/>
            <w:right w:val="none" w:sz="0" w:space="0" w:color="auto"/>
          </w:divBdr>
        </w:div>
        <w:div w:id="1787847723">
          <w:marLeft w:val="0"/>
          <w:marRight w:val="0"/>
          <w:marTop w:val="0"/>
          <w:marBottom w:val="0"/>
          <w:divBdr>
            <w:top w:val="none" w:sz="0" w:space="0" w:color="auto"/>
            <w:left w:val="none" w:sz="0" w:space="0" w:color="auto"/>
            <w:bottom w:val="none" w:sz="0" w:space="0" w:color="auto"/>
            <w:right w:val="none" w:sz="0" w:space="0" w:color="auto"/>
          </w:divBdr>
        </w:div>
        <w:div w:id="1928466004">
          <w:marLeft w:val="0"/>
          <w:marRight w:val="0"/>
          <w:marTop w:val="0"/>
          <w:marBottom w:val="0"/>
          <w:divBdr>
            <w:top w:val="none" w:sz="0" w:space="0" w:color="auto"/>
            <w:left w:val="none" w:sz="0" w:space="0" w:color="auto"/>
            <w:bottom w:val="none" w:sz="0" w:space="0" w:color="auto"/>
            <w:right w:val="none" w:sz="0" w:space="0" w:color="auto"/>
          </w:divBdr>
        </w:div>
        <w:div w:id="821629050">
          <w:marLeft w:val="0"/>
          <w:marRight w:val="0"/>
          <w:marTop w:val="0"/>
          <w:marBottom w:val="0"/>
          <w:divBdr>
            <w:top w:val="none" w:sz="0" w:space="0" w:color="auto"/>
            <w:left w:val="none" w:sz="0" w:space="0" w:color="auto"/>
            <w:bottom w:val="none" w:sz="0" w:space="0" w:color="auto"/>
            <w:right w:val="none" w:sz="0" w:space="0" w:color="auto"/>
          </w:divBdr>
        </w:div>
        <w:div w:id="306251855">
          <w:marLeft w:val="0"/>
          <w:marRight w:val="0"/>
          <w:marTop w:val="0"/>
          <w:marBottom w:val="0"/>
          <w:divBdr>
            <w:top w:val="none" w:sz="0" w:space="0" w:color="auto"/>
            <w:left w:val="none" w:sz="0" w:space="0" w:color="auto"/>
            <w:bottom w:val="none" w:sz="0" w:space="0" w:color="auto"/>
            <w:right w:val="none" w:sz="0" w:space="0" w:color="auto"/>
          </w:divBdr>
        </w:div>
        <w:div w:id="1124427112">
          <w:marLeft w:val="0"/>
          <w:marRight w:val="0"/>
          <w:marTop w:val="0"/>
          <w:marBottom w:val="0"/>
          <w:divBdr>
            <w:top w:val="none" w:sz="0" w:space="0" w:color="auto"/>
            <w:left w:val="none" w:sz="0" w:space="0" w:color="auto"/>
            <w:bottom w:val="none" w:sz="0" w:space="0" w:color="auto"/>
            <w:right w:val="none" w:sz="0" w:space="0" w:color="auto"/>
          </w:divBdr>
        </w:div>
        <w:div w:id="1712611946">
          <w:marLeft w:val="0"/>
          <w:marRight w:val="0"/>
          <w:marTop w:val="0"/>
          <w:marBottom w:val="0"/>
          <w:divBdr>
            <w:top w:val="none" w:sz="0" w:space="0" w:color="auto"/>
            <w:left w:val="none" w:sz="0" w:space="0" w:color="auto"/>
            <w:bottom w:val="none" w:sz="0" w:space="0" w:color="auto"/>
            <w:right w:val="none" w:sz="0" w:space="0" w:color="auto"/>
          </w:divBdr>
        </w:div>
        <w:div w:id="293606541">
          <w:marLeft w:val="0"/>
          <w:marRight w:val="0"/>
          <w:marTop w:val="0"/>
          <w:marBottom w:val="0"/>
          <w:divBdr>
            <w:top w:val="none" w:sz="0" w:space="0" w:color="auto"/>
            <w:left w:val="none" w:sz="0" w:space="0" w:color="auto"/>
            <w:bottom w:val="none" w:sz="0" w:space="0" w:color="auto"/>
            <w:right w:val="none" w:sz="0" w:space="0" w:color="auto"/>
          </w:divBdr>
        </w:div>
        <w:div w:id="25103173">
          <w:marLeft w:val="0"/>
          <w:marRight w:val="0"/>
          <w:marTop w:val="0"/>
          <w:marBottom w:val="0"/>
          <w:divBdr>
            <w:top w:val="none" w:sz="0" w:space="0" w:color="auto"/>
            <w:left w:val="none" w:sz="0" w:space="0" w:color="auto"/>
            <w:bottom w:val="none" w:sz="0" w:space="0" w:color="auto"/>
            <w:right w:val="none" w:sz="0" w:space="0" w:color="auto"/>
          </w:divBdr>
        </w:div>
        <w:div w:id="1497304462">
          <w:marLeft w:val="0"/>
          <w:marRight w:val="0"/>
          <w:marTop w:val="0"/>
          <w:marBottom w:val="0"/>
          <w:divBdr>
            <w:top w:val="none" w:sz="0" w:space="0" w:color="auto"/>
            <w:left w:val="none" w:sz="0" w:space="0" w:color="auto"/>
            <w:bottom w:val="none" w:sz="0" w:space="0" w:color="auto"/>
            <w:right w:val="none" w:sz="0" w:space="0" w:color="auto"/>
          </w:divBdr>
        </w:div>
        <w:div w:id="114757931">
          <w:marLeft w:val="0"/>
          <w:marRight w:val="0"/>
          <w:marTop w:val="0"/>
          <w:marBottom w:val="0"/>
          <w:divBdr>
            <w:top w:val="none" w:sz="0" w:space="0" w:color="auto"/>
            <w:left w:val="none" w:sz="0" w:space="0" w:color="auto"/>
            <w:bottom w:val="none" w:sz="0" w:space="0" w:color="auto"/>
            <w:right w:val="none" w:sz="0" w:space="0" w:color="auto"/>
          </w:divBdr>
        </w:div>
        <w:div w:id="785123691">
          <w:marLeft w:val="0"/>
          <w:marRight w:val="0"/>
          <w:marTop w:val="0"/>
          <w:marBottom w:val="0"/>
          <w:divBdr>
            <w:top w:val="none" w:sz="0" w:space="0" w:color="auto"/>
            <w:left w:val="none" w:sz="0" w:space="0" w:color="auto"/>
            <w:bottom w:val="none" w:sz="0" w:space="0" w:color="auto"/>
            <w:right w:val="none" w:sz="0" w:space="0" w:color="auto"/>
          </w:divBdr>
        </w:div>
        <w:div w:id="1398354604">
          <w:marLeft w:val="0"/>
          <w:marRight w:val="0"/>
          <w:marTop w:val="0"/>
          <w:marBottom w:val="0"/>
          <w:divBdr>
            <w:top w:val="none" w:sz="0" w:space="0" w:color="auto"/>
            <w:left w:val="none" w:sz="0" w:space="0" w:color="auto"/>
            <w:bottom w:val="none" w:sz="0" w:space="0" w:color="auto"/>
            <w:right w:val="none" w:sz="0" w:space="0" w:color="auto"/>
          </w:divBdr>
        </w:div>
        <w:div w:id="339741270">
          <w:marLeft w:val="0"/>
          <w:marRight w:val="0"/>
          <w:marTop w:val="0"/>
          <w:marBottom w:val="0"/>
          <w:divBdr>
            <w:top w:val="none" w:sz="0" w:space="0" w:color="auto"/>
            <w:left w:val="none" w:sz="0" w:space="0" w:color="auto"/>
            <w:bottom w:val="none" w:sz="0" w:space="0" w:color="auto"/>
            <w:right w:val="none" w:sz="0" w:space="0" w:color="auto"/>
          </w:divBdr>
        </w:div>
        <w:div w:id="471564233">
          <w:marLeft w:val="0"/>
          <w:marRight w:val="0"/>
          <w:marTop w:val="0"/>
          <w:marBottom w:val="0"/>
          <w:divBdr>
            <w:top w:val="none" w:sz="0" w:space="0" w:color="auto"/>
            <w:left w:val="none" w:sz="0" w:space="0" w:color="auto"/>
            <w:bottom w:val="none" w:sz="0" w:space="0" w:color="auto"/>
            <w:right w:val="none" w:sz="0" w:space="0" w:color="auto"/>
          </w:divBdr>
        </w:div>
        <w:div w:id="1872575564">
          <w:marLeft w:val="0"/>
          <w:marRight w:val="0"/>
          <w:marTop w:val="0"/>
          <w:marBottom w:val="0"/>
          <w:divBdr>
            <w:top w:val="none" w:sz="0" w:space="0" w:color="auto"/>
            <w:left w:val="none" w:sz="0" w:space="0" w:color="auto"/>
            <w:bottom w:val="none" w:sz="0" w:space="0" w:color="auto"/>
            <w:right w:val="none" w:sz="0" w:space="0" w:color="auto"/>
          </w:divBdr>
        </w:div>
        <w:div w:id="920679667">
          <w:marLeft w:val="0"/>
          <w:marRight w:val="0"/>
          <w:marTop w:val="0"/>
          <w:marBottom w:val="0"/>
          <w:divBdr>
            <w:top w:val="none" w:sz="0" w:space="0" w:color="auto"/>
            <w:left w:val="none" w:sz="0" w:space="0" w:color="auto"/>
            <w:bottom w:val="none" w:sz="0" w:space="0" w:color="auto"/>
            <w:right w:val="none" w:sz="0" w:space="0" w:color="auto"/>
          </w:divBdr>
        </w:div>
        <w:div w:id="1250584312">
          <w:marLeft w:val="0"/>
          <w:marRight w:val="0"/>
          <w:marTop w:val="0"/>
          <w:marBottom w:val="0"/>
          <w:divBdr>
            <w:top w:val="none" w:sz="0" w:space="0" w:color="auto"/>
            <w:left w:val="none" w:sz="0" w:space="0" w:color="auto"/>
            <w:bottom w:val="none" w:sz="0" w:space="0" w:color="auto"/>
            <w:right w:val="none" w:sz="0" w:space="0" w:color="auto"/>
          </w:divBdr>
        </w:div>
        <w:div w:id="1562980703">
          <w:marLeft w:val="0"/>
          <w:marRight w:val="0"/>
          <w:marTop w:val="0"/>
          <w:marBottom w:val="0"/>
          <w:divBdr>
            <w:top w:val="none" w:sz="0" w:space="0" w:color="auto"/>
            <w:left w:val="none" w:sz="0" w:space="0" w:color="auto"/>
            <w:bottom w:val="none" w:sz="0" w:space="0" w:color="auto"/>
            <w:right w:val="none" w:sz="0" w:space="0" w:color="auto"/>
          </w:divBdr>
        </w:div>
        <w:div w:id="753090184">
          <w:marLeft w:val="0"/>
          <w:marRight w:val="0"/>
          <w:marTop w:val="0"/>
          <w:marBottom w:val="0"/>
          <w:divBdr>
            <w:top w:val="none" w:sz="0" w:space="0" w:color="auto"/>
            <w:left w:val="none" w:sz="0" w:space="0" w:color="auto"/>
            <w:bottom w:val="none" w:sz="0" w:space="0" w:color="auto"/>
            <w:right w:val="none" w:sz="0" w:space="0" w:color="auto"/>
          </w:divBdr>
        </w:div>
        <w:div w:id="1909684263">
          <w:marLeft w:val="0"/>
          <w:marRight w:val="0"/>
          <w:marTop w:val="0"/>
          <w:marBottom w:val="0"/>
          <w:divBdr>
            <w:top w:val="none" w:sz="0" w:space="0" w:color="auto"/>
            <w:left w:val="none" w:sz="0" w:space="0" w:color="auto"/>
            <w:bottom w:val="none" w:sz="0" w:space="0" w:color="auto"/>
            <w:right w:val="none" w:sz="0" w:space="0" w:color="auto"/>
          </w:divBdr>
        </w:div>
        <w:div w:id="221139380">
          <w:marLeft w:val="0"/>
          <w:marRight w:val="0"/>
          <w:marTop w:val="0"/>
          <w:marBottom w:val="0"/>
          <w:divBdr>
            <w:top w:val="none" w:sz="0" w:space="0" w:color="auto"/>
            <w:left w:val="none" w:sz="0" w:space="0" w:color="auto"/>
            <w:bottom w:val="none" w:sz="0" w:space="0" w:color="auto"/>
            <w:right w:val="none" w:sz="0" w:space="0" w:color="auto"/>
          </w:divBdr>
        </w:div>
        <w:div w:id="50811937">
          <w:marLeft w:val="0"/>
          <w:marRight w:val="0"/>
          <w:marTop w:val="0"/>
          <w:marBottom w:val="0"/>
          <w:divBdr>
            <w:top w:val="none" w:sz="0" w:space="0" w:color="auto"/>
            <w:left w:val="none" w:sz="0" w:space="0" w:color="auto"/>
            <w:bottom w:val="none" w:sz="0" w:space="0" w:color="auto"/>
            <w:right w:val="none" w:sz="0" w:space="0" w:color="auto"/>
          </w:divBdr>
        </w:div>
        <w:div w:id="295450887">
          <w:marLeft w:val="0"/>
          <w:marRight w:val="0"/>
          <w:marTop w:val="0"/>
          <w:marBottom w:val="0"/>
          <w:divBdr>
            <w:top w:val="none" w:sz="0" w:space="0" w:color="auto"/>
            <w:left w:val="none" w:sz="0" w:space="0" w:color="auto"/>
            <w:bottom w:val="none" w:sz="0" w:space="0" w:color="auto"/>
            <w:right w:val="none" w:sz="0" w:space="0" w:color="auto"/>
          </w:divBdr>
        </w:div>
        <w:div w:id="1456173724">
          <w:marLeft w:val="0"/>
          <w:marRight w:val="0"/>
          <w:marTop w:val="0"/>
          <w:marBottom w:val="0"/>
          <w:divBdr>
            <w:top w:val="none" w:sz="0" w:space="0" w:color="auto"/>
            <w:left w:val="none" w:sz="0" w:space="0" w:color="auto"/>
            <w:bottom w:val="none" w:sz="0" w:space="0" w:color="auto"/>
            <w:right w:val="none" w:sz="0" w:space="0" w:color="auto"/>
          </w:divBdr>
        </w:div>
        <w:div w:id="1967008833">
          <w:marLeft w:val="0"/>
          <w:marRight w:val="0"/>
          <w:marTop w:val="0"/>
          <w:marBottom w:val="0"/>
          <w:divBdr>
            <w:top w:val="none" w:sz="0" w:space="0" w:color="auto"/>
            <w:left w:val="none" w:sz="0" w:space="0" w:color="auto"/>
            <w:bottom w:val="none" w:sz="0" w:space="0" w:color="auto"/>
            <w:right w:val="none" w:sz="0" w:space="0" w:color="auto"/>
          </w:divBdr>
        </w:div>
        <w:div w:id="1162235874">
          <w:marLeft w:val="0"/>
          <w:marRight w:val="0"/>
          <w:marTop w:val="0"/>
          <w:marBottom w:val="0"/>
          <w:divBdr>
            <w:top w:val="none" w:sz="0" w:space="0" w:color="auto"/>
            <w:left w:val="none" w:sz="0" w:space="0" w:color="auto"/>
            <w:bottom w:val="none" w:sz="0" w:space="0" w:color="auto"/>
            <w:right w:val="none" w:sz="0" w:space="0" w:color="auto"/>
          </w:divBdr>
        </w:div>
        <w:div w:id="616331899">
          <w:marLeft w:val="0"/>
          <w:marRight w:val="0"/>
          <w:marTop w:val="0"/>
          <w:marBottom w:val="0"/>
          <w:divBdr>
            <w:top w:val="none" w:sz="0" w:space="0" w:color="auto"/>
            <w:left w:val="none" w:sz="0" w:space="0" w:color="auto"/>
            <w:bottom w:val="none" w:sz="0" w:space="0" w:color="auto"/>
            <w:right w:val="none" w:sz="0" w:space="0" w:color="auto"/>
          </w:divBdr>
        </w:div>
        <w:div w:id="1620913083">
          <w:marLeft w:val="0"/>
          <w:marRight w:val="0"/>
          <w:marTop w:val="0"/>
          <w:marBottom w:val="0"/>
          <w:divBdr>
            <w:top w:val="none" w:sz="0" w:space="0" w:color="auto"/>
            <w:left w:val="none" w:sz="0" w:space="0" w:color="auto"/>
            <w:bottom w:val="none" w:sz="0" w:space="0" w:color="auto"/>
            <w:right w:val="none" w:sz="0" w:space="0" w:color="auto"/>
          </w:divBdr>
        </w:div>
        <w:div w:id="1055011335">
          <w:marLeft w:val="0"/>
          <w:marRight w:val="0"/>
          <w:marTop w:val="0"/>
          <w:marBottom w:val="0"/>
          <w:divBdr>
            <w:top w:val="none" w:sz="0" w:space="0" w:color="auto"/>
            <w:left w:val="none" w:sz="0" w:space="0" w:color="auto"/>
            <w:bottom w:val="none" w:sz="0" w:space="0" w:color="auto"/>
            <w:right w:val="none" w:sz="0" w:space="0" w:color="auto"/>
          </w:divBdr>
        </w:div>
        <w:div w:id="1484468066">
          <w:marLeft w:val="0"/>
          <w:marRight w:val="0"/>
          <w:marTop w:val="0"/>
          <w:marBottom w:val="0"/>
          <w:divBdr>
            <w:top w:val="none" w:sz="0" w:space="0" w:color="auto"/>
            <w:left w:val="none" w:sz="0" w:space="0" w:color="auto"/>
            <w:bottom w:val="none" w:sz="0" w:space="0" w:color="auto"/>
            <w:right w:val="none" w:sz="0" w:space="0" w:color="auto"/>
          </w:divBdr>
        </w:div>
        <w:div w:id="1252205391">
          <w:marLeft w:val="0"/>
          <w:marRight w:val="0"/>
          <w:marTop w:val="0"/>
          <w:marBottom w:val="0"/>
          <w:divBdr>
            <w:top w:val="none" w:sz="0" w:space="0" w:color="auto"/>
            <w:left w:val="none" w:sz="0" w:space="0" w:color="auto"/>
            <w:bottom w:val="none" w:sz="0" w:space="0" w:color="auto"/>
            <w:right w:val="none" w:sz="0" w:space="0" w:color="auto"/>
          </w:divBdr>
        </w:div>
        <w:div w:id="565651899">
          <w:marLeft w:val="0"/>
          <w:marRight w:val="0"/>
          <w:marTop w:val="0"/>
          <w:marBottom w:val="0"/>
          <w:divBdr>
            <w:top w:val="none" w:sz="0" w:space="0" w:color="auto"/>
            <w:left w:val="none" w:sz="0" w:space="0" w:color="auto"/>
            <w:bottom w:val="none" w:sz="0" w:space="0" w:color="auto"/>
            <w:right w:val="none" w:sz="0" w:space="0" w:color="auto"/>
          </w:divBdr>
        </w:div>
        <w:div w:id="2139569208">
          <w:marLeft w:val="0"/>
          <w:marRight w:val="0"/>
          <w:marTop w:val="0"/>
          <w:marBottom w:val="0"/>
          <w:divBdr>
            <w:top w:val="none" w:sz="0" w:space="0" w:color="auto"/>
            <w:left w:val="none" w:sz="0" w:space="0" w:color="auto"/>
            <w:bottom w:val="none" w:sz="0" w:space="0" w:color="auto"/>
            <w:right w:val="none" w:sz="0" w:space="0" w:color="auto"/>
          </w:divBdr>
        </w:div>
        <w:div w:id="1128545940">
          <w:marLeft w:val="0"/>
          <w:marRight w:val="0"/>
          <w:marTop w:val="0"/>
          <w:marBottom w:val="0"/>
          <w:divBdr>
            <w:top w:val="none" w:sz="0" w:space="0" w:color="auto"/>
            <w:left w:val="none" w:sz="0" w:space="0" w:color="auto"/>
            <w:bottom w:val="none" w:sz="0" w:space="0" w:color="auto"/>
            <w:right w:val="none" w:sz="0" w:space="0" w:color="auto"/>
          </w:divBdr>
        </w:div>
        <w:div w:id="1262641129">
          <w:marLeft w:val="0"/>
          <w:marRight w:val="0"/>
          <w:marTop w:val="0"/>
          <w:marBottom w:val="0"/>
          <w:divBdr>
            <w:top w:val="none" w:sz="0" w:space="0" w:color="auto"/>
            <w:left w:val="none" w:sz="0" w:space="0" w:color="auto"/>
            <w:bottom w:val="none" w:sz="0" w:space="0" w:color="auto"/>
            <w:right w:val="none" w:sz="0" w:space="0" w:color="auto"/>
          </w:divBdr>
        </w:div>
        <w:div w:id="126704302">
          <w:marLeft w:val="0"/>
          <w:marRight w:val="0"/>
          <w:marTop w:val="0"/>
          <w:marBottom w:val="0"/>
          <w:divBdr>
            <w:top w:val="none" w:sz="0" w:space="0" w:color="auto"/>
            <w:left w:val="none" w:sz="0" w:space="0" w:color="auto"/>
            <w:bottom w:val="none" w:sz="0" w:space="0" w:color="auto"/>
            <w:right w:val="none" w:sz="0" w:space="0" w:color="auto"/>
          </w:divBdr>
        </w:div>
        <w:div w:id="2069496120">
          <w:marLeft w:val="0"/>
          <w:marRight w:val="0"/>
          <w:marTop w:val="0"/>
          <w:marBottom w:val="0"/>
          <w:divBdr>
            <w:top w:val="none" w:sz="0" w:space="0" w:color="auto"/>
            <w:left w:val="none" w:sz="0" w:space="0" w:color="auto"/>
            <w:bottom w:val="none" w:sz="0" w:space="0" w:color="auto"/>
            <w:right w:val="none" w:sz="0" w:space="0" w:color="auto"/>
          </w:divBdr>
        </w:div>
        <w:div w:id="1038241714">
          <w:marLeft w:val="0"/>
          <w:marRight w:val="0"/>
          <w:marTop w:val="0"/>
          <w:marBottom w:val="0"/>
          <w:divBdr>
            <w:top w:val="none" w:sz="0" w:space="0" w:color="auto"/>
            <w:left w:val="none" w:sz="0" w:space="0" w:color="auto"/>
            <w:bottom w:val="none" w:sz="0" w:space="0" w:color="auto"/>
            <w:right w:val="none" w:sz="0" w:space="0" w:color="auto"/>
          </w:divBdr>
        </w:div>
        <w:div w:id="1938562843">
          <w:marLeft w:val="0"/>
          <w:marRight w:val="0"/>
          <w:marTop w:val="0"/>
          <w:marBottom w:val="0"/>
          <w:divBdr>
            <w:top w:val="none" w:sz="0" w:space="0" w:color="auto"/>
            <w:left w:val="none" w:sz="0" w:space="0" w:color="auto"/>
            <w:bottom w:val="none" w:sz="0" w:space="0" w:color="auto"/>
            <w:right w:val="none" w:sz="0" w:space="0" w:color="auto"/>
          </w:divBdr>
        </w:div>
        <w:div w:id="1750925670">
          <w:marLeft w:val="0"/>
          <w:marRight w:val="0"/>
          <w:marTop w:val="0"/>
          <w:marBottom w:val="0"/>
          <w:divBdr>
            <w:top w:val="none" w:sz="0" w:space="0" w:color="auto"/>
            <w:left w:val="none" w:sz="0" w:space="0" w:color="auto"/>
            <w:bottom w:val="none" w:sz="0" w:space="0" w:color="auto"/>
            <w:right w:val="none" w:sz="0" w:space="0" w:color="auto"/>
          </w:divBdr>
        </w:div>
        <w:div w:id="657349695">
          <w:marLeft w:val="0"/>
          <w:marRight w:val="0"/>
          <w:marTop w:val="0"/>
          <w:marBottom w:val="0"/>
          <w:divBdr>
            <w:top w:val="none" w:sz="0" w:space="0" w:color="auto"/>
            <w:left w:val="none" w:sz="0" w:space="0" w:color="auto"/>
            <w:bottom w:val="none" w:sz="0" w:space="0" w:color="auto"/>
            <w:right w:val="none" w:sz="0" w:space="0" w:color="auto"/>
          </w:divBdr>
        </w:div>
        <w:div w:id="69039130">
          <w:marLeft w:val="0"/>
          <w:marRight w:val="0"/>
          <w:marTop w:val="0"/>
          <w:marBottom w:val="0"/>
          <w:divBdr>
            <w:top w:val="none" w:sz="0" w:space="0" w:color="auto"/>
            <w:left w:val="none" w:sz="0" w:space="0" w:color="auto"/>
            <w:bottom w:val="none" w:sz="0" w:space="0" w:color="auto"/>
            <w:right w:val="none" w:sz="0" w:space="0" w:color="auto"/>
          </w:divBdr>
        </w:div>
        <w:div w:id="1053114909">
          <w:marLeft w:val="0"/>
          <w:marRight w:val="0"/>
          <w:marTop w:val="0"/>
          <w:marBottom w:val="0"/>
          <w:divBdr>
            <w:top w:val="none" w:sz="0" w:space="0" w:color="auto"/>
            <w:left w:val="none" w:sz="0" w:space="0" w:color="auto"/>
            <w:bottom w:val="none" w:sz="0" w:space="0" w:color="auto"/>
            <w:right w:val="none" w:sz="0" w:space="0" w:color="auto"/>
          </w:divBdr>
        </w:div>
        <w:div w:id="1730111886">
          <w:marLeft w:val="0"/>
          <w:marRight w:val="0"/>
          <w:marTop w:val="0"/>
          <w:marBottom w:val="0"/>
          <w:divBdr>
            <w:top w:val="none" w:sz="0" w:space="0" w:color="auto"/>
            <w:left w:val="none" w:sz="0" w:space="0" w:color="auto"/>
            <w:bottom w:val="none" w:sz="0" w:space="0" w:color="auto"/>
            <w:right w:val="none" w:sz="0" w:space="0" w:color="auto"/>
          </w:divBdr>
        </w:div>
        <w:div w:id="102265342">
          <w:marLeft w:val="0"/>
          <w:marRight w:val="0"/>
          <w:marTop w:val="0"/>
          <w:marBottom w:val="0"/>
          <w:divBdr>
            <w:top w:val="none" w:sz="0" w:space="0" w:color="auto"/>
            <w:left w:val="none" w:sz="0" w:space="0" w:color="auto"/>
            <w:bottom w:val="none" w:sz="0" w:space="0" w:color="auto"/>
            <w:right w:val="none" w:sz="0" w:space="0" w:color="auto"/>
          </w:divBdr>
        </w:div>
        <w:div w:id="961767147">
          <w:marLeft w:val="0"/>
          <w:marRight w:val="0"/>
          <w:marTop w:val="0"/>
          <w:marBottom w:val="0"/>
          <w:divBdr>
            <w:top w:val="none" w:sz="0" w:space="0" w:color="auto"/>
            <w:left w:val="none" w:sz="0" w:space="0" w:color="auto"/>
            <w:bottom w:val="none" w:sz="0" w:space="0" w:color="auto"/>
            <w:right w:val="none" w:sz="0" w:space="0" w:color="auto"/>
          </w:divBdr>
        </w:div>
        <w:div w:id="1708944238">
          <w:marLeft w:val="0"/>
          <w:marRight w:val="0"/>
          <w:marTop w:val="0"/>
          <w:marBottom w:val="0"/>
          <w:divBdr>
            <w:top w:val="none" w:sz="0" w:space="0" w:color="auto"/>
            <w:left w:val="none" w:sz="0" w:space="0" w:color="auto"/>
            <w:bottom w:val="none" w:sz="0" w:space="0" w:color="auto"/>
            <w:right w:val="none" w:sz="0" w:space="0" w:color="auto"/>
          </w:divBdr>
        </w:div>
        <w:div w:id="1900821858">
          <w:marLeft w:val="0"/>
          <w:marRight w:val="0"/>
          <w:marTop w:val="0"/>
          <w:marBottom w:val="0"/>
          <w:divBdr>
            <w:top w:val="none" w:sz="0" w:space="0" w:color="auto"/>
            <w:left w:val="none" w:sz="0" w:space="0" w:color="auto"/>
            <w:bottom w:val="none" w:sz="0" w:space="0" w:color="auto"/>
            <w:right w:val="none" w:sz="0" w:space="0" w:color="auto"/>
          </w:divBdr>
        </w:div>
        <w:div w:id="1957717709">
          <w:marLeft w:val="0"/>
          <w:marRight w:val="0"/>
          <w:marTop w:val="0"/>
          <w:marBottom w:val="0"/>
          <w:divBdr>
            <w:top w:val="none" w:sz="0" w:space="0" w:color="auto"/>
            <w:left w:val="none" w:sz="0" w:space="0" w:color="auto"/>
            <w:bottom w:val="none" w:sz="0" w:space="0" w:color="auto"/>
            <w:right w:val="none" w:sz="0" w:space="0" w:color="auto"/>
          </w:divBdr>
        </w:div>
        <w:div w:id="1631745939">
          <w:marLeft w:val="0"/>
          <w:marRight w:val="0"/>
          <w:marTop w:val="0"/>
          <w:marBottom w:val="0"/>
          <w:divBdr>
            <w:top w:val="none" w:sz="0" w:space="0" w:color="auto"/>
            <w:left w:val="none" w:sz="0" w:space="0" w:color="auto"/>
            <w:bottom w:val="none" w:sz="0" w:space="0" w:color="auto"/>
            <w:right w:val="none" w:sz="0" w:space="0" w:color="auto"/>
          </w:divBdr>
        </w:div>
        <w:div w:id="2083598346">
          <w:marLeft w:val="0"/>
          <w:marRight w:val="0"/>
          <w:marTop w:val="0"/>
          <w:marBottom w:val="0"/>
          <w:divBdr>
            <w:top w:val="none" w:sz="0" w:space="0" w:color="auto"/>
            <w:left w:val="none" w:sz="0" w:space="0" w:color="auto"/>
            <w:bottom w:val="none" w:sz="0" w:space="0" w:color="auto"/>
            <w:right w:val="none" w:sz="0" w:space="0" w:color="auto"/>
          </w:divBdr>
        </w:div>
        <w:div w:id="46035955">
          <w:marLeft w:val="0"/>
          <w:marRight w:val="0"/>
          <w:marTop w:val="0"/>
          <w:marBottom w:val="0"/>
          <w:divBdr>
            <w:top w:val="none" w:sz="0" w:space="0" w:color="auto"/>
            <w:left w:val="none" w:sz="0" w:space="0" w:color="auto"/>
            <w:bottom w:val="none" w:sz="0" w:space="0" w:color="auto"/>
            <w:right w:val="none" w:sz="0" w:space="0" w:color="auto"/>
          </w:divBdr>
        </w:div>
        <w:div w:id="1349599862">
          <w:marLeft w:val="0"/>
          <w:marRight w:val="0"/>
          <w:marTop w:val="0"/>
          <w:marBottom w:val="0"/>
          <w:divBdr>
            <w:top w:val="none" w:sz="0" w:space="0" w:color="auto"/>
            <w:left w:val="none" w:sz="0" w:space="0" w:color="auto"/>
            <w:bottom w:val="none" w:sz="0" w:space="0" w:color="auto"/>
            <w:right w:val="none" w:sz="0" w:space="0" w:color="auto"/>
          </w:divBdr>
        </w:div>
        <w:div w:id="1405760545">
          <w:marLeft w:val="0"/>
          <w:marRight w:val="0"/>
          <w:marTop w:val="0"/>
          <w:marBottom w:val="0"/>
          <w:divBdr>
            <w:top w:val="none" w:sz="0" w:space="0" w:color="auto"/>
            <w:left w:val="none" w:sz="0" w:space="0" w:color="auto"/>
            <w:bottom w:val="none" w:sz="0" w:space="0" w:color="auto"/>
            <w:right w:val="none" w:sz="0" w:space="0" w:color="auto"/>
          </w:divBdr>
        </w:div>
        <w:div w:id="1740709861">
          <w:marLeft w:val="0"/>
          <w:marRight w:val="0"/>
          <w:marTop w:val="0"/>
          <w:marBottom w:val="0"/>
          <w:divBdr>
            <w:top w:val="none" w:sz="0" w:space="0" w:color="auto"/>
            <w:left w:val="none" w:sz="0" w:space="0" w:color="auto"/>
            <w:bottom w:val="none" w:sz="0" w:space="0" w:color="auto"/>
            <w:right w:val="none" w:sz="0" w:space="0" w:color="auto"/>
          </w:divBdr>
        </w:div>
        <w:div w:id="709761821">
          <w:marLeft w:val="0"/>
          <w:marRight w:val="0"/>
          <w:marTop w:val="0"/>
          <w:marBottom w:val="0"/>
          <w:divBdr>
            <w:top w:val="none" w:sz="0" w:space="0" w:color="auto"/>
            <w:left w:val="none" w:sz="0" w:space="0" w:color="auto"/>
            <w:bottom w:val="none" w:sz="0" w:space="0" w:color="auto"/>
            <w:right w:val="none" w:sz="0" w:space="0" w:color="auto"/>
          </w:divBdr>
        </w:div>
        <w:div w:id="1135369136">
          <w:marLeft w:val="0"/>
          <w:marRight w:val="0"/>
          <w:marTop w:val="0"/>
          <w:marBottom w:val="0"/>
          <w:divBdr>
            <w:top w:val="none" w:sz="0" w:space="0" w:color="auto"/>
            <w:left w:val="none" w:sz="0" w:space="0" w:color="auto"/>
            <w:bottom w:val="none" w:sz="0" w:space="0" w:color="auto"/>
            <w:right w:val="none" w:sz="0" w:space="0" w:color="auto"/>
          </w:divBdr>
        </w:div>
        <w:div w:id="379675209">
          <w:marLeft w:val="0"/>
          <w:marRight w:val="0"/>
          <w:marTop w:val="0"/>
          <w:marBottom w:val="0"/>
          <w:divBdr>
            <w:top w:val="none" w:sz="0" w:space="0" w:color="auto"/>
            <w:left w:val="none" w:sz="0" w:space="0" w:color="auto"/>
            <w:bottom w:val="none" w:sz="0" w:space="0" w:color="auto"/>
            <w:right w:val="none" w:sz="0" w:space="0" w:color="auto"/>
          </w:divBdr>
        </w:div>
        <w:div w:id="845098705">
          <w:marLeft w:val="0"/>
          <w:marRight w:val="0"/>
          <w:marTop w:val="0"/>
          <w:marBottom w:val="0"/>
          <w:divBdr>
            <w:top w:val="none" w:sz="0" w:space="0" w:color="auto"/>
            <w:left w:val="none" w:sz="0" w:space="0" w:color="auto"/>
            <w:bottom w:val="none" w:sz="0" w:space="0" w:color="auto"/>
            <w:right w:val="none" w:sz="0" w:space="0" w:color="auto"/>
          </w:divBdr>
        </w:div>
        <w:div w:id="660962366">
          <w:marLeft w:val="0"/>
          <w:marRight w:val="0"/>
          <w:marTop w:val="0"/>
          <w:marBottom w:val="0"/>
          <w:divBdr>
            <w:top w:val="none" w:sz="0" w:space="0" w:color="auto"/>
            <w:left w:val="none" w:sz="0" w:space="0" w:color="auto"/>
            <w:bottom w:val="none" w:sz="0" w:space="0" w:color="auto"/>
            <w:right w:val="none" w:sz="0" w:space="0" w:color="auto"/>
          </w:divBdr>
        </w:div>
        <w:div w:id="1911764455">
          <w:marLeft w:val="0"/>
          <w:marRight w:val="0"/>
          <w:marTop w:val="0"/>
          <w:marBottom w:val="0"/>
          <w:divBdr>
            <w:top w:val="none" w:sz="0" w:space="0" w:color="auto"/>
            <w:left w:val="none" w:sz="0" w:space="0" w:color="auto"/>
            <w:bottom w:val="none" w:sz="0" w:space="0" w:color="auto"/>
            <w:right w:val="none" w:sz="0" w:space="0" w:color="auto"/>
          </w:divBdr>
        </w:div>
        <w:div w:id="1687437498">
          <w:marLeft w:val="0"/>
          <w:marRight w:val="0"/>
          <w:marTop w:val="0"/>
          <w:marBottom w:val="0"/>
          <w:divBdr>
            <w:top w:val="none" w:sz="0" w:space="0" w:color="auto"/>
            <w:left w:val="none" w:sz="0" w:space="0" w:color="auto"/>
            <w:bottom w:val="none" w:sz="0" w:space="0" w:color="auto"/>
            <w:right w:val="none" w:sz="0" w:space="0" w:color="auto"/>
          </w:divBdr>
        </w:div>
      </w:divsChild>
    </w:div>
    <w:div w:id="1448549480">
      <w:marLeft w:val="0"/>
      <w:marRight w:val="0"/>
      <w:marTop w:val="0"/>
      <w:marBottom w:val="0"/>
      <w:divBdr>
        <w:top w:val="none" w:sz="0" w:space="0" w:color="auto"/>
        <w:left w:val="none" w:sz="0" w:space="0" w:color="auto"/>
        <w:bottom w:val="none" w:sz="0" w:space="0" w:color="auto"/>
        <w:right w:val="none" w:sz="0" w:space="0" w:color="auto"/>
      </w:divBdr>
    </w:div>
    <w:div w:id="1450515901">
      <w:marLeft w:val="0"/>
      <w:marRight w:val="0"/>
      <w:marTop w:val="0"/>
      <w:marBottom w:val="0"/>
      <w:divBdr>
        <w:top w:val="none" w:sz="0" w:space="0" w:color="auto"/>
        <w:left w:val="none" w:sz="0" w:space="0" w:color="auto"/>
        <w:bottom w:val="none" w:sz="0" w:space="0" w:color="auto"/>
        <w:right w:val="none" w:sz="0" w:space="0" w:color="auto"/>
      </w:divBdr>
      <w:divsChild>
        <w:div w:id="1335721498">
          <w:marLeft w:val="0"/>
          <w:marRight w:val="0"/>
          <w:marTop w:val="0"/>
          <w:marBottom w:val="0"/>
          <w:divBdr>
            <w:top w:val="none" w:sz="0" w:space="0" w:color="auto"/>
            <w:left w:val="none" w:sz="0" w:space="0" w:color="auto"/>
            <w:bottom w:val="none" w:sz="0" w:space="0" w:color="auto"/>
            <w:right w:val="none" w:sz="0" w:space="0" w:color="auto"/>
          </w:divBdr>
        </w:div>
      </w:divsChild>
    </w:div>
    <w:div w:id="1453477421">
      <w:marLeft w:val="0"/>
      <w:marRight w:val="0"/>
      <w:marTop w:val="0"/>
      <w:marBottom w:val="0"/>
      <w:divBdr>
        <w:top w:val="none" w:sz="0" w:space="0" w:color="auto"/>
        <w:left w:val="none" w:sz="0" w:space="0" w:color="auto"/>
        <w:bottom w:val="none" w:sz="0" w:space="0" w:color="auto"/>
        <w:right w:val="none" w:sz="0" w:space="0" w:color="auto"/>
      </w:divBdr>
    </w:div>
    <w:div w:id="1459031152">
      <w:marLeft w:val="0"/>
      <w:marRight w:val="0"/>
      <w:marTop w:val="0"/>
      <w:marBottom w:val="0"/>
      <w:divBdr>
        <w:top w:val="none" w:sz="0" w:space="0" w:color="auto"/>
        <w:left w:val="none" w:sz="0" w:space="0" w:color="auto"/>
        <w:bottom w:val="none" w:sz="0" w:space="0" w:color="auto"/>
        <w:right w:val="none" w:sz="0" w:space="0" w:color="auto"/>
      </w:divBdr>
    </w:div>
    <w:div w:id="1471359726">
      <w:marLeft w:val="0"/>
      <w:marRight w:val="0"/>
      <w:marTop w:val="0"/>
      <w:marBottom w:val="0"/>
      <w:divBdr>
        <w:top w:val="none" w:sz="0" w:space="0" w:color="auto"/>
        <w:left w:val="none" w:sz="0" w:space="0" w:color="auto"/>
        <w:bottom w:val="none" w:sz="0" w:space="0" w:color="auto"/>
        <w:right w:val="none" w:sz="0" w:space="0" w:color="auto"/>
      </w:divBdr>
    </w:div>
    <w:div w:id="1478765343">
      <w:marLeft w:val="0"/>
      <w:marRight w:val="0"/>
      <w:marTop w:val="0"/>
      <w:marBottom w:val="0"/>
      <w:divBdr>
        <w:top w:val="none" w:sz="0" w:space="0" w:color="auto"/>
        <w:left w:val="none" w:sz="0" w:space="0" w:color="auto"/>
        <w:bottom w:val="none" w:sz="0" w:space="0" w:color="auto"/>
        <w:right w:val="none" w:sz="0" w:space="0" w:color="auto"/>
      </w:divBdr>
      <w:divsChild>
        <w:div w:id="1746802341">
          <w:marLeft w:val="0"/>
          <w:marRight w:val="0"/>
          <w:marTop w:val="0"/>
          <w:marBottom w:val="0"/>
          <w:divBdr>
            <w:top w:val="none" w:sz="0" w:space="0" w:color="auto"/>
            <w:left w:val="none" w:sz="0" w:space="0" w:color="auto"/>
            <w:bottom w:val="none" w:sz="0" w:space="0" w:color="auto"/>
            <w:right w:val="none" w:sz="0" w:space="0" w:color="auto"/>
          </w:divBdr>
        </w:div>
      </w:divsChild>
    </w:div>
    <w:div w:id="1482573212">
      <w:marLeft w:val="0"/>
      <w:marRight w:val="0"/>
      <w:marTop w:val="0"/>
      <w:marBottom w:val="0"/>
      <w:divBdr>
        <w:top w:val="none" w:sz="0" w:space="0" w:color="auto"/>
        <w:left w:val="none" w:sz="0" w:space="0" w:color="auto"/>
        <w:bottom w:val="none" w:sz="0" w:space="0" w:color="auto"/>
        <w:right w:val="none" w:sz="0" w:space="0" w:color="auto"/>
      </w:divBdr>
      <w:divsChild>
        <w:div w:id="1405683234">
          <w:marLeft w:val="0"/>
          <w:marRight w:val="0"/>
          <w:marTop w:val="0"/>
          <w:marBottom w:val="0"/>
          <w:divBdr>
            <w:top w:val="none" w:sz="0" w:space="0" w:color="auto"/>
            <w:left w:val="none" w:sz="0" w:space="0" w:color="auto"/>
            <w:bottom w:val="none" w:sz="0" w:space="0" w:color="auto"/>
            <w:right w:val="none" w:sz="0" w:space="0" w:color="auto"/>
          </w:divBdr>
        </w:div>
      </w:divsChild>
    </w:div>
    <w:div w:id="1484928810">
      <w:marLeft w:val="0"/>
      <w:marRight w:val="0"/>
      <w:marTop w:val="0"/>
      <w:marBottom w:val="0"/>
      <w:divBdr>
        <w:top w:val="none" w:sz="0" w:space="0" w:color="auto"/>
        <w:left w:val="none" w:sz="0" w:space="0" w:color="auto"/>
        <w:bottom w:val="none" w:sz="0" w:space="0" w:color="auto"/>
        <w:right w:val="none" w:sz="0" w:space="0" w:color="auto"/>
      </w:divBdr>
      <w:divsChild>
        <w:div w:id="930895630">
          <w:marLeft w:val="0"/>
          <w:marRight w:val="0"/>
          <w:marTop w:val="0"/>
          <w:marBottom w:val="0"/>
          <w:divBdr>
            <w:top w:val="none" w:sz="0" w:space="0" w:color="auto"/>
            <w:left w:val="none" w:sz="0" w:space="0" w:color="auto"/>
            <w:bottom w:val="none" w:sz="0" w:space="0" w:color="auto"/>
            <w:right w:val="none" w:sz="0" w:space="0" w:color="auto"/>
          </w:divBdr>
          <w:divsChild>
            <w:div w:id="987437979">
              <w:marLeft w:val="0"/>
              <w:marRight w:val="0"/>
              <w:marTop w:val="0"/>
              <w:marBottom w:val="0"/>
              <w:divBdr>
                <w:top w:val="none" w:sz="0" w:space="0" w:color="auto"/>
                <w:left w:val="none" w:sz="0" w:space="0" w:color="auto"/>
                <w:bottom w:val="none" w:sz="0" w:space="0" w:color="auto"/>
                <w:right w:val="none" w:sz="0" w:space="0" w:color="auto"/>
              </w:divBdr>
            </w:div>
            <w:div w:id="501512374">
              <w:marLeft w:val="0"/>
              <w:marRight w:val="0"/>
              <w:marTop w:val="0"/>
              <w:marBottom w:val="0"/>
              <w:divBdr>
                <w:top w:val="none" w:sz="0" w:space="0" w:color="auto"/>
                <w:left w:val="none" w:sz="0" w:space="0" w:color="auto"/>
                <w:bottom w:val="none" w:sz="0" w:space="0" w:color="auto"/>
                <w:right w:val="none" w:sz="0" w:space="0" w:color="auto"/>
              </w:divBdr>
            </w:div>
            <w:div w:id="434980252">
              <w:marLeft w:val="0"/>
              <w:marRight w:val="0"/>
              <w:marTop w:val="0"/>
              <w:marBottom w:val="0"/>
              <w:divBdr>
                <w:top w:val="none" w:sz="0" w:space="0" w:color="auto"/>
                <w:left w:val="none" w:sz="0" w:space="0" w:color="auto"/>
                <w:bottom w:val="none" w:sz="0" w:space="0" w:color="auto"/>
                <w:right w:val="none" w:sz="0" w:space="0" w:color="auto"/>
              </w:divBdr>
            </w:div>
            <w:div w:id="378283522">
              <w:marLeft w:val="0"/>
              <w:marRight w:val="0"/>
              <w:marTop w:val="0"/>
              <w:marBottom w:val="0"/>
              <w:divBdr>
                <w:top w:val="none" w:sz="0" w:space="0" w:color="auto"/>
                <w:left w:val="none" w:sz="0" w:space="0" w:color="auto"/>
                <w:bottom w:val="none" w:sz="0" w:space="0" w:color="auto"/>
                <w:right w:val="none" w:sz="0" w:space="0" w:color="auto"/>
              </w:divBdr>
            </w:div>
            <w:div w:id="931401188">
              <w:marLeft w:val="0"/>
              <w:marRight w:val="0"/>
              <w:marTop w:val="0"/>
              <w:marBottom w:val="0"/>
              <w:divBdr>
                <w:top w:val="none" w:sz="0" w:space="0" w:color="auto"/>
                <w:left w:val="none" w:sz="0" w:space="0" w:color="auto"/>
                <w:bottom w:val="none" w:sz="0" w:space="0" w:color="auto"/>
                <w:right w:val="none" w:sz="0" w:space="0" w:color="auto"/>
              </w:divBdr>
            </w:div>
            <w:div w:id="1655984413">
              <w:marLeft w:val="0"/>
              <w:marRight w:val="0"/>
              <w:marTop w:val="0"/>
              <w:marBottom w:val="0"/>
              <w:divBdr>
                <w:top w:val="none" w:sz="0" w:space="0" w:color="auto"/>
                <w:left w:val="none" w:sz="0" w:space="0" w:color="auto"/>
                <w:bottom w:val="none" w:sz="0" w:space="0" w:color="auto"/>
                <w:right w:val="none" w:sz="0" w:space="0" w:color="auto"/>
              </w:divBdr>
            </w:div>
            <w:div w:id="1801991155">
              <w:marLeft w:val="0"/>
              <w:marRight w:val="0"/>
              <w:marTop w:val="0"/>
              <w:marBottom w:val="0"/>
              <w:divBdr>
                <w:top w:val="none" w:sz="0" w:space="0" w:color="auto"/>
                <w:left w:val="none" w:sz="0" w:space="0" w:color="auto"/>
                <w:bottom w:val="none" w:sz="0" w:space="0" w:color="auto"/>
                <w:right w:val="none" w:sz="0" w:space="0" w:color="auto"/>
              </w:divBdr>
            </w:div>
            <w:div w:id="435833644">
              <w:marLeft w:val="0"/>
              <w:marRight w:val="0"/>
              <w:marTop w:val="0"/>
              <w:marBottom w:val="0"/>
              <w:divBdr>
                <w:top w:val="none" w:sz="0" w:space="0" w:color="auto"/>
                <w:left w:val="none" w:sz="0" w:space="0" w:color="auto"/>
                <w:bottom w:val="none" w:sz="0" w:space="0" w:color="auto"/>
                <w:right w:val="none" w:sz="0" w:space="0" w:color="auto"/>
              </w:divBdr>
            </w:div>
            <w:div w:id="2139646589">
              <w:marLeft w:val="0"/>
              <w:marRight w:val="0"/>
              <w:marTop w:val="0"/>
              <w:marBottom w:val="0"/>
              <w:divBdr>
                <w:top w:val="none" w:sz="0" w:space="0" w:color="auto"/>
                <w:left w:val="none" w:sz="0" w:space="0" w:color="auto"/>
                <w:bottom w:val="none" w:sz="0" w:space="0" w:color="auto"/>
                <w:right w:val="none" w:sz="0" w:space="0" w:color="auto"/>
              </w:divBdr>
            </w:div>
            <w:div w:id="1917392998">
              <w:marLeft w:val="0"/>
              <w:marRight w:val="0"/>
              <w:marTop w:val="0"/>
              <w:marBottom w:val="0"/>
              <w:divBdr>
                <w:top w:val="none" w:sz="0" w:space="0" w:color="auto"/>
                <w:left w:val="none" w:sz="0" w:space="0" w:color="auto"/>
                <w:bottom w:val="none" w:sz="0" w:space="0" w:color="auto"/>
                <w:right w:val="none" w:sz="0" w:space="0" w:color="auto"/>
              </w:divBdr>
            </w:div>
            <w:div w:id="465662997">
              <w:marLeft w:val="0"/>
              <w:marRight w:val="0"/>
              <w:marTop w:val="0"/>
              <w:marBottom w:val="0"/>
              <w:divBdr>
                <w:top w:val="none" w:sz="0" w:space="0" w:color="auto"/>
                <w:left w:val="none" w:sz="0" w:space="0" w:color="auto"/>
                <w:bottom w:val="none" w:sz="0" w:space="0" w:color="auto"/>
                <w:right w:val="none" w:sz="0" w:space="0" w:color="auto"/>
              </w:divBdr>
            </w:div>
            <w:div w:id="2079285163">
              <w:marLeft w:val="0"/>
              <w:marRight w:val="0"/>
              <w:marTop w:val="0"/>
              <w:marBottom w:val="0"/>
              <w:divBdr>
                <w:top w:val="none" w:sz="0" w:space="0" w:color="auto"/>
                <w:left w:val="none" w:sz="0" w:space="0" w:color="auto"/>
                <w:bottom w:val="none" w:sz="0" w:space="0" w:color="auto"/>
                <w:right w:val="none" w:sz="0" w:space="0" w:color="auto"/>
              </w:divBdr>
            </w:div>
            <w:div w:id="1312052334">
              <w:marLeft w:val="0"/>
              <w:marRight w:val="0"/>
              <w:marTop w:val="0"/>
              <w:marBottom w:val="0"/>
              <w:divBdr>
                <w:top w:val="none" w:sz="0" w:space="0" w:color="auto"/>
                <w:left w:val="none" w:sz="0" w:space="0" w:color="auto"/>
                <w:bottom w:val="none" w:sz="0" w:space="0" w:color="auto"/>
                <w:right w:val="none" w:sz="0" w:space="0" w:color="auto"/>
              </w:divBdr>
            </w:div>
            <w:div w:id="309218192">
              <w:marLeft w:val="0"/>
              <w:marRight w:val="0"/>
              <w:marTop w:val="0"/>
              <w:marBottom w:val="0"/>
              <w:divBdr>
                <w:top w:val="none" w:sz="0" w:space="0" w:color="auto"/>
                <w:left w:val="none" w:sz="0" w:space="0" w:color="auto"/>
                <w:bottom w:val="none" w:sz="0" w:space="0" w:color="auto"/>
                <w:right w:val="none" w:sz="0" w:space="0" w:color="auto"/>
              </w:divBdr>
            </w:div>
            <w:div w:id="1986810572">
              <w:marLeft w:val="0"/>
              <w:marRight w:val="0"/>
              <w:marTop w:val="0"/>
              <w:marBottom w:val="0"/>
              <w:divBdr>
                <w:top w:val="none" w:sz="0" w:space="0" w:color="auto"/>
                <w:left w:val="none" w:sz="0" w:space="0" w:color="auto"/>
                <w:bottom w:val="none" w:sz="0" w:space="0" w:color="auto"/>
                <w:right w:val="none" w:sz="0" w:space="0" w:color="auto"/>
              </w:divBdr>
            </w:div>
            <w:div w:id="2141915211">
              <w:marLeft w:val="0"/>
              <w:marRight w:val="0"/>
              <w:marTop w:val="0"/>
              <w:marBottom w:val="0"/>
              <w:divBdr>
                <w:top w:val="none" w:sz="0" w:space="0" w:color="auto"/>
                <w:left w:val="none" w:sz="0" w:space="0" w:color="auto"/>
                <w:bottom w:val="none" w:sz="0" w:space="0" w:color="auto"/>
                <w:right w:val="none" w:sz="0" w:space="0" w:color="auto"/>
              </w:divBdr>
            </w:div>
            <w:div w:id="756944273">
              <w:marLeft w:val="0"/>
              <w:marRight w:val="0"/>
              <w:marTop w:val="0"/>
              <w:marBottom w:val="0"/>
              <w:divBdr>
                <w:top w:val="none" w:sz="0" w:space="0" w:color="auto"/>
                <w:left w:val="none" w:sz="0" w:space="0" w:color="auto"/>
                <w:bottom w:val="none" w:sz="0" w:space="0" w:color="auto"/>
                <w:right w:val="none" w:sz="0" w:space="0" w:color="auto"/>
              </w:divBdr>
            </w:div>
            <w:div w:id="2106417618">
              <w:marLeft w:val="0"/>
              <w:marRight w:val="0"/>
              <w:marTop w:val="0"/>
              <w:marBottom w:val="0"/>
              <w:divBdr>
                <w:top w:val="none" w:sz="0" w:space="0" w:color="auto"/>
                <w:left w:val="none" w:sz="0" w:space="0" w:color="auto"/>
                <w:bottom w:val="none" w:sz="0" w:space="0" w:color="auto"/>
                <w:right w:val="none" w:sz="0" w:space="0" w:color="auto"/>
              </w:divBdr>
            </w:div>
            <w:div w:id="1566793563">
              <w:marLeft w:val="0"/>
              <w:marRight w:val="0"/>
              <w:marTop w:val="0"/>
              <w:marBottom w:val="0"/>
              <w:divBdr>
                <w:top w:val="none" w:sz="0" w:space="0" w:color="auto"/>
                <w:left w:val="none" w:sz="0" w:space="0" w:color="auto"/>
                <w:bottom w:val="none" w:sz="0" w:space="0" w:color="auto"/>
                <w:right w:val="none" w:sz="0" w:space="0" w:color="auto"/>
              </w:divBdr>
            </w:div>
            <w:div w:id="1162163073">
              <w:marLeft w:val="0"/>
              <w:marRight w:val="0"/>
              <w:marTop w:val="0"/>
              <w:marBottom w:val="0"/>
              <w:divBdr>
                <w:top w:val="none" w:sz="0" w:space="0" w:color="auto"/>
                <w:left w:val="none" w:sz="0" w:space="0" w:color="auto"/>
                <w:bottom w:val="none" w:sz="0" w:space="0" w:color="auto"/>
                <w:right w:val="none" w:sz="0" w:space="0" w:color="auto"/>
              </w:divBdr>
            </w:div>
            <w:div w:id="1995597436">
              <w:marLeft w:val="0"/>
              <w:marRight w:val="0"/>
              <w:marTop w:val="0"/>
              <w:marBottom w:val="0"/>
              <w:divBdr>
                <w:top w:val="none" w:sz="0" w:space="0" w:color="auto"/>
                <w:left w:val="none" w:sz="0" w:space="0" w:color="auto"/>
                <w:bottom w:val="none" w:sz="0" w:space="0" w:color="auto"/>
                <w:right w:val="none" w:sz="0" w:space="0" w:color="auto"/>
              </w:divBdr>
            </w:div>
            <w:div w:id="1322930482">
              <w:marLeft w:val="0"/>
              <w:marRight w:val="0"/>
              <w:marTop w:val="0"/>
              <w:marBottom w:val="0"/>
              <w:divBdr>
                <w:top w:val="none" w:sz="0" w:space="0" w:color="auto"/>
                <w:left w:val="none" w:sz="0" w:space="0" w:color="auto"/>
                <w:bottom w:val="none" w:sz="0" w:space="0" w:color="auto"/>
                <w:right w:val="none" w:sz="0" w:space="0" w:color="auto"/>
              </w:divBdr>
            </w:div>
            <w:div w:id="385299578">
              <w:marLeft w:val="0"/>
              <w:marRight w:val="0"/>
              <w:marTop w:val="0"/>
              <w:marBottom w:val="0"/>
              <w:divBdr>
                <w:top w:val="none" w:sz="0" w:space="0" w:color="auto"/>
                <w:left w:val="none" w:sz="0" w:space="0" w:color="auto"/>
                <w:bottom w:val="none" w:sz="0" w:space="0" w:color="auto"/>
                <w:right w:val="none" w:sz="0" w:space="0" w:color="auto"/>
              </w:divBdr>
            </w:div>
            <w:div w:id="1344698345">
              <w:marLeft w:val="0"/>
              <w:marRight w:val="0"/>
              <w:marTop w:val="0"/>
              <w:marBottom w:val="0"/>
              <w:divBdr>
                <w:top w:val="none" w:sz="0" w:space="0" w:color="auto"/>
                <w:left w:val="none" w:sz="0" w:space="0" w:color="auto"/>
                <w:bottom w:val="none" w:sz="0" w:space="0" w:color="auto"/>
                <w:right w:val="none" w:sz="0" w:space="0" w:color="auto"/>
              </w:divBdr>
            </w:div>
            <w:div w:id="1461268006">
              <w:marLeft w:val="0"/>
              <w:marRight w:val="0"/>
              <w:marTop w:val="0"/>
              <w:marBottom w:val="0"/>
              <w:divBdr>
                <w:top w:val="none" w:sz="0" w:space="0" w:color="auto"/>
                <w:left w:val="none" w:sz="0" w:space="0" w:color="auto"/>
                <w:bottom w:val="none" w:sz="0" w:space="0" w:color="auto"/>
                <w:right w:val="none" w:sz="0" w:space="0" w:color="auto"/>
              </w:divBdr>
            </w:div>
            <w:div w:id="2011829797">
              <w:marLeft w:val="0"/>
              <w:marRight w:val="0"/>
              <w:marTop w:val="0"/>
              <w:marBottom w:val="0"/>
              <w:divBdr>
                <w:top w:val="none" w:sz="0" w:space="0" w:color="auto"/>
                <w:left w:val="none" w:sz="0" w:space="0" w:color="auto"/>
                <w:bottom w:val="none" w:sz="0" w:space="0" w:color="auto"/>
                <w:right w:val="none" w:sz="0" w:space="0" w:color="auto"/>
              </w:divBdr>
            </w:div>
            <w:div w:id="214708412">
              <w:marLeft w:val="0"/>
              <w:marRight w:val="0"/>
              <w:marTop w:val="0"/>
              <w:marBottom w:val="0"/>
              <w:divBdr>
                <w:top w:val="none" w:sz="0" w:space="0" w:color="auto"/>
                <w:left w:val="none" w:sz="0" w:space="0" w:color="auto"/>
                <w:bottom w:val="none" w:sz="0" w:space="0" w:color="auto"/>
                <w:right w:val="none" w:sz="0" w:space="0" w:color="auto"/>
              </w:divBdr>
            </w:div>
            <w:div w:id="748382918">
              <w:marLeft w:val="0"/>
              <w:marRight w:val="0"/>
              <w:marTop w:val="0"/>
              <w:marBottom w:val="0"/>
              <w:divBdr>
                <w:top w:val="none" w:sz="0" w:space="0" w:color="auto"/>
                <w:left w:val="none" w:sz="0" w:space="0" w:color="auto"/>
                <w:bottom w:val="none" w:sz="0" w:space="0" w:color="auto"/>
                <w:right w:val="none" w:sz="0" w:space="0" w:color="auto"/>
              </w:divBdr>
            </w:div>
            <w:div w:id="1679041965">
              <w:marLeft w:val="0"/>
              <w:marRight w:val="0"/>
              <w:marTop w:val="0"/>
              <w:marBottom w:val="0"/>
              <w:divBdr>
                <w:top w:val="none" w:sz="0" w:space="0" w:color="auto"/>
                <w:left w:val="none" w:sz="0" w:space="0" w:color="auto"/>
                <w:bottom w:val="none" w:sz="0" w:space="0" w:color="auto"/>
                <w:right w:val="none" w:sz="0" w:space="0" w:color="auto"/>
              </w:divBdr>
            </w:div>
            <w:div w:id="1637711840">
              <w:marLeft w:val="0"/>
              <w:marRight w:val="0"/>
              <w:marTop w:val="0"/>
              <w:marBottom w:val="0"/>
              <w:divBdr>
                <w:top w:val="none" w:sz="0" w:space="0" w:color="auto"/>
                <w:left w:val="none" w:sz="0" w:space="0" w:color="auto"/>
                <w:bottom w:val="none" w:sz="0" w:space="0" w:color="auto"/>
                <w:right w:val="none" w:sz="0" w:space="0" w:color="auto"/>
              </w:divBdr>
            </w:div>
            <w:div w:id="1603226269">
              <w:marLeft w:val="0"/>
              <w:marRight w:val="0"/>
              <w:marTop w:val="0"/>
              <w:marBottom w:val="0"/>
              <w:divBdr>
                <w:top w:val="none" w:sz="0" w:space="0" w:color="auto"/>
                <w:left w:val="none" w:sz="0" w:space="0" w:color="auto"/>
                <w:bottom w:val="none" w:sz="0" w:space="0" w:color="auto"/>
                <w:right w:val="none" w:sz="0" w:space="0" w:color="auto"/>
              </w:divBdr>
            </w:div>
            <w:div w:id="2093815704">
              <w:marLeft w:val="0"/>
              <w:marRight w:val="0"/>
              <w:marTop w:val="0"/>
              <w:marBottom w:val="0"/>
              <w:divBdr>
                <w:top w:val="none" w:sz="0" w:space="0" w:color="auto"/>
                <w:left w:val="none" w:sz="0" w:space="0" w:color="auto"/>
                <w:bottom w:val="none" w:sz="0" w:space="0" w:color="auto"/>
                <w:right w:val="none" w:sz="0" w:space="0" w:color="auto"/>
              </w:divBdr>
            </w:div>
            <w:div w:id="510871766">
              <w:marLeft w:val="0"/>
              <w:marRight w:val="0"/>
              <w:marTop w:val="0"/>
              <w:marBottom w:val="0"/>
              <w:divBdr>
                <w:top w:val="none" w:sz="0" w:space="0" w:color="auto"/>
                <w:left w:val="none" w:sz="0" w:space="0" w:color="auto"/>
                <w:bottom w:val="none" w:sz="0" w:space="0" w:color="auto"/>
                <w:right w:val="none" w:sz="0" w:space="0" w:color="auto"/>
              </w:divBdr>
            </w:div>
            <w:div w:id="1374696754">
              <w:marLeft w:val="0"/>
              <w:marRight w:val="0"/>
              <w:marTop w:val="0"/>
              <w:marBottom w:val="0"/>
              <w:divBdr>
                <w:top w:val="none" w:sz="0" w:space="0" w:color="auto"/>
                <w:left w:val="none" w:sz="0" w:space="0" w:color="auto"/>
                <w:bottom w:val="none" w:sz="0" w:space="0" w:color="auto"/>
                <w:right w:val="none" w:sz="0" w:space="0" w:color="auto"/>
              </w:divBdr>
            </w:div>
            <w:div w:id="1763136704">
              <w:marLeft w:val="0"/>
              <w:marRight w:val="0"/>
              <w:marTop w:val="0"/>
              <w:marBottom w:val="0"/>
              <w:divBdr>
                <w:top w:val="none" w:sz="0" w:space="0" w:color="auto"/>
                <w:left w:val="none" w:sz="0" w:space="0" w:color="auto"/>
                <w:bottom w:val="none" w:sz="0" w:space="0" w:color="auto"/>
                <w:right w:val="none" w:sz="0" w:space="0" w:color="auto"/>
              </w:divBdr>
            </w:div>
            <w:div w:id="1515801094">
              <w:marLeft w:val="0"/>
              <w:marRight w:val="0"/>
              <w:marTop w:val="0"/>
              <w:marBottom w:val="0"/>
              <w:divBdr>
                <w:top w:val="none" w:sz="0" w:space="0" w:color="auto"/>
                <w:left w:val="none" w:sz="0" w:space="0" w:color="auto"/>
                <w:bottom w:val="none" w:sz="0" w:space="0" w:color="auto"/>
                <w:right w:val="none" w:sz="0" w:space="0" w:color="auto"/>
              </w:divBdr>
            </w:div>
            <w:div w:id="1431704019">
              <w:marLeft w:val="0"/>
              <w:marRight w:val="0"/>
              <w:marTop w:val="0"/>
              <w:marBottom w:val="0"/>
              <w:divBdr>
                <w:top w:val="none" w:sz="0" w:space="0" w:color="auto"/>
                <w:left w:val="none" w:sz="0" w:space="0" w:color="auto"/>
                <w:bottom w:val="none" w:sz="0" w:space="0" w:color="auto"/>
                <w:right w:val="none" w:sz="0" w:space="0" w:color="auto"/>
              </w:divBdr>
            </w:div>
            <w:div w:id="1372151507">
              <w:marLeft w:val="0"/>
              <w:marRight w:val="0"/>
              <w:marTop w:val="0"/>
              <w:marBottom w:val="0"/>
              <w:divBdr>
                <w:top w:val="none" w:sz="0" w:space="0" w:color="auto"/>
                <w:left w:val="none" w:sz="0" w:space="0" w:color="auto"/>
                <w:bottom w:val="none" w:sz="0" w:space="0" w:color="auto"/>
                <w:right w:val="none" w:sz="0" w:space="0" w:color="auto"/>
              </w:divBdr>
            </w:div>
            <w:div w:id="1804688866">
              <w:marLeft w:val="0"/>
              <w:marRight w:val="0"/>
              <w:marTop w:val="0"/>
              <w:marBottom w:val="0"/>
              <w:divBdr>
                <w:top w:val="none" w:sz="0" w:space="0" w:color="auto"/>
                <w:left w:val="none" w:sz="0" w:space="0" w:color="auto"/>
                <w:bottom w:val="none" w:sz="0" w:space="0" w:color="auto"/>
                <w:right w:val="none" w:sz="0" w:space="0" w:color="auto"/>
              </w:divBdr>
            </w:div>
            <w:div w:id="1215002331">
              <w:marLeft w:val="0"/>
              <w:marRight w:val="0"/>
              <w:marTop w:val="0"/>
              <w:marBottom w:val="0"/>
              <w:divBdr>
                <w:top w:val="none" w:sz="0" w:space="0" w:color="auto"/>
                <w:left w:val="none" w:sz="0" w:space="0" w:color="auto"/>
                <w:bottom w:val="none" w:sz="0" w:space="0" w:color="auto"/>
                <w:right w:val="none" w:sz="0" w:space="0" w:color="auto"/>
              </w:divBdr>
            </w:div>
            <w:div w:id="1370572817">
              <w:marLeft w:val="0"/>
              <w:marRight w:val="0"/>
              <w:marTop w:val="0"/>
              <w:marBottom w:val="0"/>
              <w:divBdr>
                <w:top w:val="none" w:sz="0" w:space="0" w:color="auto"/>
                <w:left w:val="none" w:sz="0" w:space="0" w:color="auto"/>
                <w:bottom w:val="none" w:sz="0" w:space="0" w:color="auto"/>
                <w:right w:val="none" w:sz="0" w:space="0" w:color="auto"/>
              </w:divBdr>
            </w:div>
            <w:div w:id="1674722902">
              <w:marLeft w:val="0"/>
              <w:marRight w:val="0"/>
              <w:marTop w:val="0"/>
              <w:marBottom w:val="0"/>
              <w:divBdr>
                <w:top w:val="none" w:sz="0" w:space="0" w:color="auto"/>
                <w:left w:val="none" w:sz="0" w:space="0" w:color="auto"/>
                <w:bottom w:val="none" w:sz="0" w:space="0" w:color="auto"/>
                <w:right w:val="none" w:sz="0" w:space="0" w:color="auto"/>
              </w:divBdr>
            </w:div>
            <w:div w:id="2027171318">
              <w:marLeft w:val="0"/>
              <w:marRight w:val="0"/>
              <w:marTop w:val="0"/>
              <w:marBottom w:val="0"/>
              <w:divBdr>
                <w:top w:val="none" w:sz="0" w:space="0" w:color="auto"/>
                <w:left w:val="none" w:sz="0" w:space="0" w:color="auto"/>
                <w:bottom w:val="none" w:sz="0" w:space="0" w:color="auto"/>
                <w:right w:val="none" w:sz="0" w:space="0" w:color="auto"/>
              </w:divBdr>
            </w:div>
            <w:div w:id="1114524105">
              <w:marLeft w:val="0"/>
              <w:marRight w:val="0"/>
              <w:marTop w:val="0"/>
              <w:marBottom w:val="0"/>
              <w:divBdr>
                <w:top w:val="none" w:sz="0" w:space="0" w:color="auto"/>
                <w:left w:val="none" w:sz="0" w:space="0" w:color="auto"/>
                <w:bottom w:val="none" w:sz="0" w:space="0" w:color="auto"/>
                <w:right w:val="none" w:sz="0" w:space="0" w:color="auto"/>
              </w:divBdr>
            </w:div>
            <w:div w:id="1027637219">
              <w:marLeft w:val="0"/>
              <w:marRight w:val="0"/>
              <w:marTop w:val="0"/>
              <w:marBottom w:val="0"/>
              <w:divBdr>
                <w:top w:val="none" w:sz="0" w:space="0" w:color="auto"/>
                <w:left w:val="none" w:sz="0" w:space="0" w:color="auto"/>
                <w:bottom w:val="none" w:sz="0" w:space="0" w:color="auto"/>
                <w:right w:val="none" w:sz="0" w:space="0" w:color="auto"/>
              </w:divBdr>
            </w:div>
            <w:div w:id="1296523604">
              <w:marLeft w:val="0"/>
              <w:marRight w:val="0"/>
              <w:marTop w:val="0"/>
              <w:marBottom w:val="0"/>
              <w:divBdr>
                <w:top w:val="none" w:sz="0" w:space="0" w:color="auto"/>
                <w:left w:val="none" w:sz="0" w:space="0" w:color="auto"/>
                <w:bottom w:val="none" w:sz="0" w:space="0" w:color="auto"/>
                <w:right w:val="none" w:sz="0" w:space="0" w:color="auto"/>
              </w:divBdr>
            </w:div>
            <w:div w:id="2099280719">
              <w:marLeft w:val="0"/>
              <w:marRight w:val="0"/>
              <w:marTop w:val="0"/>
              <w:marBottom w:val="0"/>
              <w:divBdr>
                <w:top w:val="none" w:sz="0" w:space="0" w:color="auto"/>
                <w:left w:val="none" w:sz="0" w:space="0" w:color="auto"/>
                <w:bottom w:val="none" w:sz="0" w:space="0" w:color="auto"/>
                <w:right w:val="none" w:sz="0" w:space="0" w:color="auto"/>
              </w:divBdr>
            </w:div>
            <w:div w:id="1025789508">
              <w:marLeft w:val="0"/>
              <w:marRight w:val="0"/>
              <w:marTop w:val="0"/>
              <w:marBottom w:val="0"/>
              <w:divBdr>
                <w:top w:val="none" w:sz="0" w:space="0" w:color="auto"/>
                <w:left w:val="none" w:sz="0" w:space="0" w:color="auto"/>
                <w:bottom w:val="none" w:sz="0" w:space="0" w:color="auto"/>
                <w:right w:val="none" w:sz="0" w:space="0" w:color="auto"/>
              </w:divBdr>
            </w:div>
            <w:div w:id="507330905">
              <w:marLeft w:val="0"/>
              <w:marRight w:val="0"/>
              <w:marTop w:val="0"/>
              <w:marBottom w:val="0"/>
              <w:divBdr>
                <w:top w:val="none" w:sz="0" w:space="0" w:color="auto"/>
                <w:left w:val="none" w:sz="0" w:space="0" w:color="auto"/>
                <w:bottom w:val="none" w:sz="0" w:space="0" w:color="auto"/>
                <w:right w:val="none" w:sz="0" w:space="0" w:color="auto"/>
              </w:divBdr>
            </w:div>
            <w:div w:id="477958449">
              <w:marLeft w:val="0"/>
              <w:marRight w:val="0"/>
              <w:marTop w:val="0"/>
              <w:marBottom w:val="0"/>
              <w:divBdr>
                <w:top w:val="none" w:sz="0" w:space="0" w:color="auto"/>
                <w:left w:val="none" w:sz="0" w:space="0" w:color="auto"/>
                <w:bottom w:val="none" w:sz="0" w:space="0" w:color="auto"/>
                <w:right w:val="none" w:sz="0" w:space="0" w:color="auto"/>
              </w:divBdr>
            </w:div>
            <w:div w:id="377362874">
              <w:marLeft w:val="0"/>
              <w:marRight w:val="0"/>
              <w:marTop w:val="0"/>
              <w:marBottom w:val="0"/>
              <w:divBdr>
                <w:top w:val="none" w:sz="0" w:space="0" w:color="auto"/>
                <w:left w:val="none" w:sz="0" w:space="0" w:color="auto"/>
                <w:bottom w:val="none" w:sz="0" w:space="0" w:color="auto"/>
                <w:right w:val="none" w:sz="0" w:space="0" w:color="auto"/>
              </w:divBdr>
            </w:div>
            <w:div w:id="154153038">
              <w:marLeft w:val="0"/>
              <w:marRight w:val="0"/>
              <w:marTop w:val="0"/>
              <w:marBottom w:val="0"/>
              <w:divBdr>
                <w:top w:val="none" w:sz="0" w:space="0" w:color="auto"/>
                <w:left w:val="none" w:sz="0" w:space="0" w:color="auto"/>
                <w:bottom w:val="none" w:sz="0" w:space="0" w:color="auto"/>
                <w:right w:val="none" w:sz="0" w:space="0" w:color="auto"/>
              </w:divBdr>
            </w:div>
            <w:div w:id="877737913">
              <w:marLeft w:val="0"/>
              <w:marRight w:val="0"/>
              <w:marTop w:val="0"/>
              <w:marBottom w:val="0"/>
              <w:divBdr>
                <w:top w:val="none" w:sz="0" w:space="0" w:color="auto"/>
                <w:left w:val="none" w:sz="0" w:space="0" w:color="auto"/>
                <w:bottom w:val="none" w:sz="0" w:space="0" w:color="auto"/>
                <w:right w:val="none" w:sz="0" w:space="0" w:color="auto"/>
              </w:divBdr>
            </w:div>
            <w:div w:id="1544322448">
              <w:marLeft w:val="0"/>
              <w:marRight w:val="0"/>
              <w:marTop w:val="0"/>
              <w:marBottom w:val="0"/>
              <w:divBdr>
                <w:top w:val="none" w:sz="0" w:space="0" w:color="auto"/>
                <w:left w:val="none" w:sz="0" w:space="0" w:color="auto"/>
                <w:bottom w:val="none" w:sz="0" w:space="0" w:color="auto"/>
                <w:right w:val="none" w:sz="0" w:space="0" w:color="auto"/>
              </w:divBdr>
            </w:div>
            <w:div w:id="526332132">
              <w:marLeft w:val="0"/>
              <w:marRight w:val="0"/>
              <w:marTop w:val="0"/>
              <w:marBottom w:val="0"/>
              <w:divBdr>
                <w:top w:val="none" w:sz="0" w:space="0" w:color="auto"/>
                <w:left w:val="none" w:sz="0" w:space="0" w:color="auto"/>
                <w:bottom w:val="none" w:sz="0" w:space="0" w:color="auto"/>
                <w:right w:val="none" w:sz="0" w:space="0" w:color="auto"/>
              </w:divBdr>
            </w:div>
            <w:div w:id="1095830961">
              <w:marLeft w:val="0"/>
              <w:marRight w:val="0"/>
              <w:marTop w:val="0"/>
              <w:marBottom w:val="0"/>
              <w:divBdr>
                <w:top w:val="none" w:sz="0" w:space="0" w:color="auto"/>
                <w:left w:val="none" w:sz="0" w:space="0" w:color="auto"/>
                <w:bottom w:val="none" w:sz="0" w:space="0" w:color="auto"/>
                <w:right w:val="none" w:sz="0" w:space="0" w:color="auto"/>
              </w:divBdr>
            </w:div>
            <w:div w:id="1042439764">
              <w:marLeft w:val="0"/>
              <w:marRight w:val="0"/>
              <w:marTop w:val="0"/>
              <w:marBottom w:val="0"/>
              <w:divBdr>
                <w:top w:val="none" w:sz="0" w:space="0" w:color="auto"/>
                <w:left w:val="none" w:sz="0" w:space="0" w:color="auto"/>
                <w:bottom w:val="none" w:sz="0" w:space="0" w:color="auto"/>
                <w:right w:val="none" w:sz="0" w:space="0" w:color="auto"/>
              </w:divBdr>
            </w:div>
            <w:div w:id="1415474121">
              <w:marLeft w:val="0"/>
              <w:marRight w:val="0"/>
              <w:marTop w:val="0"/>
              <w:marBottom w:val="0"/>
              <w:divBdr>
                <w:top w:val="none" w:sz="0" w:space="0" w:color="auto"/>
                <w:left w:val="none" w:sz="0" w:space="0" w:color="auto"/>
                <w:bottom w:val="none" w:sz="0" w:space="0" w:color="auto"/>
                <w:right w:val="none" w:sz="0" w:space="0" w:color="auto"/>
              </w:divBdr>
            </w:div>
            <w:div w:id="338317728">
              <w:marLeft w:val="0"/>
              <w:marRight w:val="0"/>
              <w:marTop w:val="0"/>
              <w:marBottom w:val="0"/>
              <w:divBdr>
                <w:top w:val="none" w:sz="0" w:space="0" w:color="auto"/>
                <w:left w:val="none" w:sz="0" w:space="0" w:color="auto"/>
                <w:bottom w:val="none" w:sz="0" w:space="0" w:color="auto"/>
                <w:right w:val="none" w:sz="0" w:space="0" w:color="auto"/>
              </w:divBdr>
            </w:div>
            <w:div w:id="402721826">
              <w:marLeft w:val="0"/>
              <w:marRight w:val="0"/>
              <w:marTop w:val="0"/>
              <w:marBottom w:val="0"/>
              <w:divBdr>
                <w:top w:val="none" w:sz="0" w:space="0" w:color="auto"/>
                <w:left w:val="none" w:sz="0" w:space="0" w:color="auto"/>
                <w:bottom w:val="none" w:sz="0" w:space="0" w:color="auto"/>
                <w:right w:val="none" w:sz="0" w:space="0" w:color="auto"/>
              </w:divBdr>
            </w:div>
            <w:div w:id="2105876561">
              <w:marLeft w:val="0"/>
              <w:marRight w:val="0"/>
              <w:marTop w:val="0"/>
              <w:marBottom w:val="0"/>
              <w:divBdr>
                <w:top w:val="none" w:sz="0" w:space="0" w:color="auto"/>
                <w:left w:val="none" w:sz="0" w:space="0" w:color="auto"/>
                <w:bottom w:val="none" w:sz="0" w:space="0" w:color="auto"/>
                <w:right w:val="none" w:sz="0" w:space="0" w:color="auto"/>
              </w:divBdr>
            </w:div>
            <w:div w:id="1280721518">
              <w:marLeft w:val="0"/>
              <w:marRight w:val="0"/>
              <w:marTop w:val="0"/>
              <w:marBottom w:val="0"/>
              <w:divBdr>
                <w:top w:val="none" w:sz="0" w:space="0" w:color="auto"/>
                <w:left w:val="none" w:sz="0" w:space="0" w:color="auto"/>
                <w:bottom w:val="none" w:sz="0" w:space="0" w:color="auto"/>
                <w:right w:val="none" w:sz="0" w:space="0" w:color="auto"/>
              </w:divBdr>
            </w:div>
            <w:div w:id="497311894">
              <w:marLeft w:val="0"/>
              <w:marRight w:val="0"/>
              <w:marTop w:val="0"/>
              <w:marBottom w:val="0"/>
              <w:divBdr>
                <w:top w:val="none" w:sz="0" w:space="0" w:color="auto"/>
                <w:left w:val="none" w:sz="0" w:space="0" w:color="auto"/>
                <w:bottom w:val="none" w:sz="0" w:space="0" w:color="auto"/>
                <w:right w:val="none" w:sz="0" w:space="0" w:color="auto"/>
              </w:divBdr>
            </w:div>
            <w:div w:id="67384086">
              <w:marLeft w:val="0"/>
              <w:marRight w:val="0"/>
              <w:marTop w:val="0"/>
              <w:marBottom w:val="0"/>
              <w:divBdr>
                <w:top w:val="none" w:sz="0" w:space="0" w:color="auto"/>
                <w:left w:val="none" w:sz="0" w:space="0" w:color="auto"/>
                <w:bottom w:val="none" w:sz="0" w:space="0" w:color="auto"/>
                <w:right w:val="none" w:sz="0" w:space="0" w:color="auto"/>
              </w:divBdr>
            </w:div>
            <w:div w:id="1732998640">
              <w:marLeft w:val="0"/>
              <w:marRight w:val="0"/>
              <w:marTop w:val="0"/>
              <w:marBottom w:val="0"/>
              <w:divBdr>
                <w:top w:val="none" w:sz="0" w:space="0" w:color="auto"/>
                <w:left w:val="none" w:sz="0" w:space="0" w:color="auto"/>
                <w:bottom w:val="none" w:sz="0" w:space="0" w:color="auto"/>
                <w:right w:val="none" w:sz="0" w:space="0" w:color="auto"/>
              </w:divBdr>
            </w:div>
            <w:div w:id="389960684">
              <w:marLeft w:val="0"/>
              <w:marRight w:val="0"/>
              <w:marTop w:val="0"/>
              <w:marBottom w:val="0"/>
              <w:divBdr>
                <w:top w:val="none" w:sz="0" w:space="0" w:color="auto"/>
                <w:left w:val="none" w:sz="0" w:space="0" w:color="auto"/>
                <w:bottom w:val="none" w:sz="0" w:space="0" w:color="auto"/>
                <w:right w:val="none" w:sz="0" w:space="0" w:color="auto"/>
              </w:divBdr>
            </w:div>
            <w:div w:id="917715750">
              <w:marLeft w:val="0"/>
              <w:marRight w:val="0"/>
              <w:marTop w:val="0"/>
              <w:marBottom w:val="0"/>
              <w:divBdr>
                <w:top w:val="none" w:sz="0" w:space="0" w:color="auto"/>
                <w:left w:val="none" w:sz="0" w:space="0" w:color="auto"/>
                <w:bottom w:val="none" w:sz="0" w:space="0" w:color="auto"/>
                <w:right w:val="none" w:sz="0" w:space="0" w:color="auto"/>
              </w:divBdr>
            </w:div>
            <w:div w:id="960185285">
              <w:marLeft w:val="0"/>
              <w:marRight w:val="0"/>
              <w:marTop w:val="0"/>
              <w:marBottom w:val="0"/>
              <w:divBdr>
                <w:top w:val="none" w:sz="0" w:space="0" w:color="auto"/>
                <w:left w:val="none" w:sz="0" w:space="0" w:color="auto"/>
                <w:bottom w:val="none" w:sz="0" w:space="0" w:color="auto"/>
                <w:right w:val="none" w:sz="0" w:space="0" w:color="auto"/>
              </w:divBdr>
            </w:div>
            <w:div w:id="2060935184">
              <w:marLeft w:val="0"/>
              <w:marRight w:val="0"/>
              <w:marTop w:val="0"/>
              <w:marBottom w:val="0"/>
              <w:divBdr>
                <w:top w:val="none" w:sz="0" w:space="0" w:color="auto"/>
                <w:left w:val="none" w:sz="0" w:space="0" w:color="auto"/>
                <w:bottom w:val="none" w:sz="0" w:space="0" w:color="auto"/>
                <w:right w:val="none" w:sz="0" w:space="0" w:color="auto"/>
              </w:divBdr>
            </w:div>
            <w:div w:id="2037847325">
              <w:marLeft w:val="0"/>
              <w:marRight w:val="0"/>
              <w:marTop w:val="0"/>
              <w:marBottom w:val="0"/>
              <w:divBdr>
                <w:top w:val="none" w:sz="0" w:space="0" w:color="auto"/>
                <w:left w:val="none" w:sz="0" w:space="0" w:color="auto"/>
                <w:bottom w:val="none" w:sz="0" w:space="0" w:color="auto"/>
                <w:right w:val="none" w:sz="0" w:space="0" w:color="auto"/>
              </w:divBdr>
            </w:div>
            <w:div w:id="2101756828">
              <w:marLeft w:val="0"/>
              <w:marRight w:val="0"/>
              <w:marTop w:val="0"/>
              <w:marBottom w:val="0"/>
              <w:divBdr>
                <w:top w:val="none" w:sz="0" w:space="0" w:color="auto"/>
                <w:left w:val="none" w:sz="0" w:space="0" w:color="auto"/>
                <w:bottom w:val="none" w:sz="0" w:space="0" w:color="auto"/>
                <w:right w:val="none" w:sz="0" w:space="0" w:color="auto"/>
              </w:divBdr>
            </w:div>
            <w:div w:id="1630894028">
              <w:marLeft w:val="0"/>
              <w:marRight w:val="0"/>
              <w:marTop w:val="0"/>
              <w:marBottom w:val="0"/>
              <w:divBdr>
                <w:top w:val="none" w:sz="0" w:space="0" w:color="auto"/>
                <w:left w:val="none" w:sz="0" w:space="0" w:color="auto"/>
                <w:bottom w:val="none" w:sz="0" w:space="0" w:color="auto"/>
                <w:right w:val="none" w:sz="0" w:space="0" w:color="auto"/>
              </w:divBdr>
            </w:div>
            <w:div w:id="1767143595">
              <w:marLeft w:val="0"/>
              <w:marRight w:val="0"/>
              <w:marTop w:val="0"/>
              <w:marBottom w:val="0"/>
              <w:divBdr>
                <w:top w:val="none" w:sz="0" w:space="0" w:color="auto"/>
                <w:left w:val="none" w:sz="0" w:space="0" w:color="auto"/>
                <w:bottom w:val="none" w:sz="0" w:space="0" w:color="auto"/>
                <w:right w:val="none" w:sz="0" w:space="0" w:color="auto"/>
              </w:divBdr>
            </w:div>
            <w:div w:id="1560283572">
              <w:marLeft w:val="0"/>
              <w:marRight w:val="0"/>
              <w:marTop w:val="0"/>
              <w:marBottom w:val="0"/>
              <w:divBdr>
                <w:top w:val="none" w:sz="0" w:space="0" w:color="auto"/>
                <w:left w:val="none" w:sz="0" w:space="0" w:color="auto"/>
                <w:bottom w:val="none" w:sz="0" w:space="0" w:color="auto"/>
                <w:right w:val="none" w:sz="0" w:space="0" w:color="auto"/>
              </w:divBdr>
            </w:div>
            <w:div w:id="1300838842">
              <w:marLeft w:val="0"/>
              <w:marRight w:val="0"/>
              <w:marTop w:val="0"/>
              <w:marBottom w:val="0"/>
              <w:divBdr>
                <w:top w:val="none" w:sz="0" w:space="0" w:color="auto"/>
                <w:left w:val="none" w:sz="0" w:space="0" w:color="auto"/>
                <w:bottom w:val="none" w:sz="0" w:space="0" w:color="auto"/>
                <w:right w:val="none" w:sz="0" w:space="0" w:color="auto"/>
              </w:divBdr>
            </w:div>
            <w:div w:id="944388604">
              <w:marLeft w:val="0"/>
              <w:marRight w:val="0"/>
              <w:marTop w:val="0"/>
              <w:marBottom w:val="0"/>
              <w:divBdr>
                <w:top w:val="none" w:sz="0" w:space="0" w:color="auto"/>
                <w:left w:val="none" w:sz="0" w:space="0" w:color="auto"/>
                <w:bottom w:val="none" w:sz="0" w:space="0" w:color="auto"/>
                <w:right w:val="none" w:sz="0" w:space="0" w:color="auto"/>
              </w:divBdr>
            </w:div>
            <w:div w:id="549148216">
              <w:marLeft w:val="0"/>
              <w:marRight w:val="0"/>
              <w:marTop w:val="0"/>
              <w:marBottom w:val="0"/>
              <w:divBdr>
                <w:top w:val="none" w:sz="0" w:space="0" w:color="auto"/>
                <w:left w:val="none" w:sz="0" w:space="0" w:color="auto"/>
                <w:bottom w:val="none" w:sz="0" w:space="0" w:color="auto"/>
                <w:right w:val="none" w:sz="0" w:space="0" w:color="auto"/>
              </w:divBdr>
            </w:div>
            <w:div w:id="1342928874">
              <w:marLeft w:val="0"/>
              <w:marRight w:val="0"/>
              <w:marTop w:val="0"/>
              <w:marBottom w:val="0"/>
              <w:divBdr>
                <w:top w:val="none" w:sz="0" w:space="0" w:color="auto"/>
                <w:left w:val="none" w:sz="0" w:space="0" w:color="auto"/>
                <w:bottom w:val="none" w:sz="0" w:space="0" w:color="auto"/>
                <w:right w:val="none" w:sz="0" w:space="0" w:color="auto"/>
              </w:divBdr>
            </w:div>
            <w:div w:id="1946158863">
              <w:marLeft w:val="0"/>
              <w:marRight w:val="0"/>
              <w:marTop w:val="0"/>
              <w:marBottom w:val="0"/>
              <w:divBdr>
                <w:top w:val="none" w:sz="0" w:space="0" w:color="auto"/>
                <w:left w:val="none" w:sz="0" w:space="0" w:color="auto"/>
                <w:bottom w:val="none" w:sz="0" w:space="0" w:color="auto"/>
                <w:right w:val="none" w:sz="0" w:space="0" w:color="auto"/>
              </w:divBdr>
            </w:div>
            <w:div w:id="1237128160">
              <w:marLeft w:val="0"/>
              <w:marRight w:val="0"/>
              <w:marTop w:val="0"/>
              <w:marBottom w:val="0"/>
              <w:divBdr>
                <w:top w:val="none" w:sz="0" w:space="0" w:color="auto"/>
                <w:left w:val="none" w:sz="0" w:space="0" w:color="auto"/>
                <w:bottom w:val="none" w:sz="0" w:space="0" w:color="auto"/>
                <w:right w:val="none" w:sz="0" w:space="0" w:color="auto"/>
              </w:divBdr>
            </w:div>
            <w:div w:id="2003269445">
              <w:marLeft w:val="0"/>
              <w:marRight w:val="0"/>
              <w:marTop w:val="0"/>
              <w:marBottom w:val="0"/>
              <w:divBdr>
                <w:top w:val="none" w:sz="0" w:space="0" w:color="auto"/>
                <w:left w:val="none" w:sz="0" w:space="0" w:color="auto"/>
                <w:bottom w:val="none" w:sz="0" w:space="0" w:color="auto"/>
                <w:right w:val="none" w:sz="0" w:space="0" w:color="auto"/>
              </w:divBdr>
            </w:div>
            <w:div w:id="1344241226">
              <w:marLeft w:val="0"/>
              <w:marRight w:val="0"/>
              <w:marTop w:val="0"/>
              <w:marBottom w:val="0"/>
              <w:divBdr>
                <w:top w:val="none" w:sz="0" w:space="0" w:color="auto"/>
                <w:left w:val="none" w:sz="0" w:space="0" w:color="auto"/>
                <w:bottom w:val="none" w:sz="0" w:space="0" w:color="auto"/>
                <w:right w:val="none" w:sz="0" w:space="0" w:color="auto"/>
              </w:divBdr>
            </w:div>
            <w:div w:id="444230694">
              <w:marLeft w:val="0"/>
              <w:marRight w:val="0"/>
              <w:marTop w:val="0"/>
              <w:marBottom w:val="0"/>
              <w:divBdr>
                <w:top w:val="none" w:sz="0" w:space="0" w:color="auto"/>
                <w:left w:val="none" w:sz="0" w:space="0" w:color="auto"/>
                <w:bottom w:val="none" w:sz="0" w:space="0" w:color="auto"/>
                <w:right w:val="none" w:sz="0" w:space="0" w:color="auto"/>
              </w:divBdr>
            </w:div>
            <w:div w:id="622854253">
              <w:marLeft w:val="0"/>
              <w:marRight w:val="0"/>
              <w:marTop w:val="0"/>
              <w:marBottom w:val="0"/>
              <w:divBdr>
                <w:top w:val="none" w:sz="0" w:space="0" w:color="auto"/>
                <w:left w:val="none" w:sz="0" w:space="0" w:color="auto"/>
                <w:bottom w:val="none" w:sz="0" w:space="0" w:color="auto"/>
                <w:right w:val="none" w:sz="0" w:space="0" w:color="auto"/>
              </w:divBdr>
            </w:div>
            <w:div w:id="1488941057">
              <w:marLeft w:val="0"/>
              <w:marRight w:val="0"/>
              <w:marTop w:val="0"/>
              <w:marBottom w:val="0"/>
              <w:divBdr>
                <w:top w:val="none" w:sz="0" w:space="0" w:color="auto"/>
                <w:left w:val="none" w:sz="0" w:space="0" w:color="auto"/>
                <w:bottom w:val="none" w:sz="0" w:space="0" w:color="auto"/>
                <w:right w:val="none" w:sz="0" w:space="0" w:color="auto"/>
              </w:divBdr>
            </w:div>
            <w:div w:id="2117141126">
              <w:marLeft w:val="0"/>
              <w:marRight w:val="0"/>
              <w:marTop w:val="0"/>
              <w:marBottom w:val="0"/>
              <w:divBdr>
                <w:top w:val="none" w:sz="0" w:space="0" w:color="auto"/>
                <w:left w:val="none" w:sz="0" w:space="0" w:color="auto"/>
                <w:bottom w:val="none" w:sz="0" w:space="0" w:color="auto"/>
                <w:right w:val="none" w:sz="0" w:space="0" w:color="auto"/>
              </w:divBdr>
            </w:div>
            <w:div w:id="1334912566">
              <w:marLeft w:val="0"/>
              <w:marRight w:val="0"/>
              <w:marTop w:val="0"/>
              <w:marBottom w:val="0"/>
              <w:divBdr>
                <w:top w:val="none" w:sz="0" w:space="0" w:color="auto"/>
                <w:left w:val="none" w:sz="0" w:space="0" w:color="auto"/>
                <w:bottom w:val="none" w:sz="0" w:space="0" w:color="auto"/>
                <w:right w:val="none" w:sz="0" w:space="0" w:color="auto"/>
              </w:divBdr>
            </w:div>
            <w:div w:id="1999652960">
              <w:marLeft w:val="0"/>
              <w:marRight w:val="0"/>
              <w:marTop w:val="0"/>
              <w:marBottom w:val="0"/>
              <w:divBdr>
                <w:top w:val="none" w:sz="0" w:space="0" w:color="auto"/>
                <w:left w:val="none" w:sz="0" w:space="0" w:color="auto"/>
                <w:bottom w:val="none" w:sz="0" w:space="0" w:color="auto"/>
                <w:right w:val="none" w:sz="0" w:space="0" w:color="auto"/>
              </w:divBdr>
            </w:div>
            <w:div w:id="513496476">
              <w:marLeft w:val="0"/>
              <w:marRight w:val="0"/>
              <w:marTop w:val="0"/>
              <w:marBottom w:val="0"/>
              <w:divBdr>
                <w:top w:val="none" w:sz="0" w:space="0" w:color="auto"/>
                <w:left w:val="none" w:sz="0" w:space="0" w:color="auto"/>
                <w:bottom w:val="none" w:sz="0" w:space="0" w:color="auto"/>
                <w:right w:val="none" w:sz="0" w:space="0" w:color="auto"/>
              </w:divBdr>
            </w:div>
            <w:div w:id="1360661769">
              <w:marLeft w:val="0"/>
              <w:marRight w:val="0"/>
              <w:marTop w:val="0"/>
              <w:marBottom w:val="0"/>
              <w:divBdr>
                <w:top w:val="none" w:sz="0" w:space="0" w:color="auto"/>
                <w:left w:val="none" w:sz="0" w:space="0" w:color="auto"/>
                <w:bottom w:val="none" w:sz="0" w:space="0" w:color="auto"/>
                <w:right w:val="none" w:sz="0" w:space="0" w:color="auto"/>
              </w:divBdr>
            </w:div>
            <w:div w:id="457843209">
              <w:marLeft w:val="0"/>
              <w:marRight w:val="0"/>
              <w:marTop w:val="0"/>
              <w:marBottom w:val="0"/>
              <w:divBdr>
                <w:top w:val="none" w:sz="0" w:space="0" w:color="auto"/>
                <w:left w:val="none" w:sz="0" w:space="0" w:color="auto"/>
                <w:bottom w:val="none" w:sz="0" w:space="0" w:color="auto"/>
                <w:right w:val="none" w:sz="0" w:space="0" w:color="auto"/>
              </w:divBdr>
            </w:div>
            <w:div w:id="1035931525">
              <w:marLeft w:val="0"/>
              <w:marRight w:val="0"/>
              <w:marTop w:val="0"/>
              <w:marBottom w:val="0"/>
              <w:divBdr>
                <w:top w:val="none" w:sz="0" w:space="0" w:color="auto"/>
                <w:left w:val="none" w:sz="0" w:space="0" w:color="auto"/>
                <w:bottom w:val="none" w:sz="0" w:space="0" w:color="auto"/>
                <w:right w:val="none" w:sz="0" w:space="0" w:color="auto"/>
              </w:divBdr>
            </w:div>
            <w:div w:id="2104298697">
              <w:marLeft w:val="0"/>
              <w:marRight w:val="0"/>
              <w:marTop w:val="0"/>
              <w:marBottom w:val="0"/>
              <w:divBdr>
                <w:top w:val="none" w:sz="0" w:space="0" w:color="auto"/>
                <w:left w:val="none" w:sz="0" w:space="0" w:color="auto"/>
                <w:bottom w:val="none" w:sz="0" w:space="0" w:color="auto"/>
                <w:right w:val="none" w:sz="0" w:space="0" w:color="auto"/>
              </w:divBdr>
            </w:div>
            <w:div w:id="2078505742">
              <w:marLeft w:val="0"/>
              <w:marRight w:val="0"/>
              <w:marTop w:val="0"/>
              <w:marBottom w:val="0"/>
              <w:divBdr>
                <w:top w:val="none" w:sz="0" w:space="0" w:color="auto"/>
                <w:left w:val="none" w:sz="0" w:space="0" w:color="auto"/>
                <w:bottom w:val="none" w:sz="0" w:space="0" w:color="auto"/>
                <w:right w:val="none" w:sz="0" w:space="0" w:color="auto"/>
              </w:divBdr>
            </w:div>
            <w:div w:id="1956400122">
              <w:marLeft w:val="0"/>
              <w:marRight w:val="0"/>
              <w:marTop w:val="0"/>
              <w:marBottom w:val="0"/>
              <w:divBdr>
                <w:top w:val="none" w:sz="0" w:space="0" w:color="auto"/>
                <w:left w:val="none" w:sz="0" w:space="0" w:color="auto"/>
                <w:bottom w:val="none" w:sz="0" w:space="0" w:color="auto"/>
                <w:right w:val="none" w:sz="0" w:space="0" w:color="auto"/>
              </w:divBdr>
            </w:div>
            <w:div w:id="1514489403">
              <w:marLeft w:val="0"/>
              <w:marRight w:val="0"/>
              <w:marTop w:val="0"/>
              <w:marBottom w:val="0"/>
              <w:divBdr>
                <w:top w:val="none" w:sz="0" w:space="0" w:color="auto"/>
                <w:left w:val="none" w:sz="0" w:space="0" w:color="auto"/>
                <w:bottom w:val="none" w:sz="0" w:space="0" w:color="auto"/>
                <w:right w:val="none" w:sz="0" w:space="0" w:color="auto"/>
              </w:divBdr>
            </w:div>
            <w:div w:id="1833181195">
              <w:marLeft w:val="0"/>
              <w:marRight w:val="0"/>
              <w:marTop w:val="0"/>
              <w:marBottom w:val="0"/>
              <w:divBdr>
                <w:top w:val="none" w:sz="0" w:space="0" w:color="auto"/>
                <w:left w:val="none" w:sz="0" w:space="0" w:color="auto"/>
                <w:bottom w:val="none" w:sz="0" w:space="0" w:color="auto"/>
                <w:right w:val="none" w:sz="0" w:space="0" w:color="auto"/>
              </w:divBdr>
            </w:div>
            <w:div w:id="1781757955">
              <w:marLeft w:val="0"/>
              <w:marRight w:val="0"/>
              <w:marTop w:val="0"/>
              <w:marBottom w:val="0"/>
              <w:divBdr>
                <w:top w:val="none" w:sz="0" w:space="0" w:color="auto"/>
                <w:left w:val="none" w:sz="0" w:space="0" w:color="auto"/>
                <w:bottom w:val="none" w:sz="0" w:space="0" w:color="auto"/>
                <w:right w:val="none" w:sz="0" w:space="0" w:color="auto"/>
              </w:divBdr>
            </w:div>
            <w:div w:id="1062558696">
              <w:marLeft w:val="0"/>
              <w:marRight w:val="0"/>
              <w:marTop w:val="0"/>
              <w:marBottom w:val="0"/>
              <w:divBdr>
                <w:top w:val="none" w:sz="0" w:space="0" w:color="auto"/>
                <w:left w:val="none" w:sz="0" w:space="0" w:color="auto"/>
                <w:bottom w:val="none" w:sz="0" w:space="0" w:color="auto"/>
                <w:right w:val="none" w:sz="0" w:space="0" w:color="auto"/>
              </w:divBdr>
            </w:div>
            <w:div w:id="2131362085">
              <w:marLeft w:val="0"/>
              <w:marRight w:val="0"/>
              <w:marTop w:val="0"/>
              <w:marBottom w:val="0"/>
              <w:divBdr>
                <w:top w:val="none" w:sz="0" w:space="0" w:color="auto"/>
                <w:left w:val="none" w:sz="0" w:space="0" w:color="auto"/>
                <w:bottom w:val="none" w:sz="0" w:space="0" w:color="auto"/>
                <w:right w:val="none" w:sz="0" w:space="0" w:color="auto"/>
              </w:divBdr>
            </w:div>
            <w:div w:id="2122872845">
              <w:marLeft w:val="0"/>
              <w:marRight w:val="0"/>
              <w:marTop w:val="0"/>
              <w:marBottom w:val="0"/>
              <w:divBdr>
                <w:top w:val="none" w:sz="0" w:space="0" w:color="auto"/>
                <w:left w:val="none" w:sz="0" w:space="0" w:color="auto"/>
                <w:bottom w:val="none" w:sz="0" w:space="0" w:color="auto"/>
                <w:right w:val="none" w:sz="0" w:space="0" w:color="auto"/>
              </w:divBdr>
            </w:div>
            <w:div w:id="772482865">
              <w:marLeft w:val="0"/>
              <w:marRight w:val="0"/>
              <w:marTop w:val="0"/>
              <w:marBottom w:val="0"/>
              <w:divBdr>
                <w:top w:val="none" w:sz="0" w:space="0" w:color="auto"/>
                <w:left w:val="none" w:sz="0" w:space="0" w:color="auto"/>
                <w:bottom w:val="none" w:sz="0" w:space="0" w:color="auto"/>
                <w:right w:val="none" w:sz="0" w:space="0" w:color="auto"/>
              </w:divBdr>
            </w:div>
            <w:div w:id="510488908">
              <w:marLeft w:val="0"/>
              <w:marRight w:val="0"/>
              <w:marTop w:val="0"/>
              <w:marBottom w:val="0"/>
              <w:divBdr>
                <w:top w:val="none" w:sz="0" w:space="0" w:color="auto"/>
                <w:left w:val="none" w:sz="0" w:space="0" w:color="auto"/>
                <w:bottom w:val="none" w:sz="0" w:space="0" w:color="auto"/>
                <w:right w:val="none" w:sz="0" w:space="0" w:color="auto"/>
              </w:divBdr>
            </w:div>
            <w:div w:id="399988578">
              <w:marLeft w:val="0"/>
              <w:marRight w:val="0"/>
              <w:marTop w:val="0"/>
              <w:marBottom w:val="0"/>
              <w:divBdr>
                <w:top w:val="none" w:sz="0" w:space="0" w:color="auto"/>
                <w:left w:val="none" w:sz="0" w:space="0" w:color="auto"/>
                <w:bottom w:val="none" w:sz="0" w:space="0" w:color="auto"/>
                <w:right w:val="none" w:sz="0" w:space="0" w:color="auto"/>
              </w:divBdr>
            </w:div>
            <w:div w:id="2014063304">
              <w:marLeft w:val="0"/>
              <w:marRight w:val="0"/>
              <w:marTop w:val="0"/>
              <w:marBottom w:val="0"/>
              <w:divBdr>
                <w:top w:val="none" w:sz="0" w:space="0" w:color="auto"/>
                <w:left w:val="none" w:sz="0" w:space="0" w:color="auto"/>
                <w:bottom w:val="none" w:sz="0" w:space="0" w:color="auto"/>
                <w:right w:val="none" w:sz="0" w:space="0" w:color="auto"/>
              </w:divBdr>
            </w:div>
            <w:div w:id="1485927529">
              <w:marLeft w:val="0"/>
              <w:marRight w:val="0"/>
              <w:marTop w:val="0"/>
              <w:marBottom w:val="0"/>
              <w:divBdr>
                <w:top w:val="none" w:sz="0" w:space="0" w:color="auto"/>
                <w:left w:val="none" w:sz="0" w:space="0" w:color="auto"/>
                <w:bottom w:val="none" w:sz="0" w:space="0" w:color="auto"/>
                <w:right w:val="none" w:sz="0" w:space="0" w:color="auto"/>
              </w:divBdr>
            </w:div>
            <w:div w:id="44179602">
              <w:marLeft w:val="0"/>
              <w:marRight w:val="0"/>
              <w:marTop w:val="0"/>
              <w:marBottom w:val="0"/>
              <w:divBdr>
                <w:top w:val="none" w:sz="0" w:space="0" w:color="auto"/>
                <w:left w:val="none" w:sz="0" w:space="0" w:color="auto"/>
                <w:bottom w:val="none" w:sz="0" w:space="0" w:color="auto"/>
                <w:right w:val="none" w:sz="0" w:space="0" w:color="auto"/>
              </w:divBdr>
            </w:div>
            <w:div w:id="219023602">
              <w:marLeft w:val="0"/>
              <w:marRight w:val="0"/>
              <w:marTop w:val="0"/>
              <w:marBottom w:val="0"/>
              <w:divBdr>
                <w:top w:val="none" w:sz="0" w:space="0" w:color="auto"/>
                <w:left w:val="none" w:sz="0" w:space="0" w:color="auto"/>
                <w:bottom w:val="none" w:sz="0" w:space="0" w:color="auto"/>
                <w:right w:val="none" w:sz="0" w:space="0" w:color="auto"/>
              </w:divBdr>
            </w:div>
            <w:div w:id="825435096">
              <w:marLeft w:val="0"/>
              <w:marRight w:val="0"/>
              <w:marTop w:val="0"/>
              <w:marBottom w:val="0"/>
              <w:divBdr>
                <w:top w:val="none" w:sz="0" w:space="0" w:color="auto"/>
                <w:left w:val="none" w:sz="0" w:space="0" w:color="auto"/>
                <w:bottom w:val="none" w:sz="0" w:space="0" w:color="auto"/>
                <w:right w:val="none" w:sz="0" w:space="0" w:color="auto"/>
              </w:divBdr>
            </w:div>
            <w:div w:id="371273075">
              <w:marLeft w:val="0"/>
              <w:marRight w:val="0"/>
              <w:marTop w:val="0"/>
              <w:marBottom w:val="0"/>
              <w:divBdr>
                <w:top w:val="none" w:sz="0" w:space="0" w:color="auto"/>
                <w:left w:val="none" w:sz="0" w:space="0" w:color="auto"/>
                <w:bottom w:val="none" w:sz="0" w:space="0" w:color="auto"/>
                <w:right w:val="none" w:sz="0" w:space="0" w:color="auto"/>
              </w:divBdr>
            </w:div>
            <w:div w:id="891889046">
              <w:marLeft w:val="0"/>
              <w:marRight w:val="0"/>
              <w:marTop w:val="0"/>
              <w:marBottom w:val="0"/>
              <w:divBdr>
                <w:top w:val="none" w:sz="0" w:space="0" w:color="auto"/>
                <w:left w:val="none" w:sz="0" w:space="0" w:color="auto"/>
                <w:bottom w:val="none" w:sz="0" w:space="0" w:color="auto"/>
                <w:right w:val="none" w:sz="0" w:space="0" w:color="auto"/>
              </w:divBdr>
            </w:div>
            <w:div w:id="97409939">
              <w:marLeft w:val="0"/>
              <w:marRight w:val="0"/>
              <w:marTop w:val="0"/>
              <w:marBottom w:val="0"/>
              <w:divBdr>
                <w:top w:val="none" w:sz="0" w:space="0" w:color="auto"/>
                <w:left w:val="none" w:sz="0" w:space="0" w:color="auto"/>
                <w:bottom w:val="none" w:sz="0" w:space="0" w:color="auto"/>
                <w:right w:val="none" w:sz="0" w:space="0" w:color="auto"/>
              </w:divBdr>
            </w:div>
            <w:div w:id="717167761">
              <w:marLeft w:val="0"/>
              <w:marRight w:val="0"/>
              <w:marTop w:val="0"/>
              <w:marBottom w:val="0"/>
              <w:divBdr>
                <w:top w:val="none" w:sz="0" w:space="0" w:color="auto"/>
                <w:left w:val="none" w:sz="0" w:space="0" w:color="auto"/>
                <w:bottom w:val="none" w:sz="0" w:space="0" w:color="auto"/>
                <w:right w:val="none" w:sz="0" w:space="0" w:color="auto"/>
              </w:divBdr>
            </w:div>
            <w:div w:id="158539484">
              <w:marLeft w:val="0"/>
              <w:marRight w:val="0"/>
              <w:marTop w:val="0"/>
              <w:marBottom w:val="0"/>
              <w:divBdr>
                <w:top w:val="none" w:sz="0" w:space="0" w:color="auto"/>
                <w:left w:val="none" w:sz="0" w:space="0" w:color="auto"/>
                <w:bottom w:val="none" w:sz="0" w:space="0" w:color="auto"/>
                <w:right w:val="none" w:sz="0" w:space="0" w:color="auto"/>
              </w:divBdr>
            </w:div>
            <w:div w:id="1665159992">
              <w:marLeft w:val="0"/>
              <w:marRight w:val="0"/>
              <w:marTop w:val="0"/>
              <w:marBottom w:val="0"/>
              <w:divBdr>
                <w:top w:val="none" w:sz="0" w:space="0" w:color="auto"/>
                <w:left w:val="none" w:sz="0" w:space="0" w:color="auto"/>
                <w:bottom w:val="none" w:sz="0" w:space="0" w:color="auto"/>
                <w:right w:val="none" w:sz="0" w:space="0" w:color="auto"/>
              </w:divBdr>
            </w:div>
            <w:div w:id="635719188">
              <w:marLeft w:val="0"/>
              <w:marRight w:val="0"/>
              <w:marTop w:val="0"/>
              <w:marBottom w:val="0"/>
              <w:divBdr>
                <w:top w:val="none" w:sz="0" w:space="0" w:color="auto"/>
                <w:left w:val="none" w:sz="0" w:space="0" w:color="auto"/>
                <w:bottom w:val="none" w:sz="0" w:space="0" w:color="auto"/>
                <w:right w:val="none" w:sz="0" w:space="0" w:color="auto"/>
              </w:divBdr>
            </w:div>
            <w:div w:id="1866597833">
              <w:marLeft w:val="0"/>
              <w:marRight w:val="0"/>
              <w:marTop w:val="0"/>
              <w:marBottom w:val="0"/>
              <w:divBdr>
                <w:top w:val="none" w:sz="0" w:space="0" w:color="auto"/>
                <w:left w:val="none" w:sz="0" w:space="0" w:color="auto"/>
                <w:bottom w:val="none" w:sz="0" w:space="0" w:color="auto"/>
                <w:right w:val="none" w:sz="0" w:space="0" w:color="auto"/>
              </w:divBdr>
            </w:div>
            <w:div w:id="2030058179">
              <w:marLeft w:val="0"/>
              <w:marRight w:val="0"/>
              <w:marTop w:val="0"/>
              <w:marBottom w:val="0"/>
              <w:divBdr>
                <w:top w:val="none" w:sz="0" w:space="0" w:color="auto"/>
                <w:left w:val="none" w:sz="0" w:space="0" w:color="auto"/>
                <w:bottom w:val="none" w:sz="0" w:space="0" w:color="auto"/>
                <w:right w:val="none" w:sz="0" w:space="0" w:color="auto"/>
              </w:divBdr>
            </w:div>
            <w:div w:id="1803108511">
              <w:marLeft w:val="0"/>
              <w:marRight w:val="0"/>
              <w:marTop w:val="0"/>
              <w:marBottom w:val="0"/>
              <w:divBdr>
                <w:top w:val="none" w:sz="0" w:space="0" w:color="auto"/>
                <w:left w:val="none" w:sz="0" w:space="0" w:color="auto"/>
                <w:bottom w:val="none" w:sz="0" w:space="0" w:color="auto"/>
                <w:right w:val="none" w:sz="0" w:space="0" w:color="auto"/>
              </w:divBdr>
            </w:div>
            <w:div w:id="797144113">
              <w:marLeft w:val="0"/>
              <w:marRight w:val="0"/>
              <w:marTop w:val="0"/>
              <w:marBottom w:val="0"/>
              <w:divBdr>
                <w:top w:val="none" w:sz="0" w:space="0" w:color="auto"/>
                <w:left w:val="none" w:sz="0" w:space="0" w:color="auto"/>
                <w:bottom w:val="none" w:sz="0" w:space="0" w:color="auto"/>
                <w:right w:val="none" w:sz="0" w:space="0" w:color="auto"/>
              </w:divBdr>
            </w:div>
            <w:div w:id="393167245">
              <w:marLeft w:val="0"/>
              <w:marRight w:val="0"/>
              <w:marTop w:val="0"/>
              <w:marBottom w:val="0"/>
              <w:divBdr>
                <w:top w:val="none" w:sz="0" w:space="0" w:color="auto"/>
                <w:left w:val="none" w:sz="0" w:space="0" w:color="auto"/>
                <w:bottom w:val="none" w:sz="0" w:space="0" w:color="auto"/>
                <w:right w:val="none" w:sz="0" w:space="0" w:color="auto"/>
              </w:divBdr>
            </w:div>
            <w:div w:id="1714771535">
              <w:marLeft w:val="0"/>
              <w:marRight w:val="0"/>
              <w:marTop w:val="0"/>
              <w:marBottom w:val="0"/>
              <w:divBdr>
                <w:top w:val="none" w:sz="0" w:space="0" w:color="auto"/>
                <w:left w:val="none" w:sz="0" w:space="0" w:color="auto"/>
                <w:bottom w:val="none" w:sz="0" w:space="0" w:color="auto"/>
                <w:right w:val="none" w:sz="0" w:space="0" w:color="auto"/>
              </w:divBdr>
            </w:div>
            <w:div w:id="812522703">
              <w:marLeft w:val="0"/>
              <w:marRight w:val="0"/>
              <w:marTop w:val="0"/>
              <w:marBottom w:val="0"/>
              <w:divBdr>
                <w:top w:val="none" w:sz="0" w:space="0" w:color="auto"/>
                <w:left w:val="none" w:sz="0" w:space="0" w:color="auto"/>
                <w:bottom w:val="none" w:sz="0" w:space="0" w:color="auto"/>
                <w:right w:val="none" w:sz="0" w:space="0" w:color="auto"/>
              </w:divBdr>
            </w:div>
            <w:div w:id="1236747038">
              <w:marLeft w:val="0"/>
              <w:marRight w:val="0"/>
              <w:marTop w:val="0"/>
              <w:marBottom w:val="0"/>
              <w:divBdr>
                <w:top w:val="none" w:sz="0" w:space="0" w:color="auto"/>
                <w:left w:val="none" w:sz="0" w:space="0" w:color="auto"/>
                <w:bottom w:val="none" w:sz="0" w:space="0" w:color="auto"/>
                <w:right w:val="none" w:sz="0" w:space="0" w:color="auto"/>
              </w:divBdr>
            </w:div>
            <w:div w:id="1703749987">
              <w:marLeft w:val="0"/>
              <w:marRight w:val="0"/>
              <w:marTop w:val="0"/>
              <w:marBottom w:val="0"/>
              <w:divBdr>
                <w:top w:val="none" w:sz="0" w:space="0" w:color="auto"/>
                <w:left w:val="none" w:sz="0" w:space="0" w:color="auto"/>
                <w:bottom w:val="none" w:sz="0" w:space="0" w:color="auto"/>
                <w:right w:val="none" w:sz="0" w:space="0" w:color="auto"/>
              </w:divBdr>
            </w:div>
            <w:div w:id="1113330785">
              <w:marLeft w:val="0"/>
              <w:marRight w:val="0"/>
              <w:marTop w:val="0"/>
              <w:marBottom w:val="0"/>
              <w:divBdr>
                <w:top w:val="none" w:sz="0" w:space="0" w:color="auto"/>
                <w:left w:val="none" w:sz="0" w:space="0" w:color="auto"/>
                <w:bottom w:val="none" w:sz="0" w:space="0" w:color="auto"/>
                <w:right w:val="none" w:sz="0" w:space="0" w:color="auto"/>
              </w:divBdr>
            </w:div>
            <w:div w:id="1280529092">
              <w:marLeft w:val="0"/>
              <w:marRight w:val="0"/>
              <w:marTop w:val="0"/>
              <w:marBottom w:val="0"/>
              <w:divBdr>
                <w:top w:val="none" w:sz="0" w:space="0" w:color="auto"/>
                <w:left w:val="none" w:sz="0" w:space="0" w:color="auto"/>
                <w:bottom w:val="none" w:sz="0" w:space="0" w:color="auto"/>
                <w:right w:val="none" w:sz="0" w:space="0" w:color="auto"/>
              </w:divBdr>
            </w:div>
            <w:div w:id="938173729">
              <w:marLeft w:val="0"/>
              <w:marRight w:val="0"/>
              <w:marTop w:val="0"/>
              <w:marBottom w:val="0"/>
              <w:divBdr>
                <w:top w:val="none" w:sz="0" w:space="0" w:color="auto"/>
                <w:left w:val="none" w:sz="0" w:space="0" w:color="auto"/>
                <w:bottom w:val="none" w:sz="0" w:space="0" w:color="auto"/>
                <w:right w:val="none" w:sz="0" w:space="0" w:color="auto"/>
              </w:divBdr>
            </w:div>
            <w:div w:id="1436245048">
              <w:marLeft w:val="0"/>
              <w:marRight w:val="0"/>
              <w:marTop w:val="0"/>
              <w:marBottom w:val="0"/>
              <w:divBdr>
                <w:top w:val="none" w:sz="0" w:space="0" w:color="auto"/>
                <w:left w:val="none" w:sz="0" w:space="0" w:color="auto"/>
                <w:bottom w:val="none" w:sz="0" w:space="0" w:color="auto"/>
                <w:right w:val="none" w:sz="0" w:space="0" w:color="auto"/>
              </w:divBdr>
            </w:div>
            <w:div w:id="1869176173">
              <w:marLeft w:val="0"/>
              <w:marRight w:val="0"/>
              <w:marTop w:val="0"/>
              <w:marBottom w:val="0"/>
              <w:divBdr>
                <w:top w:val="none" w:sz="0" w:space="0" w:color="auto"/>
                <w:left w:val="none" w:sz="0" w:space="0" w:color="auto"/>
                <w:bottom w:val="none" w:sz="0" w:space="0" w:color="auto"/>
                <w:right w:val="none" w:sz="0" w:space="0" w:color="auto"/>
              </w:divBdr>
            </w:div>
            <w:div w:id="876963451">
              <w:marLeft w:val="0"/>
              <w:marRight w:val="0"/>
              <w:marTop w:val="0"/>
              <w:marBottom w:val="0"/>
              <w:divBdr>
                <w:top w:val="none" w:sz="0" w:space="0" w:color="auto"/>
                <w:left w:val="none" w:sz="0" w:space="0" w:color="auto"/>
                <w:bottom w:val="none" w:sz="0" w:space="0" w:color="auto"/>
                <w:right w:val="none" w:sz="0" w:space="0" w:color="auto"/>
              </w:divBdr>
            </w:div>
            <w:div w:id="444690939">
              <w:marLeft w:val="0"/>
              <w:marRight w:val="0"/>
              <w:marTop w:val="0"/>
              <w:marBottom w:val="0"/>
              <w:divBdr>
                <w:top w:val="none" w:sz="0" w:space="0" w:color="auto"/>
                <w:left w:val="none" w:sz="0" w:space="0" w:color="auto"/>
                <w:bottom w:val="none" w:sz="0" w:space="0" w:color="auto"/>
                <w:right w:val="none" w:sz="0" w:space="0" w:color="auto"/>
              </w:divBdr>
            </w:div>
            <w:div w:id="1424952611">
              <w:marLeft w:val="0"/>
              <w:marRight w:val="0"/>
              <w:marTop w:val="0"/>
              <w:marBottom w:val="0"/>
              <w:divBdr>
                <w:top w:val="none" w:sz="0" w:space="0" w:color="auto"/>
                <w:left w:val="none" w:sz="0" w:space="0" w:color="auto"/>
                <w:bottom w:val="none" w:sz="0" w:space="0" w:color="auto"/>
                <w:right w:val="none" w:sz="0" w:space="0" w:color="auto"/>
              </w:divBdr>
            </w:div>
            <w:div w:id="6908588">
              <w:marLeft w:val="0"/>
              <w:marRight w:val="0"/>
              <w:marTop w:val="0"/>
              <w:marBottom w:val="0"/>
              <w:divBdr>
                <w:top w:val="none" w:sz="0" w:space="0" w:color="auto"/>
                <w:left w:val="none" w:sz="0" w:space="0" w:color="auto"/>
                <w:bottom w:val="none" w:sz="0" w:space="0" w:color="auto"/>
                <w:right w:val="none" w:sz="0" w:space="0" w:color="auto"/>
              </w:divBdr>
            </w:div>
            <w:div w:id="1871648229">
              <w:marLeft w:val="0"/>
              <w:marRight w:val="0"/>
              <w:marTop w:val="0"/>
              <w:marBottom w:val="0"/>
              <w:divBdr>
                <w:top w:val="none" w:sz="0" w:space="0" w:color="auto"/>
                <w:left w:val="none" w:sz="0" w:space="0" w:color="auto"/>
                <w:bottom w:val="none" w:sz="0" w:space="0" w:color="auto"/>
                <w:right w:val="none" w:sz="0" w:space="0" w:color="auto"/>
              </w:divBdr>
            </w:div>
            <w:div w:id="1935673852">
              <w:marLeft w:val="0"/>
              <w:marRight w:val="0"/>
              <w:marTop w:val="0"/>
              <w:marBottom w:val="0"/>
              <w:divBdr>
                <w:top w:val="none" w:sz="0" w:space="0" w:color="auto"/>
                <w:left w:val="none" w:sz="0" w:space="0" w:color="auto"/>
                <w:bottom w:val="none" w:sz="0" w:space="0" w:color="auto"/>
                <w:right w:val="none" w:sz="0" w:space="0" w:color="auto"/>
              </w:divBdr>
            </w:div>
            <w:div w:id="305626096">
              <w:marLeft w:val="0"/>
              <w:marRight w:val="0"/>
              <w:marTop w:val="0"/>
              <w:marBottom w:val="0"/>
              <w:divBdr>
                <w:top w:val="none" w:sz="0" w:space="0" w:color="auto"/>
                <w:left w:val="none" w:sz="0" w:space="0" w:color="auto"/>
                <w:bottom w:val="none" w:sz="0" w:space="0" w:color="auto"/>
                <w:right w:val="none" w:sz="0" w:space="0" w:color="auto"/>
              </w:divBdr>
            </w:div>
            <w:div w:id="1204828113">
              <w:marLeft w:val="0"/>
              <w:marRight w:val="0"/>
              <w:marTop w:val="0"/>
              <w:marBottom w:val="0"/>
              <w:divBdr>
                <w:top w:val="none" w:sz="0" w:space="0" w:color="auto"/>
                <w:left w:val="none" w:sz="0" w:space="0" w:color="auto"/>
                <w:bottom w:val="none" w:sz="0" w:space="0" w:color="auto"/>
                <w:right w:val="none" w:sz="0" w:space="0" w:color="auto"/>
              </w:divBdr>
            </w:div>
            <w:div w:id="1612007019">
              <w:marLeft w:val="0"/>
              <w:marRight w:val="0"/>
              <w:marTop w:val="0"/>
              <w:marBottom w:val="0"/>
              <w:divBdr>
                <w:top w:val="none" w:sz="0" w:space="0" w:color="auto"/>
                <w:left w:val="none" w:sz="0" w:space="0" w:color="auto"/>
                <w:bottom w:val="none" w:sz="0" w:space="0" w:color="auto"/>
                <w:right w:val="none" w:sz="0" w:space="0" w:color="auto"/>
              </w:divBdr>
            </w:div>
            <w:div w:id="317732890">
              <w:marLeft w:val="0"/>
              <w:marRight w:val="0"/>
              <w:marTop w:val="0"/>
              <w:marBottom w:val="0"/>
              <w:divBdr>
                <w:top w:val="none" w:sz="0" w:space="0" w:color="auto"/>
                <w:left w:val="none" w:sz="0" w:space="0" w:color="auto"/>
                <w:bottom w:val="none" w:sz="0" w:space="0" w:color="auto"/>
                <w:right w:val="none" w:sz="0" w:space="0" w:color="auto"/>
              </w:divBdr>
            </w:div>
            <w:div w:id="1629779128">
              <w:marLeft w:val="0"/>
              <w:marRight w:val="0"/>
              <w:marTop w:val="0"/>
              <w:marBottom w:val="0"/>
              <w:divBdr>
                <w:top w:val="none" w:sz="0" w:space="0" w:color="auto"/>
                <w:left w:val="none" w:sz="0" w:space="0" w:color="auto"/>
                <w:bottom w:val="none" w:sz="0" w:space="0" w:color="auto"/>
                <w:right w:val="none" w:sz="0" w:space="0" w:color="auto"/>
              </w:divBdr>
            </w:div>
            <w:div w:id="1926836197">
              <w:marLeft w:val="0"/>
              <w:marRight w:val="0"/>
              <w:marTop w:val="0"/>
              <w:marBottom w:val="0"/>
              <w:divBdr>
                <w:top w:val="none" w:sz="0" w:space="0" w:color="auto"/>
                <w:left w:val="none" w:sz="0" w:space="0" w:color="auto"/>
                <w:bottom w:val="none" w:sz="0" w:space="0" w:color="auto"/>
                <w:right w:val="none" w:sz="0" w:space="0" w:color="auto"/>
              </w:divBdr>
            </w:div>
            <w:div w:id="1833376612">
              <w:marLeft w:val="0"/>
              <w:marRight w:val="0"/>
              <w:marTop w:val="0"/>
              <w:marBottom w:val="0"/>
              <w:divBdr>
                <w:top w:val="none" w:sz="0" w:space="0" w:color="auto"/>
                <w:left w:val="none" w:sz="0" w:space="0" w:color="auto"/>
                <w:bottom w:val="none" w:sz="0" w:space="0" w:color="auto"/>
                <w:right w:val="none" w:sz="0" w:space="0" w:color="auto"/>
              </w:divBdr>
            </w:div>
            <w:div w:id="1670207460">
              <w:marLeft w:val="0"/>
              <w:marRight w:val="0"/>
              <w:marTop w:val="0"/>
              <w:marBottom w:val="0"/>
              <w:divBdr>
                <w:top w:val="none" w:sz="0" w:space="0" w:color="auto"/>
                <w:left w:val="none" w:sz="0" w:space="0" w:color="auto"/>
                <w:bottom w:val="none" w:sz="0" w:space="0" w:color="auto"/>
                <w:right w:val="none" w:sz="0" w:space="0" w:color="auto"/>
              </w:divBdr>
            </w:div>
            <w:div w:id="2002392511">
              <w:marLeft w:val="0"/>
              <w:marRight w:val="0"/>
              <w:marTop w:val="0"/>
              <w:marBottom w:val="0"/>
              <w:divBdr>
                <w:top w:val="none" w:sz="0" w:space="0" w:color="auto"/>
                <w:left w:val="none" w:sz="0" w:space="0" w:color="auto"/>
                <w:bottom w:val="none" w:sz="0" w:space="0" w:color="auto"/>
                <w:right w:val="none" w:sz="0" w:space="0" w:color="auto"/>
              </w:divBdr>
            </w:div>
            <w:div w:id="1339310739">
              <w:marLeft w:val="0"/>
              <w:marRight w:val="0"/>
              <w:marTop w:val="0"/>
              <w:marBottom w:val="0"/>
              <w:divBdr>
                <w:top w:val="none" w:sz="0" w:space="0" w:color="auto"/>
                <w:left w:val="none" w:sz="0" w:space="0" w:color="auto"/>
                <w:bottom w:val="none" w:sz="0" w:space="0" w:color="auto"/>
                <w:right w:val="none" w:sz="0" w:space="0" w:color="auto"/>
              </w:divBdr>
            </w:div>
            <w:div w:id="241529604">
              <w:marLeft w:val="0"/>
              <w:marRight w:val="0"/>
              <w:marTop w:val="0"/>
              <w:marBottom w:val="0"/>
              <w:divBdr>
                <w:top w:val="none" w:sz="0" w:space="0" w:color="auto"/>
                <w:left w:val="none" w:sz="0" w:space="0" w:color="auto"/>
                <w:bottom w:val="none" w:sz="0" w:space="0" w:color="auto"/>
                <w:right w:val="none" w:sz="0" w:space="0" w:color="auto"/>
              </w:divBdr>
            </w:div>
            <w:div w:id="125974891">
              <w:marLeft w:val="0"/>
              <w:marRight w:val="0"/>
              <w:marTop w:val="0"/>
              <w:marBottom w:val="0"/>
              <w:divBdr>
                <w:top w:val="none" w:sz="0" w:space="0" w:color="auto"/>
                <w:left w:val="none" w:sz="0" w:space="0" w:color="auto"/>
                <w:bottom w:val="none" w:sz="0" w:space="0" w:color="auto"/>
                <w:right w:val="none" w:sz="0" w:space="0" w:color="auto"/>
              </w:divBdr>
            </w:div>
            <w:div w:id="1198009286">
              <w:marLeft w:val="0"/>
              <w:marRight w:val="0"/>
              <w:marTop w:val="0"/>
              <w:marBottom w:val="0"/>
              <w:divBdr>
                <w:top w:val="none" w:sz="0" w:space="0" w:color="auto"/>
                <w:left w:val="none" w:sz="0" w:space="0" w:color="auto"/>
                <w:bottom w:val="none" w:sz="0" w:space="0" w:color="auto"/>
                <w:right w:val="none" w:sz="0" w:space="0" w:color="auto"/>
              </w:divBdr>
            </w:div>
            <w:div w:id="1674868349">
              <w:marLeft w:val="0"/>
              <w:marRight w:val="0"/>
              <w:marTop w:val="0"/>
              <w:marBottom w:val="0"/>
              <w:divBdr>
                <w:top w:val="none" w:sz="0" w:space="0" w:color="auto"/>
                <w:left w:val="none" w:sz="0" w:space="0" w:color="auto"/>
                <w:bottom w:val="none" w:sz="0" w:space="0" w:color="auto"/>
                <w:right w:val="none" w:sz="0" w:space="0" w:color="auto"/>
              </w:divBdr>
            </w:div>
            <w:div w:id="942953110">
              <w:marLeft w:val="0"/>
              <w:marRight w:val="0"/>
              <w:marTop w:val="0"/>
              <w:marBottom w:val="0"/>
              <w:divBdr>
                <w:top w:val="none" w:sz="0" w:space="0" w:color="auto"/>
                <w:left w:val="none" w:sz="0" w:space="0" w:color="auto"/>
                <w:bottom w:val="none" w:sz="0" w:space="0" w:color="auto"/>
                <w:right w:val="none" w:sz="0" w:space="0" w:color="auto"/>
              </w:divBdr>
            </w:div>
            <w:div w:id="1478112365">
              <w:marLeft w:val="0"/>
              <w:marRight w:val="0"/>
              <w:marTop w:val="0"/>
              <w:marBottom w:val="0"/>
              <w:divBdr>
                <w:top w:val="none" w:sz="0" w:space="0" w:color="auto"/>
                <w:left w:val="none" w:sz="0" w:space="0" w:color="auto"/>
                <w:bottom w:val="none" w:sz="0" w:space="0" w:color="auto"/>
                <w:right w:val="none" w:sz="0" w:space="0" w:color="auto"/>
              </w:divBdr>
            </w:div>
            <w:div w:id="1460419912">
              <w:marLeft w:val="0"/>
              <w:marRight w:val="0"/>
              <w:marTop w:val="0"/>
              <w:marBottom w:val="0"/>
              <w:divBdr>
                <w:top w:val="none" w:sz="0" w:space="0" w:color="auto"/>
                <w:left w:val="none" w:sz="0" w:space="0" w:color="auto"/>
                <w:bottom w:val="none" w:sz="0" w:space="0" w:color="auto"/>
                <w:right w:val="none" w:sz="0" w:space="0" w:color="auto"/>
              </w:divBdr>
            </w:div>
            <w:div w:id="288559884">
              <w:marLeft w:val="0"/>
              <w:marRight w:val="0"/>
              <w:marTop w:val="0"/>
              <w:marBottom w:val="0"/>
              <w:divBdr>
                <w:top w:val="none" w:sz="0" w:space="0" w:color="auto"/>
                <w:left w:val="none" w:sz="0" w:space="0" w:color="auto"/>
                <w:bottom w:val="none" w:sz="0" w:space="0" w:color="auto"/>
                <w:right w:val="none" w:sz="0" w:space="0" w:color="auto"/>
              </w:divBdr>
            </w:div>
            <w:div w:id="925961409">
              <w:marLeft w:val="0"/>
              <w:marRight w:val="0"/>
              <w:marTop w:val="0"/>
              <w:marBottom w:val="0"/>
              <w:divBdr>
                <w:top w:val="none" w:sz="0" w:space="0" w:color="auto"/>
                <w:left w:val="none" w:sz="0" w:space="0" w:color="auto"/>
                <w:bottom w:val="none" w:sz="0" w:space="0" w:color="auto"/>
                <w:right w:val="none" w:sz="0" w:space="0" w:color="auto"/>
              </w:divBdr>
            </w:div>
            <w:div w:id="1608150083">
              <w:marLeft w:val="0"/>
              <w:marRight w:val="0"/>
              <w:marTop w:val="0"/>
              <w:marBottom w:val="0"/>
              <w:divBdr>
                <w:top w:val="none" w:sz="0" w:space="0" w:color="auto"/>
                <w:left w:val="none" w:sz="0" w:space="0" w:color="auto"/>
                <w:bottom w:val="none" w:sz="0" w:space="0" w:color="auto"/>
                <w:right w:val="none" w:sz="0" w:space="0" w:color="auto"/>
              </w:divBdr>
            </w:div>
            <w:div w:id="5448730">
              <w:marLeft w:val="0"/>
              <w:marRight w:val="0"/>
              <w:marTop w:val="0"/>
              <w:marBottom w:val="0"/>
              <w:divBdr>
                <w:top w:val="none" w:sz="0" w:space="0" w:color="auto"/>
                <w:left w:val="none" w:sz="0" w:space="0" w:color="auto"/>
                <w:bottom w:val="none" w:sz="0" w:space="0" w:color="auto"/>
                <w:right w:val="none" w:sz="0" w:space="0" w:color="auto"/>
              </w:divBdr>
            </w:div>
            <w:div w:id="479465928">
              <w:marLeft w:val="0"/>
              <w:marRight w:val="0"/>
              <w:marTop w:val="0"/>
              <w:marBottom w:val="0"/>
              <w:divBdr>
                <w:top w:val="none" w:sz="0" w:space="0" w:color="auto"/>
                <w:left w:val="none" w:sz="0" w:space="0" w:color="auto"/>
                <w:bottom w:val="none" w:sz="0" w:space="0" w:color="auto"/>
                <w:right w:val="none" w:sz="0" w:space="0" w:color="auto"/>
              </w:divBdr>
            </w:div>
            <w:div w:id="1025448445">
              <w:marLeft w:val="0"/>
              <w:marRight w:val="0"/>
              <w:marTop w:val="0"/>
              <w:marBottom w:val="0"/>
              <w:divBdr>
                <w:top w:val="none" w:sz="0" w:space="0" w:color="auto"/>
                <w:left w:val="none" w:sz="0" w:space="0" w:color="auto"/>
                <w:bottom w:val="none" w:sz="0" w:space="0" w:color="auto"/>
                <w:right w:val="none" w:sz="0" w:space="0" w:color="auto"/>
              </w:divBdr>
            </w:div>
            <w:div w:id="2107772519">
              <w:marLeft w:val="0"/>
              <w:marRight w:val="0"/>
              <w:marTop w:val="0"/>
              <w:marBottom w:val="0"/>
              <w:divBdr>
                <w:top w:val="none" w:sz="0" w:space="0" w:color="auto"/>
                <w:left w:val="none" w:sz="0" w:space="0" w:color="auto"/>
                <w:bottom w:val="none" w:sz="0" w:space="0" w:color="auto"/>
                <w:right w:val="none" w:sz="0" w:space="0" w:color="auto"/>
              </w:divBdr>
            </w:div>
            <w:div w:id="299574770">
              <w:marLeft w:val="0"/>
              <w:marRight w:val="0"/>
              <w:marTop w:val="0"/>
              <w:marBottom w:val="0"/>
              <w:divBdr>
                <w:top w:val="none" w:sz="0" w:space="0" w:color="auto"/>
                <w:left w:val="none" w:sz="0" w:space="0" w:color="auto"/>
                <w:bottom w:val="none" w:sz="0" w:space="0" w:color="auto"/>
                <w:right w:val="none" w:sz="0" w:space="0" w:color="auto"/>
              </w:divBdr>
            </w:div>
            <w:div w:id="1184780770">
              <w:marLeft w:val="0"/>
              <w:marRight w:val="0"/>
              <w:marTop w:val="0"/>
              <w:marBottom w:val="0"/>
              <w:divBdr>
                <w:top w:val="none" w:sz="0" w:space="0" w:color="auto"/>
                <w:left w:val="none" w:sz="0" w:space="0" w:color="auto"/>
                <w:bottom w:val="none" w:sz="0" w:space="0" w:color="auto"/>
                <w:right w:val="none" w:sz="0" w:space="0" w:color="auto"/>
              </w:divBdr>
            </w:div>
            <w:div w:id="1833065285">
              <w:marLeft w:val="0"/>
              <w:marRight w:val="0"/>
              <w:marTop w:val="0"/>
              <w:marBottom w:val="0"/>
              <w:divBdr>
                <w:top w:val="none" w:sz="0" w:space="0" w:color="auto"/>
                <w:left w:val="none" w:sz="0" w:space="0" w:color="auto"/>
                <w:bottom w:val="none" w:sz="0" w:space="0" w:color="auto"/>
                <w:right w:val="none" w:sz="0" w:space="0" w:color="auto"/>
              </w:divBdr>
            </w:div>
            <w:div w:id="180976022">
              <w:marLeft w:val="0"/>
              <w:marRight w:val="0"/>
              <w:marTop w:val="0"/>
              <w:marBottom w:val="0"/>
              <w:divBdr>
                <w:top w:val="none" w:sz="0" w:space="0" w:color="auto"/>
                <w:left w:val="none" w:sz="0" w:space="0" w:color="auto"/>
                <w:bottom w:val="none" w:sz="0" w:space="0" w:color="auto"/>
                <w:right w:val="none" w:sz="0" w:space="0" w:color="auto"/>
              </w:divBdr>
            </w:div>
            <w:div w:id="464202407">
              <w:marLeft w:val="0"/>
              <w:marRight w:val="0"/>
              <w:marTop w:val="0"/>
              <w:marBottom w:val="0"/>
              <w:divBdr>
                <w:top w:val="none" w:sz="0" w:space="0" w:color="auto"/>
                <w:left w:val="none" w:sz="0" w:space="0" w:color="auto"/>
                <w:bottom w:val="none" w:sz="0" w:space="0" w:color="auto"/>
                <w:right w:val="none" w:sz="0" w:space="0" w:color="auto"/>
              </w:divBdr>
            </w:div>
            <w:div w:id="1762020239">
              <w:marLeft w:val="0"/>
              <w:marRight w:val="0"/>
              <w:marTop w:val="0"/>
              <w:marBottom w:val="0"/>
              <w:divBdr>
                <w:top w:val="none" w:sz="0" w:space="0" w:color="auto"/>
                <w:left w:val="none" w:sz="0" w:space="0" w:color="auto"/>
                <w:bottom w:val="none" w:sz="0" w:space="0" w:color="auto"/>
                <w:right w:val="none" w:sz="0" w:space="0" w:color="auto"/>
              </w:divBdr>
            </w:div>
            <w:div w:id="1147939553">
              <w:marLeft w:val="0"/>
              <w:marRight w:val="0"/>
              <w:marTop w:val="0"/>
              <w:marBottom w:val="0"/>
              <w:divBdr>
                <w:top w:val="none" w:sz="0" w:space="0" w:color="auto"/>
                <w:left w:val="none" w:sz="0" w:space="0" w:color="auto"/>
                <w:bottom w:val="none" w:sz="0" w:space="0" w:color="auto"/>
                <w:right w:val="none" w:sz="0" w:space="0" w:color="auto"/>
              </w:divBdr>
            </w:div>
            <w:div w:id="505292177">
              <w:marLeft w:val="0"/>
              <w:marRight w:val="0"/>
              <w:marTop w:val="0"/>
              <w:marBottom w:val="0"/>
              <w:divBdr>
                <w:top w:val="none" w:sz="0" w:space="0" w:color="auto"/>
                <w:left w:val="none" w:sz="0" w:space="0" w:color="auto"/>
                <w:bottom w:val="none" w:sz="0" w:space="0" w:color="auto"/>
                <w:right w:val="none" w:sz="0" w:space="0" w:color="auto"/>
              </w:divBdr>
            </w:div>
            <w:div w:id="941114077">
              <w:marLeft w:val="0"/>
              <w:marRight w:val="0"/>
              <w:marTop w:val="0"/>
              <w:marBottom w:val="0"/>
              <w:divBdr>
                <w:top w:val="none" w:sz="0" w:space="0" w:color="auto"/>
                <w:left w:val="none" w:sz="0" w:space="0" w:color="auto"/>
                <w:bottom w:val="none" w:sz="0" w:space="0" w:color="auto"/>
                <w:right w:val="none" w:sz="0" w:space="0" w:color="auto"/>
              </w:divBdr>
            </w:div>
            <w:div w:id="756751082">
              <w:marLeft w:val="0"/>
              <w:marRight w:val="0"/>
              <w:marTop w:val="0"/>
              <w:marBottom w:val="0"/>
              <w:divBdr>
                <w:top w:val="none" w:sz="0" w:space="0" w:color="auto"/>
                <w:left w:val="none" w:sz="0" w:space="0" w:color="auto"/>
                <w:bottom w:val="none" w:sz="0" w:space="0" w:color="auto"/>
                <w:right w:val="none" w:sz="0" w:space="0" w:color="auto"/>
              </w:divBdr>
            </w:div>
            <w:div w:id="10841999">
              <w:marLeft w:val="0"/>
              <w:marRight w:val="0"/>
              <w:marTop w:val="0"/>
              <w:marBottom w:val="0"/>
              <w:divBdr>
                <w:top w:val="none" w:sz="0" w:space="0" w:color="auto"/>
                <w:left w:val="none" w:sz="0" w:space="0" w:color="auto"/>
                <w:bottom w:val="none" w:sz="0" w:space="0" w:color="auto"/>
                <w:right w:val="none" w:sz="0" w:space="0" w:color="auto"/>
              </w:divBdr>
            </w:div>
            <w:div w:id="2050106661">
              <w:marLeft w:val="0"/>
              <w:marRight w:val="0"/>
              <w:marTop w:val="0"/>
              <w:marBottom w:val="0"/>
              <w:divBdr>
                <w:top w:val="none" w:sz="0" w:space="0" w:color="auto"/>
                <w:left w:val="none" w:sz="0" w:space="0" w:color="auto"/>
                <w:bottom w:val="none" w:sz="0" w:space="0" w:color="auto"/>
                <w:right w:val="none" w:sz="0" w:space="0" w:color="auto"/>
              </w:divBdr>
            </w:div>
            <w:div w:id="61368443">
              <w:marLeft w:val="0"/>
              <w:marRight w:val="0"/>
              <w:marTop w:val="0"/>
              <w:marBottom w:val="0"/>
              <w:divBdr>
                <w:top w:val="none" w:sz="0" w:space="0" w:color="auto"/>
                <w:left w:val="none" w:sz="0" w:space="0" w:color="auto"/>
                <w:bottom w:val="none" w:sz="0" w:space="0" w:color="auto"/>
                <w:right w:val="none" w:sz="0" w:space="0" w:color="auto"/>
              </w:divBdr>
            </w:div>
            <w:div w:id="1721439586">
              <w:marLeft w:val="0"/>
              <w:marRight w:val="0"/>
              <w:marTop w:val="0"/>
              <w:marBottom w:val="0"/>
              <w:divBdr>
                <w:top w:val="none" w:sz="0" w:space="0" w:color="auto"/>
                <w:left w:val="none" w:sz="0" w:space="0" w:color="auto"/>
                <w:bottom w:val="none" w:sz="0" w:space="0" w:color="auto"/>
                <w:right w:val="none" w:sz="0" w:space="0" w:color="auto"/>
              </w:divBdr>
            </w:div>
            <w:div w:id="1721972619">
              <w:marLeft w:val="0"/>
              <w:marRight w:val="0"/>
              <w:marTop w:val="0"/>
              <w:marBottom w:val="0"/>
              <w:divBdr>
                <w:top w:val="none" w:sz="0" w:space="0" w:color="auto"/>
                <w:left w:val="none" w:sz="0" w:space="0" w:color="auto"/>
                <w:bottom w:val="none" w:sz="0" w:space="0" w:color="auto"/>
                <w:right w:val="none" w:sz="0" w:space="0" w:color="auto"/>
              </w:divBdr>
            </w:div>
            <w:div w:id="1493838347">
              <w:marLeft w:val="0"/>
              <w:marRight w:val="0"/>
              <w:marTop w:val="0"/>
              <w:marBottom w:val="0"/>
              <w:divBdr>
                <w:top w:val="none" w:sz="0" w:space="0" w:color="auto"/>
                <w:left w:val="none" w:sz="0" w:space="0" w:color="auto"/>
                <w:bottom w:val="none" w:sz="0" w:space="0" w:color="auto"/>
                <w:right w:val="none" w:sz="0" w:space="0" w:color="auto"/>
              </w:divBdr>
            </w:div>
            <w:div w:id="2133084968">
              <w:marLeft w:val="0"/>
              <w:marRight w:val="0"/>
              <w:marTop w:val="0"/>
              <w:marBottom w:val="0"/>
              <w:divBdr>
                <w:top w:val="none" w:sz="0" w:space="0" w:color="auto"/>
                <w:left w:val="none" w:sz="0" w:space="0" w:color="auto"/>
                <w:bottom w:val="none" w:sz="0" w:space="0" w:color="auto"/>
                <w:right w:val="none" w:sz="0" w:space="0" w:color="auto"/>
              </w:divBdr>
            </w:div>
            <w:div w:id="1844709353">
              <w:marLeft w:val="0"/>
              <w:marRight w:val="0"/>
              <w:marTop w:val="0"/>
              <w:marBottom w:val="0"/>
              <w:divBdr>
                <w:top w:val="none" w:sz="0" w:space="0" w:color="auto"/>
                <w:left w:val="none" w:sz="0" w:space="0" w:color="auto"/>
                <w:bottom w:val="none" w:sz="0" w:space="0" w:color="auto"/>
                <w:right w:val="none" w:sz="0" w:space="0" w:color="auto"/>
              </w:divBdr>
            </w:div>
            <w:div w:id="1892302911">
              <w:marLeft w:val="0"/>
              <w:marRight w:val="0"/>
              <w:marTop w:val="0"/>
              <w:marBottom w:val="0"/>
              <w:divBdr>
                <w:top w:val="none" w:sz="0" w:space="0" w:color="auto"/>
                <w:left w:val="none" w:sz="0" w:space="0" w:color="auto"/>
                <w:bottom w:val="none" w:sz="0" w:space="0" w:color="auto"/>
                <w:right w:val="none" w:sz="0" w:space="0" w:color="auto"/>
              </w:divBdr>
            </w:div>
            <w:div w:id="1525902406">
              <w:marLeft w:val="0"/>
              <w:marRight w:val="0"/>
              <w:marTop w:val="0"/>
              <w:marBottom w:val="0"/>
              <w:divBdr>
                <w:top w:val="none" w:sz="0" w:space="0" w:color="auto"/>
                <w:left w:val="none" w:sz="0" w:space="0" w:color="auto"/>
                <w:bottom w:val="none" w:sz="0" w:space="0" w:color="auto"/>
                <w:right w:val="none" w:sz="0" w:space="0" w:color="auto"/>
              </w:divBdr>
            </w:div>
            <w:div w:id="1887598985">
              <w:marLeft w:val="0"/>
              <w:marRight w:val="0"/>
              <w:marTop w:val="0"/>
              <w:marBottom w:val="0"/>
              <w:divBdr>
                <w:top w:val="none" w:sz="0" w:space="0" w:color="auto"/>
                <w:left w:val="none" w:sz="0" w:space="0" w:color="auto"/>
                <w:bottom w:val="none" w:sz="0" w:space="0" w:color="auto"/>
                <w:right w:val="none" w:sz="0" w:space="0" w:color="auto"/>
              </w:divBdr>
            </w:div>
            <w:div w:id="747504107">
              <w:marLeft w:val="0"/>
              <w:marRight w:val="0"/>
              <w:marTop w:val="0"/>
              <w:marBottom w:val="0"/>
              <w:divBdr>
                <w:top w:val="none" w:sz="0" w:space="0" w:color="auto"/>
                <w:left w:val="none" w:sz="0" w:space="0" w:color="auto"/>
                <w:bottom w:val="none" w:sz="0" w:space="0" w:color="auto"/>
                <w:right w:val="none" w:sz="0" w:space="0" w:color="auto"/>
              </w:divBdr>
            </w:div>
            <w:div w:id="597832676">
              <w:marLeft w:val="0"/>
              <w:marRight w:val="0"/>
              <w:marTop w:val="0"/>
              <w:marBottom w:val="0"/>
              <w:divBdr>
                <w:top w:val="none" w:sz="0" w:space="0" w:color="auto"/>
                <w:left w:val="none" w:sz="0" w:space="0" w:color="auto"/>
                <w:bottom w:val="none" w:sz="0" w:space="0" w:color="auto"/>
                <w:right w:val="none" w:sz="0" w:space="0" w:color="auto"/>
              </w:divBdr>
            </w:div>
            <w:div w:id="1178806876">
              <w:marLeft w:val="0"/>
              <w:marRight w:val="0"/>
              <w:marTop w:val="0"/>
              <w:marBottom w:val="0"/>
              <w:divBdr>
                <w:top w:val="none" w:sz="0" w:space="0" w:color="auto"/>
                <w:left w:val="none" w:sz="0" w:space="0" w:color="auto"/>
                <w:bottom w:val="none" w:sz="0" w:space="0" w:color="auto"/>
                <w:right w:val="none" w:sz="0" w:space="0" w:color="auto"/>
              </w:divBdr>
            </w:div>
            <w:div w:id="751972336">
              <w:marLeft w:val="0"/>
              <w:marRight w:val="0"/>
              <w:marTop w:val="0"/>
              <w:marBottom w:val="0"/>
              <w:divBdr>
                <w:top w:val="none" w:sz="0" w:space="0" w:color="auto"/>
                <w:left w:val="none" w:sz="0" w:space="0" w:color="auto"/>
                <w:bottom w:val="none" w:sz="0" w:space="0" w:color="auto"/>
                <w:right w:val="none" w:sz="0" w:space="0" w:color="auto"/>
              </w:divBdr>
            </w:div>
            <w:div w:id="562908009">
              <w:marLeft w:val="0"/>
              <w:marRight w:val="0"/>
              <w:marTop w:val="0"/>
              <w:marBottom w:val="0"/>
              <w:divBdr>
                <w:top w:val="none" w:sz="0" w:space="0" w:color="auto"/>
                <w:left w:val="none" w:sz="0" w:space="0" w:color="auto"/>
                <w:bottom w:val="none" w:sz="0" w:space="0" w:color="auto"/>
                <w:right w:val="none" w:sz="0" w:space="0" w:color="auto"/>
              </w:divBdr>
            </w:div>
            <w:div w:id="621038800">
              <w:marLeft w:val="0"/>
              <w:marRight w:val="0"/>
              <w:marTop w:val="0"/>
              <w:marBottom w:val="0"/>
              <w:divBdr>
                <w:top w:val="none" w:sz="0" w:space="0" w:color="auto"/>
                <w:left w:val="none" w:sz="0" w:space="0" w:color="auto"/>
                <w:bottom w:val="none" w:sz="0" w:space="0" w:color="auto"/>
                <w:right w:val="none" w:sz="0" w:space="0" w:color="auto"/>
              </w:divBdr>
            </w:div>
            <w:div w:id="1923417350">
              <w:marLeft w:val="0"/>
              <w:marRight w:val="0"/>
              <w:marTop w:val="0"/>
              <w:marBottom w:val="0"/>
              <w:divBdr>
                <w:top w:val="none" w:sz="0" w:space="0" w:color="auto"/>
                <w:left w:val="none" w:sz="0" w:space="0" w:color="auto"/>
                <w:bottom w:val="none" w:sz="0" w:space="0" w:color="auto"/>
                <w:right w:val="none" w:sz="0" w:space="0" w:color="auto"/>
              </w:divBdr>
            </w:div>
            <w:div w:id="1204095708">
              <w:marLeft w:val="0"/>
              <w:marRight w:val="0"/>
              <w:marTop w:val="0"/>
              <w:marBottom w:val="0"/>
              <w:divBdr>
                <w:top w:val="none" w:sz="0" w:space="0" w:color="auto"/>
                <w:left w:val="none" w:sz="0" w:space="0" w:color="auto"/>
                <w:bottom w:val="none" w:sz="0" w:space="0" w:color="auto"/>
                <w:right w:val="none" w:sz="0" w:space="0" w:color="auto"/>
              </w:divBdr>
            </w:div>
            <w:div w:id="838934430">
              <w:marLeft w:val="0"/>
              <w:marRight w:val="0"/>
              <w:marTop w:val="0"/>
              <w:marBottom w:val="0"/>
              <w:divBdr>
                <w:top w:val="none" w:sz="0" w:space="0" w:color="auto"/>
                <w:left w:val="none" w:sz="0" w:space="0" w:color="auto"/>
                <w:bottom w:val="none" w:sz="0" w:space="0" w:color="auto"/>
                <w:right w:val="none" w:sz="0" w:space="0" w:color="auto"/>
              </w:divBdr>
            </w:div>
            <w:div w:id="1870144747">
              <w:marLeft w:val="0"/>
              <w:marRight w:val="0"/>
              <w:marTop w:val="0"/>
              <w:marBottom w:val="0"/>
              <w:divBdr>
                <w:top w:val="none" w:sz="0" w:space="0" w:color="auto"/>
                <w:left w:val="none" w:sz="0" w:space="0" w:color="auto"/>
                <w:bottom w:val="none" w:sz="0" w:space="0" w:color="auto"/>
                <w:right w:val="none" w:sz="0" w:space="0" w:color="auto"/>
              </w:divBdr>
            </w:div>
            <w:div w:id="1879511854">
              <w:marLeft w:val="0"/>
              <w:marRight w:val="0"/>
              <w:marTop w:val="0"/>
              <w:marBottom w:val="0"/>
              <w:divBdr>
                <w:top w:val="none" w:sz="0" w:space="0" w:color="auto"/>
                <w:left w:val="none" w:sz="0" w:space="0" w:color="auto"/>
                <w:bottom w:val="none" w:sz="0" w:space="0" w:color="auto"/>
                <w:right w:val="none" w:sz="0" w:space="0" w:color="auto"/>
              </w:divBdr>
            </w:div>
            <w:div w:id="1215385507">
              <w:marLeft w:val="0"/>
              <w:marRight w:val="0"/>
              <w:marTop w:val="0"/>
              <w:marBottom w:val="0"/>
              <w:divBdr>
                <w:top w:val="none" w:sz="0" w:space="0" w:color="auto"/>
                <w:left w:val="none" w:sz="0" w:space="0" w:color="auto"/>
                <w:bottom w:val="none" w:sz="0" w:space="0" w:color="auto"/>
                <w:right w:val="none" w:sz="0" w:space="0" w:color="auto"/>
              </w:divBdr>
            </w:div>
            <w:div w:id="1290089996">
              <w:marLeft w:val="0"/>
              <w:marRight w:val="0"/>
              <w:marTop w:val="0"/>
              <w:marBottom w:val="0"/>
              <w:divBdr>
                <w:top w:val="none" w:sz="0" w:space="0" w:color="auto"/>
                <w:left w:val="none" w:sz="0" w:space="0" w:color="auto"/>
                <w:bottom w:val="none" w:sz="0" w:space="0" w:color="auto"/>
                <w:right w:val="none" w:sz="0" w:space="0" w:color="auto"/>
              </w:divBdr>
            </w:div>
            <w:div w:id="16927514">
              <w:marLeft w:val="0"/>
              <w:marRight w:val="0"/>
              <w:marTop w:val="0"/>
              <w:marBottom w:val="0"/>
              <w:divBdr>
                <w:top w:val="none" w:sz="0" w:space="0" w:color="auto"/>
                <w:left w:val="none" w:sz="0" w:space="0" w:color="auto"/>
                <w:bottom w:val="none" w:sz="0" w:space="0" w:color="auto"/>
                <w:right w:val="none" w:sz="0" w:space="0" w:color="auto"/>
              </w:divBdr>
            </w:div>
            <w:div w:id="1081372512">
              <w:marLeft w:val="0"/>
              <w:marRight w:val="0"/>
              <w:marTop w:val="0"/>
              <w:marBottom w:val="0"/>
              <w:divBdr>
                <w:top w:val="none" w:sz="0" w:space="0" w:color="auto"/>
                <w:left w:val="none" w:sz="0" w:space="0" w:color="auto"/>
                <w:bottom w:val="none" w:sz="0" w:space="0" w:color="auto"/>
                <w:right w:val="none" w:sz="0" w:space="0" w:color="auto"/>
              </w:divBdr>
            </w:div>
            <w:div w:id="1860269320">
              <w:marLeft w:val="0"/>
              <w:marRight w:val="0"/>
              <w:marTop w:val="0"/>
              <w:marBottom w:val="0"/>
              <w:divBdr>
                <w:top w:val="none" w:sz="0" w:space="0" w:color="auto"/>
                <w:left w:val="none" w:sz="0" w:space="0" w:color="auto"/>
                <w:bottom w:val="none" w:sz="0" w:space="0" w:color="auto"/>
                <w:right w:val="none" w:sz="0" w:space="0" w:color="auto"/>
              </w:divBdr>
            </w:div>
            <w:div w:id="1366639975">
              <w:marLeft w:val="0"/>
              <w:marRight w:val="0"/>
              <w:marTop w:val="0"/>
              <w:marBottom w:val="0"/>
              <w:divBdr>
                <w:top w:val="none" w:sz="0" w:space="0" w:color="auto"/>
                <w:left w:val="none" w:sz="0" w:space="0" w:color="auto"/>
                <w:bottom w:val="none" w:sz="0" w:space="0" w:color="auto"/>
                <w:right w:val="none" w:sz="0" w:space="0" w:color="auto"/>
              </w:divBdr>
            </w:div>
            <w:div w:id="202449535">
              <w:marLeft w:val="0"/>
              <w:marRight w:val="0"/>
              <w:marTop w:val="0"/>
              <w:marBottom w:val="0"/>
              <w:divBdr>
                <w:top w:val="none" w:sz="0" w:space="0" w:color="auto"/>
                <w:left w:val="none" w:sz="0" w:space="0" w:color="auto"/>
                <w:bottom w:val="none" w:sz="0" w:space="0" w:color="auto"/>
                <w:right w:val="none" w:sz="0" w:space="0" w:color="auto"/>
              </w:divBdr>
            </w:div>
            <w:div w:id="2055540915">
              <w:marLeft w:val="0"/>
              <w:marRight w:val="0"/>
              <w:marTop w:val="0"/>
              <w:marBottom w:val="0"/>
              <w:divBdr>
                <w:top w:val="none" w:sz="0" w:space="0" w:color="auto"/>
                <w:left w:val="none" w:sz="0" w:space="0" w:color="auto"/>
                <w:bottom w:val="none" w:sz="0" w:space="0" w:color="auto"/>
                <w:right w:val="none" w:sz="0" w:space="0" w:color="auto"/>
              </w:divBdr>
            </w:div>
            <w:div w:id="1004936281">
              <w:marLeft w:val="0"/>
              <w:marRight w:val="0"/>
              <w:marTop w:val="0"/>
              <w:marBottom w:val="0"/>
              <w:divBdr>
                <w:top w:val="none" w:sz="0" w:space="0" w:color="auto"/>
                <w:left w:val="none" w:sz="0" w:space="0" w:color="auto"/>
                <w:bottom w:val="none" w:sz="0" w:space="0" w:color="auto"/>
                <w:right w:val="none" w:sz="0" w:space="0" w:color="auto"/>
              </w:divBdr>
            </w:div>
            <w:div w:id="502666864">
              <w:marLeft w:val="0"/>
              <w:marRight w:val="0"/>
              <w:marTop w:val="0"/>
              <w:marBottom w:val="0"/>
              <w:divBdr>
                <w:top w:val="none" w:sz="0" w:space="0" w:color="auto"/>
                <w:left w:val="none" w:sz="0" w:space="0" w:color="auto"/>
                <w:bottom w:val="none" w:sz="0" w:space="0" w:color="auto"/>
                <w:right w:val="none" w:sz="0" w:space="0" w:color="auto"/>
              </w:divBdr>
            </w:div>
            <w:div w:id="1298604800">
              <w:marLeft w:val="0"/>
              <w:marRight w:val="0"/>
              <w:marTop w:val="0"/>
              <w:marBottom w:val="0"/>
              <w:divBdr>
                <w:top w:val="none" w:sz="0" w:space="0" w:color="auto"/>
                <w:left w:val="none" w:sz="0" w:space="0" w:color="auto"/>
                <w:bottom w:val="none" w:sz="0" w:space="0" w:color="auto"/>
                <w:right w:val="none" w:sz="0" w:space="0" w:color="auto"/>
              </w:divBdr>
            </w:div>
            <w:div w:id="1200095260">
              <w:marLeft w:val="0"/>
              <w:marRight w:val="0"/>
              <w:marTop w:val="0"/>
              <w:marBottom w:val="0"/>
              <w:divBdr>
                <w:top w:val="none" w:sz="0" w:space="0" w:color="auto"/>
                <w:left w:val="none" w:sz="0" w:space="0" w:color="auto"/>
                <w:bottom w:val="none" w:sz="0" w:space="0" w:color="auto"/>
                <w:right w:val="none" w:sz="0" w:space="0" w:color="auto"/>
              </w:divBdr>
            </w:div>
            <w:div w:id="1243682317">
              <w:marLeft w:val="0"/>
              <w:marRight w:val="0"/>
              <w:marTop w:val="0"/>
              <w:marBottom w:val="0"/>
              <w:divBdr>
                <w:top w:val="none" w:sz="0" w:space="0" w:color="auto"/>
                <w:left w:val="none" w:sz="0" w:space="0" w:color="auto"/>
                <w:bottom w:val="none" w:sz="0" w:space="0" w:color="auto"/>
                <w:right w:val="none" w:sz="0" w:space="0" w:color="auto"/>
              </w:divBdr>
            </w:div>
            <w:div w:id="1924101278">
              <w:marLeft w:val="0"/>
              <w:marRight w:val="0"/>
              <w:marTop w:val="0"/>
              <w:marBottom w:val="0"/>
              <w:divBdr>
                <w:top w:val="none" w:sz="0" w:space="0" w:color="auto"/>
                <w:left w:val="none" w:sz="0" w:space="0" w:color="auto"/>
                <w:bottom w:val="none" w:sz="0" w:space="0" w:color="auto"/>
                <w:right w:val="none" w:sz="0" w:space="0" w:color="auto"/>
              </w:divBdr>
            </w:div>
            <w:div w:id="2142191894">
              <w:marLeft w:val="0"/>
              <w:marRight w:val="0"/>
              <w:marTop w:val="0"/>
              <w:marBottom w:val="0"/>
              <w:divBdr>
                <w:top w:val="none" w:sz="0" w:space="0" w:color="auto"/>
                <w:left w:val="none" w:sz="0" w:space="0" w:color="auto"/>
                <w:bottom w:val="none" w:sz="0" w:space="0" w:color="auto"/>
                <w:right w:val="none" w:sz="0" w:space="0" w:color="auto"/>
              </w:divBdr>
            </w:div>
            <w:div w:id="394134710">
              <w:marLeft w:val="0"/>
              <w:marRight w:val="0"/>
              <w:marTop w:val="0"/>
              <w:marBottom w:val="0"/>
              <w:divBdr>
                <w:top w:val="none" w:sz="0" w:space="0" w:color="auto"/>
                <w:left w:val="none" w:sz="0" w:space="0" w:color="auto"/>
                <w:bottom w:val="none" w:sz="0" w:space="0" w:color="auto"/>
                <w:right w:val="none" w:sz="0" w:space="0" w:color="auto"/>
              </w:divBdr>
            </w:div>
            <w:div w:id="1340501599">
              <w:marLeft w:val="0"/>
              <w:marRight w:val="0"/>
              <w:marTop w:val="0"/>
              <w:marBottom w:val="0"/>
              <w:divBdr>
                <w:top w:val="none" w:sz="0" w:space="0" w:color="auto"/>
                <w:left w:val="none" w:sz="0" w:space="0" w:color="auto"/>
                <w:bottom w:val="none" w:sz="0" w:space="0" w:color="auto"/>
                <w:right w:val="none" w:sz="0" w:space="0" w:color="auto"/>
              </w:divBdr>
            </w:div>
            <w:div w:id="1234655992">
              <w:marLeft w:val="0"/>
              <w:marRight w:val="0"/>
              <w:marTop w:val="0"/>
              <w:marBottom w:val="0"/>
              <w:divBdr>
                <w:top w:val="none" w:sz="0" w:space="0" w:color="auto"/>
                <w:left w:val="none" w:sz="0" w:space="0" w:color="auto"/>
                <w:bottom w:val="none" w:sz="0" w:space="0" w:color="auto"/>
                <w:right w:val="none" w:sz="0" w:space="0" w:color="auto"/>
              </w:divBdr>
            </w:div>
            <w:div w:id="30227392">
              <w:marLeft w:val="0"/>
              <w:marRight w:val="0"/>
              <w:marTop w:val="0"/>
              <w:marBottom w:val="0"/>
              <w:divBdr>
                <w:top w:val="none" w:sz="0" w:space="0" w:color="auto"/>
                <w:left w:val="none" w:sz="0" w:space="0" w:color="auto"/>
                <w:bottom w:val="none" w:sz="0" w:space="0" w:color="auto"/>
                <w:right w:val="none" w:sz="0" w:space="0" w:color="auto"/>
              </w:divBdr>
            </w:div>
            <w:div w:id="1478766794">
              <w:marLeft w:val="0"/>
              <w:marRight w:val="0"/>
              <w:marTop w:val="0"/>
              <w:marBottom w:val="0"/>
              <w:divBdr>
                <w:top w:val="none" w:sz="0" w:space="0" w:color="auto"/>
                <w:left w:val="none" w:sz="0" w:space="0" w:color="auto"/>
                <w:bottom w:val="none" w:sz="0" w:space="0" w:color="auto"/>
                <w:right w:val="none" w:sz="0" w:space="0" w:color="auto"/>
              </w:divBdr>
            </w:div>
            <w:div w:id="1046027607">
              <w:marLeft w:val="0"/>
              <w:marRight w:val="0"/>
              <w:marTop w:val="0"/>
              <w:marBottom w:val="0"/>
              <w:divBdr>
                <w:top w:val="none" w:sz="0" w:space="0" w:color="auto"/>
                <w:left w:val="none" w:sz="0" w:space="0" w:color="auto"/>
                <w:bottom w:val="none" w:sz="0" w:space="0" w:color="auto"/>
                <w:right w:val="none" w:sz="0" w:space="0" w:color="auto"/>
              </w:divBdr>
            </w:div>
            <w:div w:id="452869428">
              <w:marLeft w:val="0"/>
              <w:marRight w:val="0"/>
              <w:marTop w:val="0"/>
              <w:marBottom w:val="0"/>
              <w:divBdr>
                <w:top w:val="none" w:sz="0" w:space="0" w:color="auto"/>
                <w:left w:val="none" w:sz="0" w:space="0" w:color="auto"/>
                <w:bottom w:val="none" w:sz="0" w:space="0" w:color="auto"/>
                <w:right w:val="none" w:sz="0" w:space="0" w:color="auto"/>
              </w:divBdr>
            </w:div>
            <w:div w:id="24052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1542">
      <w:marLeft w:val="0"/>
      <w:marRight w:val="0"/>
      <w:marTop w:val="0"/>
      <w:marBottom w:val="0"/>
      <w:divBdr>
        <w:top w:val="none" w:sz="0" w:space="0" w:color="auto"/>
        <w:left w:val="none" w:sz="0" w:space="0" w:color="auto"/>
        <w:bottom w:val="none" w:sz="0" w:space="0" w:color="auto"/>
        <w:right w:val="none" w:sz="0" w:space="0" w:color="auto"/>
      </w:divBdr>
    </w:div>
    <w:div w:id="1509835169">
      <w:marLeft w:val="0"/>
      <w:marRight w:val="0"/>
      <w:marTop w:val="0"/>
      <w:marBottom w:val="0"/>
      <w:divBdr>
        <w:top w:val="none" w:sz="0" w:space="0" w:color="auto"/>
        <w:left w:val="none" w:sz="0" w:space="0" w:color="auto"/>
        <w:bottom w:val="none" w:sz="0" w:space="0" w:color="auto"/>
        <w:right w:val="none" w:sz="0" w:space="0" w:color="auto"/>
      </w:divBdr>
    </w:div>
    <w:div w:id="1516380840">
      <w:marLeft w:val="0"/>
      <w:marRight w:val="0"/>
      <w:marTop w:val="0"/>
      <w:marBottom w:val="0"/>
      <w:divBdr>
        <w:top w:val="none" w:sz="0" w:space="0" w:color="auto"/>
        <w:left w:val="none" w:sz="0" w:space="0" w:color="auto"/>
        <w:bottom w:val="none" w:sz="0" w:space="0" w:color="auto"/>
        <w:right w:val="none" w:sz="0" w:space="0" w:color="auto"/>
      </w:divBdr>
      <w:divsChild>
        <w:div w:id="417606144">
          <w:marLeft w:val="0"/>
          <w:marRight w:val="0"/>
          <w:marTop w:val="0"/>
          <w:marBottom w:val="0"/>
          <w:divBdr>
            <w:top w:val="none" w:sz="0" w:space="0" w:color="auto"/>
            <w:left w:val="none" w:sz="0" w:space="0" w:color="auto"/>
            <w:bottom w:val="none" w:sz="0" w:space="0" w:color="auto"/>
            <w:right w:val="none" w:sz="0" w:space="0" w:color="auto"/>
          </w:divBdr>
        </w:div>
      </w:divsChild>
    </w:div>
    <w:div w:id="1517697021">
      <w:marLeft w:val="0"/>
      <w:marRight w:val="0"/>
      <w:marTop w:val="0"/>
      <w:marBottom w:val="0"/>
      <w:divBdr>
        <w:top w:val="none" w:sz="0" w:space="0" w:color="auto"/>
        <w:left w:val="none" w:sz="0" w:space="0" w:color="auto"/>
        <w:bottom w:val="none" w:sz="0" w:space="0" w:color="auto"/>
        <w:right w:val="none" w:sz="0" w:space="0" w:color="auto"/>
      </w:divBdr>
    </w:div>
    <w:div w:id="1519152359">
      <w:marLeft w:val="0"/>
      <w:marRight w:val="0"/>
      <w:marTop w:val="0"/>
      <w:marBottom w:val="0"/>
      <w:divBdr>
        <w:top w:val="none" w:sz="0" w:space="0" w:color="auto"/>
        <w:left w:val="none" w:sz="0" w:space="0" w:color="auto"/>
        <w:bottom w:val="none" w:sz="0" w:space="0" w:color="auto"/>
        <w:right w:val="none" w:sz="0" w:space="0" w:color="auto"/>
      </w:divBdr>
    </w:div>
    <w:div w:id="1524319976">
      <w:marLeft w:val="0"/>
      <w:marRight w:val="0"/>
      <w:marTop w:val="0"/>
      <w:marBottom w:val="0"/>
      <w:divBdr>
        <w:top w:val="none" w:sz="0" w:space="0" w:color="auto"/>
        <w:left w:val="none" w:sz="0" w:space="0" w:color="auto"/>
        <w:bottom w:val="none" w:sz="0" w:space="0" w:color="auto"/>
        <w:right w:val="none" w:sz="0" w:space="0" w:color="auto"/>
      </w:divBdr>
      <w:divsChild>
        <w:div w:id="187063334">
          <w:marLeft w:val="0"/>
          <w:marRight w:val="0"/>
          <w:marTop w:val="0"/>
          <w:marBottom w:val="0"/>
          <w:divBdr>
            <w:top w:val="none" w:sz="0" w:space="0" w:color="auto"/>
            <w:left w:val="none" w:sz="0" w:space="0" w:color="auto"/>
            <w:bottom w:val="none" w:sz="0" w:space="0" w:color="auto"/>
            <w:right w:val="none" w:sz="0" w:space="0" w:color="auto"/>
          </w:divBdr>
        </w:div>
      </w:divsChild>
    </w:div>
    <w:div w:id="1540970991">
      <w:marLeft w:val="0"/>
      <w:marRight w:val="0"/>
      <w:marTop w:val="0"/>
      <w:marBottom w:val="0"/>
      <w:divBdr>
        <w:top w:val="none" w:sz="0" w:space="0" w:color="auto"/>
        <w:left w:val="none" w:sz="0" w:space="0" w:color="auto"/>
        <w:bottom w:val="none" w:sz="0" w:space="0" w:color="auto"/>
        <w:right w:val="none" w:sz="0" w:space="0" w:color="auto"/>
      </w:divBdr>
    </w:div>
    <w:div w:id="1555778088">
      <w:marLeft w:val="0"/>
      <w:marRight w:val="0"/>
      <w:marTop w:val="0"/>
      <w:marBottom w:val="0"/>
      <w:divBdr>
        <w:top w:val="none" w:sz="0" w:space="0" w:color="auto"/>
        <w:left w:val="none" w:sz="0" w:space="0" w:color="auto"/>
        <w:bottom w:val="none" w:sz="0" w:space="0" w:color="auto"/>
        <w:right w:val="none" w:sz="0" w:space="0" w:color="auto"/>
      </w:divBdr>
    </w:div>
    <w:div w:id="1560360179">
      <w:marLeft w:val="0"/>
      <w:marRight w:val="0"/>
      <w:marTop w:val="0"/>
      <w:marBottom w:val="0"/>
      <w:divBdr>
        <w:top w:val="none" w:sz="0" w:space="0" w:color="auto"/>
        <w:left w:val="none" w:sz="0" w:space="0" w:color="auto"/>
        <w:bottom w:val="none" w:sz="0" w:space="0" w:color="auto"/>
        <w:right w:val="none" w:sz="0" w:space="0" w:color="auto"/>
      </w:divBdr>
    </w:div>
    <w:div w:id="1577784238">
      <w:marLeft w:val="0"/>
      <w:marRight w:val="0"/>
      <w:marTop w:val="0"/>
      <w:marBottom w:val="0"/>
      <w:divBdr>
        <w:top w:val="none" w:sz="0" w:space="0" w:color="auto"/>
        <w:left w:val="none" w:sz="0" w:space="0" w:color="auto"/>
        <w:bottom w:val="none" w:sz="0" w:space="0" w:color="auto"/>
        <w:right w:val="none" w:sz="0" w:space="0" w:color="auto"/>
      </w:divBdr>
      <w:divsChild>
        <w:div w:id="538977201">
          <w:marLeft w:val="0"/>
          <w:marRight w:val="0"/>
          <w:marTop w:val="0"/>
          <w:marBottom w:val="0"/>
          <w:divBdr>
            <w:top w:val="none" w:sz="0" w:space="0" w:color="auto"/>
            <w:left w:val="none" w:sz="0" w:space="0" w:color="auto"/>
            <w:bottom w:val="none" w:sz="0" w:space="0" w:color="auto"/>
            <w:right w:val="none" w:sz="0" w:space="0" w:color="auto"/>
          </w:divBdr>
        </w:div>
      </w:divsChild>
    </w:div>
    <w:div w:id="1580869911">
      <w:marLeft w:val="0"/>
      <w:marRight w:val="0"/>
      <w:marTop w:val="0"/>
      <w:marBottom w:val="0"/>
      <w:divBdr>
        <w:top w:val="none" w:sz="0" w:space="0" w:color="auto"/>
        <w:left w:val="none" w:sz="0" w:space="0" w:color="auto"/>
        <w:bottom w:val="none" w:sz="0" w:space="0" w:color="auto"/>
        <w:right w:val="none" w:sz="0" w:space="0" w:color="auto"/>
      </w:divBdr>
    </w:div>
    <w:div w:id="1591350235">
      <w:marLeft w:val="0"/>
      <w:marRight w:val="0"/>
      <w:marTop w:val="0"/>
      <w:marBottom w:val="0"/>
      <w:divBdr>
        <w:top w:val="none" w:sz="0" w:space="0" w:color="auto"/>
        <w:left w:val="none" w:sz="0" w:space="0" w:color="auto"/>
        <w:bottom w:val="none" w:sz="0" w:space="0" w:color="auto"/>
        <w:right w:val="none" w:sz="0" w:space="0" w:color="auto"/>
      </w:divBdr>
    </w:div>
    <w:div w:id="1599869759">
      <w:marLeft w:val="0"/>
      <w:marRight w:val="0"/>
      <w:marTop w:val="0"/>
      <w:marBottom w:val="0"/>
      <w:divBdr>
        <w:top w:val="none" w:sz="0" w:space="0" w:color="auto"/>
        <w:left w:val="none" w:sz="0" w:space="0" w:color="auto"/>
        <w:bottom w:val="none" w:sz="0" w:space="0" w:color="auto"/>
        <w:right w:val="none" w:sz="0" w:space="0" w:color="auto"/>
      </w:divBdr>
    </w:div>
    <w:div w:id="1617639105">
      <w:marLeft w:val="0"/>
      <w:marRight w:val="0"/>
      <w:marTop w:val="0"/>
      <w:marBottom w:val="0"/>
      <w:divBdr>
        <w:top w:val="none" w:sz="0" w:space="0" w:color="auto"/>
        <w:left w:val="none" w:sz="0" w:space="0" w:color="auto"/>
        <w:bottom w:val="none" w:sz="0" w:space="0" w:color="auto"/>
        <w:right w:val="none" w:sz="0" w:space="0" w:color="auto"/>
      </w:divBdr>
    </w:div>
    <w:div w:id="1623028266">
      <w:marLeft w:val="0"/>
      <w:marRight w:val="0"/>
      <w:marTop w:val="0"/>
      <w:marBottom w:val="0"/>
      <w:divBdr>
        <w:top w:val="none" w:sz="0" w:space="0" w:color="auto"/>
        <w:left w:val="none" w:sz="0" w:space="0" w:color="auto"/>
        <w:bottom w:val="none" w:sz="0" w:space="0" w:color="auto"/>
        <w:right w:val="none" w:sz="0" w:space="0" w:color="auto"/>
      </w:divBdr>
    </w:div>
    <w:div w:id="1623416688">
      <w:marLeft w:val="0"/>
      <w:marRight w:val="0"/>
      <w:marTop w:val="0"/>
      <w:marBottom w:val="0"/>
      <w:divBdr>
        <w:top w:val="none" w:sz="0" w:space="0" w:color="auto"/>
        <w:left w:val="none" w:sz="0" w:space="0" w:color="auto"/>
        <w:bottom w:val="none" w:sz="0" w:space="0" w:color="auto"/>
        <w:right w:val="none" w:sz="0" w:space="0" w:color="auto"/>
      </w:divBdr>
    </w:div>
    <w:div w:id="1631782278">
      <w:marLeft w:val="0"/>
      <w:marRight w:val="0"/>
      <w:marTop w:val="0"/>
      <w:marBottom w:val="0"/>
      <w:divBdr>
        <w:top w:val="none" w:sz="0" w:space="0" w:color="auto"/>
        <w:left w:val="none" w:sz="0" w:space="0" w:color="auto"/>
        <w:bottom w:val="none" w:sz="0" w:space="0" w:color="auto"/>
        <w:right w:val="none" w:sz="0" w:space="0" w:color="auto"/>
      </w:divBdr>
      <w:divsChild>
        <w:div w:id="766658467">
          <w:marLeft w:val="0"/>
          <w:marRight w:val="0"/>
          <w:marTop w:val="0"/>
          <w:marBottom w:val="0"/>
          <w:divBdr>
            <w:top w:val="none" w:sz="0" w:space="0" w:color="auto"/>
            <w:left w:val="none" w:sz="0" w:space="0" w:color="auto"/>
            <w:bottom w:val="none" w:sz="0" w:space="0" w:color="auto"/>
            <w:right w:val="none" w:sz="0" w:space="0" w:color="auto"/>
          </w:divBdr>
          <w:divsChild>
            <w:div w:id="684982746">
              <w:marLeft w:val="0"/>
              <w:marRight w:val="0"/>
              <w:marTop w:val="0"/>
              <w:marBottom w:val="0"/>
              <w:divBdr>
                <w:top w:val="none" w:sz="0" w:space="0" w:color="auto"/>
                <w:left w:val="none" w:sz="0" w:space="0" w:color="auto"/>
                <w:bottom w:val="none" w:sz="0" w:space="0" w:color="auto"/>
                <w:right w:val="none" w:sz="0" w:space="0" w:color="auto"/>
              </w:divBdr>
            </w:div>
            <w:div w:id="552430620">
              <w:marLeft w:val="0"/>
              <w:marRight w:val="0"/>
              <w:marTop w:val="0"/>
              <w:marBottom w:val="0"/>
              <w:divBdr>
                <w:top w:val="none" w:sz="0" w:space="0" w:color="auto"/>
                <w:left w:val="none" w:sz="0" w:space="0" w:color="auto"/>
                <w:bottom w:val="none" w:sz="0" w:space="0" w:color="auto"/>
                <w:right w:val="none" w:sz="0" w:space="0" w:color="auto"/>
              </w:divBdr>
            </w:div>
            <w:div w:id="287471867">
              <w:marLeft w:val="0"/>
              <w:marRight w:val="0"/>
              <w:marTop w:val="0"/>
              <w:marBottom w:val="0"/>
              <w:divBdr>
                <w:top w:val="none" w:sz="0" w:space="0" w:color="auto"/>
                <w:left w:val="none" w:sz="0" w:space="0" w:color="auto"/>
                <w:bottom w:val="none" w:sz="0" w:space="0" w:color="auto"/>
                <w:right w:val="none" w:sz="0" w:space="0" w:color="auto"/>
              </w:divBdr>
            </w:div>
            <w:div w:id="1421289046">
              <w:marLeft w:val="0"/>
              <w:marRight w:val="0"/>
              <w:marTop w:val="0"/>
              <w:marBottom w:val="0"/>
              <w:divBdr>
                <w:top w:val="none" w:sz="0" w:space="0" w:color="auto"/>
                <w:left w:val="none" w:sz="0" w:space="0" w:color="auto"/>
                <w:bottom w:val="none" w:sz="0" w:space="0" w:color="auto"/>
                <w:right w:val="none" w:sz="0" w:space="0" w:color="auto"/>
              </w:divBdr>
            </w:div>
            <w:div w:id="1000230354">
              <w:marLeft w:val="0"/>
              <w:marRight w:val="0"/>
              <w:marTop w:val="0"/>
              <w:marBottom w:val="0"/>
              <w:divBdr>
                <w:top w:val="none" w:sz="0" w:space="0" w:color="auto"/>
                <w:left w:val="none" w:sz="0" w:space="0" w:color="auto"/>
                <w:bottom w:val="none" w:sz="0" w:space="0" w:color="auto"/>
                <w:right w:val="none" w:sz="0" w:space="0" w:color="auto"/>
              </w:divBdr>
            </w:div>
            <w:div w:id="532230837">
              <w:marLeft w:val="0"/>
              <w:marRight w:val="0"/>
              <w:marTop w:val="0"/>
              <w:marBottom w:val="0"/>
              <w:divBdr>
                <w:top w:val="none" w:sz="0" w:space="0" w:color="auto"/>
                <w:left w:val="none" w:sz="0" w:space="0" w:color="auto"/>
                <w:bottom w:val="none" w:sz="0" w:space="0" w:color="auto"/>
                <w:right w:val="none" w:sz="0" w:space="0" w:color="auto"/>
              </w:divBdr>
            </w:div>
            <w:div w:id="1925524924">
              <w:marLeft w:val="0"/>
              <w:marRight w:val="0"/>
              <w:marTop w:val="0"/>
              <w:marBottom w:val="0"/>
              <w:divBdr>
                <w:top w:val="none" w:sz="0" w:space="0" w:color="auto"/>
                <w:left w:val="none" w:sz="0" w:space="0" w:color="auto"/>
                <w:bottom w:val="none" w:sz="0" w:space="0" w:color="auto"/>
                <w:right w:val="none" w:sz="0" w:space="0" w:color="auto"/>
              </w:divBdr>
            </w:div>
            <w:div w:id="365523875">
              <w:marLeft w:val="0"/>
              <w:marRight w:val="0"/>
              <w:marTop w:val="0"/>
              <w:marBottom w:val="0"/>
              <w:divBdr>
                <w:top w:val="none" w:sz="0" w:space="0" w:color="auto"/>
                <w:left w:val="none" w:sz="0" w:space="0" w:color="auto"/>
                <w:bottom w:val="none" w:sz="0" w:space="0" w:color="auto"/>
                <w:right w:val="none" w:sz="0" w:space="0" w:color="auto"/>
              </w:divBdr>
            </w:div>
            <w:div w:id="1554349674">
              <w:marLeft w:val="0"/>
              <w:marRight w:val="0"/>
              <w:marTop w:val="0"/>
              <w:marBottom w:val="0"/>
              <w:divBdr>
                <w:top w:val="none" w:sz="0" w:space="0" w:color="auto"/>
                <w:left w:val="none" w:sz="0" w:space="0" w:color="auto"/>
                <w:bottom w:val="none" w:sz="0" w:space="0" w:color="auto"/>
                <w:right w:val="none" w:sz="0" w:space="0" w:color="auto"/>
              </w:divBdr>
            </w:div>
            <w:div w:id="1658344192">
              <w:marLeft w:val="0"/>
              <w:marRight w:val="0"/>
              <w:marTop w:val="0"/>
              <w:marBottom w:val="0"/>
              <w:divBdr>
                <w:top w:val="none" w:sz="0" w:space="0" w:color="auto"/>
                <w:left w:val="none" w:sz="0" w:space="0" w:color="auto"/>
                <w:bottom w:val="none" w:sz="0" w:space="0" w:color="auto"/>
                <w:right w:val="none" w:sz="0" w:space="0" w:color="auto"/>
              </w:divBdr>
            </w:div>
            <w:div w:id="1034696456">
              <w:marLeft w:val="0"/>
              <w:marRight w:val="0"/>
              <w:marTop w:val="0"/>
              <w:marBottom w:val="0"/>
              <w:divBdr>
                <w:top w:val="none" w:sz="0" w:space="0" w:color="auto"/>
                <w:left w:val="none" w:sz="0" w:space="0" w:color="auto"/>
                <w:bottom w:val="none" w:sz="0" w:space="0" w:color="auto"/>
                <w:right w:val="none" w:sz="0" w:space="0" w:color="auto"/>
              </w:divBdr>
            </w:div>
            <w:div w:id="951591896">
              <w:marLeft w:val="0"/>
              <w:marRight w:val="0"/>
              <w:marTop w:val="0"/>
              <w:marBottom w:val="0"/>
              <w:divBdr>
                <w:top w:val="none" w:sz="0" w:space="0" w:color="auto"/>
                <w:left w:val="none" w:sz="0" w:space="0" w:color="auto"/>
                <w:bottom w:val="none" w:sz="0" w:space="0" w:color="auto"/>
                <w:right w:val="none" w:sz="0" w:space="0" w:color="auto"/>
              </w:divBdr>
            </w:div>
            <w:div w:id="880214895">
              <w:marLeft w:val="0"/>
              <w:marRight w:val="0"/>
              <w:marTop w:val="0"/>
              <w:marBottom w:val="0"/>
              <w:divBdr>
                <w:top w:val="none" w:sz="0" w:space="0" w:color="auto"/>
                <w:left w:val="none" w:sz="0" w:space="0" w:color="auto"/>
                <w:bottom w:val="none" w:sz="0" w:space="0" w:color="auto"/>
                <w:right w:val="none" w:sz="0" w:space="0" w:color="auto"/>
              </w:divBdr>
            </w:div>
            <w:div w:id="1326204187">
              <w:marLeft w:val="0"/>
              <w:marRight w:val="0"/>
              <w:marTop w:val="0"/>
              <w:marBottom w:val="0"/>
              <w:divBdr>
                <w:top w:val="none" w:sz="0" w:space="0" w:color="auto"/>
                <w:left w:val="none" w:sz="0" w:space="0" w:color="auto"/>
                <w:bottom w:val="none" w:sz="0" w:space="0" w:color="auto"/>
                <w:right w:val="none" w:sz="0" w:space="0" w:color="auto"/>
              </w:divBdr>
            </w:div>
            <w:div w:id="1145976323">
              <w:marLeft w:val="0"/>
              <w:marRight w:val="0"/>
              <w:marTop w:val="0"/>
              <w:marBottom w:val="0"/>
              <w:divBdr>
                <w:top w:val="none" w:sz="0" w:space="0" w:color="auto"/>
                <w:left w:val="none" w:sz="0" w:space="0" w:color="auto"/>
                <w:bottom w:val="none" w:sz="0" w:space="0" w:color="auto"/>
                <w:right w:val="none" w:sz="0" w:space="0" w:color="auto"/>
              </w:divBdr>
            </w:div>
            <w:div w:id="907305575">
              <w:marLeft w:val="0"/>
              <w:marRight w:val="0"/>
              <w:marTop w:val="0"/>
              <w:marBottom w:val="0"/>
              <w:divBdr>
                <w:top w:val="none" w:sz="0" w:space="0" w:color="auto"/>
                <w:left w:val="none" w:sz="0" w:space="0" w:color="auto"/>
                <w:bottom w:val="none" w:sz="0" w:space="0" w:color="auto"/>
                <w:right w:val="none" w:sz="0" w:space="0" w:color="auto"/>
              </w:divBdr>
            </w:div>
            <w:div w:id="1038042609">
              <w:marLeft w:val="0"/>
              <w:marRight w:val="0"/>
              <w:marTop w:val="0"/>
              <w:marBottom w:val="0"/>
              <w:divBdr>
                <w:top w:val="none" w:sz="0" w:space="0" w:color="auto"/>
                <w:left w:val="none" w:sz="0" w:space="0" w:color="auto"/>
                <w:bottom w:val="none" w:sz="0" w:space="0" w:color="auto"/>
                <w:right w:val="none" w:sz="0" w:space="0" w:color="auto"/>
              </w:divBdr>
            </w:div>
            <w:div w:id="1274051469">
              <w:marLeft w:val="0"/>
              <w:marRight w:val="0"/>
              <w:marTop w:val="0"/>
              <w:marBottom w:val="0"/>
              <w:divBdr>
                <w:top w:val="none" w:sz="0" w:space="0" w:color="auto"/>
                <w:left w:val="none" w:sz="0" w:space="0" w:color="auto"/>
                <w:bottom w:val="none" w:sz="0" w:space="0" w:color="auto"/>
                <w:right w:val="none" w:sz="0" w:space="0" w:color="auto"/>
              </w:divBdr>
            </w:div>
            <w:div w:id="256522379">
              <w:marLeft w:val="0"/>
              <w:marRight w:val="0"/>
              <w:marTop w:val="0"/>
              <w:marBottom w:val="0"/>
              <w:divBdr>
                <w:top w:val="none" w:sz="0" w:space="0" w:color="auto"/>
                <w:left w:val="none" w:sz="0" w:space="0" w:color="auto"/>
                <w:bottom w:val="none" w:sz="0" w:space="0" w:color="auto"/>
                <w:right w:val="none" w:sz="0" w:space="0" w:color="auto"/>
              </w:divBdr>
            </w:div>
            <w:div w:id="131579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35986">
      <w:marLeft w:val="0"/>
      <w:marRight w:val="0"/>
      <w:marTop w:val="0"/>
      <w:marBottom w:val="0"/>
      <w:divBdr>
        <w:top w:val="none" w:sz="0" w:space="0" w:color="auto"/>
        <w:left w:val="none" w:sz="0" w:space="0" w:color="auto"/>
        <w:bottom w:val="none" w:sz="0" w:space="0" w:color="auto"/>
        <w:right w:val="none" w:sz="0" w:space="0" w:color="auto"/>
      </w:divBdr>
      <w:divsChild>
        <w:div w:id="613025649">
          <w:marLeft w:val="0"/>
          <w:marRight w:val="0"/>
          <w:marTop w:val="0"/>
          <w:marBottom w:val="0"/>
          <w:divBdr>
            <w:top w:val="none" w:sz="0" w:space="0" w:color="auto"/>
            <w:left w:val="none" w:sz="0" w:space="0" w:color="auto"/>
            <w:bottom w:val="none" w:sz="0" w:space="0" w:color="auto"/>
            <w:right w:val="none" w:sz="0" w:space="0" w:color="auto"/>
          </w:divBdr>
        </w:div>
        <w:div w:id="2018648543">
          <w:marLeft w:val="0"/>
          <w:marRight w:val="0"/>
          <w:marTop w:val="0"/>
          <w:marBottom w:val="0"/>
          <w:divBdr>
            <w:top w:val="none" w:sz="0" w:space="0" w:color="auto"/>
            <w:left w:val="none" w:sz="0" w:space="0" w:color="auto"/>
            <w:bottom w:val="none" w:sz="0" w:space="0" w:color="auto"/>
            <w:right w:val="none" w:sz="0" w:space="0" w:color="auto"/>
          </w:divBdr>
        </w:div>
        <w:div w:id="103040925">
          <w:marLeft w:val="0"/>
          <w:marRight w:val="0"/>
          <w:marTop w:val="0"/>
          <w:marBottom w:val="0"/>
          <w:divBdr>
            <w:top w:val="none" w:sz="0" w:space="0" w:color="auto"/>
            <w:left w:val="none" w:sz="0" w:space="0" w:color="auto"/>
            <w:bottom w:val="none" w:sz="0" w:space="0" w:color="auto"/>
            <w:right w:val="none" w:sz="0" w:space="0" w:color="auto"/>
          </w:divBdr>
        </w:div>
        <w:div w:id="1754162694">
          <w:marLeft w:val="0"/>
          <w:marRight w:val="0"/>
          <w:marTop w:val="0"/>
          <w:marBottom w:val="0"/>
          <w:divBdr>
            <w:top w:val="none" w:sz="0" w:space="0" w:color="auto"/>
            <w:left w:val="none" w:sz="0" w:space="0" w:color="auto"/>
            <w:bottom w:val="none" w:sz="0" w:space="0" w:color="auto"/>
            <w:right w:val="none" w:sz="0" w:space="0" w:color="auto"/>
          </w:divBdr>
        </w:div>
        <w:div w:id="477917831">
          <w:marLeft w:val="0"/>
          <w:marRight w:val="0"/>
          <w:marTop w:val="0"/>
          <w:marBottom w:val="0"/>
          <w:divBdr>
            <w:top w:val="none" w:sz="0" w:space="0" w:color="auto"/>
            <w:left w:val="none" w:sz="0" w:space="0" w:color="auto"/>
            <w:bottom w:val="none" w:sz="0" w:space="0" w:color="auto"/>
            <w:right w:val="none" w:sz="0" w:space="0" w:color="auto"/>
          </w:divBdr>
        </w:div>
        <w:div w:id="1269388752">
          <w:marLeft w:val="0"/>
          <w:marRight w:val="0"/>
          <w:marTop w:val="0"/>
          <w:marBottom w:val="0"/>
          <w:divBdr>
            <w:top w:val="none" w:sz="0" w:space="0" w:color="auto"/>
            <w:left w:val="none" w:sz="0" w:space="0" w:color="auto"/>
            <w:bottom w:val="none" w:sz="0" w:space="0" w:color="auto"/>
            <w:right w:val="none" w:sz="0" w:space="0" w:color="auto"/>
          </w:divBdr>
        </w:div>
        <w:div w:id="584071498">
          <w:marLeft w:val="0"/>
          <w:marRight w:val="0"/>
          <w:marTop w:val="0"/>
          <w:marBottom w:val="0"/>
          <w:divBdr>
            <w:top w:val="none" w:sz="0" w:space="0" w:color="auto"/>
            <w:left w:val="none" w:sz="0" w:space="0" w:color="auto"/>
            <w:bottom w:val="none" w:sz="0" w:space="0" w:color="auto"/>
            <w:right w:val="none" w:sz="0" w:space="0" w:color="auto"/>
          </w:divBdr>
        </w:div>
        <w:div w:id="1486164773">
          <w:marLeft w:val="0"/>
          <w:marRight w:val="0"/>
          <w:marTop w:val="0"/>
          <w:marBottom w:val="0"/>
          <w:divBdr>
            <w:top w:val="none" w:sz="0" w:space="0" w:color="auto"/>
            <w:left w:val="none" w:sz="0" w:space="0" w:color="auto"/>
            <w:bottom w:val="none" w:sz="0" w:space="0" w:color="auto"/>
            <w:right w:val="none" w:sz="0" w:space="0" w:color="auto"/>
          </w:divBdr>
        </w:div>
        <w:div w:id="2094928728">
          <w:marLeft w:val="0"/>
          <w:marRight w:val="0"/>
          <w:marTop w:val="0"/>
          <w:marBottom w:val="0"/>
          <w:divBdr>
            <w:top w:val="none" w:sz="0" w:space="0" w:color="auto"/>
            <w:left w:val="none" w:sz="0" w:space="0" w:color="auto"/>
            <w:bottom w:val="none" w:sz="0" w:space="0" w:color="auto"/>
            <w:right w:val="none" w:sz="0" w:space="0" w:color="auto"/>
          </w:divBdr>
        </w:div>
      </w:divsChild>
    </w:div>
    <w:div w:id="1632588112">
      <w:marLeft w:val="0"/>
      <w:marRight w:val="0"/>
      <w:marTop w:val="0"/>
      <w:marBottom w:val="0"/>
      <w:divBdr>
        <w:top w:val="none" w:sz="0" w:space="0" w:color="auto"/>
        <w:left w:val="none" w:sz="0" w:space="0" w:color="auto"/>
        <w:bottom w:val="none" w:sz="0" w:space="0" w:color="auto"/>
        <w:right w:val="none" w:sz="0" w:space="0" w:color="auto"/>
      </w:divBdr>
      <w:divsChild>
        <w:div w:id="1795518414">
          <w:marLeft w:val="0"/>
          <w:marRight w:val="0"/>
          <w:marTop w:val="0"/>
          <w:marBottom w:val="0"/>
          <w:divBdr>
            <w:top w:val="none" w:sz="0" w:space="0" w:color="auto"/>
            <w:left w:val="none" w:sz="0" w:space="0" w:color="auto"/>
            <w:bottom w:val="none" w:sz="0" w:space="0" w:color="auto"/>
            <w:right w:val="none" w:sz="0" w:space="0" w:color="auto"/>
          </w:divBdr>
        </w:div>
      </w:divsChild>
    </w:div>
    <w:div w:id="1634142358">
      <w:marLeft w:val="0"/>
      <w:marRight w:val="0"/>
      <w:marTop w:val="0"/>
      <w:marBottom w:val="0"/>
      <w:divBdr>
        <w:top w:val="none" w:sz="0" w:space="0" w:color="auto"/>
        <w:left w:val="none" w:sz="0" w:space="0" w:color="auto"/>
        <w:bottom w:val="none" w:sz="0" w:space="0" w:color="auto"/>
        <w:right w:val="none" w:sz="0" w:space="0" w:color="auto"/>
      </w:divBdr>
    </w:div>
    <w:div w:id="1637754988">
      <w:marLeft w:val="0"/>
      <w:marRight w:val="0"/>
      <w:marTop w:val="0"/>
      <w:marBottom w:val="0"/>
      <w:divBdr>
        <w:top w:val="none" w:sz="0" w:space="0" w:color="auto"/>
        <w:left w:val="none" w:sz="0" w:space="0" w:color="auto"/>
        <w:bottom w:val="none" w:sz="0" w:space="0" w:color="auto"/>
        <w:right w:val="none" w:sz="0" w:space="0" w:color="auto"/>
      </w:divBdr>
    </w:div>
    <w:div w:id="1638607976">
      <w:marLeft w:val="0"/>
      <w:marRight w:val="0"/>
      <w:marTop w:val="0"/>
      <w:marBottom w:val="0"/>
      <w:divBdr>
        <w:top w:val="none" w:sz="0" w:space="0" w:color="auto"/>
        <w:left w:val="none" w:sz="0" w:space="0" w:color="auto"/>
        <w:bottom w:val="none" w:sz="0" w:space="0" w:color="auto"/>
        <w:right w:val="none" w:sz="0" w:space="0" w:color="auto"/>
      </w:divBdr>
    </w:div>
    <w:div w:id="1643734797">
      <w:marLeft w:val="0"/>
      <w:marRight w:val="0"/>
      <w:marTop w:val="0"/>
      <w:marBottom w:val="0"/>
      <w:divBdr>
        <w:top w:val="none" w:sz="0" w:space="0" w:color="auto"/>
        <w:left w:val="none" w:sz="0" w:space="0" w:color="auto"/>
        <w:bottom w:val="none" w:sz="0" w:space="0" w:color="auto"/>
        <w:right w:val="none" w:sz="0" w:space="0" w:color="auto"/>
      </w:divBdr>
    </w:div>
    <w:div w:id="1657956912">
      <w:marLeft w:val="0"/>
      <w:marRight w:val="0"/>
      <w:marTop w:val="0"/>
      <w:marBottom w:val="0"/>
      <w:divBdr>
        <w:top w:val="none" w:sz="0" w:space="0" w:color="auto"/>
        <w:left w:val="none" w:sz="0" w:space="0" w:color="auto"/>
        <w:bottom w:val="none" w:sz="0" w:space="0" w:color="auto"/>
        <w:right w:val="none" w:sz="0" w:space="0" w:color="auto"/>
      </w:divBdr>
      <w:divsChild>
        <w:div w:id="109057402">
          <w:marLeft w:val="0"/>
          <w:marRight w:val="0"/>
          <w:marTop w:val="0"/>
          <w:marBottom w:val="0"/>
          <w:divBdr>
            <w:top w:val="none" w:sz="0" w:space="0" w:color="auto"/>
            <w:left w:val="none" w:sz="0" w:space="0" w:color="auto"/>
            <w:bottom w:val="none" w:sz="0" w:space="0" w:color="auto"/>
            <w:right w:val="none" w:sz="0" w:space="0" w:color="auto"/>
          </w:divBdr>
        </w:div>
        <w:div w:id="1840656422">
          <w:marLeft w:val="0"/>
          <w:marRight w:val="0"/>
          <w:marTop w:val="0"/>
          <w:marBottom w:val="0"/>
          <w:divBdr>
            <w:top w:val="none" w:sz="0" w:space="0" w:color="auto"/>
            <w:left w:val="none" w:sz="0" w:space="0" w:color="auto"/>
            <w:bottom w:val="none" w:sz="0" w:space="0" w:color="auto"/>
            <w:right w:val="none" w:sz="0" w:space="0" w:color="auto"/>
          </w:divBdr>
        </w:div>
        <w:div w:id="656148732">
          <w:marLeft w:val="0"/>
          <w:marRight w:val="0"/>
          <w:marTop w:val="0"/>
          <w:marBottom w:val="0"/>
          <w:divBdr>
            <w:top w:val="none" w:sz="0" w:space="0" w:color="auto"/>
            <w:left w:val="none" w:sz="0" w:space="0" w:color="auto"/>
            <w:bottom w:val="none" w:sz="0" w:space="0" w:color="auto"/>
            <w:right w:val="none" w:sz="0" w:space="0" w:color="auto"/>
          </w:divBdr>
        </w:div>
        <w:div w:id="1168063162">
          <w:marLeft w:val="0"/>
          <w:marRight w:val="0"/>
          <w:marTop w:val="0"/>
          <w:marBottom w:val="0"/>
          <w:divBdr>
            <w:top w:val="none" w:sz="0" w:space="0" w:color="auto"/>
            <w:left w:val="none" w:sz="0" w:space="0" w:color="auto"/>
            <w:bottom w:val="none" w:sz="0" w:space="0" w:color="auto"/>
            <w:right w:val="none" w:sz="0" w:space="0" w:color="auto"/>
          </w:divBdr>
        </w:div>
        <w:div w:id="25836115">
          <w:marLeft w:val="0"/>
          <w:marRight w:val="0"/>
          <w:marTop w:val="0"/>
          <w:marBottom w:val="0"/>
          <w:divBdr>
            <w:top w:val="none" w:sz="0" w:space="0" w:color="auto"/>
            <w:left w:val="none" w:sz="0" w:space="0" w:color="auto"/>
            <w:bottom w:val="none" w:sz="0" w:space="0" w:color="auto"/>
            <w:right w:val="none" w:sz="0" w:space="0" w:color="auto"/>
          </w:divBdr>
        </w:div>
        <w:div w:id="718699995">
          <w:marLeft w:val="0"/>
          <w:marRight w:val="0"/>
          <w:marTop w:val="0"/>
          <w:marBottom w:val="0"/>
          <w:divBdr>
            <w:top w:val="none" w:sz="0" w:space="0" w:color="auto"/>
            <w:left w:val="none" w:sz="0" w:space="0" w:color="auto"/>
            <w:bottom w:val="none" w:sz="0" w:space="0" w:color="auto"/>
            <w:right w:val="none" w:sz="0" w:space="0" w:color="auto"/>
          </w:divBdr>
        </w:div>
        <w:div w:id="1440298785">
          <w:marLeft w:val="0"/>
          <w:marRight w:val="0"/>
          <w:marTop w:val="0"/>
          <w:marBottom w:val="0"/>
          <w:divBdr>
            <w:top w:val="none" w:sz="0" w:space="0" w:color="auto"/>
            <w:left w:val="none" w:sz="0" w:space="0" w:color="auto"/>
            <w:bottom w:val="none" w:sz="0" w:space="0" w:color="auto"/>
            <w:right w:val="none" w:sz="0" w:space="0" w:color="auto"/>
          </w:divBdr>
        </w:div>
        <w:div w:id="2128885537">
          <w:marLeft w:val="0"/>
          <w:marRight w:val="0"/>
          <w:marTop w:val="0"/>
          <w:marBottom w:val="0"/>
          <w:divBdr>
            <w:top w:val="none" w:sz="0" w:space="0" w:color="auto"/>
            <w:left w:val="none" w:sz="0" w:space="0" w:color="auto"/>
            <w:bottom w:val="none" w:sz="0" w:space="0" w:color="auto"/>
            <w:right w:val="none" w:sz="0" w:space="0" w:color="auto"/>
          </w:divBdr>
        </w:div>
        <w:div w:id="2007518002">
          <w:marLeft w:val="0"/>
          <w:marRight w:val="0"/>
          <w:marTop w:val="0"/>
          <w:marBottom w:val="0"/>
          <w:divBdr>
            <w:top w:val="none" w:sz="0" w:space="0" w:color="auto"/>
            <w:left w:val="none" w:sz="0" w:space="0" w:color="auto"/>
            <w:bottom w:val="none" w:sz="0" w:space="0" w:color="auto"/>
            <w:right w:val="none" w:sz="0" w:space="0" w:color="auto"/>
          </w:divBdr>
        </w:div>
        <w:div w:id="1764911447">
          <w:marLeft w:val="0"/>
          <w:marRight w:val="0"/>
          <w:marTop w:val="0"/>
          <w:marBottom w:val="0"/>
          <w:divBdr>
            <w:top w:val="none" w:sz="0" w:space="0" w:color="auto"/>
            <w:left w:val="none" w:sz="0" w:space="0" w:color="auto"/>
            <w:bottom w:val="none" w:sz="0" w:space="0" w:color="auto"/>
            <w:right w:val="none" w:sz="0" w:space="0" w:color="auto"/>
          </w:divBdr>
        </w:div>
        <w:div w:id="1731877473">
          <w:marLeft w:val="0"/>
          <w:marRight w:val="0"/>
          <w:marTop w:val="0"/>
          <w:marBottom w:val="0"/>
          <w:divBdr>
            <w:top w:val="none" w:sz="0" w:space="0" w:color="auto"/>
            <w:left w:val="none" w:sz="0" w:space="0" w:color="auto"/>
            <w:bottom w:val="none" w:sz="0" w:space="0" w:color="auto"/>
            <w:right w:val="none" w:sz="0" w:space="0" w:color="auto"/>
          </w:divBdr>
        </w:div>
        <w:div w:id="1442530825">
          <w:marLeft w:val="0"/>
          <w:marRight w:val="0"/>
          <w:marTop w:val="0"/>
          <w:marBottom w:val="0"/>
          <w:divBdr>
            <w:top w:val="none" w:sz="0" w:space="0" w:color="auto"/>
            <w:left w:val="none" w:sz="0" w:space="0" w:color="auto"/>
            <w:bottom w:val="none" w:sz="0" w:space="0" w:color="auto"/>
            <w:right w:val="none" w:sz="0" w:space="0" w:color="auto"/>
          </w:divBdr>
        </w:div>
        <w:div w:id="1939635460">
          <w:marLeft w:val="0"/>
          <w:marRight w:val="0"/>
          <w:marTop w:val="0"/>
          <w:marBottom w:val="0"/>
          <w:divBdr>
            <w:top w:val="none" w:sz="0" w:space="0" w:color="auto"/>
            <w:left w:val="none" w:sz="0" w:space="0" w:color="auto"/>
            <w:bottom w:val="none" w:sz="0" w:space="0" w:color="auto"/>
            <w:right w:val="none" w:sz="0" w:space="0" w:color="auto"/>
          </w:divBdr>
        </w:div>
        <w:div w:id="485318088">
          <w:marLeft w:val="0"/>
          <w:marRight w:val="0"/>
          <w:marTop w:val="0"/>
          <w:marBottom w:val="0"/>
          <w:divBdr>
            <w:top w:val="none" w:sz="0" w:space="0" w:color="auto"/>
            <w:left w:val="none" w:sz="0" w:space="0" w:color="auto"/>
            <w:bottom w:val="none" w:sz="0" w:space="0" w:color="auto"/>
            <w:right w:val="none" w:sz="0" w:space="0" w:color="auto"/>
          </w:divBdr>
        </w:div>
      </w:divsChild>
    </w:div>
    <w:div w:id="1661346335">
      <w:marLeft w:val="0"/>
      <w:marRight w:val="0"/>
      <w:marTop w:val="0"/>
      <w:marBottom w:val="0"/>
      <w:divBdr>
        <w:top w:val="none" w:sz="0" w:space="0" w:color="auto"/>
        <w:left w:val="none" w:sz="0" w:space="0" w:color="auto"/>
        <w:bottom w:val="none" w:sz="0" w:space="0" w:color="auto"/>
        <w:right w:val="none" w:sz="0" w:space="0" w:color="auto"/>
      </w:divBdr>
      <w:divsChild>
        <w:div w:id="1085878291">
          <w:marLeft w:val="0"/>
          <w:marRight w:val="0"/>
          <w:marTop w:val="0"/>
          <w:marBottom w:val="0"/>
          <w:divBdr>
            <w:top w:val="none" w:sz="0" w:space="0" w:color="auto"/>
            <w:left w:val="none" w:sz="0" w:space="0" w:color="auto"/>
            <w:bottom w:val="none" w:sz="0" w:space="0" w:color="auto"/>
            <w:right w:val="none" w:sz="0" w:space="0" w:color="auto"/>
          </w:divBdr>
          <w:divsChild>
            <w:div w:id="48963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53027">
      <w:marLeft w:val="0"/>
      <w:marRight w:val="0"/>
      <w:marTop w:val="0"/>
      <w:marBottom w:val="0"/>
      <w:divBdr>
        <w:top w:val="none" w:sz="0" w:space="0" w:color="auto"/>
        <w:left w:val="none" w:sz="0" w:space="0" w:color="auto"/>
        <w:bottom w:val="none" w:sz="0" w:space="0" w:color="auto"/>
        <w:right w:val="none" w:sz="0" w:space="0" w:color="auto"/>
      </w:divBdr>
      <w:divsChild>
        <w:div w:id="1541547176">
          <w:marLeft w:val="0"/>
          <w:marRight w:val="0"/>
          <w:marTop w:val="0"/>
          <w:marBottom w:val="0"/>
          <w:divBdr>
            <w:top w:val="none" w:sz="0" w:space="0" w:color="auto"/>
            <w:left w:val="none" w:sz="0" w:space="0" w:color="auto"/>
            <w:bottom w:val="none" w:sz="0" w:space="0" w:color="auto"/>
            <w:right w:val="none" w:sz="0" w:space="0" w:color="auto"/>
          </w:divBdr>
        </w:div>
      </w:divsChild>
    </w:div>
    <w:div w:id="1673527775">
      <w:marLeft w:val="0"/>
      <w:marRight w:val="0"/>
      <w:marTop w:val="0"/>
      <w:marBottom w:val="0"/>
      <w:divBdr>
        <w:top w:val="none" w:sz="0" w:space="0" w:color="auto"/>
        <w:left w:val="none" w:sz="0" w:space="0" w:color="auto"/>
        <w:bottom w:val="none" w:sz="0" w:space="0" w:color="auto"/>
        <w:right w:val="none" w:sz="0" w:space="0" w:color="auto"/>
      </w:divBdr>
      <w:divsChild>
        <w:div w:id="51076245">
          <w:marLeft w:val="0"/>
          <w:marRight w:val="0"/>
          <w:marTop w:val="0"/>
          <w:marBottom w:val="0"/>
          <w:divBdr>
            <w:top w:val="none" w:sz="0" w:space="0" w:color="auto"/>
            <w:left w:val="none" w:sz="0" w:space="0" w:color="auto"/>
            <w:bottom w:val="none" w:sz="0" w:space="0" w:color="auto"/>
            <w:right w:val="none" w:sz="0" w:space="0" w:color="auto"/>
          </w:divBdr>
        </w:div>
      </w:divsChild>
    </w:div>
    <w:div w:id="1679427372">
      <w:marLeft w:val="0"/>
      <w:marRight w:val="0"/>
      <w:marTop w:val="0"/>
      <w:marBottom w:val="0"/>
      <w:divBdr>
        <w:top w:val="none" w:sz="0" w:space="0" w:color="auto"/>
        <w:left w:val="none" w:sz="0" w:space="0" w:color="auto"/>
        <w:bottom w:val="none" w:sz="0" w:space="0" w:color="auto"/>
        <w:right w:val="none" w:sz="0" w:space="0" w:color="auto"/>
      </w:divBdr>
    </w:div>
    <w:div w:id="1681733065">
      <w:marLeft w:val="0"/>
      <w:marRight w:val="0"/>
      <w:marTop w:val="0"/>
      <w:marBottom w:val="0"/>
      <w:divBdr>
        <w:top w:val="none" w:sz="0" w:space="0" w:color="auto"/>
        <w:left w:val="none" w:sz="0" w:space="0" w:color="auto"/>
        <w:bottom w:val="none" w:sz="0" w:space="0" w:color="auto"/>
        <w:right w:val="none" w:sz="0" w:space="0" w:color="auto"/>
      </w:divBdr>
    </w:div>
    <w:div w:id="1683193768">
      <w:marLeft w:val="0"/>
      <w:marRight w:val="0"/>
      <w:marTop w:val="0"/>
      <w:marBottom w:val="0"/>
      <w:divBdr>
        <w:top w:val="none" w:sz="0" w:space="0" w:color="auto"/>
        <w:left w:val="none" w:sz="0" w:space="0" w:color="auto"/>
        <w:bottom w:val="none" w:sz="0" w:space="0" w:color="auto"/>
        <w:right w:val="none" w:sz="0" w:space="0" w:color="auto"/>
      </w:divBdr>
    </w:div>
    <w:div w:id="1700424675">
      <w:marLeft w:val="0"/>
      <w:marRight w:val="0"/>
      <w:marTop w:val="0"/>
      <w:marBottom w:val="0"/>
      <w:divBdr>
        <w:top w:val="none" w:sz="0" w:space="0" w:color="auto"/>
        <w:left w:val="none" w:sz="0" w:space="0" w:color="auto"/>
        <w:bottom w:val="none" w:sz="0" w:space="0" w:color="auto"/>
        <w:right w:val="none" w:sz="0" w:space="0" w:color="auto"/>
      </w:divBdr>
    </w:div>
    <w:div w:id="1701124025">
      <w:marLeft w:val="0"/>
      <w:marRight w:val="0"/>
      <w:marTop w:val="0"/>
      <w:marBottom w:val="0"/>
      <w:divBdr>
        <w:top w:val="none" w:sz="0" w:space="0" w:color="auto"/>
        <w:left w:val="none" w:sz="0" w:space="0" w:color="auto"/>
        <w:bottom w:val="none" w:sz="0" w:space="0" w:color="auto"/>
        <w:right w:val="none" w:sz="0" w:space="0" w:color="auto"/>
      </w:divBdr>
    </w:div>
    <w:div w:id="1701854265">
      <w:marLeft w:val="0"/>
      <w:marRight w:val="0"/>
      <w:marTop w:val="0"/>
      <w:marBottom w:val="0"/>
      <w:divBdr>
        <w:top w:val="none" w:sz="0" w:space="0" w:color="auto"/>
        <w:left w:val="none" w:sz="0" w:space="0" w:color="auto"/>
        <w:bottom w:val="none" w:sz="0" w:space="0" w:color="auto"/>
        <w:right w:val="none" w:sz="0" w:space="0" w:color="auto"/>
      </w:divBdr>
    </w:div>
    <w:div w:id="1703288093">
      <w:marLeft w:val="0"/>
      <w:marRight w:val="0"/>
      <w:marTop w:val="0"/>
      <w:marBottom w:val="0"/>
      <w:divBdr>
        <w:top w:val="none" w:sz="0" w:space="0" w:color="auto"/>
        <w:left w:val="none" w:sz="0" w:space="0" w:color="auto"/>
        <w:bottom w:val="none" w:sz="0" w:space="0" w:color="auto"/>
        <w:right w:val="none" w:sz="0" w:space="0" w:color="auto"/>
      </w:divBdr>
      <w:divsChild>
        <w:div w:id="1305696586">
          <w:marLeft w:val="0"/>
          <w:marRight w:val="0"/>
          <w:marTop w:val="0"/>
          <w:marBottom w:val="0"/>
          <w:divBdr>
            <w:top w:val="none" w:sz="0" w:space="0" w:color="auto"/>
            <w:left w:val="none" w:sz="0" w:space="0" w:color="auto"/>
            <w:bottom w:val="none" w:sz="0" w:space="0" w:color="auto"/>
            <w:right w:val="none" w:sz="0" w:space="0" w:color="auto"/>
          </w:divBdr>
        </w:div>
        <w:div w:id="377827039">
          <w:marLeft w:val="0"/>
          <w:marRight w:val="0"/>
          <w:marTop w:val="0"/>
          <w:marBottom w:val="0"/>
          <w:divBdr>
            <w:top w:val="none" w:sz="0" w:space="0" w:color="auto"/>
            <w:left w:val="none" w:sz="0" w:space="0" w:color="auto"/>
            <w:bottom w:val="none" w:sz="0" w:space="0" w:color="auto"/>
            <w:right w:val="none" w:sz="0" w:space="0" w:color="auto"/>
          </w:divBdr>
        </w:div>
        <w:div w:id="1161585109">
          <w:marLeft w:val="0"/>
          <w:marRight w:val="0"/>
          <w:marTop w:val="0"/>
          <w:marBottom w:val="0"/>
          <w:divBdr>
            <w:top w:val="none" w:sz="0" w:space="0" w:color="auto"/>
            <w:left w:val="none" w:sz="0" w:space="0" w:color="auto"/>
            <w:bottom w:val="none" w:sz="0" w:space="0" w:color="auto"/>
            <w:right w:val="none" w:sz="0" w:space="0" w:color="auto"/>
          </w:divBdr>
        </w:div>
        <w:div w:id="1344937868">
          <w:marLeft w:val="0"/>
          <w:marRight w:val="0"/>
          <w:marTop w:val="0"/>
          <w:marBottom w:val="0"/>
          <w:divBdr>
            <w:top w:val="none" w:sz="0" w:space="0" w:color="auto"/>
            <w:left w:val="none" w:sz="0" w:space="0" w:color="auto"/>
            <w:bottom w:val="none" w:sz="0" w:space="0" w:color="auto"/>
            <w:right w:val="none" w:sz="0" w:space="0" w:color="auto"/>
          </w:divBdr>
        </w:div>
        <w:div w:id="1258556582">
          <w:marLeft w:val="0"/>
          <w:marRight w:val="0"/>
          <w:marTop w:val="0"/>
          <w:marBottom w:val="0"/>
          <w:divBdr>
            <w:top w:val="none" w:sz="0" w:space="0" w:color="auto"/>
            <w:left w:val="none" w:sz="0" w:space="0" w:color="auto"/>
            <w:bottom w:val="none" w:sz="0" w:space="0" w:color="auto"/>
            <w:right w:val="none" w:sz="0" w:space="0" w:color="auto"/>
          </w:divBdr>
        </w:div>
        <w:div w:id="964852281">
          <w:marLeft w:val="0"/>
          <w:marRight w:val="0"/>
          <w:marTop w:val="0"/>
          <w:marBottom w:val="0"/>
          <w:divBdr>
            <w:top w:val="none" w:sz="0" w:space="0" w:color="auto"/>
            <w:left w:val="none" w:sz="0" w:space="0" w:color="auto"/>
            <w:bottom w:val="none" w:sz="0" w:space="0" w:color="auto"/>
            <w:right w:val="none" w:sz="0" w:space="0" w:color="auto"/>
          </w:divBdr>
        </w:div>
        <w:div w:id="1980836043">
          <w:marLeft w:val="0"/>
          <w:marRight w:val="0"/>
          <w:marTop w:val="0"/>
          <w:marBottom w:val="0"/>
          <w:divBdr>
            <w:top w:val="none" w:sz="0" w:space="0" w:color="auto"/>
            <w:left w:val="none" w:sz="0" w:space="0" w:color="auto"/>
            <w:bottom w:val="none" w:sz="0" w:space="0" w:color="auto"/>
            <w:right w:val="none" w:sz="0" w:space="0" w:color="auto"/>
          </w:divBdr>
        </w:div>
        <w:div w:id="405036722">
          <w:marLeft w:val="0"/>
          <w:marRight w:val="0"/>
          <w:marTop w:val="0"/>
          <w:marBottom w:val="0"/>
          <w:divBdr>
            <w:top w:val="none" w:sz="0" w:space="0" w:color="auto"/>
            <w:left w:val="none" w:sz="0" w:space="0" w:color="auto"/>
            <w:bottom w:val="none" w:sz="0" w:space="0" w:color="auto"/>
            <w:right w:val="none" w:sz="0" w:space="0" w:color="auto"/>
          </w:divBdr>
        </w:div>
        <w:div w:id="1709989135">
          <w:marLeft w:val="0"/>
          <w:marRight w:val="0"/>
          <w:marTop w:val="0"/>
          <w:marBottom w:val="0"/>
          <w:divBdr>
            <w:top w:val="none" w:sz="0" w:space="0" w:color="auto"/>
            <w:left w:val="none" w:sz="0" w:space="0" w:color="auto"/>
            <w:bottom w:val="none" w:sz="0" w:space="0" w:color="auto"/>
            <w:right w:val="none" w:sz="0" w:space="0" w:color="auto"/>
          </w:divBdr>
        </w:div>
        <w:div w:id="541946807">
          <w:marLeft w:val="0"/>
          <w:marRight w:val="0"/>
          <w:marTop w:val="0"/>
          <w:marBottom w:val="0"/>
          <w:divBdr>
            <w:top w:val="none" w:sz="0" w:space="0" w:color="auto"/>
            <w:left w:val="none" w:sz="0" w:space="0" w:color="auto"/>
            <w:bottom w:val="none" w:sz="0" w:space="0" w:color="auto"/>
            <w:right w:val="none" w:sz="0" w:space="0" w:color="auto"/>
          </w:divBdr>
        </w:div>
        <w:div w:id="1383364283">
          <w:marLeft w:val="0"/>
          <w:marRight w:val="0"/>
          <w:marTop w:val="0"/>
          <w:marBottom w:val="0"/>
          <w:divBdr>
            <w:top w:val="none" w:sz="0" w:space="0" w:color="auto"/>
            <w:left w:val="none" w:sz="0" w:space="0" w:color="auto"/>
            <w:bottom w:val="none" w:sz="0" w:space="0" w:color="auto"/>
            <w:right w:val="none" w:sz="0" w:space="0" w:color="auto"/>
          </w:divBdr>
        </w:div>
        <w:div w:id="192117209">
          <w:marLeft w:val="0"/>
          <w:marRight w:val="0"/>
          <w:marTop w:val="0"/>
          <w:marBottom w:val="0"/>
          <w:divBdr>
            <w:top w:val="none" w:sz="0" w:space="0" w:color="auto"/>
            <w:left w:val="none" w:sz="0" w:space="0" w:color="auto"/>
            <w:bottom w:val="none" w:sz="0" w:space="0" w:color="auto"/>
            <w:right w:val="none" w:sz="0" w:space="0" w:color="auto"/>
          </w:divBdr>
        </w:div>
        <w:div w:id="489489025">
          <w:marLeft w:val="0"/>
          <w:marRight w:val="0"/>
          <w:marTop w:val="0"/>
          <w:marBottom w:val="0"/>
          <w:divBdr>
            <w:top w:val="none" w:sz="0" w:space="0" w:color="auto"/>
            <w:left w:val="none" w:sz="0" w:space="0" w:color="auto"/>
            <w:bottom w:val="none" w:sz="0" w:space="0" w:color="auto"/>
            <w:right w:val="none" w:sz="0" w:space="0" w:color="auto"/>
          </w:divBdr>
        </w:div>
        <w:div w:id="385228074">
          <w:marLeft w:val="0"/>
          <w:marRight w:val="0"/>
          <w:marTop w:val="0"/>
          <w:marBottom w:val="0"/>
          <w:divBdr>
            <w:top w:val="none" w:sz="0" w:space="0" w:color="auto"/>
            <w:left w:val="none" w:sz="0" w:space="0" w:color="auto"/>
            <w:bottom w:val="none" w:sz="0" w:space="0" w:color="auto"/>
            <w:right w:val="none" w:sz="0" w:space="0" w:color="auto"/>
          </w:divBdr>
        </w:div>
      </w:divsChild>
    </w:div>
    <w:div w:id="1712420003">
      <w:marLeft w:val="0"/>
      <w:marRight w:val="0"/>
      <w:marTop w:val="0"/>
      <w:marBottom w:val="0"/>
      <w:divBdr>
        <w:top w:val="none" w:sz="0" w:space="0" w:color="auto"/>
        <w:left w:val="none" w:sz="0" w:space="0" w:color="auto"/>
        <w:bottom w:val="none" w:sz="0" w:space="0" w:color="auto"/>
        <w:right w:val="none" w:sz="0" w:space="0" w:color="auto"/>
      </w:divBdr>
    </w:div>
    <w:div w:id="1718581834">
      <w:marLeft w:val="0"/>
      <w:marRight w:val="0"/>
      <w:marTop w:val="0"/>
      <w:marBottom w:val="0"/>
      <w:divBdr>
        <w:top w:val="none" w:sz="0" w:space="0" w:color="auto"/>
        <w:left w:val="none" w:sz="0" w:space="0" w:color="auto"/>
        <w:bottom w:val="none" w:sz="0" w:space="0" w:color="auto"/>
        <w:right w:val="none" w:sz="0" w:space="0" w:color="auto"/>
      </w:divBdr>
    </w:div>
    <w:div w:id="1732118953">
      <w:marLeft w:val="0"/>
      <w:marRight w:val="0"/>
      <w:marTop w:val="0"/>
      <w:marBottom w:val="0"/>
      <w:divBdr>
        <w:top w:val="none" w:sz="0" w:space="0" w:color="auto"/>
        <w:left w:val="none" w:sz="0" w:space="0" w:color="auto"/>
        <w:bottom w:val="none" w:sz="0" w:space="0" w:color="auto"/>
        <w:right w:val="none" w:sz="0" w:space="0" w:color="auto"/>
      </w:divBdr>
    </w:div>
    <w:div w:id="1739328415">
      <w:marLeft w:val="0"/>
      <w:marRight w:val="0"/>
      <w:marTop w:val="0"/>
      <w:marBottom w:val="0"/>
      <w:divBdr>
        <w:top w:val="none" w:sz="0" w:space="0" w:color="auto"/>
        <w:left w:val="none" w:sz="0" w:space="0" w:color="auto"/>
        <w:bottom w:val="none" w:sz="0" w:space="0" w:color="auto"/>
        <w:right w:val="none" w:sz="0" w:space="0" w:color="auto"/>
      </w:divBdr>
    </w:div>
    <w:div w:id="1746293629">
      <w:marLeft w:val="0"/>
      <w:marRight w:val="0"/>
      <w:marTop w:val="0"/>
      <w:marBottom w:val="0"/>
      <w:divBdr>
        <w:top w:val="none" w:sz="0" w:space="0" w:color="auto"/>
        <w:left w:val="none" w:sz="0" w:space="0" w:color="auto"/>
        <w:bottom w:val="none" w:sz="0" w:space="0" w:color="auto"/>
        <w:right w:val="none" w:sz="0" w:space="0" w:color="auto"/>
      </w:divBdr>
      <w:divsChild>
        <w:div w:id="368382773">
          <w:marLeft w:val="0"/>
          <w:marRight w:val="0"/>
          <w:marTop w:val="0"/>
          <w:marBottom w:val="0"/>
          <w:divBdr>
            <w:top w:val="none" w:sz="0" w:space="0" w:color="auto"/>
            <w:left w:val="none" w:sz="0" w:space="0" w:color="auto"/>
            <w:bottom w:val="none" w:sz="0" w:space="0" w:color="auto"/>
            <w:right w:val="none" w:sz="0" w:space="0" w:color="auto"/>
          </w:divBdr>
        </w:div>
      </w:divsChild>
    </w:div>
    <w:div w:id="1753815960">
      <w:marLeft w:val="0"/>
      <w:marRight w:val="0"/>
      <w:marTop w:val="0"/>
      <w:marBottom w:val="0"/>
      <w:divBdr>
        <w:top w:val="none" w:sz="0" w:space="0" w:color="auto"/>
        <w:left w:val="none" w:sz="0" w:space="0" w:color="auto"/>
        <w:bottom w:val="none" w:sz="0" w:space="0" w:color="auto"/>
        <w:right w:val="none" w:sz="0" w:space="0" w:color="auto"/>
      </w:divBdr>
    </w:div>
    <w:div w:id="1754280944">
      <w:marLeft w:val="0"/>
      <w:marRight w:val="0"/>
      <w:marTop w:val="0"/>
      <w:marBottom w:val="0"/>
      <w:divBdr>
        <w:top w:val="none" w:sz="0" w:space="0" w:color="auto"/>
        <w:left w:val="none" w:sz="0" w:space="0" w:color="auto"/>
        <w:bottom w:val="none" w:sz="0" w:space="0" w:color="auto"/>
        <w:right w:val="none" w:sz="0" w:space="0" w:color="auto"/>
      </w:divBdr>
    </w:div>
    <w:div w:id="1754471207">
      <w:marLeft w:val="0"/>
      <w:marRight w:val="0"/>
      <w:marTop w:val="0"/>
      <w:marBottom w:val="0"/>
      <w:divBdr>
        <w:top w:val="none" w:sz="0" w:space="0" w:color="auto"/>
        <w:left w:val="none" w:sz="0" w:space="0" w:color="auto"/>
        <w:bottom w:val="none" w:sz="0" w:space="0" w:color="auto"/>
        <w:right w:val="none" w:sz="0" w:space="0" w:color="auto"/>
      </w:divBdr>
    </w:div>
    <w:div w:id="1761366229">
      <w:marLeft w:val="0"/>
      <w:marRight w:val="0"/>
      <w:marTop w:val="0"/>
      <w:marBottom w:val="0"/>
      <w:divBdr>
        <w:top w:val="none" w:sz="0" w:space="0" w:color="auto"/>
        <w:left w:val="none" w:sz="0" w:space="0" w:color="auto"/>
        <w:bottom w:val="none" w:sz="0" w:space="0" w:color="auto"/>
        <w:right w:val="none" w:sz="0" w:space="0" w:color="auto"/>
      </w:divBdr>
    </w:div>
    <w:div w:id="1764300346">
      <w:marLeft w:val="0"/>
      <w:marRight w:val="0"/>
      <w:marTop w:val="0"/>
      <w:marBottom w:val="0"/>
      <w:divBdr>
        <w:top w:val="none" w:sz="0" w:space="0" w:color="auto"/>
        <w:left w:val="none" w:sz="0" w:space="0" w:color="auto"/>
        <w:bottom w:val="none" w:sz="0" w:space="0" w:color="auto"/>
        <w:right w:val="none" w:sz="0" w:space="0" w:color="auto"/>
      </w:divBdr>
    </w:div>
    <w:div w:id="1778603326">
      <w:marLeft w:val="0"/>
      <w:marRight w:val="0"/>
      <w:marTop w:val="0"/>
      <w:marBottom w:val="0"/>
      <w:divBdr>
        <w:top w:val="none" w:sz="0" w:space="0" w:color="auto"/>
        <w:left w:val="none" w:sz="0" w:space="0" w:color="auto"/>
        <w:bottom w:val="none" w:sz="0" w:space="0" w:color="auto"/>
        <w:right w:val="none" w:sz="0" w:space="0" w:color="auto"/>
      </w:divBdr>
    </w:div>
    <w:div w:id="1781754718">
      <w:marLeft w:val="0"/>
      <w:marRight w:val="0"/>
      <w:marTop w:val="0"/>
      <w:marBottom w:val="0"/>
      <w:divBdr>
        <w:top w:val="none" w:sz="0" w:space="0" w:color="auto"/>
        <w:left w:val="none" w:sz="0" w:space="0" w:color="auto"/>
        <w:bottom w:val="none" w:sz="0" w:space="0" w:color="auto"/>
        <w:right w:val="none" w:sz="0" w:space="0" w:color="auto"/>
      </w:divBdr>
    </w:div>
    <w:div w:id="1783186973">
      <w:marLeft w:val="0"/>
      <w:marRight w:val="0"/>
      <w:marTop w:val="0"/>
      <w:marBottom w:val="0"/>
      <w:divBdr>
        <w:top w:val="none" w:sz="0" w:space="0" w:color="auto"/>
        <w:left w:val="none" w:sz="0" w:space="0" w:color="auto"/>
        <w:bottom w:val="none" w:sz="0" w:space="0" w:color="auto"/>
        <w:right w:val="none" w:sz="0" w:space="0" w:color="auto"/>
      </w:divBdr>
    </w:div>
    <w:div w:id="1784110795">
      <w:marLeft w:val="0"/>
      <w:marRight w:val="0"/>
      <w:marTop w:val="0"/>
      <w:marBottom w:val="0"/>
      <w:divBdr>
        <w:top w:val="none" w:sz="0" w:space="0" w:color="auto"/>
        <w:left w:val="none" w:sz="0" w:space="0" w:color="auto"/>
        <w:bottom w:val="none" w:sz="0" w:space="0" w:color="auto"/>
        <w:right w:val="none" w:sz="0" w:space="0" w:color="auto"/>
      </w:divBdr>
    </w:div>
    <w:div w:id="1795901890">
      <w:marLeft w:val="0"/>
      <w:marRight w:val="0"/>
      <w:marTop w:val="0"/>
      <w:marBottom w:val="0"/>
      <w:divBdr>
        <w:top w:val="none" w:sz="0" w:space="0" w:color="auto"/>
        <w:left w:val="none" w:sz="0" w:space="0" w:color="auto"/>
        <w:bottom w:val="none" w:sz="0" w:space="0" w:color="auto"/>
        <w:right w:val="none" w:sz="0" w:space="0" w:color="auto"/>
      </w:divBdr>
    </w:div>
    <w:div w:id="1801267303">
      <w:marLeft w:val="0"/>
      <w:marRight w:val="0"/>
      <w:marTop w:val="0"/>
      <w:marBottom w:val="0"/>
      <w:divBdr>
        <w:top w:val="none" w:sz="0" w:space="0" w:color="auto"/>
        <w:left w:val="none" w:sz="0" w:space="0" w:color="auto"/>
        <w:bottom w:val="none" w:sz="0" w:space="0" w:color="auto"/>
        <w:right w:val="none" w:sz="0" w:space="0" w:color="auto"/>
      </w:divBdr>
      <w:divsChild>
        <w:div w:id="132870785">
          <w:marLeft w:val="0"/>
          <w:marRight w:val="0"/>
          <w:marTop w:val="0"/>
          <w:marBottom w:val="0"/>
          <w:divBdr>
            <w:top w:val="none" w:sz="0" w:space="0" w:color="auto"/>
            <w:left w:val="none" w:sz="0" w:space="0" w:color="auto"/>
            <w:bottom w:val="none" w:sz="0" w:space="0" w:color="auto"/>
            <w:right w:val="none" w:sz="0" w:space="0" w:color="auto"/>
          </w:divBdr>
          <w:divsChild>
            <w:div w:id="1146778205">
              <w:marLeft w:val="0"/>
              <w:marRight w:val="0"/>
              <w:marTop w:val="0"/>
              <w:marBottom w:val="0"/>
              <w:divBdr>
                <w:top w:val="none" w:sz="0" w:space="0" w:color="auto"/>
                <w:left w:val="none" w:sz="0" w:space="0" w:color="auto"/>
                <w:bottom w:val="none" w:sz="0" w:space="0" w:color="auto"/>
                <w:right w:val="none" w:sz="0" w:space="0" w:color="auto"/>
              </w:divBdr>
            </w:div>
            <w:div w:id="213663508">
              <w:marLeft w:val="0"/>
              <w:marRight w:val="0"/>
              <w:marTop w:val="0"/>
              <w:marBottom w:val="0"/>
              <w:divBdr>
                <w:top w:val="none" w:sz="0" w:space="0" w:color="auto"/>
                <w:left w:val="none" w:sz="0" w:space="0" w:color="auto"/>
                <w:bottom w:val="none" w:sz="0" w:space="0" w:color="auto"/>
                <w:right w:val="none" w:sz="0" w:space="0" w:color="auto"/>
              </w:divBdr>
            </w:div>
            <w:div w:id="100535033">
              <w:marLeft w:val="0"/>
              <w:marRight w:val="0"/>
              <w:marTop w:val="0"/>
              <w:marBottom w:val="0"/>
              <w:divBdr>
                <w:top w:val="none" w:sz="0" w:space="0" w:color="auto"/>
                <w:left w:val="none" w:sz="0" w:space="0" w:color="auto"/>
                <w:bottom w:val="none" w:sz="0" w:space="0" w:color="auto"/>
                <w:right w:val="none" w:sz="0" w:space="0" w:color="auto"/>
              </w:divBdr>
            </w:div>
            <w:div w:id="1822695107">
              <w:marLeft w:val="0"/>
              <w:marRight w:val="0"/>
              <w:marTop w:val="0"/>
              <w:marBottom w:val="0"/>
              <w:divBdr>
                <w:top w:val="none" w:sz="0" w:space="0" w:color="auto"/>
                <w:left w:val="none" w:sz="0" w:space="0" w:color="auto"/>
                <w:bottom w:val="none" w:sz="0" w:space="0" w:color="auto"/>
                <w:right w:val="none" w:sz="0" w:space="0" w:color="auto"/>
              </w:divBdr>
            </w:div>
            <w:div w:id="1078670036">
              <w:marLeft w:val="0"/>
              <w:marRight w:val="0"/>
              <w:marTop w:val="0"/>
              <w:marBottom w:val="0"/>
              <w:divBdr>
                <w:top w:val="none" w:sz="0" w:space="0" w:color="auto"/>
                <w:left w:val="none" w:sz="0" w:space="0" w:color="auto"/>
                <w:bottom w:val="none" w:sz="0" w:space="0" w:color="auto"/>
                <w:right w:val="none" w:sz="0" w:space="0" w:color="auto"/>
              </w:divBdr>
            </w:div>
            <w:div w:id="2002848305">
              <w:marLeft w:val="0"/>
              <w:marRight w:val="0"/>
              <w:marTop w:val="0"/>
              <w:marBottom w:val="0"/>
              <w:divBdr>
                <w:top w:val="none" w:sz="0" w:space="0" w:color="auto"/>
                <w:left w:val="none" w:sz="0" w:space="0" w:color="auto"/>
                <w:bottom w:val="none" w:sz="0" w:space="0" w:color="auto"/>
                <w:right w:val="none" w:sz="0" w:space="0" w:color="auto"/>
              </w:divBdr>
            </w:div>
            <w:div w:id="88737296">
              <w:marLeft w:val="0"/>
              <w:marRight w:val="0"/>
              <w:marTop w:val="0"/>
              <w:marBottom w:val="0"/>
              <w:divBdr>
                <w:top w:val="none" w:sz="0" w:space="0" w:color="auto"/>
                <w:left w:val="none" w:sz="0" w:space="0" w:color="auto"/>
                <w:bottom w:val="none" w:sz="0" w:space="0" w:color="auto"/>
                <w:right w:val="none" w:sz="0" w:space="0" w:color="auto"/>
              </w:divBdr>
            </w:div>
            <w:div w:id="359859610">
              <w:marLeft w:val="0"/>
              <w:marRight w:val="0"/>
              <w:marTop w:val="0"/>
              <w:marBottom w:val="0"/>
              <w:divBdr>
                <w:top w:val="none" w:sz="0" w:space="0" w:color="auto"/>
                <w:left w:val="none" w:sz="0" w:space="0" w:color="auto"/>
                <w:bottom w:val="none" w:sz="0" w:space="0" w:color="auto"/>
                <w:right w:val="none" w:sz="0" w:space="0" w:color="auto"/>
              </w:divBdr>
            </w:div>
            <w:div w:id="1869831804">
              <w:marLeft w:val="0"/>
              <w:marRight w:val="0"/>
              <w:marTop w:val="0"/>
              <w:marBottom w:val="0"/>
              <w:divBdr>
                <w:top w:val="none" w:sz="0" w:space="0" w:color="auto"/>
                <w:left w:val="none" w:sz="0" w:space="0" w:color="auto"/>
                <w:bottom w:val="none" w:sz="0" w:space="0" w:color="auto"/>
                <w:right w:val="none" w:sz="0" w:space="0" w:color="auto"/>
              </w:divBdr>
            </w:div>
            <w:div w:id="1804804675">
              <w:marLeft w:val="0"/>
              <w:marRight w:val="0"/>
              <w:marTop w:val="0"/>
              <w:marBottom w:val="0"/>
              <w:divBdr>
                <w:top w:val="none" w:sz="0" w:space="0" w:color="auto"/>
                <w:left w:val="none" w:sz="0" w:space="0" w:color="auto"/>
                <w:bottom w:val="none" w:sz="0" w:space="0" w:color="auto"/>
                <w:right w:val="none" w:sz="0" w:space="0" w:color="auto"/>
              </w:divBdr>
            </w:div>
            <w:div w:id="63458680">
              <w:marLeft w:val="0"/>
              <w:marRight w:val="0"/>
              <w:marTop w:val="0"/>
              <w:marBottom w:val="0"/>
              <w:divBdr>
                <w:top w:val="none" w:sz="0" w:space="0" w:color="auto"/>
                <w:left w:val="none" w:sz="0" w:space="0" w:color="auto"/>
                <w:bottom w:val="none" w:sz="0" w:space="0" w:color="auto"/>
                <w:right w:val="none" w:sz="0" w:space="0" w:color="auto"/>
              </w:divBdr>
            </w:div>
            <w:div w:id="281884866">
              <w:marLeft w:val="0"/>
              <w:marRight w:val="0"/>
              <w:marTop w:val="0"/>
              <w:marBottom w:val="0"/>
              <w:divBdr>
                <w:top w:val="none" w:sz="0" w:space="0" w:color="auto"/>
                <w:left w:val="none" w:sz="0" w:space="0" w:color="auto"/>
                <w:bottom w:val="none" w:sz="0" w:space="0" w:color="auto"/>
                <w:right w:val="none" w:sz="0" w:space="0" w:color="auto"/>
              </w:divBdr>
            </w:div>
            <w:div w:id="1926721463">
              <w:marLeft w:val="0"/>
              <w:marRight w:val="0"/>
              <w:marTop w:val="0"/>
              <w:marBottom w:val="0"/>
              <w:divBdr>
                <w:top w:val="none" w:sz="0" w:space="0" w:color="auto"/>
                <w:left w:val="none" w:sz="0" w:space="0" w:color="auto"/>
                <w:bottom w:val="none" w:sz="0" w:space="0" w:color="auto"/>
                <w:right w:val="none" w:sz="0" w:space="0" w:color="auto"/>
              </w:divBdr>
            </w:div>
            <w:div w:id="1518692528">
              <w:marLeft w:val="0"/>
              <w:marRight w:val="0"/>
              <w:marTop w:val="0"/>
              <w:marBottom w:val="0"/>
              <w:divBdr>
                <w:top w:val="none" w:sz="0" w:space="0" w:color="auto"/>
                <w:left w:val="none" w:sz="0" w:space="0" w:color="auto"/>
                <w:bottom w:val="none" w:sz="0" w:space="0" w:color="auto"/>
                <w:right w:val="none" w:sz="0" w:space="0" w:color="auto"/>
              </w:divBdr>
            </w:div>
            <w:div w:id="1607880485">
              <w:marLeft w:val="0"/>
              <w:marRight w:val="0"/>
              <w:marTop w:val="0"/>
              <w:marBottom w:val="0"/>
              <w:divBdr>
                <w:top w:val="none" w:sz="0" w:space="0" w:color="auto"/>
                <w:left w:val="none" w:sz="0" w:space="0" w:color="auto"/>
                <w:bottom w:val="none" w:sz="0" w:space="0" w:color="auto"/>
                <w:right w:val="none" w:sz="0" w:space="0" w:color="auto"/>
              </w:divBdr>
            </w:div>
            <w:div w:id="1406105690">
              <w:marLeft w:val="0"/>
              <w:marRight w:val="0"/>
              <w:marTop w:val="0"/>
              <w:marBottom w:val="0"/>
              <w:divBdr>
                <w:top w:val="none" w:sz="0" w:space="0" w:color="auto"/>
                <w:left w:val="none" w:sz="0" w:space="0" w:color="auto"/>
                <w:bottom w:val="none" w:sz="0" w:space="0" w:color="auto"/>
                <w:right w:val="none" w:sz="0" w:space="0" w:color="auto"/>
              </w:divBdr>
            </w:div>
            <w:div w:id="1188369311">
              <w:marLeft w:val="0"/>
              <w:marRight w:val="0"/>
              <w:marTop w:val="0"/>
              <w:marBottom w:val="0"/>
              <w:divBdr>
                <w:top w:val="none" w:sz="0" w:space="0" w:color="auto"/>
                <w:left w:val="none" w:sz="0" w:space="0" w:color="auto"/>
                <w:bottom w:val="none" w:sz="0" w:space="0" w:color="auto"/>
                <w:right w:val="none" w:sz="0" w:space="0" w:color="auto"/>
              </w:divBdr>
            </w:div>
            <w:div w:id="926622670">
              <w:marLeft w:val="0"/>
              <w:marRight w:val="0"/>
              <w:marTop w:val="0"/>
              <w:marBottom w:val="0"/>
              <w:divBdr>
                <w:top w:val="none" w:sz="0" w:space="0" w:color="auto"/>
                <w:left w:val="none" w:sz="0" w:space="0" w:color="auto"/>
                <w:bottom w:val="none" w:sz="0" w:space="0" w:color="auto"/>
                <w:right w:val="none" w:sz="0" w:space="0" w:color="auto"/>
              </w:divBdr>
            </w:div>
            <w:div w:id="891771344">
              <w:marLeft w:val="0"/>
              <w:marRight w:val="0"/>
              <w:marTop w:val="0"/>
              <w:marBottom w:val="0"/>
              <w:divBdr>
                <w:top w:val="none" w:sz="0" w:space="0" w:color="auto"/>
                <w:left w:val="none" w:sz="0" w:space="0" w:color="auto"/>
                <w:bottom w:val="none" w:sz="0" w:space="0" w:color="auto"/>
                <w:right w:val="none" w:sz="0" w:space="0" w:color="auto"/>
              </w:divBdr>
            </w:div>
            <w:div w:id="469442283">
              <w:marLeft w:val="0"/>
              <w:marRight w:val="0"/>
              <w:marTop w:val="0"/>
              <w:marBottom w:val="0"/>
              <w:divBdr>
                <w:top w:val="none" w:sz="0" w:space="0" w:color="auto"/>
                <w:left w:val="none" w:sz="0" w:space="0" w:color="auto"/>
                <w:bottom w:val="none" w:sz="0" w:space="0" w:color="auto"/>
                <w:right w:val="none" w:sz="0" w:space="0" w:color="auto"/>
              </w:divBdr>
            </w:div>
            <w:div w:id="90074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2043">
      <w:marLeft w:val="0"/>
      <w:marRight w:val="0"/>
      <w:marTop w:val="0"/>
      <w:marBottom w:val="0"/>
      <w:divBdr>
        <w:top w:val="none" w:sz="0" w:space="0" w:color="auto"/>
        <w:left w:val="none" w:sz="0" w:space="0" w:color="auto"/>
        <w:bottom w:val="none" w:sz="0" w:space="0" w:color="auto"/>
        <w:right w:val="none" w:sz="0" w:space="0" w:color="auto"/>
      </w:divBdr>
      <w:divsChild>
        <w:div w:id="2073841766">
          <w:marLeft w:val="0"/>
          <w:marRight w:val="0"/>
          <w:marTop w:val="0"/>
          <w:marBottom w:val="0"/>
          <w:divBdr>
            <w:top w:val="none" w:sz="0" w:space="0" w:color="auto"/>
            <w:left w:val="none" w:sz="0" w:space="0" w:color="auto"/>
            <w:bottom w:val="none" w:sz="0" w:space="0" w:color="auto"/>
            <w:right w:val="none" w:sz="0" w:space="0" w:color="auto"/>
          </w:divBdr>
        </w:div>
      </w:divsChild>
    </w:div>
    <w:div w:id="1815831586">
      <w:marLeft w:val="0"/>
      <w:marRight w:val="0"/>
      <w:marTop w:val="0"/>
      <w:marBottom w:val="0"/>
      <w:divBdr>
        <w:top w:val="none" w:sz="0" w:space="0" w:color="auto"/>
        <w:left w:val="none" w:sz="0" w:space="0" w:color="auto"/>
        <w:bottom w:val="none" w:sz="0" w:space="0" w:color="auto"/>
        <w:right w:val="none" w:sz="0" w:space="0" w:color="auto"/>
      </w:divBdr>
    </w:div>
    <w:div w:id="1817720284">
      <w:marLeft w:val="0"/>
      <w:marRight w:val="0"/>
      <w:marTop w:val="0"/>
      <w:marBottom w:val="0"/>
      <w:divBdr>
        <w:top w:val="none" w:sz="0" w:space="0" w:color="auto"/>
        <w:left w:val="none" w:sz="0" w:space="0" w:color="auto"/>
        <w:bottom w:val="none" w:sz="0" w:space="0" w:color="auto"/>
        <w:right w:val="none" w:sz="0" w:space="0" w:color="auto"/>
      </w:divBdr>
      <w:divsChild>
        <w:div w:id="121701829">
          <w:marLeft w:val="0"/>
          <w:marRight w:val="0"/>
          <w:marTop w:val="0"/>
          <w:marBottom w:val="0"/>
          <w:divBdr>
            <w:top w:val="none" w:sz="0" w:space="0" w:color="auto"/>
            <w:left w:val="none" w:sz="0" w:space="0" w:color="auto"/>
            <w:bottom w:val="none" w:sz="0" w:space="0" w:color="auto"/>
            <w:right w:val="none" w:sz="0" w:space="0" w:color="auto"/>
          </w:divBdr>
        </w:div>
        <w:div w:id="1873498792">
          <w:marLeft w:val="0"/>
          <w:marRight w:val="0"/>
          <w:marTop w:val="0"/>
          <w:marBottom w:val="0"/>
          <w:divBdr>
            <w:top w:val="none" w:sz="0" w:space="0" w:color="auto"/>
            <w:left w:val="none" w:sz="0" w:space="0" w:color="auto"/>
            <w:bottom w:val="none" w:sz="0" w:space="0" w:color="auto"/>
            <w:right w:val="none" w:sz="0" w:space="0" w:color="auto"/>
          </w:divBdr>
        </w:div>
        <w:div w:id="418138606">
          <w:marLeft w:val="0"/>
          <w:marRight w:val="0"/>
          <w:marTop w:val="0"/>
          <w:marBottom w:val="0"/>
          <w:divBdr>
            <w:top w:val="none" w:sz="0" w:space="0" w:color="auto"/>
            <w:left w:val="none" w:sz="0" w:space="0" w:color="auto"/>
            <w:bottom w:val="none" w:sz="0" w:space="0" w:color="auto"/>
            <w:right w:val="none" w:sz="0" w:space="0" w:color="auto"/>
          </w:divBdr>
        </w:div>
        <w:div w:id="1419793579">
          <w:marLeft w:val="0"/>
          <w:marRight w:val="0"/>
          <w:marTop w:val="0"/>
          <w:marBottom w:val="0"/>
          <w:divBdr>
            <w:top w:val="none" w:sz="0" w:space="0" w:color="auto"/>
            <w:left w:val="none" w:sz="0" w:space="0" w:color="auto"/>
            <w:bottom w:val="none" w:sz="0" w:space="0" w:color="auto"/>
            <w:right w:val="none" w:sz="0" w:space="0" w:color="auto"/>
          </w:divBdr>
        </w:div>
        <w:div w:id="1114132133">
          <w:marLeft w:val="0"/>
          <w:marRight w:val="0"/>
          <w:marTop w:val="0"/>
          <w:marBottom w:val="0"/>
          <w:divBdr>
            <w:top w:val="none" w:sz="0" w:space="0" w:color="auto"/>
            <w:left w:val="none" w:sz="0" w:space="0" w:color="auto"/>
            <w:bottom w:val="none" w:sz="0" w:space="0" w:color="auto"/>
            <w:right w:val="none" w:sz="0" w:space="0" w:color="auto"/>
          </w:divBdr>
        </w:div>
        <w:div w:id="964196402">
          <w:marLeft w:val="0"/>
          <w:marRight w:val="0"/>
          <w:marTop w:val="0"/>
          <w:marBottom w:val="0"/>
          <w:divBdr>
            <w:top w:val="none" w:sz="0" w:space="0" w:color="auto"/>
            <w:left w:val="none" w:sz="0" w:space="0" w:color="auto"/>
            <w:bottom w:val="none" w:sz="0" w:space="0" w:color="auto"/>
            <w:right w:val="none" w:sz="0" w:space="0" w:color="auto"/>
          </w:divBdr>
        </w:div>
        <w:div w:id="1031493513">
          <w:marLeft w:val="0"/>
          <w:marRight w:val="0"/>
          <w:marTop w:val="0"/>
          <w:marBottom w:val="0"/>
          <w:divBdr>
            <w:top w:val="none" w:sz="0" w:space="0" w:color="auto"/>
            <w:left w:val="none" w:sz="0" w:space="0" w:color="auto"/>
            <w:bottom w:val="none" w:sz="0" w:space="0" w:color="auto"/>
            <w:right w:val="none" w:sz="0" w:space="0" w:color="auto"/>
          </w:divBdr>
        </w:div>
        <w:div w:id="1250889466">
          <w:marLeft w:val="0"/>
          <w:marRight w:val="0"/>
          <w:marTop w:val="0"/>
          <w:marBottom w:val="0"/>
          <w:divBdr>
            <w:top w:val="none" w:sz="0" w:space="0" w:color="auto"/>
            <w:left w:val="none" w:sz="0" w:space="0" w:color="auto"/>
            <w:bottom w:val="none" w:sz="0" w:space="0" w:color="auto"/>
            <w:right w:val="none" w:sz="0" w:space="0" w:color="auto"/>
          </w:divBdr>
        </w:div>
        <w:div w:id="442698597">
          <w:marLeft w:val="0"/>
          <w:marRight w:val="0"/>
          <w:marTop w:val="0"/>
          <w:marBottom w:val="0"/>
          <w:divBdr>
            <w:top w:val="none" w:sz="0" w:space="0" w:color="auto"/>
            <w:left w:val="none" w:sz="0" w:space="0" w:color="auto"/>
            <w:bottom w:val="none" w:sz="0" w:space="0" w:color="auto"/>
            <w:right w:val="none" w:sz="0" w:space="0" w:color="auto"/>
          </w:divBdr>
        </w:div>
        <w:div w:id="894857831">
          <w:marLeft w:val="0"/>
          <w:marRight w:val="0"/>
          <w:marTop w:val="0"/>
          <w:marBottom w:val="0"/>
          <w:divBdr>
            <w:top w:val="none" w:sz="0" w:space="0" w:color="auto"/>
            <w:left w:val="none" w:sz="0" w:space="0" w:color="auto"/>
            <w:bottom w:val="none" w:sz="0" w:space="0" w:color="auto"/>
            <w:right w:val="none" w:sz="0" w:space="0" w:color="auto"/>
          </w:divBdr>
        </w:div>
        <w:div w:id="80375682">
          <w:marLeft w:val="0"/>
          <w:marRight w:val="0"/>
          <w:marTop w:val="0"/>
          <w:marBottom w:val="0"/>
          <w:divBdr>
            <w:top w:val="none" w:sz="0" w:space="0" w:color="auto"/>
            <w:left w:val="none" w:sz="0" w:space="0" w:color="auto"/>
            <w:bottom w:val="none" w:sz="0" w:space="0" w:color="auto"/>
            <w:right w:val="none" w:sz="0" w:space="0" w:color="auto"/>
          </w:divBdr>
        </w:div>
        <w:div w:id="2127458465">
          <w:marLeft w:val="0"/>
          <w:marRight w:val="0"/>
          <w:marTop w:val="0"/>
          <w:marBottom w:val="0"/>
          <w:divBdr>
            <w:top w:val="none" w:sz="0" w:space="0" w:color="auto"/>
            <w:left w:val="none" w:sz="0" w:space="0" w:color="auto"/>
            <w:bottom w:val="none" w:sz="0" w:space="0" w:color="auto"/>
            <w:right w:val="none" w:sz="0" w:space="0" w:color="auto"/>
          </w:divBdr>
        </w:div>
        <w:div w:id="33389123">
          <w:marLeft w:val="0"/>
          <w:marRight w:val="0"/>
          <w:marTop w:val="0"/>
          <w:marBottom w:val="0"/>
          <w:divBdr>
            <w:top w:val="none" w:sz="0" w:space="0" w:color="auto"/>
            <w:left w:val="none" w:sz="0" w:space="0" w:color="auto"/>
            <w:bottom w:val="none" w:sz="0" w:space="0" w:color="auto"/>
            <w:right w:val="none" w:sz="0" w:space="0" w:color="auto"/>
          </w:divBdr>
        </w:div>
        <w:div w:id="321935296">
          <w:marLeft w:val="0"/>
          <w:marRight w:val="0"/>
          <w:marTop w:val="0"/>
          <w:marBottom w:val="0"/>
          <w:divBdr>
            <w:top w:val="none" w:sz="0" w:space="0" w:color="auto"/>
            <w:left w:val="none" w:sz="0" w:space="0" w:color="auto"/>
            <w:bottom w:val="none" w:sz="0" w:space="0" w:color="auto"/>
            <w:right w:val="none" w:sz="0" w:space="0" w:color="auto"/>
          </w:divBdr>
        </w:div>
        <w:div w:id="260261166">
          <w:marLeft w:val="0"/>
          <w:marRight w:val="0"/>
          <w:marTop w:val="0"/>
          <w:marBottom w:val="0"/>
          <w:divBdr>
            <w:top w:val="none" w:sz="0" w:space="0" w:color="auto"/>
            <w:left w:val="none" w:sz="0" w:space="0" w:color="auto"/>
            <w:bottom w:val="none" w:sz="0" w:space="0" w:color="auto"/>
            <w:right w:val="none" w:sz="0" w:space="0" w:color="auto"/>
          </w:divBdr>
        </w:div>
        <w:div w:id="375466702">
          <w:marLeft w:val="0"/>
          <w:marRight w:val="0"/>
          <w:marTop w:val="0"/>
          <w:marBottom w:val="0"/>
          <w:divBdr>
            <w:top w:val="none" w:sz="0" w:space="0" w:color="auto"/>
            <w:left w:val="none" w:sz="0" w:space="0" w:color="auto"/>
            <w:bottom w:val="none" w:sz="0" w:space="0" w:color="auto"/>
            <w:right w:val="none" w:sz="0" w:space="0" w:color="auto"/>
          </w:divBdr>
        </w:div>
        <w:div w:id="923298795">
          <w:marLeft w:val="0"/>
          <w:marRight w:val="0"/>
          <w:marTop w:val="0"/>
          <w:marBottom w:val="0"/>
          <w:divBdr>
            <w:top w:val="none" w:sz="0" w:space="0" w:color="auto"/>
            <w:left w:val="none" w:sz="0" w:space="0" w:color="auto"/>
            <w:bottom w:val="none" w:sz="0" w:space="0" w:color="auto"/>
            <w:right w:val="none" w:sz="0" w:space="0" w:color="auto"/>
          </w:divBdr>
        </w:div>
        <w:div w:id="1361394408">
          <w:marLeft w:val="0"/>
          <w:marRight w:val="0"/>
          <w:marTop w:val="0"/>
          <w:marBottom w:val="0"/>
          <w:divBdr>
            <w:top w:val="none" w:sz="0" w:space="0" w:color="auto"/>
            <w:left w:val="none" w:sz="0" w:space="0" w:color="auto"/>
            <w:bottom w:val="none" w:sz="0" w:space="0" w:color="auto"/>
            <w:right w:val="none" w:sz="0" w:space="0" w:color="auto"/>
          </w:divBdr>
        </w:div>
        <w:div w:id="2002536373">
          <w:marLeft w:val="0"/>
          <w:marRight w:val="0"/>
          <w:marTop w:val="0"/>
          <w:marBottom w:val="0"/>
          <w:divBdr>
            <w:top w:val="none" w:sz="0" w:space="0" w:color="auto"/>
            <w:left w:val="none" w:sz="0" w:space="0" w:color="auto"/>
            <w:bottom w:val="none" w:sz="0" w:space="0" w:color="auto"/>
            <w:right w:val="none" w:sz="0" w:space="0" w:color="auto"/>
          </w:divBdr>
        </w:div>
        <w:div w:id="236979654">
          <w:marLeft w:val="0"/>
          <w:marRight w:val="0"/>
          <w:marTop w:val="0"/>
          <w:marBottom w:val="0"/>
          <w:divBdr>
            <w:top w:val="none" w:sz="0" w:space="0" w:color="auto"/>
            <w:left w:val="none" w:sz="0" w:space="0" w:color="auto"/>
            <w:bottom w:val="none" w:sz="0" w:space="0" w:color="auto"/>
            <w:right w:val="none" w:sz="0" w:space="0" w:color="auto"/>
          </w:divBdr>
        </w:div>
        <w:div w:id="1959988416">
          <w:marLeft w:val="0"/>
          <w:marRight w:val="0"/>
          <w:marTop w:val="0"/>
          <w:marBottom w:val="0"/>
          <w:divBdr>
            <w:top w:val="none" w:sz="0" w:space="0" w:color="auto"/>
            <w:left w:val="none" w:sz="0" w:space="0" w:color="auto"/>
            <w:bottom w:val="none" w:sz="0" w:space="0" w:color="auto"/>
            <w:right w:val="none" w:sz="0" w:space="0" w:color="auto"/>
          </w:divBdr>
        </w:div>
        <w:div w:id="668682551">
          <w:marLeft w:val="0"/>
          <w:marRight w:val="0"/>
          <w:marTop w:val="0"/>
          <w:marBottom w:val="0"/>
          <w:divBdr>
            <w:top w:val="none" w:sz="0" w:space="0" w:color="auto"/>
            <w:left w:val="none" w:sz="0" w:space="0" w:color="auto"/>
            <w:bottom w:val="none" w:sz="0" w:space="0" w:color="auto"/>
            <w:right w:val="none" w:sz="0" w:space="0" w:color="auto"/>
          </w:divBdr>
        </w:div>
        <w:div w:id="1363896238">
          <w:marLeft w:val="0"/>
          <w:marRight w:val="0"/>
          <w:marTop w:val="0"/>
          <w:marBottom w:val="0"/>
          <w:divBdr>
            <w:top w:val="none" w:sz="0" w:space="0" w:color="auto"/>
            <w:left w:val="none" w:sz="0" w:space="0" w:color="auto"/>
            <w:bottom w:val="none" w:sz="0" w:space="0" w:color="auto"/>
            <w:right w:val="none" w:sz="0" w:space="0" w:color="auto"/>
          </w:divBdr>
        </w:div>
        <w:div w:id="930044838">
          <w:marLeft w:val="0"/>
          <w:marRight w:val="0"/>
          <w:marTop w:val="0"/>
          <w:marBottom w:val="0"/>
          <w:divBdr>
            <w:top w:val="none" w:sz="0" w:space="0" w:color="auto"/>
            <w:left w:val="none" w:sz="0" w:space="0" w:color="auto"/>
            <w:bottom w:val="none" w:sz="0" w:space="0" w:color="auto"/>
            <w:right w:val="none" w:sz="0" w:space="0" w:color="auto"/>
          </w:divBdr>
        </w:div>
        <w:div w:id="455607586">
          <w:marLeft w:val="0"/>
          <w:marRight w:val="0"/>
          <w:marTop w:val="0"/>
          <w:marBottom w:val="0"/>
          <w:divBdr>
            <w:top w:val="none" w:sz="0" w:space="0" w:color="auto"/>
            <w:left w:val="none" w:sz="0" w:space="0" w:color="auto"/>
            <w:bottom w:val="none" w:sz="0" w:space="0" w:color="auto"/>
            <w:right w:val="none" w:sz="0" w:space="0" w:color="auto"/>
          </w:divBdr>
        </w:div>
      </w:divsChild>
    </w:div>
    <w:div w:id="1824198755">
      <w:marLeft w:val="0"/>
      <w:marRight w:val="0"/>
      <w:marTop w:val="0"/>
      <w:marBottom w:val="0"/>
      <w:divBdr>
        <w:top w:val="none" w:sz="0" w:space="0" w:color="auto"/>
        <w:left w:val="none" w:sz="0" w:space="0" w:color="auto"/>
        <w:bottom w:val="none" w:sz="0" w:space="0" w:color="auto"/>
        <w:right w:val="none" w:sz="0" w:space="0" w:color="auto"/>
      </w:divBdr>
      <w:divsChild>
        <w:div w:id="1225218751">
          <w:marLeft w:val="0"/>
          <w:marRight w:val="0"/>
          <w:marTop w:val="0"/>
          <w:marBottom w:val="0"/>
          <w:divBdr>
            <w:top w:val="none" w:sz="0" w:space="0" w:color="auto"/>
            <w:left w:val="none" w:sz="0" w:space="0" w:color="auto"/>
            <w:bottom w:val="none" w:sz="0" w:space="0" w:color="auto"/>
            <w:right w:val="none" w:sz="0" w:space="0" w:color="auto"/>
          </w:divBdr>
          <w:divsChild>
            <w:div w:id="1943881779">
              <w:marLeft w:val="0"/>
              <w:marRight w:val="0"/>
              <w:marTop w:val="0"/>
              <w:marBottom w:val="0"/>
              <w:divBdr>
                <w:top w:val="none" w:sz="0" w:space="0" w:color="auto"/>
                <w:left w:val="none" w:sz="0" w:space="0" w:color="auto"/>
                <w:bottom w:val="none" w:sz="0" w:space="0" w:color="auto"/>
                <w:right w:val="none" w:sz="0" w:space="0" w:color="auto"/>
              </w:divBdr>
            </w:div>
            <w:div w:id="1461918172">
              <w:marLeft w:val="0"/>
              <w:marRight w:val="0"/>
              <w:marTop w:val="0"/>
              <w:marBottom w:val="0"/>
              <w:divBdr>
                <w:top w:val="none" w:sz="0" w:space="0" w:color="auto"/>
                <w:left w:val="none" w:sz="0" w:space="0" w:color="auto"/>
                <w:bottom w:val="none" w:sz="0" w:space="0" w:color="auto"/>
                <w:right w:val="none" w:sz="0" w:space="0" w:color="auto"/>
              </w:divBdr>
            </w:div>
            <w:div w:id="611592193">
              <w:marLeft w:val="0"/>
              <w:marRight w:val="0"/>
              <w:marTop w:val="0"/>
              <w:marBottom w:val="0"/>
              <w:divBdr>
                <w:top w:val="none" w:sz="0" w:space="0" w:color="auto"/>
                <w:left w:val="none" w:sz="0" w:space="0" w:color="auto"/>
                <w:bottom w:val="none" w:sz="0" w:space="0" w:color="auto"/>
                <w:right w:val="none" w:sz="0" w:space="0" w:color="auto"/>
              </w:divBdr>
            </w:div>
            <w:div w:id="1043943266">
              <w:marLeft w:val="0"/>
              <w:marRight w:val="0"/>
              <w:marTop w:val="0"/>
              <w:marBottom w:val="0"/>
              <w:divBdr>
                <w:top w:val="none" w:sz="0" w:space="0" w:color="auto"/>
                <w:left w:val="none" w:sz="0" w:space="0" w:color="auto"/>
                <w:bottom w:val="none" w:sz="0" w:space="0" w:color="auto"/>
                <w:right w:val="none" w:sz="0" w:space="0" w:color="auto"/>
              </w:divBdr>
            </w:div>
            <w:div w:id="1938559303">
              <w:marLeft w:val="0"/>
              <w:marRight w:val="0"/>
              <w:marTop w:val="0"/>
              <w:marBottom w:val="0"/>
              <w:divBdr>
                <w:top w:val="none" w:sz="0" w:space="0" w:color="auto"/>
                <w:left w:val="none" w:sz="0" w:space="0" w:color="auto"/>
                <w:bottom w:val="none" w:sz="0" w:space="0" w:color="auto"/>
                <w:right w:val="none" w:sz="0" w:space="0" w:color="auto"/>
              </w:divBdr>
            </w:div>
            <w:div w:id="1749228459">
              <w:marLeft w:val="0"/>
              <w:marRight w:val="0"/>
              <w:marTop w:val="0"/>
              <w:marBottom w:val="0"/>
              <w:divBdr>
                <w:top w:val="none" w:sz="0" w:space="0" w:color="auto"/>
                <w:left w:val="none" w:sz="0" w:space="0" w:color="auto"/>
                <w:bottom w:val="none" w:sz="0" w:space="0" w:color="auto"/>
                <w:right w:val="none" w:sz="0" w:space="0" w:color="auto"/>
              </w:divBdr>
            </w:div>
            <w:div w:id="1847329254">
              <w:marLeft w:val="0"/>
              <w:marRight w:val="0"/>
              <w:marTop w:val="0"/>
              <w:marBottom w:val="0"/>
              <w:divBdr>
                <w:top w:val="none" w:sz="0" w:space="0" w:color="auto"/>
                <w:left w:val="none" w:sz="0" w:space="0" w:color="auto"/>
                <w:bottom w:val="none" w:sz="0" w:space="0" w:color="auto"/>
                <w:right w:val="none" w:sz="0" w:space="0" w:color="auto"/>
              </w:divBdr>
            </w:div>
            <w:div w:id="1288970445">
              <w:marLeft w:val="0"/>
              <w:marRight w:val="0"/>
              <w:marTop w:val="0"/>
              <w:marBottom w:val="0"/>
              <w:divBdr>
                <w:top w:val="none" w:sz="0" w:space="0" w:color="auto"/>
                <w:left w:val="none" w:sz="0" w:space="0" w:color="auto"/>
                <w:bottom w:val="none" w:sz="0" w:space="0" w:color="auto"/>
                <w:right w:val="none" w:sz="0" w:space="0" w:color="auto"/>
              </w:divBdr>
            </w:div>
            <w:div w:id="1935822344">
              <w:marLeft w:val="0"/>
              <w:marRight w:val="0"/>
              <w:marTop w:val="0"/>
              <w:marBottom w:val="0"/>
              <w:divBdr>
                <w:top w:val="none" w:sz="0" w:space="0" w:color="auto"/>
                <w:left w:val="none" w:sz="0" w:space="0" w:color="auto"/>
                <w:bottom w:val="none" w:sz="0" w:space="0" w:color="auto"/>
                <w:right w:val="none" w:sz="0" w:space="0" w:color="auto"/>
              </w:divBdr>
            </w:div>
            <w:div w:id="543491725">
              <w:marLeft w:val="0"/>
              <w:marRight w:val="0"/>
              <w:marTop w:val="0"/>
              <w:marBottom w:val="0"/>
              <w:divBdr>
                <w:top w:val="none" w:sz="0" w:space="0" w:color="auto"/>
                <w:left w:val="none" w:sz="0" w:space="0" w:color="auto"/>
                <w:bottom w:val="none" w:sz="0" w:space="0" w:color="auto"/>
                <w:right w:val="none" w:sz="0" w:space="0" w:color="auto"/>
              </w:divBdr>
            </w:div>
            <w:div w:id="1386877366">
              <w:marLeft w:val="0"/>
              <w:marRight w:val="0"/>
              <w:marTop w:val="0"/>
              <w:marBottom w:val="0"/>
              <w:divBdr>
                <w:top w:val="none" w:sz="0" w:space="0" w:color="auto"/>
                <w:left w:val="none" w:sz="0" w:space="0" w:color="auto"/>
                <w:bottom w:val="none" w:sz="0" w:space="0" w:color="auto"/>
                <w:right w:val="none" w:sz="0" w:space="0" w:color="auto"/>
              </w:divBdr>
            </w:div>
            <w:div w:id="2055890191">
              <w:marLeft w:val="0"/>
              <w:marRight w:val="0"/>
              <w:marTop w:val="0"/>
              <w:marBottom w:val="0"/>
              <w:divBdr>
                <w:top w:val="none" w:sz="0" w:space="0" w:color="auto"/>
                <w:left w:val="none" w:sz="0" w:space="0" w:color="auto"/>
                <w:bottom w:val="none" w:sz="0" w:space="0" w:color="auto"/>
                <w:right w:val="none" w:sz="0" w:space="0" w:color="auto"/>
              </w:divBdr>
            </w:div>
            <w:div w:id="460418098">
              <w:marLeft w:val="0"/>
              <w:marRight w:val="0"/>
              <w:marTop w:val="0"/>
              <w:marBottom w:val="0"/>
              <w:divBdr>
                <w:top w:val="none" w:sz="0" w:space="0" w:color="auto"/>
                <w:left w:val="none" w:sz="0" w:space="0" w:color="auto"/>
                <w:bottom w:val="none" w:sz="0" w:space="0" w:color="auto"/>
                <w:right w:val="none" w:sz="0" w:space="0" w:color="auto"/>
              </w:divBdr>
            </w:div>
            <w:div w:id="1730108394">
              <w:marLeft w:val="0"/>
              <w:marRight w:val="0"/>
              <w:marTop w:val="0"/>
              <w:marBottom w:val="0"/>
              <w:divBdr>
                <w:top w:val="none" w:sz="0" w:space="0" w:color="auto"/>
                <w:left w:val="none" w:sz="0" w:space="0" w:color="auto"/>
                <w:bottom w:val="none" w:sz="0" w:space="0" w:color="auto"/>
                <w:right w:val="none" w:sz="0" w:space="0" w:color="auto"/>
              </w:divBdr>
            </w:div>
            <w:div w:id="1450277339">
              <w:marLeft w:val="0"/>
              <w:marRight w:val="0"/>
              <w:marTop w:val="0"/>
              <w:marBottom w:val="0"/>
              <w:divBdr>
                <w:top w:val="none" w:sz="0" w:space="0" w:color="auto"/>
                <w:left w:val="none" w:sz="0" w:space="0" w:color="auto"/>
                <w:bottom w:val="none" w:sz="0" w:space="0" w:color="auto"/>
                <w:right w:val="none" w:sz="0" w:space="0" w:color="auto"/>
              </w:divBdr>
            </w:div>
            <w:div w:id="1973630889">
              <w:marLeft w:val="0"/>
              <w:marRight w:val="0"/>
              <w:marTop w:val="0"/>
              <w:marBottom w:val="0"/>
              <w:divBdr>
                <w:top w:val="none" w:sz="0" w:space="0" w:color="auto"/>
                <w:left w:val="none" w:sz="0" w:space="0" w:color="auto"/>
                <w:bottom w:val="none" w:sz="0" w:space="0" w:color="auto"/>
                <w:right w:val="none" w:sz="0" w:space="0" w:color="auto"/>
              </w:divBdr>
            </w:div>
            <w:div w:id="1430002548">
              <w:marLeft w:val="0"/>
              <w:marRight w:val="0"/>
              <w:marTop w:val="0"/>
              <w:marBottom w:val="0"/>
              <w:divBdr>
                <w:top w:val="none" w:sz="0" w:space="0" w:color="auto"/>
                <w:left w:val="none" w:sz="0" w:space="0" w:color="auto"/>
                <w:bottom w:val="none" w:sz="0" w:space="0" w:color="auto"/>
                <w:right w:val="none" w:sz="0" w:space="0" w:color="auto"/>
              </w:divBdr>
            </w:div>
            <w:div w:id="1214347579">
              <w:marLeft w:val="0"/>
              <w:marRight w:val="0"/>
              <w:marTop w:val="0"/>
              <w:marBottom w:val="0"/>
              <w:divBdr>
                <w:top w:val="none" w:sz="0" w:space="0" w:color="auto"/>
                <w:left w:val="none" w:sz="0" w:space="0" w:color="auto"/>
                <w:bottom w:val="none" w:sz="0" w:space="0" w:color="auto"/>
                <w:right w:val="none" w:sz="0" w:space="0" w:color="auto"/>
              </w:divBdr>
            </w:div>
            <w:div w:id="2001495987">
              <w:marLeft w:val="0"/>
              <w:marRight w:val="0"/>
              <w:marTop w:val="0"/>
              <w:marBottom w:val="0"/>
              <w:divBdr>
                <w:top w:val="none" w:sz="0" w:space="0" w:color="auto"/>
                <w:left w:val="none" w:sz="0" w:space="0" w:color="auto"/>
                <w:bottom w:val="none" w:sz="0" w:space="0" w:color="auto"/>
                <w:right w:val="none" w:sz="0" w:space="0" w:color="auto"/>
              </w:divBdr>
            </w:div>
            <w:div w:id="1953125253">
              <w:marLeft w:val="0"/>
              <w:marRight w:val="0"/>
              <w:marTop w:val="0"/>
              <w:marBottom w:val="0"/>
              <w:divBdr>
                <w:top w:val="none" w:sz="0" w:space="0" w:color="auto"/>
                <w:left w:val="none" w:sz="0" w:space="0" w:color="auto"/>
                <w:bottom w:val="none" w:sz="0" w:space="0" w:color="auto"/>
                <w:right w:val="none" w:sz="0" w:space="0" w:color="auto"/>
              </w:divBdr>
            </w:div>
            <w:div w:id="714817124">
              <w:marLeft w:val="0"/>
              <w:marRight w:val="0"/>
              <w:marTop w:val="0"/>
              <w:marBottom w:val="0"/>
              <w:divBdr>
                <w:top w:val="none" w:sz="0" w:space="0" w:color="auto"/>
                <w:left w:val="none" w:sz="0" w:space="0" w:color="auto"/>
                <w:bottom w:val="none" w:sz="0" w:space="0" w:color="auto"/>
                <w:right w:val="none" w:sz="0" w:space="0" w:color="auto"/>
              </w:divBdr>
            </w:div>
            <w:div w:id="621502953">
              <w:marLeft w:val="0"/>
              <w:marRight w:val="0"/>
              <w:marTop w:val="0"/>
              <w:marBottom w:val="0"/>
              <w:divBdr>
                <w:top w:val="none" w:sz="0" w:space="0" w:color="auto"/>
                <w:left w:val="none" w:sz="0" w:space="0" w:color="auto"/>
                <w:bottom w:val="none" w:sz="0" w:space="0" w:color="auto"/>
                <w:right w:val="none" w:sz="0" w:space="0" w:color="auto"/>
              </w:divBdr>
            </w:div>
            <w:div w:id="1316226695">
              <w:marLeft w:val="0"/>
              <w:marRight w:val="0"/>
              <w:marTop w:val="0"/>
              <w:marBottom w:val="0"/>
              <w:divBdr>
                <w:top w:val="none" w:sz="0" w:space="0" w:color="auto"/>
                <w:left w:val="none" w:sz="0" w:space="0" w:color="auto"/>
                <w:bottom w:val="none" w:sz="0" w:space="0" w:color="auto"/>
                <w:right w:val="none" w:sz="0" w:space="0" w:color="auto"/>
              </w:divBdr>
            </w:div>
            <w:div w:id="1609502433">
              <w:marLeft w:val="0"/>
              <w:marRight w:val="0"/>
              <w:marTop w:val="0"/>
              <w:marBottom w:val="0"/>
              <w:divBdr>
                <w:top w:val="none" w:sz="0" w:space="0" w:color="auto"/>
                <w:left w:val="none" w:sz="0" w:space="0" w:color="auto"/>
                <w:bottom w:val="none" w:sz="0" w:space="0" w:color="auto"/>
                <w:right w:val="none" w:sz="0" w:space="0" w:color="auto"/>
              </w:divBdr>
            </w:div>
            <w:div w:id="1411612131">
              <w:marLeft w:val="0"/>
              <w:marRight w:val="0"/>
              <w:marTop w:val="0"/>
              <w:marBottom w:val="0"/>
              <w:divBdr>
                <w:top w:val="none" w:sz="0" w:space="0" w:color="auto"/>
                <w:left w:val="none" w:sz="0" w:space="0" w:color="auto"/>
                <w:bottom w:val="none" w:sz="0" w:space="0" w:color="auto"/>
                <w:right w:val="none" w:sz="0" w:space="0" w:color="auto"/>
              </w:divBdr>
            </w:div>
            <w:div w:id="146021840">
              <w:marLeft w:val="0"/>
              <w:marRight w:val="0"/>
              <w:marTop w:val="0"/>
              <w:marBottom w:val="0"/>
              <w:divBdr>
                <w:top w:val="none" w:sz="0" w:space="0" w:color="auto"/>
                <w:left w:val="none" w:sz="0" w:space="0" w:color="auto"/>
                <w:bottom w:val="none" w:sz="0" w:space="0" w:color="auto"/>
                <w:right w:val="none" w:sz="0" w:space="0" w:color="auto"/>
              </w:divBdr>
            </w:div>
            <w:div w:id="1022900329">
              <w:marLeft w:val="0"/>
              <w:marRight w:val="0"/>
              <w:marTop w:val="0"/>
              <w:marBottom w:val="0"/>
              <w:divBdr>
                <w:top w:val="none" w:sz="0" w:space="0" w:color="auto"/>
                <w:left w:val="none" w:sz="0" w:space="0" w:color="auto"/>
                <w:bottom w:val="none" w:sz="0" w:space="0" w:color="auto"/>
                <w:right w:val="none" w:sz="0" w:space="0" w:color="auto"/>
              </w:divBdr>
            </w:div>
            <w:div w:id="1047217576">
              <w:marLeft w:val="0"/>
              <w:marRight w:val="0"/>
              <w:marTop w:val="0"/>
              <w:marBottom w:val="0"/>
              <w:divBdr>
                <w:top w:val="none" w:sz="0" w:space="0" w:color="auto"/>
                <w:left w:val="none" w:sz="0" w:space="0" w:color="auto"/>
                <w:bottom w:val="none" w:sz="0" w:space="0" w:color="auto"/>
                <w:right w:val="none" w:sz="0" w:space="0" w:color="auto"/>
              </w:divBdr>
            </w:div>
            <w:div w:id="1678799777">
              <w:marLeft w:val="0"/>
              <w:marRight w:val="0"/>
              <w:marTop w:val="0"/>
              <w:marBottom w:val="0"/>
              <w:divBdr>
                <w:top w:val="none" w:sz="0" w:space="0" w:color="auto"/>
                <w:left w:val="none" w:sz="0" w:space="0" w:color="auto"/>
                <w:bottom w:val="none" w:sz="0" w:space="0" w:color="auto"/>
                <w:right w:val="none" w:sz="0" w:space="0" w:color="auto"/>
              </w:divBdr>
            </w:div>
            <w:div w:id="255486317">
              <w:marLeft w:val="0"/>
              <w:marRight w:val="0"/>
              <w:marTop w:val="0"/>
              <w:marBottom w:val="0"/>
              <w:divBdr>
                <w:top w:val="none" w:sz="0" w:space="0" w:color="auto"/>
                <w:left w:val="none" w:sz="0" w:space="0" w:color="auto"/>
                <w:bottom w:val="none" w:sz="0" w:space="0" w:color="auto"/>
                <w:right w:val="none" w:sz="0" w:space="0" w:color="auto"/>
              </w:divBdr>
            </w:div>
            <w:div w:id="557714256">
              <w:marLeft w:val="0"/>
              <w:marRight w:val="0"/>
              <w:marTop w:val="0"/>
              <w:marBottom w:val="0"/>
              <w:divBdr>
                <w:top w:val="none" w:sz="0" w:space="0" w:color="auto"/>
                <w:left w:val="none" w:sz="0" w:space="0" w:color="auto"/>
                <w:bottom w:val="none" w:sz="0" w:space="0" w:color="auto"/>
                <w:right w:val="none" w:sz="0" w:space="0" w:color="auto"/>
              </w:divBdr>
            </w:div>
            <w:div w:id="1988784372">
              <w:marLeft w:val="0"/>
              <w:marRight w:val="0"/>
              <w:marTop w:val="0"/>
              <w:marBottom w:val="0"/>
              <w:divBdr>
                <w:top w:val="none" w:sz="0" w:space="0" w:color="auto"/>
                <w:left w:val="none" w:sz="0" w:space="0" w:color="auto"/>
                <w:bottom w:val="none" w:sz="0" w:space="0" w:color="auto"/>
                <w:right w:val="none" w:sz="0" w:space="0" w:color="auto"/>
              </w:divBdr>
            </w:div>
            <w:div w:id="1695158174">
              <w:marLeft w:val="0"/>
              <w:marRight w:val="0"/>
              <w:marTop w:val="0"/>
              <w:marBottom w:val="0"/>
              <w:divBdr>
                <w:top w:val="none" w:sz="0" w:space="0" w:color="auto"/>
                <w:left w:val="none" w:sz="0" w:space="0" w:color="auto"/>
                <w:bottom w:val="none" w:sz="0" w:space="0" w:color="auto"/>
                <w:right w:val="none" w:sz="0" w:space="0" w:color="auto"/>
              </w:divBdr>
            </w:div>
            <w:div w:id="836463088">
              <w:marLeft w:val="0"/>
              <w:marRight w:val="0"/>
              <w:marTop w:val="0"/>
              <w:marBottom w:val="0"/>
              <w:divBdr>
                <w:top w:val="none" w:sz="0" w:space="0" w:color="auto"/>
                <w:left w:val="none" w:sz="0" w:space="0" w:color="auto"/>
                <w:bottom w:val="none" w:sz="0" w:space="0" w:color="auto"/>
                <w:right w:val="none" w:sz="0" w:space="0" w:color="auto"/>
              </w:divBdr>
            </w:div>
            <w:div w:id="996229089">
              <w:marLeft w:val="0"/>
              <w:marRight w:val="0"/>
              <w:marTop w:val="0"/>
              <w:marBottom w:val="0"/>
              <w:divBdr>
                <w:top w:val="none" w:sz="0" w:space="0" w:color="auto"/>
                <w:left w:val="none" w:sz="0" w:space="0" w:color="auto"/>
                <w:bottom w:val="none" w:sz="0" w:space="0" w:color="auto"/>
                <w:right w:val="none" w:sz="0" w:space="0" w:color="auto"/>
              </w:divBdr>
            </w:div>
            <w:div w:id="1176964340">
              <w:marLeft w:val="0"/>
              <w:marRight w:val="0"/>
              <w:marTop w:val="0"/>
              <w:marBottom w:val="0"/>
              <w:divBdr>
                <w:top w:val="none" w:sz="0" w:space="0" w:color="auto"/>
                <w:left w:val="none" w:sz="0" w:space="0" w:color="auto"/>
                <w:bottom w:val="none" w:sz="0" w:space="0" w:color="auto"/>
                <w:right w:val="none" w:sz="0" w:space="0" w:color="auto"/>
              </w:divBdr>
            </w:div>
            <w:div w:id="2003505859">
              <w:marLeft w:val="0"/>
              <w:marRight w:val="0"/>
              <w:marTop w:val="0"/>
              <w:marBottom w:val="0"/>
              <w:divBdr>
                <w:top w:val="none" w:sz="0" w:space="0" w:color="auto"/>
                <w:left w:val="none" w:sz="0" w:space="0" w:color="auto"/>
                <w:bottom w:val="none" w:sz="0" w:space="0" w:color="auto"/>
                <w:right w:val="none" w:sz="0" w:space="0" w:color="auto"/>
              </w:divBdr>
            </w:div>
            <w:div w:id="1351226335">
              <w:marLeft w:val="0"/>
              <w:marRight w:val="0"/>
              <w:marTop w:val="0"/>
              <w:marBottom w:val="0"/>
              <w:divBdr>
                <w:top w:val="none" w:sz="0" w:space="0" w:color="auto"/>
                <w:left w:val="none" w:sz="0" w:space="0" w:color="auto"/>
                <w:bottom w:val="none" w:sz="0" w:space="0" w:color="auto"/>
                <w:right w:val="none" w:sz="0" w:space="0" w:color="auto"/>
              </w:divBdr>
            </w:div>
            <w:div w:id="1781103628">
              <w:marLeft w:val="0"/>
              <w:marRight w:val="0"/>
              <w:marTop w:val="0"/>
              <w:marBottom w:val="0"/>
              <w:divBdr>
                <w:top w:val="none" w:sz="0" w:space="0" w:color="auto"/>
                <w:left w:val="none" w:sz="0" w:space="0" w:color="auto"/>
                <w:bottom w:val="none" w:sz="0" w:space="0" w:color="auto"/>
                <w:right w:val="none" w:sz="0" w:space="0" w:color="auto"/>
              </w:divBdr>
            </w:div>
            <w:div w:id="215630936">
              <w:marLeft w:val="0"/>
              <w:marRight w:val="0"/>
              <w:marTop w:val="0"/>
              <w:marBottom w:val="0"/>
              <w:divBdr>
                <w:top w:val="none" w:sz="0" w:space="0" w:color="auto"/>
                <w:left w:val="none" w:sz="0" w:space="0" w:color="auto"/>
                <w:bottom w:val="none" w:sz="0" w:space="0" w:color="auto"/>
                <w:right w:val="none" w:sz="0" w:space="0" w:color="auto"/>
              </w:divBdr>
            </w:div>
            <w:div w:id="1919632942">
              <w:marLeft w:val="0"/>
              <w:marRight w:val="0"/>
              <w:marTop w:val="0"/>
              <w:marBottom w:val="0"/>
              <w:divBdr>
                <w:top w:val="none" w:sz="0" w:space="0" w:color="auto"/>
                <w:left w:val="none" w:sz="0" w:space="0" w:color="auto"/>
                <w:bottom w:val="none" w:sz="0" w:space="0" w:color="auto"/>
                <w:right w:val="none" w:sz="0" w:space="0" w:color="auto"/>
              </w:divBdr>
            </w:div>
            <w:div w:id="2013681472">
              <w:marLeft w:val="0"/>
              <w:marRight w:val="0"/>
              <w:marTop w:val="0"/>
              <w:marBottom w:val="0"/>
              <w:divBdr>
                <w:top w:val="none" w:sz="0" w:space="0" w:color="auto"/>
                <w:left w:val="none" w:sz="0" w:space="0" w:color="auto"/>
                <w:bottom w:val="none" w:sz="0" w:space="0" w:color="auto"/>
                <w:right w:val="none" w:sz="0" w:space="0" w:color="auto"/>
              </w:divBdr>
            </w:div>
            <w:div w:id="1543178351">
              <w:marLeft w:val="0"/>
              <w:marRight w:val="0"/>
              <w:marTop w:val="0"/>
              <w:marBottom w:val="0"/>
              <w:divBdr>
                <w:top w:val="none" w:sz="0" w:space="0" w:color="auto"/>
                <w:left w:val="none" w:sz="0" w:space="0" w:color="auto"/>
                <w:bottom w:val="none" w:sz="0" w:space="0" w:color="auto"/>
                <w:right w:val="none" w:sz="0" w:space="0" w:color="auto"/>
              </w:divBdr>
            </w:div>
            <w:div w:id="555698793">
              <w:marLeft w:val="0"/>
              <w:marRight w:val="0"/>
              <w:marTop w:val="0"/>
              <w:marBottom w:val="0"/>
              <w:divBdr>
                <w:top w:val="none" w:sz="0" w:space="0" w:color="auto"/>
                <w:left w:val="none" w:sz="0" w:space="0" w:color="auto"/>
                <w:bottom w:val="none" w:sz="0" w:space="0" w:color="auto"/>
                <w:right w:val="none" w:sz="0" w:space="0" w:color="auto"/>
              </w:divBdr>
            </w:div>
            <w:div w:id="883978091">
              <w:marLeft w:val="0"/>
              <w:marRight w:val="0"/>
              <w:marTop w:val="0"/>
              <w:marBottom w:val="0"/>
              <w:divBdr>
                <w:top w:val="none" w:sz="0" w:space="0" w:color="auto"/>
                <w:left w:val="none" w:sz="0" w:space="0" w:color="auto"/>
                <w:bottom w:val="none" w:sz="0" w:space="0" w:color="auto"/>
                <w:right w:val="none" w:sz="0" w:space="0" w:color="auto"/>
              </w:divBdr>
            </w:div>
            <w:div w:id="280305555">
              <w:marLeft w:val="0"/>
              <w:marRight w:val="0"/>
              <w:marTop w:val="0"/>
              <w:marBottom w:val="0"/>
              <w:divBdr>
                <w:top w:val="none" w:sz="0" w:space="0" w:color="auto"/>
                <w:left w:val="none" w:sz="0" w:space="0" w:color="auto"/>
                <w:bottom w:val="none" w:sz="0" w:space="0" w:color="auto"/>
                <w:right w:val="none" w:sz="0" w:space="0" w:color="auto"/>
              </w:divBdr>
            </w:div>
            <w:div w:id="1788042900">
              <w:marLeft w:val="0"/>
              <w:marRight w:val="0"/>
              <w:marTop w:val="0"/>
              <w:marBottom w:val="0"/>
              <w:divBdr>
                <w:top w:val="none" w:sz="0" w:space="0" w:color="auto"/>
                <w:left w:val="none" w:sz="0" w:space="0" w:color="auto"/>
                <w:bottom w:val="none" w:sz="0" w:space="0" w:color="auto"/>
                <w:right w:val="none" w:sz="0" w:space="0" w:color="auto"/>
              </w:divBdr>
            </w:div>
            <w:div w:id="1918904045">
              <w:marLeft w:val="0"/>
              <w:marRight w:val="0"/>
              <w:marTop w:val="0"/>
              <w:marBottom w:val="0"/>
              <w:divBdr>
                <w:top w:val="none" w:sz="0" w:space="0" w:color="auto"/>
                <w:left w:val="none" w:sz="0" w:space="0" w:color="auto"/>
                <w:bottom w:val="none" w:sz="0" w:space="0" w:color="auto"/>
                <w:right w:val="none" w:sz="0" w:space="0" w:color="auto"/>
              </w:divBdr>
            </w:div>
            <w:div w:id="1845125987">
              <w:marLeft w:val="0"/>
              <w:marRight w:val="0"/>
              <w:marTop w:val="0"/>
              <w:marBottom w:val="0"/>
              <w:divBdr>
                <w:top w:val="none" w:sz="0" w:space="0" w:color="auto"/>
                <w:left w:val="none" w:sz="0" w:space="0" w:color="auto"/>
                <w:bottom w:val="none" w:sz="0" w:space="0" w:color="auto"/>
                <w:right w:val="none" w:sz="0" w:space="0" w:color="auto"/>
              </w:divBdr>
            </w:div>
            <w:div w:id="2008358732">
              <w:marLeft w:val="0"/>
              <w:marRight w:val="0"/>
              <w:marTop w:val="0"/>
              <w:marBottom w:val="0"/>
              <w:divBdr>
                <w:top w:val="none" w:sz="0" w:space="0" w:color="auto"/>
                <w:left w:val="none" w:sz="0" w:space="0" w:color="auto"/>
                <w:bottom w:val="none" w:sz="0" w:space="0" w:color="auto"/>
                <w:right w:val="none" w:sz="0" w:space="0" w:color="auto"/>
              </w:divBdr>
            </w:div>
            <w:div w:id="730229260">
              <w:marLeft w:val="0"/>
              <w:marRight w:val="0"/>
              <w:marTop w:val="0"/>
              <w:marBottom w:val="0"/>
              <w:divBdr>
                <w:top w:val="none" w:sz="0" w:space="0" w:color="auto"/>
                <w:left w:val="none" w:sz="0" w:space="0" w:color="auto"/>
                <w:bottom w:val="none" w:sz="0" w:space="0" w:color="auto"/>
                <w:right w:val="none" w:sz="0" w:space="0" w:color="auto"/>
              </w:divBdr>
            </w:div>
            <w:div w:id="1832333959">
              <w:marLeft w:val="0"/>
              <w:marRight w:val="0"/>
              <w:marTop w:val="0"/>
              <w:marBottom w:val="0"/>
              <w:divBdr>
                <w:top w:val="none" w:sz="0" w:space="0" w:color="auto"/>
                <w:left w:val="none" w:sz="0" w:space="0" w:color="auto"/>
                <w:bottom w:val="none" w:sz="0" w:space="0" w:color="auto"/>
                <w:right w:val="none" w:sz="0" w:space="0" w:color="auto"/>
              </w:divBdr>
            </w:div>
            <w:div w:id="2047102353">
              <w:marLeft w:val="0"/>
              <w:marRight w:val="0"/>
              <w:marTop w:val="0"/>
              <w:marBottom w:val="0"/>
              <w:divBdr>
                <w:top w:val="none" w:sz="0" w:space="0" w:color="auto"/>
                <w:left w:val="none" w:sz="0" w:space="0" w:color="auto"/>
                <w:bottom w:val="none" w:sz="0" w:space="0" w:color="auto"/>
                <w:right w:val="none" w:sz="0" w:space="0" w:color="auto"/>
              </w:divBdr>
            </w:div>
            <w:div w:id="1362240945">
              <w:marLeft w:val="0"/>
              <w:marRight w:val="0"/>
              <w:marTop w:val="0"/>
              <w:marBottom w:val="0"/>
              <w:divBdr>
                <w:top w:val="none" w:sz="0" w:space="0" w:color="auto"/>
                <w:left w:val="none" w:sz="0" w:space="0" w:color="auto"/>
                <w:bottom w:val="none" w:sz="0" w:space="0" w:color="auto"/>
                <w:right w:val="none" w:sz="0" w:space="0" w:color="auto"/>
              </w:divBdr>
            </w:div>
            <w:div w:id="222720986">
              <w:marLeft w:val="0"/>
              <w:marRight w:val="0"/>
              <w:marTop w:val="0"/>
              <w:marBottom w:val="0"/>
              <w:divBdr>
                <w:top w:val="none" w:sz="0" w:space="0" w:color="auto"/>
                <w:left w:val="none" w:sz="0" w:space="0" w:color="auto"/>
                <w:bottom w:val="none" w:sz="0" w:space="0" w:color="auto"/>
                <w:right w:val="none" w:sz="0" w:space="0" w:color="auto"/>
              </w:divBdr>
            </w:div>
            <w:div w:id="293290210">
              <w:marLeft w:val="0"/>
              <w:marRight w:val="0"/>
              <w:marTop w:val="0"/>
              <w:marBottom w:val="0"/>
              <w:divBdr>
                <w:top w:val="none" w:sz="0" w:space="0" w:color="auto"/>
                <w:left w:val="none" w:sz="0" w:space="0" w:color="auto"/>
                <w:bottom w:val="none" w:sz="0" w:space="0" w:color="auto"/>
                <w:right w:val="none" w:sz="0" w:space="0" w:color="auto"/>
              </w:divBdr>
            </w:div>
            <w:div w:id="1073159041">
              <w:marLeft w:val="0"/>
              <w:marRight w:val="0"/>
              <w:marTop w:val="0"/>
              <w:marBottom w:val="0"/>
              <w:divBdr>
                <w:top w:val="none" w:sz="0" w:space="0" w:color="auto"/>
                <w:left w:val="none" w:sz="0" w:space="0" w:color="auto"/>
                <w:bottom w:val="none" w:sz="0" w:space="0" w:color="auto"/>
                <w:right w:val="none" w:sz="0" w:space="0" w:color="auto"/>
              </w:divBdr>
            </w:div>
            <w:div w:id="698168036">
              <w:marLeft w:val="0"/>
              <w:marRight w:val="0"/>
              <w:marTop w:val="0"/>
              <w:marBottom w:val="0"/>
              <w:divBdr>
                <w:top w:val="none" w:sz="0" w:space="0" w:color="auto"/>
                <w:left w:val="none" w:sz="0" w:space="0" w:color="auto"/>
                <w:bottom w:val="none" w:sz="0" w:space="0" w:color="auto"/>
                <w:right w:val="none" w:sz="0" w:space="0" w:color="auto"/>
              </w:divBdr>
            </w:div>
            <w:div w:id="2114743612">
              <w:marLeft w:val="0"/>
              <w:marRight w:val="0"/>
              <w:marTop w:val="0"/>
              <w:marBottom w:val="0"/>
              <w:divBdr>
                <w:top w:val="none" w:sz="0" w:space="0" w:color="auto"/>
                <w:left w:val="none" w:sz="0" w:space="0" w:color="auto"/>
                <w:bottom w:val="none" w:sz="0" w:space="0" w:color="auto"/>
                <w:right w:val="none" w:sz="0" w:space="0" w:color="auto"/>
              </w:divBdr>
            </w:div>
            <w:div w:id="952980064">
              <w:marLeft w:val="0"/>
              <w:marRight w:val="0"/>
              <w:marTop w:val="0"/>
              <w:marBottom w:val="0"/>
              <w:divBdr>
                <w:top w:val="none" w:sz="0" w:space="0" w:color="auto"/>
                <w:left w:val="none" w:sz="0" w:space="0" w:color="auto"/>
                <w:bottom w:val="none" w:sz="0" w:space="0" w:color="auto"/>
                <w:right w:val="none" w:sz="0" w:space="0" w:color="auto"/>
              </w:divBdr>
            </w:div>
            <w:div w:id="1105999789">
              <w:marLeft w:val="0"/>
              <w:marRight w:val="0"/>
              <w:marTop w:val="0"/>
              <w:marBottom w:val="0"/>
              <w:divBdr>
                <w:top w:val="none" w:sz="0" w:space="0" w:color="auto"/>
                <w:left w:val="none" w:sz="0" w:space="0" w:color="auto"/>
                <w:bottom w:val="none" w:sz="0" w:space="0" w:color="auto"/>
                <w:right w:val="none" w:sz="0" w:space="0" w:color="auto"/>
              </w:divBdr>
            </w:div>
            <w:div w:id="253173813">
              <w:marLeft w:val="0"/>
              <w:marRight w:val="0"/>
              <w:marTop w:val="0"/>
              <w:marBottom w:val="0"/>
              <w:divBdr>
                <w:top w:val="none" w:sz="0" w:space="0" w:color="auto"/>
                <w:left w:val="none" w:sz="0" w:space="0" w:color="auto"/>
                <w:bottom w:val="none" w:sz="0" w:space="0" w:color="auto"/>
                <w:right w:val="none" w:sz="0" w:space="0" w:color="auto"/>
              </w:divBdr>
            </w:div>
            <w:div w:id="405955093">
              <w:marLeft w:val="0"/>
              <w:marRight w:val="0"/>
              <w:marTop w:val="0"/>
              <w:marBottom w:val="0"/>
              <w:divBdr>
                <w:top w:val="none" w:sz="0" w:space="0" w:color="auto"/>
                <w:left w:val="none" w:sz="0" w:space="0" w:color="auto"/>
                <w:bottom w:val="none" w:sz="0" w:space="0" w:color="auto"/>
                <w:right w:val="none" w:sz="0" w:space="0" w:color="auto"/>
              </w:divBdr>
            </w:div>
            <w:div w:id="1619681990">
              <w:marLeft w:val="0"/>
              <w:marRight w:val="0"/>
              <w:marTop w:val="0"/>
              <w:marBottom w:val="0"/>
              <w:divBdr>
                <w:top w:val="none" w:sz="0" w:space="0" w:color="auto"/>
                <w:left w:val="none" w:sz="0" w:space="0" w:color="auto"/>
                <w:bottom w:val="none" w:sz="0" w:space="0" w:color="auto"/>
                <w:right w:val="none" w:sz="0" w:space="0" w:color="auto"/>
              </w:divBdr>
            </w:div>
            <w:div w:id="2047757944">
              <w:marLeft w:val="0"/>
              <w:marRight w:val="0"/>
              <w:marTop w:val="0"/>
              <w:marBottom w:val="0"/>
              <w:divBdr>
                <w:top w:val="none" w:sz="0" w:space="0" w:color="auto"/>
                <w:left w:val="none" w:sz="0" w:space="0" w:color="auto"/>
                <w:bottom w:val="none" w:sz="0" w:space="0" w:color="auto"/>
                <w:right w:val="none" w:sz="0" w:space="0" w:color="auto"/>
              </w:divBdr>
            </w:div>
            <w:div w:id="41834594">
              <w:marLeft w:val="0"/>
              <w:marRight w:val="0"/>
              <w:marTop w:val="0"/>
              <w:marBottom w:val="0"/>
              <w:divBdr>
                <w:top w:val="none" w:sz="0" w:space="0" w:color="auto"/>
                <w:left w:val="none" w:sz="0" w:space="0" w:color="auto"/>
                <w:bottom w:val="none" w:sz="0" w:space="0" w:color="auto"/>
                <w:right w:val="none" w:sz="0" w:space="0" w:color="auto"/>
              </w:divBdr>
            </w:div>
            <w:div w:id="1511526955">
              <w:marLeft w:val="0"/>
              <w:marRight w:val="0"/>
              <w:marTop w:val="0"/>
              <w:marBottom w:val="0"/>
              <w:divBdr>
                <w:top w:val="none" w:sz="0" w:space="0" w:color="auto"/>
                <w:left w:val="none" w:sz="0" w:space="0" w:color="auto"/>
                <w:bottom w:val="none" w:sz="0" w:space="0" w:color="auto"/>
                <w:right w:val="none" w:sz="0" w:space="0" w:color="auto"/>
              </w:divBdr>
            </w:div>
            <w:div w:id="224219645">
              <w:marLeft w:val="0"/>
              <w:marRight w:val="0"/>
              <w:marTop w:val="0"/>
              <w:marBottom w:val="0"/>
              <w:divBdr>
                <w:top w:val="none" w:sz="0" w:space="0" w:color="auto"/>
                <w:left w:val="none" w:sz="0" w:space="0" w:color="auto"/>
                <w:bottom w:val="none" w:sz="0" w:space="0" w:color="auto"/>
                <w:right w:val="none" w:sz="0" w:space="0" w:color="auto"/>
              </w:divBdr>
            </w:div>
            <w:div w:id="1685328384">
              <w:marLeft w:val="0"/>
              <w:marRight w:val="0"/>
              <w:marTop w:val="0"/>
              <w:marBottom w:val="0"/>
              <w:divBdr>
                <w:top w:val="none" w:sz="0" w:space="0" w:color="auto"/>
                <w:left w:val="none" w:sz="0" w:space="0" w:color="auto"/>
                <w:bottom w:val="none" w:sz="0" w:space="0" w:color="auto"/>
                <w:right w:val="none" w:sz="0" w:space="0" w:color="auto"/>
              </w:divBdr>
            </w:div>
            <w:div w:id="340937342">
              <w:marLeft w:val="0"/>
              <w:marRight w:val="0"/>
              <w:marTop w:val="0"/>
              <w:marBottom w:val="0"/>
              <w:divBdr>
                <w:top w:val="none" w:sz="0" w:space="0" w:color="auto"/>
                <w:left w:val="none" w:sz="0" w:space="0" w:color="auto"/>
                <w:bottom w:val="none" w:sz="0" w:space="0" w:color="auto"/>
                <w:right w:val="none" w:sz="0" w:space="0" w:color="auto"/>
              </w:divBdr>
            </w:div>
            <w:div w:id="1373188897">
              <w:marLeft w:val="0"/>
              <w:marRight w:val="0"/>
              <w:marTop w:val="0"/>
              <w:marBottom w:val="0"/>
              <w:divBdr>
                <w:top w:val="none" w:sz="0" w:space="0" w:color="auto"/>
                <w:left w:val="none" w:sz="0" w:space="0" w:color="auto"/>
                <w:bottom w:val="none" w:sz="0" w:space="0" w:color="auto"/>
                <w:right w:val="none" w:sz="0" w:space="0" w:color="auto"/>
              </w:divBdr>
            </w:div>
            <w:div w:id="29646719">
              <w:marLeft w:val="0"/>
              <w:marRight w:val="0"/>
              <w:marTop w:val="0"/>
              <w:marBottom w:val="0"/>
              <w:divBdr>
                <w:top w:val="none" w:sz="0" w:space="0" w:color="auto"/>
                <w:left w:val="none" w:sz="0" w:space="0" w:color="auto"/>
                <w:bottom w:val="none" w:sz="0" w:space="0" w:color="auto"/>
                <w:right w:val="none" w:sz="0" w:space="0" w:color="auto"/>
              </w:divBdr>
            </w:div>
            <w:div w:id="687751719">
              <w:marLeft w:val="0"/>
              <w:marRight w:val="0"/>
              <w:marTop w:val="0"/>
              <w:marBottom w:val="0"/>
              <w:divBdr>
                <w:top w:val="none" w:sz="0" w:space="0" w:color="auto"/>
                <w:left w:val="none" w:sz="0" w:space="0" w:color="auto"/>
                <w:bottom w:val="none" w:sz="0" w:space="0" w:color="auto"/>
                <w:right w:val="none" w:sz="0" w:space="0" w:color="auto"/>
              </w:divBdr>
            </w:div>
            <w:div w:id="1926262346">
              <w:marLeft w:val="0"/>
              <w:marRight w:val="0"/>
              <w:marTop w:val="0"/>
              <w:marBottom w:val="0"/>
              <w:divBdr>
                <w:top w:val="none" w:sz="0" w:space="0" w:color="auto"/>
                <w:left w:val="none" w:sz="0" w:space="0" w:color="auto"/>
                <w:bottom w:val="none" w:sz="0" w:space="0" w:color="auto"/>
                <w:right w:val="none" w:sz="0" w:space="0" w:color="auto"/>
              </w:divBdr>
            </w:div>
            <w:div w:id="967706542">
              <w:marLeft w:val="0"/>
              <w:marRight w:val="0"/>
              <w:marTop w:val="0"/>
              <w:marBottom w:val="0"/>
              <w:divBdr>
                <w:top w:val="none" w:sz="0" w:space="0" w:color="auto"/>
                <w:left w:val="none" w:sz="0" w:space="0" w:color="auto"/>
                <w:bottom w:val="none" w:sz="0" w:space="0" w:color="auto"/>
                <w:right w:val="none" w:sz="0" w:space="0" w:color="auto"/>
              </w:divBdr>
            </w:div>
            <w:div w:id="817769481">
              <w:marLeft w:val="0"/>
              <w:marRight w:val="0"/>
              <w:marTop w:val="0"/>
              <w:marBottom w:val="0"/>
              <w:divBdr>
                <w:top w:val="none" w:sz="0" w:space="0" w:color="auto"/>
                <w:left w:val="none" w:sz="0" w:space="0" w:color="auto"/>
                <w:bottom w:val="none" w:sz="0" w:space="0" w:color="auto"/>
                <w:right w:val="none" w:sz="0" w:space="0" w:color="auto"/>
              </w:divBdr>
            </w:div>
            <w:div w:id="2100442638">
              <w:marLeft w:val="0"/>
              <w:marRight w:val="0"/>
              <w:marTop w:val="0"/>
              <w:marBottom w:val="0"/>
              <w:divBdr>
                <w:top w:val="none" w:sz="0" w:space="0" w:color="auto"/>
                <w:left w:val="none" w:sz="0" w:space="0" w:color="auto"/>
                <w:bottom w:val="none" w:sz="0" w:space="0" w:color="auto"/>
                <w:right w:val="none" w:sz="0" w:space="0" w:color="auto"/>
              </w:divBdr>
            </w:div>
            <w:div w:id="1554928146">
              <w:marLeft w:val="0"/>
              <w:marRight w:val="0"/>
              <w:marTop w:val="0"/>
              <w:marBottom w:val="0"/>
              <w:divBdr>
                <w:top w:val="none" w:sz="0" w:space="0" w:color="auto"/>
                <w:left w:val="none" w:sz="0" w:space="0" w:color="auto"/>
                <w:bottom w:val="none" w:sz="0" w:space="0" w:color="auto"/>
                <w:right w:val="none" w:sz="0" w:space="0" w:color="auto"/>
              </w:divBdr>
            </w:div>
            <w:div w:id="486216262">
              <w:marLeft w:val="0"/>
              <w:marRight w:val="0"/>
              <w:marTop w:val="0"/>
              <w:marBottom w:val="0"/>
              <w:divBdr>
                <w:top w:val="none" w:sz="0" w:space="0" w:color="auto"/>
                <w:left w:val="none" w:sz="0" w:space="0" w:color="auto"/>
                <w:bottom w:val="none" w:sz="0" w:space="0" w:color="auto"/>
                <w:right w:val="none" w:sz="0" w:space="0" w:color="auto"/>
              </w:divBdr>
            </w:div>
            <w:div w:id="525681448">
              <w:marLeft w:val="0"/>
              <w:marRight w:val="0"/>
              <w:marTop w:val="0"/>
              <w:marBottom w:val="0"/>
              <w:divBdr>
                <w:top w:val="none" w:sz="0" w:space="0" w:color="auto"/>
                <w:left w:val="none" w:sz="0" w:space="0" w:color="auto"/>
                <w:bottom w:val="none" w:sz="0" w:space="0" w:color="auto"/>
                <w:right w:val="none" w:sz="0" w:space="0" w:color="auto"/>
              </w:divBdr>
            </w:div>
            <w:div w:id="1859999305">
              <w:marLeft w:val="0"/>
              <w:marRight w:val="0"/>
              <w:marTop w:val="0"/>
              <w:marBottom w:val="0"/>
              <w:divBdr>
                <w:top w:val="none" w:sz="0" w:space="0" w:color="auto"/>
                <w:left w:val="none" w:sz="0" w:space="0" w:color="auto"/>
                <w:bottom w:val="none" w:sz="0" w:space="0" w:color="auto"/>
                <w:right w:val="none" w:sz="0" w:space="0" w:color="auto"/>
              </w:divBdr>
            </w:div>
            <w:div w:id="1265456691">
              <w:marLeft w:val="0"/>
              <w:marRight w:val="0"/>
              <w:marTop w:val="0"/>
              <w:marBottom w:val="0"/>
              <w:divBdr>
                <w:top w:val="none" w:sz="0" w:space="0" w:color="auto"/>
                <w:left w:val="none" w:sz="0" w:space="0" w:color="auto"/>
                <w:bottom w:val="none" w:sz="0" w:space="0" w:color="auto"/>
                <w:right w:val="none" w:sz="0" w:space="0" w:color="auto"/>
              </w:divBdr>
            </w:div>
            <w:div w:id="300816356">
              <w:marLeft w:val="0"/>
              <w:marRight w:val="0"/>
              <w:marTop w:val="0"/>
              <w:marBottom w:val="0"/>
              <w:divBdr>
                <w:top w:val="none" w:sz="0" w:space="0" w:color="auto"/>
                <w:left w:val="none" w:sz="0" w:space="0" w:color="auto"/>
                <w:bottom w:val="none" w:sz="0" w:space="0" w:color="auto"/>
                <w:right w:val="none" w:sz="0" w:space="0" w:color="auto"/>
              </w:divBdr>
            </w:div>
            <w:div w:id="387847840">
              <w:marLeft w:val="0"/>
              <w:marRight w:val="0"/>
              <w:marTop w:val="0"/>
              <w:marBottom w:val="0"/>
              <w:divBdr>
                <w:top w:val="none" w:sz="0" w:space="0" w:color="auto"/>
                <w:left w:val="none" w:sz="0" w:space="0" w:color="auto"/>
                <w:bottom w:val="none" w:sz="0" w:space="0" w:color="auto"/>
                <w:right w:val="none" w:sz="0" w:space="0" w:color="auto"/>
              </w:divBdr>
            </w:div>
            <w:div w:id="2057314848">
              <w:marLeft w:val="0"/>
              <w:marRight w:val="0"/>
              <w:marTop w:val="0"/>
              <w:marBottom w:val="0"/>
              <w:divBdr>
                <w:top w:val="none" w:sz="0" w:space="0" w:color="auto"/>
                <w:left w:val="none" w:sz="0" w:space="0" w:color="auto"/>
                <w:bottom w:val="none" w:sz="0" w:space="0" w:color="auto"/>
                <w:right w:val="none" w:sz="0" w:space="0" w:color="auto"/>
              </w:divBdr>
            </w:div>
            <w:div w:id="822041718">
              <w:marLeft w:val="0"/>
              <w:marRight w:val="0"/>
              <w:marTop w:val="0"/>
              <w:marBottom w:val="0"/>
              <w:divBdr>
                <w:top w:val="none" w:sz="0" w:space="0" w:color="auto"/>
                <w:left w:val="none" w:sz="0" w:space="0" w:color="auto"/>
                <w:bottom w:val="none" w:sz="0" w:space="0" w:color="auto"/>
                <w:right w:val="none" w:sz="0" w:space="0" w:color="auto"/>
              </w:divBdr>
            </w:div>
            <w:div w:id="939022844">
              <w:marLeft w:val="0"/>
              <w:marRight w:val="0"/>
              <w:marTop w:val="0"/>
              <w:marBottom w:val="0"/>
              <w:divBdr>
                <w:top w:val="none" w:sz="0" w:space="0" w:color="auto"/>
                <w:left w:val="none" w:sz="0" w:space="0" w:color="auto"/>
                <w:bottom w:val="none" w:sz="0" w:space="0" w:color="auto"/>
                <w:right w:val="none" w:sz="0" w:space="0" w:color="auto"/>
              </w:divBdr>
            </w:div>
            <w:div w:id="1221361253">
              <w:marLeft w:val="0"/>
              <w:marRight w:val="0"/>
              <w:marTop w:val="0"/>
              <w:marBottom w:val="0"/>
              <w:divBdr>
                <w:top w:val="none" w:sz="0" w:space="0" w:color="auto"/>
                <w:left w:val="none" w:sz="0" w:space="0" w:color="auto"/>
                <w:bottom w:val="none" w:sz="0" w:space="0" w:color="auto"/>
                <w:right w:val="none" w:sz="0" w:space="0" w:color="auto"/>
              </w:divBdr>
            </w:div>
            <w:div w:id="565451856">
              <w:marLeft w:val="0"/>
              <w:marRight w:val="0"/>
              <w:marTop w:val="0"/>
              <w:marBottom w:val="0"/>
              <w:divBdr>
                <w:top w:val="none" w:sz="0" w:space="0" w:color="auto"/>
                <w:left w:val="none" w:sz="0" w:space="0" w:color="auto"/>
                <w:bottom w:val="none" w:sz="0" w:space="0" w:color="auto"/>
                <w:right w:val="none" w:sz="0" w:space="0" w:color="auto"/>
              </w:divBdr>
            </w:div>
            <w:div w:id="814495669">
              <w:marLeft w:val="0"/>
              <w:marRight w:val="0"/>
              <w:marTop w:val="0"/>
              <w:marBottom w:val="0"/>
              <w:divBdr>
                <w:top w:val="none" w:sz="0" w:space="0" w:color="auto"/>
                <w:left w:val="none" w:sz="0" w:space="0" w:color="auto"/>
                <w:bottom w:val="none" w:sz="0" w:space="0" w:color="auto"/>
                <w:right w:val="none" w:sz="0" w:space="0" w:color="auto"/>
              </w:divBdr>
            </w:div>
            <w:div w:id="746925401">
              <w:marLeft w:val="0"/>
              <w:marRight w:val="0"/>
              <w:marTop w:val="0"/>
              <w:marBottom w:val="0"/>
              <w:divBdr>
                <w:top w:val="none" w:sz="0" w:space="0" w:color="auto"/>
                <w:left w:val="none" w:sz="0" w:space="0" w:color="auto"/>
                <w:bottom w:val="none" w:sz="0" w:space="0" w:color="auto"/>
                <w:right w:val="none" w:sz="0" w:space="0" w:color="auto"/>
              </w:divBdr>
            </w:div>
            <w:div w:id="1331526224">
              <w:marLeft w:val="0"/>
              <w:marRight w:val="0"/>
              <w:marTop w:val="0"/>
              <w:marBottom w:val="0"/>
              <w:divBdr>
                <w:top w:val="none" w:sz="0" w:space="0" w:color="auto"/>
                <w:left w:val="none" w:sz="0" w:space="0" w:color="auto"/>
                <w:bottom w:val="none" w:sz="0" w:space="0" w:color="auto"/>
                <w:right w:val="none" w:sz="0" w:space="0" w:color="auto"/>
              </w:divBdr>
            </w:div>
            <w:div w:id="33695903">
              <w:marLeft w:val="0"/>
              <w:marRight w:val="0"/>
              <w:marTop w:val="0"/>
              <w:marBottom w:val="0"/>
              <w:divBdr>
                <w:top w:val="none" w:sz="0" w:space="0" w:color="auto"/>
                <w:left w:val="none" w:sz="0" w:space="0" w:color="auto"/>
                <w:bottom w:val="none" w:sz="0" w:space="0" w:color="auto"/>
                <w:right w:val="none" w:sz="0" w:space="0" w:color="auto"/>
              </w:divBdr>
            </w:div>
            <w:div w:id="1682587536">
              <w:marLeft w:val="0"/>
              <w:marRight w:val="0"/>
              <w:marTop w:val="0"/>
              <w:marBottom w:val="0"/>
              <w:divBdr>
                <w:top w:val="none" w:sz="0" w:space="0" w:color="auto"/>
                <w:left w:val="none" w:sz="0" w:space="0" w:color="auto"/>
                <w:bottom w:val="none" w:sz="0" w:space="0" w:color="auto"/>
                <w:right w:val="none" w:sz="0" w:space="0" w:color="auto"/>
              </w:divBdr>
            </w:div>
            <w:div w:id="56853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69313">
      <w:marLeft w:val="0"/>
      <w:marRight w:val="0"/>
      <w:marTop w:val="0"/>
      <w:marBottom w:val="0"/>
      <w:divBdr>
        <w:top w:val="none" w:sz="0" w:space="0" w:color="auto"/>
        <w:left w:val="none" w:sz="0" w:space="0" w:color="auto"/>
        <w:bottom w:val="none" w:sz="0" w:space="0" w:color="auto"/>
        <w:right w:val="none" w:sz="0" w:space="0" w:color="auto"/>
      </w:divBdr>
    </w:div>
    <w:div w:id="1826973579">
      <w:marLeft w:val="0"/>
      <w:marRight w:val="0"/>
      <w:marTop w:val="0"/>
      <w:marBottom w:val="0"/>
      <w:divBdr>
        <w:top w:val="none" w:sz="0" w:space="0" w:color="auto"/>
        <w:left w:val="none" w:sz="0" w:space="0" w:color="auto"/>
        <w:bottom w:val="none" w:sz="0" w:space="0" w:color="auto"/>
        <w:right w:val="none" w:sz="0" w:space="0" w:color="auto"/>
      </w:divBdr>
    </w:div>
    <w:div w:id="1830365040">
      <w:marLeft w:val="0"/>
      <w:marRight w:val="0"/>
      <w:marTop w:val="0"/>
      <w:marBottom w:val="0"/>
      <w:divBdr>
        <w:top w:val="none" w:sz="0" w:space="0" w:color="auto"/>
        <w:left w:val="none" w:sz="0" w:space="0" w:color="auto"/>
        <w:bottom w:val="none" w:sz="0" w:space="0" w:color="auto"/>
        <w:right w:val="none" w:sz="0" w:space="0" w:color="auto"/>
      </w:divBdr>
    </w:div>
    <w:div w:id="1835221475">
      <w:marLeft w:val="0"/>
      <w:marRight w:val="0"/>
      <w:marTop w:val="0"/>
      <w:marBottom w:val="0"/>
      <w:divBdr>
        <w:top w:val="none" w:sz="0" w:space="0" w:color="auto"/>
        <w:left w:val="none" w:sz="0" w:space="0" w:color="auto"/>
        <w:bottom w:val="none" w:sz="0" w:space="0" w:color="auto"/>
        <w:right w:val="none" w:sz="0" w:space="0" w:color="auto"/>
      </w:divBdr>
      <w:divsChild>
        <w:div w:id="873274576">
          <w:marLeft w:val="0"/>
          <w:marRight w:val="0"/>
          <w:marTop w:val="0"/>
          <w:marBottom w:val="0"/>
          <w:divBdr>
            <w:top w:val="none" w:sz="0" w:space="0" w:color="auto"/>
            <w:left w:val="none" w:sz="0" w:space="0" w:color="auto"/>
            <w:bottom w:val="none" w:sz="0" w:space="0" w:color="auto"/>
            <w:right w:val="none" w:sz="0" w:space="0" w:color="auto"/>
          </w:divBdr>
          <w:divsChild>
            <w:div w:id="149057372">
              <w:marLeft w:val="0"/>
              <w:marRight w:val="0"/>
              <w:marTop w:val="0"/>
              <w:marBottom w:val="0"/>
              <w:divBdr>
                <w:top w:val="none" w:sz="0" w:space="0" w:color="auto"/>
                <w:left w:val="none" w:sz="0" w:space="0" w:color="auto"/>
                <w:bottom w:val="none" w:sz="0" w:space="0" w:color="auto"/>
                <w:right w:val="none" w:sz="0" w:space="0" w:color="auto"/>
              </w:divBdr>
            </w:div>
            <w:div w:id="1357539354">
              <w:marLeft w:val="0"/>
              <w:marRight w:val="0"/>
              <w:marTop w:val="0"/>
              <w:marBottom w:val="0"/>
              <w:divBdr>
                <w:top w:val="none" w:sz="0" w:space="0" w:color="auto"/>
                <w:left w:val="none" w:sz="0" w:space="0" w:color="auto"/>
                <w:bottom w:val="none" w:sz="0" w:space="0" w:color="auto"/>
                <w:right w:val="none" w:sz="0" w:space="0" w:color="auto"/>
              </w:divBdr>
            </w:div>
            <w:div w:id="1521353884">
              <w:marLeft w:val="0"/>
              <w:marRight w:val="0"/>
              <w:marTop w:val="0"/>
              <w:marBottom w:val="0"/>
              <w:divBdr>
                <w:top w:val="none" w:sz="0" w:space="0" w:color="auto"/>
                <w:left w:val="none" w:sz="0" w:space="0" w:color="auto"/>
                <w:bottom w:val="none" w:sz="0" w:space="0" w:color="auto"/>
                <w:right w:val="none" w:sz="0" w:space="0" w:color="auto"/>
              </w:divBdr>
            </w:div>
            <w:div w:id="1774201849">
              <w:marLeft w:val="0"/>
              <w:marRight w:val="0"/>
              <w:marTop w:val="0"/>
              <w:marBottom w:val="0"/>
              <w:divBdr>
                <w:top w:val="none" w:sz="0" w:space="0" w:color="auto"/>
                <w:left w:val="none" w:sz="0" w:space="0" w:color="auto"/>
                <w:bottom w:val="none" w:sz="0" w:space="0" w:color="auto"/>
                <w:right w:val="none" w:sz="0" w:space="0" w:color="auto"/>
              </w:divBdr>
            </w:div>
            <w:div w:id="219632307">
              <w:marLeft w:val="0"/>
              <w:marRight w:val="0"/>
              <w:marTop w:val="0"/>
              <w:marBottom w:val="0"/>
              <w:divBdr>
                <w:top w:val="none" w:sz="0" w:space="0" w:color="auto"/>
                <w:left w:val="none" w:sz="0" w:space="0" w:color="auto"/>
                <w:bottom w:val="none" w:sz="0" w:space="0" w:color="auto"/>
                <w:right w:val="none" w:sz="0" w:space="0" w:color="auto"/>
              </w:divBdr>
            </w:div>
            <w:div w:id="974215304">
              <w:marLeft w:val="0"/>
              <w:marRight w:val="0"/>
              <w:marTop w:val="0"/>
              <w:marBottom w:val="0"/>
              <w:divBdr>
                <w:top w:val="none" w:sz="0" w:space="0" w:color="auto"/>
                <w:left w:val="none" w:sz="0" w:space="0" w:color="auto"/>
                <w:bottom w:val="none" w:sz="0" w:space="0" w:color="auto"/>
                <w:right w:val="none" w:sz="0" w:space="0" w:color="auto"/>
              </w:divBdr>
            </w:div>
            <w:div w:id="2145390977">
              <w:marLeft w:val="0"/>
              <w:marRight w:val="0"/>
              <w:marTop w:val="0"/>
              <w:marBottom w:val="0"/>
              <w:divBdr>
                <w:top w:val="none" w:sz="0" w:space="0" w:color="auto"/>
                <w:left w:val="none" w:sz="0" w:space="0" w:color="auto"/>
                <w:bottom w:val="none" w:sz="0" w:space="0" w:color="auto"/>
                <w:right w:val="none" w:sz="0" w:space="0" w:color="auto"/>
              </w:divBdr>
            </w:div>
            <w:div w:id="440489477">
              <w:marLeft w:val="0"/>
              <w:marRight w:val="0"/>
              <w:marTop w:val="0"/>
              <w:marBottom w:val="0"/>
              <w:divBdr>
                <w:top w:val="none" w:sz="0" w:space="0" w:color="auto"/>
                <w:left w:val="none" w:sz="0" w:space="0" w:color="auto"/>
                <w:bottom w:val="none" w:sz="0" w:space="0" w:color="auto"/>
                <w:right w:val="none" w:sz="0" w:space="0" w:color="auto"/>
              </w:divBdr>
            </w:div>
            <w:div w:id="742025877">
              <w:marLeft w:val="0"/>
              <w:marRight w:val="0"/>
              <w:marTop w:val="0"/>
              <w:marBottom w:val="0"/>
              <w:divBdr>
                <w:top w:val="none" w:sz="0" w:space="0" w:color="auto"/>
                <w:left w:val="none" w:sz="0" w:space="0" w:color="auto"/>
                <w:bottom w:val="none" w:sz="0" w:space="0" w:color="auto"/>
                <w:right w:val="none" w:sz="0" w:space="0" w:color="auto"/>
              </w:divBdr>
            </w:div>
            <w:div w:id="253056680">
              <w:marLeft w:val="0"/>
              <w:marRight w:val="0"/>
              <w:marTop w:val="0"/>
              <w:marBottom w:val="0"/>
              <w:divBdr>
                <w:top w:val="none" w:sz="0" w:space="0" w:color="auto"/>
                <w:left w:val="none" w:sz="0" w:space="0" w:color="auto"/>
                <w:bottom w:val="none" w:sz="0" w:space="0" w:color="auto"/>
                <w:right w:val="none" w:sz="0" w:space="0" w:color="auto"/>
              </w:divBdr>
            </w:div>
            <w:div w:id="131093855">
              <w:marLeft w:val="0"/>
              <w:marRight w:val="0"/>
              <w:marTop w:val="0"/>
              <w:marBottom w:val="0"/>
              <w:divBdr>
                <w:top w:val="none" w:sz="0" w:space="0" w:color="auto"/>
                <w:left w:val="none" w:sz="0" w:space="0" w:color="auto"/>
                <w:bottom w:val="none" w:sz="0" w:space="0" w:color="auto"/>
                <w:right w:val="none" w:sz="0" w:space="0" w:color="auto"/>
              </w:divBdr>
            </w:div>
            <w:div w:id="999041331">
              <w:marLeft w:val="0"/>
              <w:marRight w:val="0"/>
              <w:marTop w:val="0"/>
              <w:marBottom w:val="0"/>
              <w:divBdr>
                <w:top w:val="none" w:sz="0" w:space="0" w:color="auto"/>
                <w:left w:val="none" w:sz="0" w:space="0" w:color="auto"/>
                <w:bottom w:val="none" w:sz="0" w:space="0" w:color="auto"/>
                <w:right w:val="none" w:sz="0" w:space="0" w:color="auto"/>
              </w:divBdr>
            </w:div>
            <w:div w:id="81942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15669">
      <w:marLeft w:val="0"/>
      <w:marRight w:val="0"/>
      <w:marTop w:val="0"/>
      <w:marBottom w:val="0"/>
      <w:divBdr>
        <w:top w:val="none" w:sz="0" w:space="0" w:color="auto"/>
        <w:left w:val="none" w:sz="0" w:space="0" w:color="auto"/>
        <w:bottom w:val="none" w:sz="0" w:space="0" w:color="auto"/>
        <w:right w:val="none" w:sz="0" w:space="0" w:color="auto"/>
      </w:divBdr>
    </w:div>
    <w:div w:id="1837190773">
      <w:marLeft w:val="0"/>
      <w:marRight w:val="0"/>
      <w:marTop w:val="0"/>
      <w:marBottom w:val="0"/>
      <w:divBdr>
        <w:top w:val="none" w:sz="0" w:space="0" w:color="auto"/>
        <w:left w:val="none" w:sz="0" w:space="0" w:color="auto"/>
        <w:bottom w:val="none" w:sz="0" w:space="0" w:color="auto"/>
        <w:right w:val="none" w:sz="0" w:space="0" w:color="auto"/>
      </w:divBdr>
      <w:divsChild>
        <w:div w:id="900410587">
          <w:marLeft w:val="0"/>
          <w:marRight w:val="0"/>
          <w:marTop w:val="0"/>
          <w:marBottom w:val="0"/>
          <w:divBdr>
            <w:top w:val="none" w:sz="0" w:space="0" w:color="auto"/>
            <w:left w:val="none" w:sz="0" w:space="0" w:color="auto"/>
            <w:bottom w:val="none" w:sz="0" w:space="0" w:color="auto"/>
            <w:right w:val="none" w:sz="0" w:space="0" w:color="auto"/>
          </w:divBdr>
          <w:divsChild>
            <w:div w:id="1283345564">
              <w:marLeft w:val="0"/>
              <w:marRight w:val="0"/>
              <w:marTop w:val="0"/>
              <w:marBottom w:val="0"/>
              <w:divBdr>
                <w:top w:val="none" w:sz="0" w:space="0" w:color="auto"/>
                <w:left w:val="none" w:sz="0" w:space="0" w:color="auto"/>
                <w:bottom w:val="none" w:sz="0" w:space="0" w:color="auto"/>
                <w:right w:val="none" w:sz="0" w:space="0" w:color="auto"/>
              </w:divBdr>
            </w:div>
            <w:div w:id="195239857">
              <w:marLeft w:val="0"/>
              <w:marRight w:val="0"/>
              <w:marTop w:val="0"/>
              <w:marBottom w:val="0"/>
              <w:divBdr>
                <w:top w:val="none" w:sz="0" w:space="0" w:color="auto"/>
                <w:left w:val="none" w:sz="0" w:space="0" w:color="auto"/>
                <w:bottom w:val="none" w:sz="0" w:space="0" w:color="auto"/>
                <w:right w:val="none" w:sz="0" w:space="0" w:color="auto"/>
              </w:divBdr>
            </w:div>
            <w:div w:id="1277174149">
              <w:marLeft w:val="0"/>
              <w:marRight w:val="0"/>
              <w:marTop w:val="0"/>
              <w:marBottom w:val="0"/>
              <w:divBdr>
                <w:top w:val="none" w:sz="0" w:space="0" w:color="auto"/>
                <w:left w:val="none" w:sz="0" w:space="0" w:color="auto"/>
                <w:bottom w:val="none" w:sz="0" w:space="0" w:color="auto"/>
                <w:right w:val="none" w:sz="0" w:space="0" w:color="auto"/>
              </w:divBdr>
            </w:div>
            <w:div w:id="250429302">
              <w:marLeft w:val="0"/>
              <w:marRight w:val="0"/>
              <w:marTop w:val="0"/>
              <w:marBottom w:val="0"/>
              <w:divBdr>
                <w:top w:val="none" w:sz="0" w:space="0" w:color="auto"/>
                <w:left w:val="none" w:sz="0" w:space="0" w:color="auto"/>
                <w:bottom w:val="none" w:sz="0" w:space="0" w:color="auto"/>
                <w:right w:val="none" w:sz="0" w:space="0" w:color="auto"/>
              </w:divBdr>
            </w:div>
            <w:div w:id="507869803">
              <w:marLeft w:val="0"/>
              <w:marRight w:val="0"/>
              <w:marTop w:val="0"/>
              <w:marBottom w:val="0"/>
              <w:divBdr>
                <w:top w:val="none" w:sz="0" w:space="0" w:color="auto"/>
                <w:left w:val="none" w:sz="0" w:space="0" w:color="auto"/>
                <w:bottom w:val="none" w:sz="0" w:space="0" w:color="auto"/>
                <w:right w:val="none" w:sz="0" w:space="0" w:color="auto"/>
              </w:divBdr>
            </w:div>
            <w:div w:id="105739768">
              <w:marLeft w:val="0"/>
              <w:marRight w:val="0"/>
              <w:marTop w:val="0"/>
              <w:marBottom w:val="0"/>
              <w:divBdr>
                <w:top w:val="none" w:sz="0" w:space="0" w:color="auto"/>
                <w:left w:val="none" w:sz="0" w:space="0" w:color="auto"/>
                <w:bottom w:val="none" w:sz="0" w:space="0" w:color="auto"/>
                <w:right w:val="none" w:sz="0" w:space="0" w:color="auto"/>
              </w:divBdr>
            </w:div>
            <w:div w:id="1542208686">
              <w:marLeft w:val="0"/>
              <w:marRight w:val="0"/>
              <w:marTop w:val="0"/>
              <w:marBottom w:val="0"/>
              <w:divBdr>
                <w:top w:val="none" w:sz="0" w:space="0" w:color="auto"/>
                <w:left w:val="none" w:sz="0" w:space="0" w:color="auto"/>
                <w:bottom w:val="none" w:sz="0" w:space="0" w:color="auto"/>
                <w:right w:val="none" w:sz="0" w:space="0" w:color="auto"/>
              </w:divBdr>
            </w:div>
            <w:div w:id="2009206724">
              <w:marLeft w:val="0"/>
              <w:marRight w:val="0"/>
              <w:marTop w:val="0"/>
              <w:marBottom w:val="0"/>
              <w:divBdr>
                <w:top w:val="none" w:sz="0" w:space="0" w:color="auto"/>
                <w:left w:val="none" w:sz="0" w:space="0" w:color="auto"/>
                <w:bottom w:val="none" w:sz="0" w:space="0" w:color="auto"/>
                <w:right w:val="none" w:sz="0" w:space="0" w:color="auto"/>
              </w:divBdr>
            </w:div>
            <w:div w:id="1727098339">
              <w:marLeft w:val="0"/>
              <w:marRight w:val="0"/>
              <w:marTop w:val="0"/>
              <w:marBottom w:val="0"/>
              <w:divBdr>
                <w:top w:val="none" w:sz="0" w:space="0" w:color="auto"/>
                <w:left w:val="none" w:sz="0" w:space="0" w:color="auto"/>
                <w:bottom w:val="none" w:sz="0" w:space="0" w:color="auto"/>
                <w:right w:val="none" w:sz="0" w:space="0" w:color="auto"/>
              </w:divBdr>
            </w:div>
            <w:div w:id="1143691466">
              <w:marLeft w:val="0"/>
              <w:marRight w:val="0"/>
              <w:marTop w:val="0"/>
              <w:marBottom w:val="0"/>
              <w:divBdr>
                <w:top w:val="none" w:sz="0" w:space="0" w:color="auto"/>
                <w:left w:val="none" w:sz="0" w:space="0" w:color="auto"/>
                <w:bottom w:val="none" w:sz="0" w:space="0" w:color="auto"/>
                <w:right w:val="none" w:sz="0" w:space="0" w:color="auto"/>
              </w:divBdr>
            </w:div>
            <w:div w:id="1409035429">
              <w:marLeft w:val="0"/>
              <w:marRight w:val="0"/>
              <w:marTop w:val="0"/>
              <w:marBottom w:val="0"/>
              <w:divBdr>
                <w:top w:val="none" w:sz="0" w:space="0" w:color="auto"/>
                <w:left w:val="none" w:sz="0" w:space="0" w:color="auto"/>
                <w:bottom w:val="none" w:sz="0" w:space="0" w:color="auto"/>
                <w:right w:val="none" w:sz="0" w:space="0" w:color="auto"/>
              </w:divBdr>
            </w:div>
            <w:div w:id="1287853671">
              <w:marLeft w:val="0"/>
              <w:marRight w:val="0"/>
              <w:marTop w:val="0"/>
              <w:marBottom w:val="0"/>
              <w:divBdr>
                <w:top w:val="none" w:sz="0" w:space="0" w:color="auto"/>
                <w:left w:val="none" w:sz="0" w:space="0" w:color="auto"/>
                <w:bottom w:val="none" w:sz="0" w:space="0" w:color="auto"/>
                <w:right w:val="none" w:sz="0" w:space="0" w:color="auto"/>
              </w:divBdr>
            </w:div>
            <w:div w:id="147291169">
              <w:marLeft w:val="0"/>
              <w:marRight w:val="0"/>
              <w:marTop w:val="0"/>
              <w:marBottom w:val="0"/>
              <w:divBdr>
                <w:top w:val="none" w:sz="0" w:space="0" w:color="auto"/>
                <w:left w:val="none" w:sz="0" w:space="0" w:color="auto"/>
                <w:bottom w:val="none" w:sz="0" w:space="0" w:color="auto"/>
                <w:right w:val="none" w:sz="0" w:space="0" w:color="auto"/>
              </w:divBdr>
            </w:div>
            <w:div w:id="509683129">
              <w:marLeft w:val="0"/>
              <w:marRight w:val="0"/>
              <w:marTop w:val="0"/>
              <w:marBottom w:val="0"/>
              <w:divBdr>
                <w:top w:val="none" w:sz="0" w:space="0" w:color="auto"/>
                <w:left w:val="none" w:sz="0" w:space="0" w:color="auto"/>
                <w:bottom w:val="none" w:sz="0" w:space="0" w:color="auto"/>
                <w:right w:val="none" w:sz="0" w:space="0" w:color="auto"/>
              </w:divBdr>
            </w:div>
            <w:div w:id="723063065">
              <w:marLeft w:val="0"/>
              <w:marRight w:val="0"/>
              <w:marTop w:val="0"/>
              <w:marBottom w:val="0"/>
              <w:divBdr>
                <w:top w:val="none" w:sz="0" w:space="0" w:color="auto"/>
                <w:left w:val="none" w:sz="0" w:space="0" w:color="auto"/>
                <w:bottom w:val="none" w:sz="0" w:space="0" w:color="auto"/>
                <w:right w:val="none" w:sz="0" w:space="0" w:color="auto"/>
              </w:divBdr>
            </w:div>
            <w:div w:id="2042049921">
              <w:marLeft w:val="0"/>
              <w:marRight w:val="0"/>
              <w:marTop w:val="0"/>
              <w:marBottom w:val="0"/>
              <w:divBdr>
                <w:top w:val="none" w:sz="0" w:space="0" w:color="auto"/>
                <w:left w:val="none" w:sz="0" w:space="0" w:color="auto"/>
                <w:bottom w:val="none" w:sz="0" w:space="0" w:color="auto"/>
                <w:right w:val="none" w:sz="0" w:space="0" w:color="auto"/>
              </w:divBdr>
            </w:div>
            <w:div w:id="639531389">
              <w:marLeft w:val="0"/>
              <w:marRight w:val="0"/>
              <w:marTop w:val="0"/>
              <w:marBottom w:val="0"/>
              <w:divBdr>
                <w:top w:val="none" w:sz="0" w:space="0" w:color="auto"/>
                <w:left w:val="none" w:sz="0" w:space="0" w:color="auto"/>
                <w:bottom w:val="none" w:sz="0" w:space="0" w:color="auto"/>
                <w:right w:val="none" w:sz="0" w:space="0" w:color="auto"/>
              </w:divBdr>
            </w:div>
            <w:div w:id="1249773461">
              <w:marLeft w:val="0"/>
              <w:marRight w:val="0"/>
              <w:marTop w:val="0"/>
              <w:marBottom w:val="0"/>
              <w:divBdr>
                <w:top w:val="none" w:sz="0" w:space="0" w:color="auto"/>
                <w:left w:val="none" w:sz="0" w:space="0" w:color="auto"/>
                <w:bottom w:val="none" w:sz="0" w:space="0" w:color="auto"/>
                <w:right w:val="none" w:sz="0" w:space="0" w:color="auto"/>
              </w:divBdr>
            </w:div>
            <w:div w:id="1455365069">
              <w:marLeft w:val="0"/>
              <w:marRight w:val="0"/>
              <w:marTop w:val="0"/>
              <w:marBottom w:val="0"/>
              <w:divBdr>
                <w:top w:val="none" w:sz="0" w:space="0" w:color="auto"/>
                <w:left w:val="none" w:sz="0" w:space="0" w:color="auto"/>
                <w:bottom w:val="none" w:sz="0" w:space="0" w:color="auto"/>
                <w:right w:val="none" w:sz="0" w:space="0" w:color="auto"/>
              </w:divBdr>
            </w:div>
            <w:div w:id="515077288">
              <w:marLeft w:val="0"/>
              <w:marRight w:val="0"/>
              <w:marTop w:val="0"/>
              <w:marBottom w:val="0"/>
              <w:divBdr>
                <w:top w:val="none" w:sz="0" w:space="0" w:color="auto"/>
                <w:left w:val="none" w:sz="0" w:space="0" w:color="auto"/>
                <w:bottom w:val="none" w:sz="0" w:space="0" w:color="auto"/>
                <w:right w:val="none" w:sz="0" w:space="0" w:color="auto"/>
              </w:divBdr>
            </w:div>
            <w:div w:id="1827160741">
              <w:marLeft w:val="0"/>
              <w:marRight w:val="0"/>
              <w:marTop w:val="0"/>
              <w:marBottom w:val="0"/>
              <w:divBdr>
                <w:top w:val="none" w:sz="0" w:space="0" w:color="auto"/>
                <w:left w:val="none" w:sz="0" w:space="0" w:color="auto"/>
                <w:bottom w:val="none" w:sz="0" w:space="0" w:color="auto"/>
                <w:right w:val="none" w:sz="0" w:space="0" w:color="auto"/>
              </w:divBdr>
            </w:div>
            <w:div w:id="1025445807">
              <w:marLeft w:val="0"/>
              <w:marRight w:val="0"/>
              <w:marTop w:val="0"/>
              <w:marBottom w:val="0"/>
              <w:divBdr>
                <w:top w:val="none" w:sz="0" w:space="0" w:color="auto"/>
                <w:left w:val="none" w:sz="0" w:space="0" w:color="auto"/>
                <w:bottom w:val="none" w:sz="0" w:space="0" w:color="auto"/>
                <w:right w:val="none" w:sz="0" w:space="0" w:color="auto"/>
              </w:divBdr>
            </w:div>
            <w:div w:id="1082676138">
              <w:marLeft w:val="0"/>
              <w:marRight w:val="0"/>
              <w:marTop w:val="0"/>
              <w:marBottom w:val="0"/>
              <w:divBdr>
                <w:top w:val="none" w:sz="0" w:space="0" w:color="auto"/>
                <w:left w:val="none" w:sz="0" w:space="0" w:color="auto"/>
                <w:bottom w:val="none" w:sz="0" w:space="0" w:color="auto"/>
                <w:right w:val="none" w:sz="0" w:space="0" w:color="auto"/>
              </w:divBdr>
            </w:div>
            <w:div w:id="1148979430">
              <w:marLeft w:val="0"/>
              <w:marRight w:val="0"/>
              <w:marTop w:val="0"/>
              <w:marBottom w:val="0"/>
              <w:divBdr>
                <w:top w:val="none" w:sz="0" w:space="0" w:color="auto"/>
                <w:left w:val="none" w:sz="0" w:space="0" w:color="auto"/>
                <w:bottom w:val="none" w:sz="0" w:space="0" w:color="auto"/>
                <w:right w:val="none" w:sz="0" w:space="0" w:color="auto"/>
              </w:divBdr>
            </w:div>
            <w:div w:id="1749037663">
              <w:marLeft w:val="0"/>
              <w:marRight w:val="0"/>
              <w:marTop w:val="0"/>
              <w:marBottom w:val="0"/>
              <w:divBdr>
                <w:top w:val="none" w:sz="0" w:space="0" w:color="auto"/>
                <w:left w:val="none" w:sz="0" w:space="0" w:color="auto"/>
                <w:bottom w:val="none" w:sz="0" w:space="0" w:color="auto"/>
                <w:right w:val="none" w:sz="0" w:space="0" w:color="auto"/>
              </w:divBdr>
            </w:div>
            <w:div w:id="214241689">
              <w:marLeft w:val="0"/>
              <w:marRight w:val="0"/>
              <w:marTop w:val="0"/>
              <w:marBottom w:val="0"/>
              <w:divBdr>
                <w:top w:val="none" w:sz="0" w:space="0" w:color="auto"/>
                <w:left w:val="none" w:sz="0" w:space="0" w:color="auto"/>
                <w:bottom w:val="none" w:sz="0" w:space="0" w:color="auto"/>
                <w:right w:val="none" w:sz="0" w:space="0" w:color="auto"/>
              </w:divBdr>
            </w:div>
            <w:div w:id="441846026">
              <w:marLeft w:val="0"/>
              <w:marRight w:val="0"/>
              <w:marTop w:val="0"/>
              <w:marBottom w:val="0"/>
              <w:divBdr>
                <w:top w:val="none" w:sz="0" w:space="0" w:color="auto"/>
                <w:left w:val="none" w:sz="0" w:space="0" w:color="auto"/>
                <w:bottom w:val="none" w:sz="0" w:space="0" w:color="auto"/>
                <w:right w:val="none" w:sz="0" w:space="0" w:color="auto"/>
              </w:divBdr>
            </w:div>
            <w:div w:id="1608347182">
              <w:marLeft w:val="0"/>
              <w:marRight w:val="0"/>
              <w:marTop w:val="0"/>
              <w:marBottom w:val="0"/>
              <w:divBdr>
                <w:top w:val="none" w:sz="0" w:space="0" w:color="auto"/>
                <w:left w:val="none" w:sz="0" w:space="0" w:color="auto"/>
                <w:bottom w:val="none" w:sz="0" w:space="0" w:color="auto"/>
                <w:right w:val="none" w:sz="0" w:space="0" w:color="auto"/>
              </w:divBdr>
            </w:div>
            <w:div w:id="1959294048">
              <w:marLeft w:val="0"/>
              <w:marRight w:val="0"/>
              <w:marTop w:val="0"/>
              <w:marBottom w:val="0"/>
              <w:divBdr>
                <w:top w:val="none" w:sz="0" w:space="0" w:color="auto"/>
                <w:left w:val="none" w:sz="0" w:space="0" w:color="auto"/>
                <w:bottom w:val="none" w:sz="0" w:space="0" w:color="auto"/>
                <w:right w:val="none" w:sz="0" w:space="0" w:color="auto"/>
              </w:divBdr>
            </w:div>
            <w:div w:id="1121608865">
              <w:marLeft w:val="0"/>
              <w:marRight w:val="0"/>
              <w:marTop w:val="0"/>
              <w:marBottom w:val="0"/>
              <w:divBdr>
                <w:top w:val="none" w:sz="0" w:space="0" w:color="auto"/>
                <w:left w:val="none" w:sz="0" w:space="0" w:color="auto"/>
                <w:bottom w:val="none" w:sz="0" w:space="0" w:color="auto"/>
                <w:right w:val="none" w:sz="0" w:space="0" w:color="auto"/>
              </w:divBdr>
            </w:div>
            <w:div w:id="461308341">
              <w:marLeft w:val="0"/>
              <w:marRight w:val="0"/>
              <w:marTop w:val="0"/>
              <w:marBottom w:val="0"/>
              <w:divBdr>
                <w:top w:val="none" w:sz="0" w:space="0" w:color="auto"/>
                <w:left w:val="none" w:sz="0" w:space="0" w:color="auto"/>
                <w:bottom w:val="none" w:sz="0" w:space="0" w:color="auto"/>
                <w:right w:val="none" w:sz="0" w:space="0" w:color="auto"/>
              </w:divBdr>
            </w:div>
            <w:div w:id="89199100">
              <w:marLeft w:val="0"/>
              <w:marRight w:val="0"/>
              <w:marTop w:val="0"/>
              <w:marBottom w:val="0"/>
              <w:divBdr>
                <w:top w:val="none" w:sz="0" w:space="0" w:color="auto"/>
                <w:left w:val="none" w:sz="0" w:space="0" w:color="auto"/>
                <w:bottom w:val="none" w:sz="0" w:space="0" w:color="auto"/>
                <w:right w:val="none" w:sz="0" w:space="0" w:color="auto"/>
              </w:divBdr>
            </w:div>
            <w:div w:id="1866364789">
              <w:marLeft w:val="0"/>
              <w:marRight w:val="0"/>
              <w:marTop w:val="0"/>
              <w:marBottom w:val="0"/>
              <w:divBdr>
                <w:top w:val="none" w:sz="0" w:space="0" w:color="auto"/>
                <w:left w:val="none" w:sz="0" w:space="0" w:color="auto"/>
                <w:bottom w:val="none" w:sz="0" w:space="0" w:color="auto"/>
                <w:right w:val="none" w:sz="0" w:space="0" w:color="auto"/>
              </w:divBdr>
            </w:div>
            <w:div w:id="185939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03822">
      <w:marLeft w:val="0"/>
      <w:marRight w:val="0"/>
      <w:marTop w:val="0"/>
      <w:marBottom w:val="0"/>
      <w:divBdr>
        <w:top w:val="none" w:sz="0" w:space="0" w:color="auto"/>
        <w:left w:val="none" w:sz="0" w:space="0" w:color="auto"/>
        <w:bottom w:val="none" w:sz="0" w:space="0" w:color="auto"/>
        <w:right w:val="none" w:sz="0" w:space="0" w:color="auto"/>
      </w:divBdr>
    </w:div>
    <w:div w:id="1852135981">
      <w:marLeft w:val="0"/>
      <w:marRight w:val="0"/>
      <w:marTop w:val="0"/>
      <w:marBottom w:val="0"/>
      <w:divBdr>
        <w:top w:val="none" w:sz="0" w:space="0" w:color="auto"/>
        <w:left w:val="none" w:sz="0" w:space="0" w:color="auto"/>
        <w:bottom w:val="none" w:sz="0" w:space="0" w:color="auto"/>
        <w:right w:val="none" w:sz="0" w:space="0" w:color="auto"/>
      </w:divBdr>
    </w:div>
    <w:div w:id="1875724537">
      <w:marLeft w:val="0"/>
      <w:marRight w:val="0"/>
      <w:marTop w:val="0"/>
      <w:marBottom w:val="0"/>
      <w:divBdr>
        <w:top w:val="none" w:sz="0" w:space="0" w:color="auto"/>
        <w:left w:val="none" w:sz="0" w:space="0" w:color="auto"/>
        <w:bottom w:val="none" w:sz="0" w:space="0" w:color="auto"/>
        <w:right w:val="none" w:sz="0" w:space="0" w:color="auto"/>
      </w:divBdr>
    </w:div>
    <w:div w:id="1878153718">
      <w:marLeft w:val="0"/>
      <w:marRight w:val="0"/>
      <w:marTop w:val="0"/>
      <w:marBottom w:val="0"/>
      <w:divBdr>
        <w:top w:val="none" w:sz="0" w:space="0" w:color="auto"/>
        <w:left w:val="none" w:sz="0" w:space="0" w:color="auto"/>
        <w:bottom w:val="none" w:sz="0" w:space="0" w:color="auto"/>
        <w:right w:val="none" w:sz="0" w:space="0" w:color="auto"/>
      </w:divBdr>
    </w:div>
    <w:div w:id="1878201345">
      <w:marLeft w:val="0"/>
      <w:marRight w:val="0"/>
      <w:marTop w:val="0"/>
      <w:marBottom w:val="0"/>
      <w:divBdr>
        <w:top w:val="none" w:sz="0" w:space="0" w:color="auto"/>
        <w:left w:val="none" w:sz="0" w:space="0" w:color="auto"/>
        <w:bottom w:val="none" w:sz="0" w:space="0" w:color="auto"/>
        <w:right w:val="none" w:sz="0" w:space="0" w:color="auto"/>
      </w:divBdr>
    </w:div>
    <w:div w:id="1887910331">
      <w:marLeft w:val="0"/>
      <w:marRight w:val="0"/>
      <w:marTop w:val="0"/>
      <w:marBottom w:val="0"/>
      <w:divBdr>
        <w:top w:val="none" w:sz="0" w:space="0" w:color="auto"/>
        <w:left w:val="none" w:sz="0" w:space="0" w:color="auto"/>
        <w:bottom w:val="none" w:sz="0" w:space="0" w:color="auto"/>
        <w:right w:val="none" w:sz="0" w:space="0" w:color="auto"/>
      </w:divBdr>
    </w:div>
    <w:div w:id="1898467015">
      <w:marLeft w:val="0"/>
      <w:marRight w:val="0"/>
      <w:marTop w:val="0"/>
      <w:marBottom w:val="0"/>
      <w:divBdr>
        <w:top w:val="none" w:sz="0" w:space="0" w:color="auto"/>
        <w:left w:val="none" w:sz="0" w:space="0" w:color="auto"/>
        <w:bottom w:val="none" w:sz="0" w:space="0" w:color="auto"/>
        <w:right w:val="none" w:sz="0" w:space="0" w:color="auto"/>
      </w:divBdr>
    </w:div>
    <w:div w:id="1908497525">
      <w:marLeft w:val="0"/>
      <w:marRight w:val="0"/>
      <w:marTop w:val="0"/>
      <w:marBottom w:val="0"/>
      <w:divBdr>
        <w:top w:val="none" w:sz="0" w:space="0" w:color="auto"/>
        <w:left w:val="none" w:sz="0" w:space="0" w:color="auto"/>
        <w:bottom w:val="none" w:sz="0" w:space="0" w:color="auto"/>
        <w:right w:val="none" w:sz="0" w:space="0" w:color="auto"/>
      </w:divBdr>
      <w:divsChild>
        <w:div w:id="388842983">
          <w:marLeft w:val="0"/>
          <w:marRight w:val="0"/>
          <w:marTop w:val="0"/>
          <w:marBottom w:val="0"/>
          <w:divBdr>
            <w:top w:val="none" w:sz="0" w:space="0" w:color="auto"/>
            <w:left w:val="none" w:sz="0" w:space="0" w:color="auto"/>
            <w:bottom w:val="none" w:sz="0" w:space="0" w:color="auto"/>
            <w:right w:val="none" w:sz="0" w:space="0" w:color="auto"/>
          </w:divBdr>
        </w:div>
        <w:div w:id="1224096809">
          <w:marLeft w:val="0"/>
          <w:marRight w:val="0"/>
          <w:marTop w:val="0"/>
          <w:marBottom w:val="0"/>
          <w:divBdr>
            <w:top w:val="none" w:sz="0" w:space="0" w:color="auto"/>
            <w:left w:val="none" w:sz="0" w:space="0" w:color="auto"/>
            <w:bottom w:val="none" w:sz="0" w:space="0" w:color="auto"/>
            <w:right w:val="none" w:sz="0" w:space="0" w:color="auto"/>
          </w:divBdr>
        </w:div>
        <w:div w:id="2056002746">
          <w:marLeft w:val="0"/>
          <w:marRight w:val="0"/>
          <w:marTop w:val="0"/>
          <w:marBottom w:val="0"/>
          <w:divBdr>
            <w:top w:val="none" w:sz="0" w:space="0" w:color="auto"/>
            <w:left w:val="none" w:sz="0" w:space="0" w:color="auto"/>
            <w:bottom w:val="none" w:sz="0" w:space="0" w:color="auto"/>
            <w:right w:val="none" w:sz="0" w:space="0" w:color="auto"/>
          </w:divBdr>
        </w:div>
        <w:div w:id="290667910">
          <w:marLeft w:val="0"/>
          <w:marRight w:val="0"/>
          <w:marTop w:val="0"/>
          <w:marBottom w:val="0"/>
          <w:divBdr>
            <w:top w:val="none" w:sz="0" w:space="0" w:color="auto"/>
            <w:left w:val="none" w:sz="0" w:space="0" w:color="auto"/>
            <w:bottom w:val="none" w:sz="0" w:space="0" w:color="auto"/>
            <w:right w:val="none" w:sz="0" w:space="0" w:color="auto"/>
          </w:divBdr>
        </w:div>
        <w:div w:id="1327708030">
          <w:marLeft w:val="0"/>
          <w:marRight w:val="0"/>
          <w:marTop w:val="0"/>
          <w:marBottom w:val="0"/>
          <w:divBdr>
            <w:top w:val="none" w:sz="0" w:space="0" w:color="auto"/>
            <w:left w:val="none" w:sz="0" w:space="0" w:color="auto"/>
            <w:bottom w:val="none" w:sz="0" w:space="0" w:color="auto"/>
            <w:right w:val="none" w:sz="0" w:space="0" w:color="auto"/>
          </w:divBdr>
        </w:div>
        <w:div w:id="1839735945">
          <w:marLeft w:val="0"/>
          <w:marRight w:val="0"/>
          <w:marTop w:val="0"/>
          <w:marBottom w:val="0"/>
          <w:divBdr>
            <w:top w:val="none" w:sz="0" w:space="0" w:color="auto"/>
            <w:left w:val="none" w:sz="0" w:space="0" w:color="auto"/>
            <w:bottom w:val="none" w:sz="0" w:space="0" w:color="auto"/>
            <w:right w:val="none" w:sz="0" w:space="0" w:color="auto"/>
          </w:divBdr>
        </w:div>
        <w:div w:id="980117831">
          <w:marLeft w:val="0"/>
          <w:marRight w:val="0"/>
          <w:marTop w:val="0"/>
          <w:marBottom w:val="0"/>
          <w:divBdr>
            <w:top w:val="none" w:sz="0" w:space="0" w:color="auto"/>
            <w:left w:val="none" w:sz="0" w:space="0" w:color="auto"/>
            <w:bottom w:val="none" w:sz="0" w:space="0" w:color="auto"/>
            <w:right w:val="none" w:sz="0" w:space="0" w:color="auto"/>
          </w:divBdr>
        </w:div>
        <w:div w:id="1778410012">
          <w:marLeft w:val="0"/>
          <w:marRight w:val="0"/>
          <w:marTop w:val="0"/>
          <w:marBottom w:val="0"/>
          <w:divBdr>
            <w:top w:val="none" w:sz="0" w:space="0" w:color="auto"/>
            <w:left w:val="none" w:sz="0" w:space="0" w:color="auto"/>
            <w:bottom w:val="none" w:sz="0" w:space="0" w:color="auto"/>
            <w:right w:val="none" w:sz="0" w:space="0" w:color="auto"/>
          </w:divBdr>
        </w:div>
        <w:div w:id="2109618837">
          <w:marLeft w:val="0"/>
          <w:marRight w:val="0"/>
          <w:marTop w:val="0"/>
          <w:marBottom w:val="0"/>
          <w:divBdr>
            <w:top w:val="none" w:sz="0" w:space="0" w:color="auto"/>
            <w:left w:val="none" w:sz="0" w:space="0" w:color="auto"/>
            <w:bottom w:val="none" w:sz="0" w:space="0" w:color="auto"/>
            <w:right w:val="none" w:sz="0" w:space="0" w:color="auto"/>
          </w:divBdr>
        </w:div>
        <w:div w:id="1834223692">
          <w:marLeft w:val="0"/>
          <w:marRight w:val="0"/>
          <w:marTop w:val="0"/>
          <w:marBottom w:val="0"/>
          <w:divBdr>
            <w:top w:val="none" w:sz="0" w:space="0" w:color="auto"/>
            <w:left w:val="none" w:sz="0" w:space="0" w:color="auto"/>
            <w:bottom w:val="none" w:sz="0" w:space="0" w:color="auto"/>
            <w:right w:val="none" w:sz="0" w:space="0" w:color="auto"/>
          </w:divBdr>
        </w:div>
        <w:div w:id="1621761834">
          <w:marLeft w:val="0"/>
          <w:marRight w:val="0"/>
          <w:marTop w:val="0"/>
          <w:marBottom w:val="0"/>
          <w:divBdr>
            <w:top w:val="none" w:sz="0" w:space="0" w:color="auto"/>
            <w:left w:val="none" w:sz="0" w:space="0" w:color="auto"/>
            <w:bottom w:val="none" w:sz="0" w:space="0" w:color="auto"/>
            <w:right w:val="none" w:sz="0" w:space="0" w:color="auto"/>
          </w:divBdr>
        </w:div>
        <w:div w:id="763844749">
          <w:marLeft w:val="0"/>
          <w:marRight w:val="0"/>
          <w:marTop w:val="0"/>
          <w:marBottom w:val="0"/>
          <w:divBdr>
            <w:top w:val="none" w:sz="0" w:space="0" w:color="auto"/>
            <w:left w:val="none" w:sz="0" w:space="0" w:color="auto"/>
            <w:bottom w:val="none" w:sz="0" w:space="0" w:color="auto"/>
            <w:right w:val="none" w:sz="0" w:space="0" w:color="auto"/>
          </w:divBdr>
        </w:div>
        <w:div w:id="1148982482">
          <w:marLeft w:val="0"/>
          <w:marRight w:val="0"/>
          <w:marTop w:val="0"/>
          <w:marBottom w:val="0"/>
          <w:divBdr>
            <w:top w:val="none" w:sz="0" w:space="0" w:color="auto"/>
            <w:left w:val="none" w:sz="0" w:space="0" w:color="auto"/>
            <w:bottom w:val="none" w:sz="0" w:space="0" w:color="auto"/>
            <w:right w:val="none" w:sz="0" w:space="0" w:color="auto"/>
          </w:divBdr>
        </w:div>
        <w:div w:id="1491172804">
          <w:marLeft w:val="0"/>
          <w:marRight w:val="0"/>
          <w:marTop w:val="0"/>
          <w:marBottom w:val="0"/>
          <w:divBdr>
            <w:top w:val="none" w:sz="0" w:space="0" w:color="auto"/>
            <w:left w:val="none" w:sz="0" w:space="0" w:color="auto"/>
            <w:bottom w:val="none" w:sz="0" w:space="0" w:color="auto"/>
            <w:right w:val="none" w:sz="0" w:space="0" w:color="auto"/>
          </w:divBdr>
        </w:div>
        <w:div w:id="2004429666">
          <w:marLeft w:val="0"/>
          <w:marRight w:val="0"/>
          <w:marTop w:val="0"/>
          <w:marBottom w:val="0"/>
          <w:divBdr>
            <w:top w:val="none" w:sz="0" w:space="0" w:color="auto"/>
            <w:left w:val="none" w:sz="0" w:space="0" w:color="auto"/>
            <w:bottom w:val="none" w:sz="0" w:space="0" w:color="auto"/>
            <w:right w:val="none" w:sz="0" w:space="0" w:color="auto"/>
          </w:divBdr>
        </w:div>
        <w:div w:id="1482892895">
          <w:marLeft w:val="0"/>
          <w:marRight w:val="0"/>
          <w:marTop w:val="0"/>
          <w:marBottom w:val="0"/>
          <w:divBdr>
            <w:top w:val="none" w:sz="0" w:space="0" w:color="auto"/>
            <w:left w:val="none" w:sz="0" w:space="0" w:color="auto"/>
            <w:bottom w:val="none" w:sz="0" w:space="0" w:color="auto"/>
            <w:right w:val="none" w:sz="0" w:space="0" w:color="auto"/>
          </w:divBdr>
        </w:div>
        <w:div w:id="470439999">
          <w:marLeft w:val="0"/>
          <w:marRight w:val="0"/>
          <w:marTop w:val="0"/>
          <w:marBottom w:val="0"/>
          <w:divBdr>
            <w:top w:val="none" w:sz="0" w:space="0" w:color="auto"/>
            <w:left w:val="none" w:sz="0" w:space="0" w:color="auto"/>
            <w:bottom w:val="none" w:sz="0" w:space="0" w:color="auto"/>
            <w:right w:val="none" w:sz="0" w:space="0" w:color="auto"/>
          </w:divBdr>
        </w:div>
        <w:div w:id="419527535">
          <w:marLeft w:val="0"/>
          <w:marRight w:val="0"/>
          <w:marTop w:val="0"/>
          <w:marBottom w:val="0"/>
          <w:divBdr>
            <w:top w:val="none" w:sz="0" w:space="0" w:color="auto"/>
            <w:left w:val="none" w:sz="0" w:space="0" w:color="auto"/>
            <w:bottom w:val="none" w:sz="0" w:space="0" w:color="auto"/>
            <w:right w:val="none" w:sz="0" w:space="0" w:color="auto"/>
          </w:divBdr>
        </w:div>
      </w:divsChild>
    </w:div>
    <w:div w:id="1908805768">
      <w:marLeft w:val="0"/>
      <w:marRight w:val="0"/>
      <w:marTop w:val="0"/>
      <w:marBottom w:val="0"/>
      <w:divBdr>
        <w:top w:val="none" w:sz="0" w:space="0" w:color="auto"/>
        <w:left w:val="none" w:sz="0" w:space="0" w:color="auto"/>
        <w:bottom w:val="none" w:sz="0" w:space="0" w:color="auto"/>
        <w:right w:val="none" w:sz="0" w:space="0" w:color="auto"/>
      </w:divBdr>
    </w:div>
    <w:div w:id="1911424528">
      <w:marLeft w:val="0"/>
      <w:marRight w:val="0"/>
      <w:marTop w:val="0"/>
      <w:marBottom w:val="0"/>
      <w:divBdr>
        <w:top w:val="none" w:sz="0" w:space="0" w:color="auto"/>
        <w:left w:val="none" w:sz="0" w:space="0" w:color="auto"/>
        <w:bottom w:val="none" w:sz="0" w:space="0" w:color="auto"/>
        <w:right w:val="none" w:sz="0" w:space="0" w:color="auto"/>
      </w:divBdr>
    </w:div>
    <w:div w:id="1950700747">
      <w:marLeft w:val="0"/>
      <w:marRight w:val="0"/>
      <w:marTop w:val="0"/>
      <w:marBottom w:val="0"/>
      <w:divBdr>
        <w:top w:val="none" w:sz="0" w:space="0" w:color="auto"/>
        <w:left w:val="none" w:sz="0" w:space="0" w:color="auto"/>
        <w:bottom w:val="none" w:sz="0" w:space="0" w:color="auto"/>
        <w:right w:val="none" w:sz="0" w:space="0" w:color="auto"/>
      </w:divBdr>
      <w:divsChild>
        <w:div w:id="1290740104">
          <w:marLeft w:val="0"/>
          <w:marRight w:val="0"/>
          <w:marTop w:val="0"/>
          <w:marBottom w:val="0"/>
          <w:divBdr>
            <w:top w:val="none" w:sz="0" w:space="0" w:color="auto"/>
            <w:left w:val="none" w:sz="0" w:space="0" w:color="auto"/>
            <w:bottom w:val="none" w:sz="0" w:space="0" w:color="auto"/>
            <w:right w:val="none" w:sz="0" w:space="0" w:color="auto"/>
          </w:divBdr>
        </w:div>
      </w:divsChild>
    </w:div>
    <w:div w:id="1956401799">
      <w:marLeft w:val="0"/>
      <w:marRight w:val="0"/>
      <w:marTop w:val="0"/>
      <w:marBottom w:val="0"/>
      <w:divBdr>
        <w:top w:val="none" w:sz="0" w:space="0" w:color="auto"/>
        <w:left w:val="none" w:sz="0" w:space="0" w:color="auto"/>
        <w:bottom w:val="none" w:sz="0" w:space="0" w:color="auto"/>
        <w:right w:val="none" w:sz="0" w:space="0" w:color="auto"/>
      </w:divBdr>
    </w:div>
    <w:div w:id="1957635802">
      <w:marLeft w:val="0"/>
      <w:marRight w:val="0"/>
      <w:marTop w:val="0"/>
      <w:marBottom w:val="0"/>
      <w:divBdr>
        <w:top w:val="none" w:sz="0" w:space="0" w:color="auto"/>
        <w:left w:val="none" w:sz="0" w:space="0" w:color="auto"/>
        <w:bottom w:val="none" w:sz="0" w:space="0" w:color="auto"/>
        <w:right w:val="none" w:sz="0" w:space="0" w:color="auto"/>
      </w:divBdr>
    </w:div>
    <w:div w:id="1960214472">
      <w:marLeft w:val="0"/>
      <w:marRight w:val="0"/>
      <w:marTop w:val="0"/>
      <w:marBottom w:val="0"/>
      <w:divBdr>
        <w:top w:val="none" w:sz="0" w:space="0" w:color="auto"/>
        <w:left w:val="none" w:sz="0" w:space="0" w:color="auto"/>
        <w:bottom w:val="none" w:sz="0" w:space="0" w:color="auto"/>
        <w:right w:val="none" w:sz="0" w:space="0" w:color="auto"/>
      </w:divBdr>
    </w:div>
    <w:div w:id="1961179383">
      <w:marLeft w:val="0"/>
      <w:marRight w:val="0"/>
      <w:marTop w:val="0"/>
      <w:marBottom w:val="0"/>
      <w:divBdr>
        <w:top w:val="none" w:sz="0" w:space="0" w:color="auto"/>
        <w:left w:val="none" w:sz="0" w:space="0" w:color="auto"/>
        <w:bottom w:val="none" w:sz="0" w:space="0" w:color="auto"/>
        <w:right w:val="none" w:sz="0" w:space="0" w:color="auto"/>
      </w:divBdr>
      <w:divsChild>
        <w:div w:id="331957012">
          <w:marLeft w:val="0"/>
          <w:marRight w:val="0"/>
          <w:marTop w:val="0"/>
          <w:marBottom w:val="0"/>
          <w:divBdr>
            <w:top w:val="none" w:sz="0" w:space="0" w:color="auto"/>
            <w:left w:val="none" w:sz="0" w:space="0" w:color="auto"/>
            <w:bottom w:val="none" w:sz="0" w:space="0" w:color="auto"/>
            <w:right w:val="none" w:sz="0" w:space="0" w:color="auto"/>
          </w:divBdr>
        </w:div>
      </w:divsChild>
    </w:div>
    <w:div w:id="1967660116">
      <w:marLeft w:val="0"/>
      <w:marRight w:val="0"/>
      <w:marTop w:val="0"/>
      <w:marBottom w:val="0"/>
      <w:divBdr>
        <w:top w:val="none" w:sz="0" w:space="0" w:color="auto"/>
        <w:left w:val="none" w:sz="0" w:space="0" w:color="auto"/>
        <w:bottom w:val="none" w:sz="0" w:space="0" w:color="auto"/>
        <w:right w:val="none" w:sz="0" w:space="0" w:color="auto"/>
      </w:divBdr>
      <w:divsChild>
        <w:div w:id="726532226">
          <w:marLeft w:val="0"/>
          <w:marRight w:val="0"/>
          <w:marTop w:val="0"/>
          <w:marBottom w:val="0"/>
          <w:divBdr>
            <w:top w:val="none" w:sz="0" w:space="0" w:color="auto"/>
            <w:left w:val="none" w:sz="0" w:space="0" w:color="auto"/>
            <w:bottom w:val="none" w:sz="0" w:space="0" w:color="auto"/>
            <w:right w:val="none" w:sz="0" w:space="0" w:color="auto"/>
          </w:divBdr>
        </w:div>
      </w:divsChild>
    </w:div>
    <w:div w:id="1968007734">
      <w:marLeft w:val="0"/>
      <w:marRight w:val="0"/>
      <w:marTop w:val="0"/>
      <w:marBottom w:val="0"/>
      <w:divBdr>
        <w:top w:val="none" w:sz="0" w:space="0" w:color="auto"/>
        <w:left w:val="none" w:sz="0" w:space="0" w:color="auto"/>
        <w:bottom w:val="none" w:sz="0" w:space="0" w:color="auto"/>
        <w:right w:val="none" w:sz="0" w:space="0" w:color="auto"/>
      </w:divBdr>
    </w:div>
    <w:div w:id="1980960735">
      <w:marLeft w:val="0"/>
      <w:marRight w:val="0"/>
      <w:marTop w:val="0"/>
      <w:marBottom w:val="0"/>
      <w:divBdr>
        <w:top w:val="none" w:sz="0" w:space="0" w:color="auto"/>
        <w:left w:val="none" w:sz="0" w:space="0" w:color="auto"/>
        <w:bottom w:val="none" w:sz="0" w:space="0" w:color="auto"/>
        <w:right w:val="none" w:sz="0" w:space="0" w:color="auto"/>
      </w:divBdr>
    </w:div>
    <w:div w:id="1984457190">
      <w:marLeft w:val="0"/>
      <w:marRight w:val="0"/>
      <w:marTop w:val="0"/>
      <w:marBottom w:val="0"/>
      <w:divBdr>
        <w:top w:val="none" w:sz="0" w:space="0" w:color="auto"/>
        <w:left w:val="none" w:sz="0" w:space="0" w:color="auto"/>
        <w:bottom w:val="none" w:sz="0" w:space="0" w:color="auto"/>
        <w:right w:val="none" w:sz="0" w:space="0" w:color="auto"/>
      </w:divBdr>
    </w:div>
    <w:div w:id="1998723004">
      <w:marLeft w:val="0"/>
      <w:marRight w:val="0"/>
      <w:marTop w:val="0"/>
      <w:marBottom w:val="0"/>
      <w:divBdr>
        <w:top w:val="none" w:sz="0" w:space="0" w:color="auto"/>
        <w:left w:val="none" w:sz="0" w:space="0" w:color="auto"/>
        <w:bottom w:val="none" w:sz="0" w:space="0" w:color="auto"/>
        <w:right w:val="none" w:sz="0" w:space="0" w:color="auto"/>
      </w:divBdr>
    </w:div>
    <w:div w:id="2003582267">
      <w:marLeft w:val="0"/>
      <w:marRight w:val="0"/>
      <w:marTop w:val="0"/>
      <w:marBottom w:val="0"/>
      <w:divBdr>
        <w:top w:val="none" w:sz="0" w:space="0" w:color="auto"/>
        <w:left w:val="none" w:sz="0" w:space="0" w:color="auto"/>
        <w:bottom w:val="none" w:sz="0" w:space="0" w:color="auto"/>
        <w:right w:val="none" w:sz="0" w:space="0" w:color="auto"/>
      </w:divBdr>
    </w:div>
    <w:div w:id="2005038559">
      <w:marLeft w:val="0"/>
      <w:marRight w:val="0"/>
      <w:marTop w:val="0"/>
      <w:marBottom w:val="0"/>
      <w:divBdr>
        <w:top w:val="none" w:sz="0" w:space="0" w:color="auto"/>
        <w:left w:val="none" w:sz="0" w:space="0" w:color="auto"/>
        <w:bottom w:val="none" w:sz="0" w:space="0" w:color="auto"/>
        <w:right w:val="none" w:sz="0" w:space="0" w:color="auto"/>
      </w:divBdr>
    </w:div>
    <w:div w:id="2006861357">
      <w:marLeft w:val="0"/>
      <w:marRight w:val="0"/>
      <w:marTop w:val="0"/>
      <w:marBottom w:val="0"/>
      <w:divBdr>
        <w:top w:val="none" w:sz="0" w:space="0" w:color="auto"/>
        <w:left w:val="none" w:sz="0" w:space="0" w:color="auto"/>
        <w:bottom w:val="none" w:sz="0" w:space="0" w:color="auto"/>
        <w:right w:val="none" w:sz="0" w:space="0" w:color="auto"/>
      </w:divBdr>
      <w:divsChild>
        <w:div w:id="2017153873">
          <w:marLeft w:val="0"/>
          <w:marRight w:val="0"/>
          <w:marTop w:val="0"/>
          <w:marBottom w:val="0"/>
          <w:divBdr>
            <w:top w:val="none" w:sz="0" w:space="0" w:color="auto"/>
            <w:left w:val="none" w:sz="0" w:space="0" w:color="auto"/>
            <w:bottom w:val="none" w:sz="0" w:space="0" w:color="auto"/>
            <w:right w:val="none" w:sz="0" w:space="0" w:color="auto"/>
          </w:divBdr>
        </w:div>
      </w:divsChild>
    </w:div>
    <w:div w:id="2022119954">
      <w:marLeft w:val="0"/>
      <w:marRight w:val="0"/>
      <w:marTop w:val="0"/>
      <w:marBottom w:val="0"/>
      <w:divBdr>
        <w:top w:val="none" w:sz="0" w:space="0" w:color="auto"/>
        <w:left w:val="none" w:sz="0" w:space="0" w:color="auto"/>
        <w:bottom w:val="none" w:sz="0" w:space="0" w:color="auto"/>
        <w:right w:val="none" w:sz="0" w:space="0" w:color="auto"/>
      </w:divBdr>
    </w:div>
    <w:div w:id="2022930793">
      <w:marLeft w:val="0"/>
      <w:marRight w:val="0"/>
      <w:marTop w:val="0"/>
      <w:marBottom w:val="0"/>
      <w:divBdr>
        <w:top w:val="none" w:sz="0" w:space="0" w:color="auto"/>
        <w:left w:val="none" w:sz="0" w:space="0" w:color="auto"/>
        <w:bottom w:val="none" w:sz="0" w:space="0" w:color="auto"/>
        <w:right w:val="none" w:sz="0" w:space="0" w:color="auto"/>
      </w:divBdr>
      <w:divsChild>
        <w:div w:id="655039036">
          <w:marLeft w:val="0"/>
          <w:marRight w:val="0"/>
          <w:marTop w:val="0"/>
          <w:marBottom w:val="0"/>
          <w:divBdr>
            <w:top w:val="none" w:sz="0" w:space="0" w:color="auto"/>
            <w:left w:val="none" w:sz="0" w:space="0" w:color="auto"/>
            <w:bottom w:val="none" w:sz="0" w:space="0" w:color="auto"/>
            <w:right w:val="none" w:sz="0" w:space="0" w:color="auto"/>
          </w:divBdr>
          <w:divsChild>
            <w:div w:id="1056049678">
              <w:marLeft w:val="0"/>
              <w:marRight w:val="0"/>
              <w:marTop w:val="0"/>
              <w:marBottom w:val="0"/>
              <w:divBdr>
                <w:top w:val="none" w:sz="0" w:space="0" w:color="auto"/>
                <w:left w:val="none" w:sz="0" w:space="0" w:color="auto"/>
                <w:bottom w:val="none" w:sz="0" w:space="0" w:color="auto"/>
                <w:right w:val="none" w:sz="0" w:space="0" w:color="auto"/>
              </w:divBdr>
            </w:div>
            <w:div w:id="1281644751">
              <w:marLeft w:val="0"/>
              <w:marRight w:val="0"/>
              <w:marTop w:val="0"/>
              <w:marBottom w:val="0"/>
              <w:divBdr>
                <w:top w:val="none" w:sz="0" w:space="0" w:color="auto"/>
                <w:left w:val="none" w:sz="0" w:space="0" w:color="auto"/>
                <w:bottom w:val="none" w:sz="0" w:space="0" w:color="auto"/>
                <w:right w:val="none" w:sz="0" w:space="0" w:color="auto"/>
              </w:divBdr>
            </w:div>
            <w:div w:id="511188248">
              <w:marLeft w:val="0"/>
              <w:marRight w:val="0"/>
              <w:marTop w:val="0"/>
              <w:marBottom w:val="0"/>
              <w:divBdr>
                <w:top w:val="none" w:sz="0" w:space="0" w:color="auto"/>
                <w:left w:val="none" w:sz="0" w:space="0" w:color="auto"/>
                <w:bottom w:val="none" w:sz="0" w:space="0" w:color="auto"/>
                <w:right w:val="none" w:sz="0" w:space="0" w:color="auto"/>
              </w:divBdr>
            </w:div>
            <w:div w:id="1015300961">
              <w:marLeft w:val="0"/>
              <w:marRight w:val="0"/>
              <w:marTop w:val="0"/>
              <w:marBottom w:val="0"/>
              <w:divBdr>
                <w:top w:val="none" w:sz="0" w:space="0" w:color="auto"/>
                <w:left w:val="none" w:sz="0" w:space="0" w:color="auto"/>
                <w:bottom w:val="none" w:sz="0" w:space="0" w:color="auto"/>
                <w:right w:val="none" w:sz="0" w:space="0" w:color="auto"/>
              </w:divBdr>
            </w:div>
            <w:div w:id="88820407">
              <w:marLeft w:val="0"/>
              <w:marRight w:val="0"/>
              <w:marTop w:val="0"/>
              <w:marBottom w:val="0"/>
              <w:divBdr>
                <w:top w:val="none" w:sz="0" w:space="0" w:color="auto"/>
                <w:left w:val="none" w:sz="0" w:space="0" w:color="auto"/>
                <w:bottom w:val="none" w:sz="0" w:space="0" w:color="auto"/>
                <w:right w:val="none" w:sz="0" w:space="0" w:color="auto"/>
              </w:divBdr>
            </w:div>
            <w:div w:id="1744983994">
              <w:marLeft w:val="0"/>
              <w:marRight w:val="0"/>
              <w:marTop w:val="0"/>
              <w:marBottom w:val="0"/>
              <w:divBdr>
                <w:top w:val="none" w:sz="0" w:space="0" w:color="auto"/>
                <w:left w:val="none" w:sz="0" w:space="0" w:color="auto"/>
                <w:bottom w:val="none" w:sz="0" w:space="0" w:color="auto"/>
                <w:right w:val="none" w:sz="0" w:space="0" w:color="auto"/>
              </w:divBdr>
            </w:div>
            <w:div w:id="252511923">
              <w:marLeft w:val="0"/>
              <w:marRight w:val="0"/>
              <w:marTop w:val="0"/>
              <w:marBottom w:val="0"/>
              <w:divBdr>
                <w:top w:val="none" w:sz="0" w:space="0" w:color="auto"/>
                <w:left w:val="none" w:sz="0" w:space="0" w:color="auto"/>
                <w:bottom w:val="none" w:sz="0" w:space="0" w:color="auto"/>
                <w:right w:val="none" w:sz="0" w:space="0" w:color="auto"/>
              </w:divBdr>
            </w:div>
            <w:div w:id="2036346851">
              <w:marLeft w:val="0"/>
              <w:marRight w:val="0"/>
              <w:marTop w:val="0"/>
              <w:marBottom w:val="0"/>
              <w:divBdr>
                <w:top w:val="none" w:sz="0" w:space="0" w:color="auto"/>
                <w:left w:val="none" w:sz="0" w:space="0" w:color="auto"/>
                <w:bottom w:val="none" w:sz="0" w:space="0" w:color="auto"/>
                <w:right w:val="none" w:sz="0" w:space="0" w:color="auto"/>
              </w:divBdr>
            </w:div>
            <w:div w:id="839470679">
              <w:marLeft w:val="0"/>
              <w:marRight w:val="0"/>
              <w:marTop w:val="0"/>
              <w:marBottom w:val="0"/>
              <w:divBdr>
                <w:top w:val="none" w:sz="0" w:space="0" w:color="auto"/>
                <w:left w:val="none" w:sz="0" w:space="0" w:color="auto"/>
                <w:bottom w:val="none" w:sz="0" w:space="0" w:color="auto"/>
                <w:right w:val="none" w:sz="0" w:space="0" w:color="auto"/>
              </w:divBdr>
            </w:div>
            <w:div w:id="1896812087">
              <w:marLeft w:val="0"/>
              <w:marRight w:val="0"/>
              <w:marTop w:val="0"/>
              <w:marBottom w:val="0"/>
              <w:divBdr>
                <w:top w:val="none" w:sz="0" w:space="0" w:color="auto"/>
                <w:left w:val="none" w:sz="0" w:space="0" w:color="auto"/>
                <w:bottom w:val="none" w:sz="0" w:space="0" w:color="auto"/>
                <w:right w:val="none" w:sz="0" w:space="0" w:color="auto"/>
              </w:divBdr>
            </w:div>
            <w:div w:id="1471239972">
              <w:marLeft w:val="0"/>
              <w:marRight w:val="0"/>
              <w:marTop w:val="0"/>
              <w:marBottom w:val="0"/>
              <w:divBdr>
                <w:top w:val="none" w:sz="0" w:space="0" w:color="auto"/>
                <w:left w:val="none" w:sz="0" w:space="0" w:color="auto"/>
                <w:bottom w:val="none" w:sz="0" w:space="0" w:color="auto"/>
                <w:right w:val="none" w:sz="0" w:space="0" w:color="auto"/>
              </w:divBdr>
            </w:div>
            <w:div w:id="281152034">
              <w:marLeft w:val="0"/>
              <w:marRight w:val="0"/>
              <w:marTop w:val="0"/>
              <w:marBottom w:val="0"/>
              <w:divBdr>
                <w:top w:val="none" w:sz="0" w:space="0" w:color="auto"/>
                <w:left w:val="none" w:sz="0" w:space="0" w:color="auto"/>
                <w:bottom w:val="none" w:sz="0" w:space="0" w:color="auto"/>
                <w:right w:val="none" w:sz="0" w:space="0" w:color="auto"/>
              </w:divBdr>
            </w:div>
            <w:div w:id="1312636022">
              <w:marLeft w:val="0"/>
              <w:marRight w:val="0"/>
              <w:marTop w:val="0"/>
              <w:marBottom w:val="0"/>
              <w:divBdr>
                <w:top w:val="none" w:sz="0" w:space="0" w:color="auto"/>
                <w:left w:val="none" w:sz="0" w:space="0" w:color="auto"/>
                <w:bottom w:val="none" w:sz="0" w:space="0" w:color="auto"/>
                <w:right w:val="none" w:sz="0" w:space="0" w:color="auto"/>
              </w:divBdr>
            </w:div>
            <w:div w:id="575168765">
              <w:marLeft w:val="0"/>
              <w:marRight w:val="0"/>
              <w:marTop w:val="0"/>
              <w:marBottom w:val="0"/>
              <w:divBdr>
                <w:top w:val="none" w:sz="0" w:space="0" w:color="auto"/>
                <w:left w:val="none" w:sz="0" w:space="0" w:color="auto"/>
                <w:bottom w:val="none" w:sz="0" w:space="0" w:color="auto"/>
                <w:right w:val="none" w:sz="0" w:space="0" w:color="auto"/>
              </w:divBdr>
            </w:div>
            <w:div w:id="1737436195">
              <w:marLeft w:val="0"/>
              <w:marRight w:val="0"/>
              <w:marTop w:val="0"/>
              <w:marBottom w:val="0"/>
              <w:divBdr>
                <w:top w:val="none" w:sz="0" w:space="0" w:color="auto"/>
                <w:left w:val="none" w:sz="0" w:space="0" w:color="auto"/>
                <w:bottom w:val="none" w:sz="0" w:space="0" w:color="auto"/>
                <w:right w:val="none" w:sz="0" w:space="0" w:color="auto"/>
              </w:divBdr>
            </w:div>
            <w:div w:id="1310399409">
              <w:marLeft w:val="0"/>
              <w:marRight w:val="0"/>
              <w:marTop w:val="0"/>
              <w:marBottom w:val="0"/>
              <w:divBdr>
                <w:top w:val="none" w:sz="0" w:space="0" w:color="auto"/>
                <w:left w:val="none" w:sz="0" w:space="0" w:color="auto"/>
                <w:bottom w:val="none" w:sz="0" w:space="0" w:color="auto"/>
                <w:right w:val="none" w:sz="0" w:space="0" w:color="auto"/>
              </w:divBdr>
            </w:div>
            <w:div w:id="1983070663">
              <w:marLeft w:val="0"/>
              <w:marRight w:val="0"/>
              <w:marTop w:val="0"/>
              <w:marBottom w:val="0"/>
              <w:divBdr>
                <w:top w:val="none" w:sz="0" w:space="0" w:color="auto"/>
                <w:left w:val="none" w:sz="0" w:space="0" w:color="auto"/>
                <w:bottom w:val="none" w:sz="0" w:space="0" w:color="auto"/>
                <w:right w:val="none" w:sz="0" w:space="0" w:color="auto"/>
              </w:divBdr>
            </w:div>
            <w:div w:id="282460791">
              <w:marLeft w:val="0"/>
              <w:marRight w:val="0"/>
              <w:marTop w:val="0"/>
              <w:marBottom w:val="0"/>
              <w:divBdr>
                <w:top w:val="none" w:sz="0" w:space="0" w:color="auto"/>
                <w:left w:val="none" w:sz="0" w:space="0" w:color="auto"/>
                <w:bottom w:val="none" w:sz="0" w:space="0" w:color="auto"/>
                <w:right w:val="none" w:sz="0" w:space="0" w:color="auto"/>
              </w:divBdr>
            </w:div>
            <w:div w:id="228929482">
              <w:marLeft w:val="0"/>
              <w:marRight w:val="0"/>
              <w:marTop w:val="0"/>
              <w:marBottom w:val="0"/>
              <w:divBdr>
                <w:top w:val="none" w:sz="0" w:space="0" w:color="auto"/>
                <w:left w:val="none" w:sz="0" w:space="0" w:color="auto"/>
                <w:bottom w:val="none" w:sz="0" w:space="0" w:color="auto"/>
                <w:right w:val="none" w:sz="0" w:space="0" w:color="auto"/>
              </w:divBdr>
            </w:div>
            <w:div w:id="1688210674">
              <w:marLeft w:val="0"/>
              <w:marRight w:val="0"/>
              <w:marTop w:val="0"/>
              <w:marBottom w:val="0"/>
              <w:divBdr>
                <w:top w:val="none" w:sz="0" w:space="0" w:color="auto"/>
                <w:left w:val="none" w:sz="0" w:space="0" w:color="auto"/>
                <w:bottom w:val="none" w:sz="0" w:space="0" w:color="auto"/>
                <w:right w:val="none" w:sz="0" w:space="0" w:color="auto"/>
              </w:divBdr>
            </w:div>
            <w:div w:id="909997471">
              <w:marLeft w:val="0"/>
              <w:marRight w:val="0"/>
              <w:marTop w:val="0"/>
              <w:marBottom w:val="0"/>
              <w:divBdr>
                <w:top w:val="none" w:sz="0" w:space="0" w:color="auto"/>
                <w:left w:val="none" w:sz="0" w:space="0" w:color="auto"/>
                <w:bottom w:val="none" w:sz="0" w:space="0" w:color="auto"/>
                <w:right w:val="none" w:sz="0" w:space="0" w:color="auto"/>
              </w:divBdr>
            </w:div>
            <w:div w:id="2097170465">
              <w:marLeft w:val="0"/>
              <w:marRight w:val="0"/>
              <w:marTop w:val="0"/>
              <w:marBottom w:val="0"/>
              <w:divBdr>
                <w:top w:val="none" w:sz="0" w:space="0" w:color="auto"/>
                <w:left w:val="none" w:sz="0" w:space="0" w:color="auto"/>
                <w:bottom w:val="none" w:sz="0" w:space="0" w:color="auto"/>
                <w:right w:val="none" w:sz="0" w:space="0" w:color="auto"/>
              </w:divBdr>
            </w:div>
            <w:div w:id="706679778">
              <w:marLeft w:val="0"/>
              <w:marRight w:val="0"/>
              <w:marTop w:val="0"/>
              <w:marBottom w:val="0"/>
              <w:divBdr>
                <w:top w:val="none" w:sz="0" w:space="0" w:color="auto"/>
                <w:left w:val="none" w:sz="0" w:space="0" w:color="auto"/>
                <w:bottom w:val="none" w:sz="0" w:space="0" w:color="auto"/>
                <w:right w:val="none" w:sz="0" w:space="0" w:color="auto"/>
              </w:divBdr>
            </w:div>
            <w:div w:id="1278025719">
              <w:marLeft w:val="0"/>
              <w:marRight w:val="0"/>
              <w:marTop w:val="0"/>
              <w:marBottom w:val="0"/>
              <w:divBdr>
                <w:top w:val="none" w:sz="0" w:space="0" w:color="auto"/>
                <w:left w:val="none" w:sz="0" w:space="0" w:color="auto"/>
                <w:bottom w:val="none" w:sz="0" w:space="0" w:color="auto"/>
                <w:right w:val="none" w:sz="0" w:space="0" w:color="auto"/>
              </w:divBdr>
            </w:div>
            <w:div w:id="143959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20959">
      <w:marLeft w:val="0"/>
      <w:marRight w:val="0"/>
      <w:marTop w:val="0"/>
      <w:marBottom w:val="0"/>
      <w:divBdr>
        <w:top w:val="none" w:sz="0" w:space="0" w:color="auto"/>
        <w:left w:val="none" w:sz="0" w:space="0" w:color="auto"/>
        <w:bottom w:val="none" w:sz="0" w:space="0" w:color="auto"/>
        <w:right w:val="none" w:sz="0" w:space="0" w:color="auto"/>
      </w:divBdr>
    </w:div>
    <w:div w:id="2030182346">
      <w:marLeft w:val="0"/>
      <w:marRight w:val="0"/>
      <w:marTop w:val="0"/>
      <w:marBottom w:val="0"/>
      <w:divBdr>
        <w:top w:val="none" w:sz="0" w:space="0" w:color="auto"/>
        <w:left w:val="none" w:sz="0" w:space="0" w:color="auto"/>
        <w:bottom w:val="none" w:sz="0" w:space="0" w:color="auto"/>
        <w:right w:val="none" w:sz="0" w:space="0" w:color="auto"/>
      </w:divBdr>
    </w:div>
    <w:div w:id="2059665905">
      <w:marLeft w:val="0"/>
      <w:marRight w:val="0"/>
      <w:marTop w:val="0"/>
      <w:marBottom w:val="0"/>
      <w:divBdr>
        <w:top w:val="none" w:sz="0" w:space="0" w:color="auto"/>
        <w:left w:val="none" w:sz="0" w:space="0" w:color="auto"/>
        <w:bottom w:val="none" w:sz="0" w:space="0" w:color="auto"/>
        <w:right w:val="none" w:sz="0" w:space="0" w:color="auto"/>
      </w:divBdr>
      <w:divsChild>
        <w:div w:id="489098978">
          <w:marLeft w:val="0"/>
          <w:marRight w:val="0"/>
          <w:marTop w:val="0"/>
          <w:marBottom w:val="0"/>
          <w:divBdr>
            <w:top w:val="none" w:sz="0" w:space="0" w:color="auto"/>
            <w:left w:val="none" w:sz="0" w:space="0" w:color="auto"/>
            <w:bottom w:val="none" w:sz="0" w:space="0" w:color="auto"/>
            <w:right w:val="none" w:sz="0" w:space="0" w:color="auto"/>
          </w:divBdr>
        </w:div>
        <w:div w:id="1950502615">
          <w:marLeft w:val="0"/>
          <w:marRight w:val="0"/>
          <w:marTop w:val="0"/>
          <w:marBottom w:val="0"/>
          <w:divBdr>
            <w:top w:val="none" w:sz="0" w:space="0" w:color="auto"/>
            <w:left w:val="none" w:sz="0" w:space="0" w:color="auto"/>
            <w:bottom w:val="none" w:sz="0" w:space="0" w:color="auto"/>
            <w:right w:val="none" w:sz="0" w:space="0" w:color="auto"/>
          </w:divBdr>
        </w:div>
        <w:div w:id="928198630">
          <w:marLeft w:val="0"/>
          <w:marRight w:val="0"/>
          <w:marTop w:val="0"/>
          <w:marBottom w:val="0"/>
          <w:divBdr>
            <w:top w:val="none" w:sz="0" w:space="0" w:color="auto"/>
            <w:left w:val="none" w:sz="0" w:space="0" w:color="auto"/>
            <w:bottom w:val="none" w:sz="0" w:space="0" w:color="auto"/>
            <w:right w:val="none" w:sz="0" w:space="0" w:color="auto"/>
          </w:divBdr>
        </w:div>
        <w:div w:id="342557747">
          <w:marLeft w:val="0"/>
          <w:marRight w:val="0"/>
          <w:marTop w:val="0"/>
          <w:marBottom w:val="0"/>
          <w:divBdr>
            <w:top w:val="none" w:sz="0" w:space="0" w:color="auto"/>
            <w:left w:val="none" w:sz="0" w:space="0" w:color="auto"/>
            <w:bottom w:val="none" w:sz="0" w:space="0" w:color="auto"/>
            <w:right w:val="none" w:sz="0" w:space="0" w:color="auto"/>
          </w:divBdr>
        </w:div>
        <w:div w:id="524289409">
          <w:marLeft w:val="0"/>
          <w:marRight w:val="0"/>
          <w:marTop w:val="0"/>
          <w:marBottom w:val="0"/>
          <w:divBdr>
            <w:top w:val="none" w:sz="0" w:space="0" w:color="auto"/>
            <w:left w:val="none" w:sz="0" w:space="0" w:color="auto"/>
            <w:bottom w:val="none" w:sz="0" w:space="0" w:color="auto"/>
            <w:right w:val="none" w:sz="0" w:space="0" w:color="auto"/>
          </w:divBdr>
        </w:div>
        <w:div w:id="743768912">
          <w:marLeft w:val="0"/>
          <w:marRight w:val="0"/>
          <w:marTop w:val="0"/>
          <w:marBottom w:val="0"/>
          <w:divBdr>
            <w:top w:val="none" w:sz="0" w:space="0" w:color="auto"/>
            <w:left w:val="none" w:sz="0" w:space="0" w:color="auto"/>
            <w:bottom w:val="none" w:sz="0" w:space="0" w:color="auto"/>
            <w:right w:val="none" w:sz="0" w:space="0" w:color="auto"/>
          </w:divBdr>
        </w:div>
        <w:div w:id="790636117">
          <w:marLeft w:val="0"/>
          <w:marRight w:val="0"/>
          <w:marTop w:val="0"/>
          <w:marBottom w:val="0"/>
          <w:divBdr>
            <w:top w:val="none" w:sz="0" w:space="0" w:color="auto"/>
            <w:left w:val="none" w:sz="0" w:space="0" w:color="auto"/>
            <w:bottom w:val="none" w:sz="0" w:space="0" w:color="auto"/>
            <w:right w:val="none" w:sz="0" w:space="0" w:color="auto"/>
          </w:divBdr>
        </w:div>
        <w:div w:id="266815582">
          <w:marLeft w:val="0"/>
          <w:marRight w:val="0"/>
          <w:marTop w:val="0"/>
          <w:marBottom w:val="0"/>
          <w:divBdr>
            <w:top w:val="none" w:sz="0" w:space="0" w:color="auto"/>
            <w:left w:val="none" w:sz="0" w:space="0" w:color="auto"/>
            <w:bottom w:val="none" w:sz="0" w:space="0" w:color="auto"/>
            <w:right w:val="none" w:sz="0" w:space="0" w:color="auto"/>
          </w:divBdr>
        </w:div>
        <w:div w:id="1237665053">
          <w:marLeft w:val="0"/>
          <w:marRight w:val="0"/>
          <w:marTop w:val="0"/>
          <w:marBottom w:val="0"/>
          <w:divBdr>
            <w:top w:val="none" w:sz="0" w:space="0" w:color="auto"/>
            <w:left w:val="none" w:sz="0" w:space="0" w:color="auto"/>
            <w:bottom w:val="none" w:sz="0" w:space="0" w:color="auto"/>
            <w:right w:val="none" w:sz="0" w:space="0" w:color="auto"/>
          </w:divBdr>
        </w:div>
        <w:div w:id="78447100">
          <w:marLeft w:val="0"/>
          <w:marRight w:val="0"/>
          <w:marTop w:val="0"/>
          <w:marBottom w:val="0"/>
          <w:divBdr>
            <w:top w:val="none" w:sz="0" w:space="0" w:color="auto"/>
            <w:left w:val="none" w:sz="0" w:space="0" w:color="auto"/>
            <w:bottom w:val="none" w:sz="0" w:space="0" w:color="auto"/>
            <w:right w:val="none" w:sz="0" w:space="0" w:color="auto"/>
          </w:divBdr>
        </w:div>
        <w:div w:id="688524544">
          <w:marLeft w:val="0"/>
          <w:marRight w:val="0"/>
          <w:marTop w:val="0"/>
          <w:marBottom w:val="0"/>
          <w:divBdr>
            <w:top w:val="none" w:sz="0" w:space="0" w:color="auto"/>
            <w:left w:val="none" w:sz="0" w:space="0" w:color="auto"/>
            <w:bottom w:val="none" w:sz="0" w:space="0" w:color="auto"/>
            <w:right w:val="none" w:sz="0" w:space="0" w:color="auto"/>
          </w:divBdr>
        </w:div>
        <w:div w:id="1308777655">
          <w:marLeft w:val="0"/>
          <w:marRight w:val="0"/>
          <w:marTop w:val="0"/>
          <w:marBottom w:val="0"/>
          <w:divBdr>
            <w:top w:val="none" w:sz="0" w:space="0" w:color="auto"/>
            <w:left w:val="none" w:sz="0" w:space="0" w:color="auto"/>
            <w:bottom w:val="none" w:sz="0" w:space="0" w:color="auto"/>
            <w:right w:val="none" w:sz="0" w:space="0" w:color="auto"/>
          </w:divBdr>
        </w:div>
      </w:divsChild>
    </w:div>
    <w:div w:id="2063016878">
      <w:marLeft w:val="0"/>
      <w:marRight w:val="0"/>
      <w:marTop w:val="0"/>
      <w:marBottom w:val="0"/>
      <w:divBdr>
        <w:top w:val="none" w:sz="0" w:space="0" w:color="auto"/>
        <w:left w:val="none" w:sz="0" w:space="0" w:color="auto"/>
        <w:bottom w:val="none" w:sz="0" w:space="0" w:color="auto"/>
        <w:right w:val="none" w:sz="0" w:space="0" w:color="auto"/>
      </w:divBdr>
    </w:div>
    <w:div w:id="2072733329">
      <w:marLeft w:val="0"/>
      <w:marRight w:val="0"/>
      <w:marTop w:val="0"/>
      <w:marBottom w:val="0"/>
      <w:divBdr>
        <w:top w:val="none" w:sz="0" w:space="0" w:color="auto"/>
        <w:left w:val="none" w:sz="0" w:space="0" w:color="auto"/>
        <w:bottom w:val="none" w:sz="0" w:space="0" w:color="auto"/>
        <w:right w:val="none" w:sz="0" w:space="0" w:color="auto"/>
      </w:divBdr>
    </w:div>
    <w:div w:id="2072918605">
      <w:marLeft w:val="0"/>
      <w:marRight w:val="0"/>
      <w:marTop w:val="0"/>
      <w:marBottom w:val="0"/>
      <w:divBdr>
        <w:top w:val="none" w:sz="0" w:space="0" w:color="auto"/>
        <w:left w:val="none" w:sz="0" w:space="0" w:color="auto"/>
        <w:bottom w:val="none" w:sz="0" w:space="0" w:color="auto"/>
        <w:right w:val="none" w:sz="0" w:space="0" w:color="auto"/>
      </w:divBdr>
    </w:div>
    <w:div w:id="2082678599">
      <w:marLeft w:val="0"/>
      <w:marRight w:val="0"/>
      <w:marTop w:val="0"/>
      <w:marBottom w:val="0"/>
      <w:divBdr>
        <w:top w:val="none" w:sz="0" w:space="0" w:color="auto"/>
        <w:left w:val="none" w:sz="0" w:space="0" w:color="auto"/>
        <w:bottom w:val="none" w:sz="0" w:space="0" w:color="auto"/>
        <w:right w:val="none" w:sz="0" w:space="0" w:color="auto"/>
      </w:divBdr>
      <w:divsChild>
        <w:div w:id="1527713689">
          <w:marLeft w:val="0"/>
          <w:marRight w:val="0"/>
          <w:marTop w:val="0"/>
          <w:marBottom w:val="0"/>
          <w:divBdr>
            <w:top w:val="none" w:sz="0" w:space="0" w:color="auto"/>
            <w:left w:val="none" w:sz="0" w:space="0" w:color="auto"/>
            <w:bottom w:val="none" w:sz="0" w:space="0" w:color="auto"/>
            <w:right w:val="none" w:sz="0" w:space="0" w:color="auto"/>
          </w:divBdr>
          <w:divsChild>
            <w:div w:id="1206218364">
              <w:marLeft w:val="0"/>
              <w:marRight w:val="0"/>
              <w:marTop w:val="0"/>
              <w:marBottom w:val="0"/>
              <w:divBdr>
                <w:top w:val="none" w:sz="0" w:space="0" w:color="auto"/>
                <w:left w:val="none" w:sz="0" w:space="0" w:color="auto"/>
                <w:bottom w:val="none" w:sz="0" w:space="0" w:color="auto"/>
                <w:right w:val="none" w:sz="0" w:space="0" w:color="auto"/>
              </w:divBdr>
            </w:div>
            <w:div w:id="1149204372">
              <w:marLeft w:val="0"/>
              <w:marRight w:val="0"/>
              <w:marTop w:val="0"/>
              <w:marBottom w:val="0"/>
              <w:divBdr>
                <w:top w:val="none" w:sz="0" w:space="0" w:color="auto"/>
                <w:left w:val="none" w:sz="0" w:space="0" w:color="auto"/>
                <w:bottom w:val="none" w:sz="0" w:space="0" w:color="auto"/>
                <w:right w:val="none" w:sz="0" w:space="0" w:color="auto"/>
              </w:divBdr>
            </w:div>
            <w:div w:id="199363873">
              <w:marLeft w:val="0"/>
              <w:marRight w:val="0"/>
              <w:marTop w:val="0"/>
              <w:marBottom w:val="0"/>
              <w:divBdr>
                <w:top w:val="none" w:sz="0" w:space="0" w:color="auto"/>
                <w:left w:val="none" w:sz="0" w:space="0" w:color="auto"/>
                <w:bottom w:val="none" w:sz="0" w:space="0" w:color="auto"/>
                <w:right w:val="none" w:sz="0" w:space="0" w:color="auto"/>
              </w:divBdr>
            </w:div>
            <w:div w:id="765617590">
              <w:marLeft w:val="0"/>
              <w:marRight w:val="0"/>
              <w:marTop w:val="0"/>
              <w:marBottom w:val="0"/>
              <w:divBdr>
                <w:top w:val="none" w:sz="0" w:space="0" w:color="auto"/>
                <w:left w:val="none" w:sz="0" w:space="0" w:color="auto"/>
                <w:bottom w:val="none" w:sz="0" w:space="0" w:color="auto"/>
                <w:right w:val="none" w:sz="0" w:space="0" w:color="auto"/>
              </w:divBdr>
            </w:div>
            <w:div w:id="517545286">
              <w:marLeft w:val="0"/>
              <w:marRight w:val="0"/>
              <w:marTop w:val="0"/>
              <w:marBottom w:val="0"/>
              <w:divBdr>
                <w:top w:val="none" w:sz="0" w:space="0" w:color="auto"/>
                <w:left w:val="none" w:sz="0" w:space="0" w:color="auto"/>
                <w:bottom w:val="none" w:sz="0" w:space="0" w:color="auto"/>
                <w:right w:val="none" w:sz="0" w:space="0" w:color="auto"/>
              </w:divBdr>
            </w:div>
            <w:div w:id="146409395">
              <w:marLeft w:val="0"/>
              <w:marRight w:val="0"/>
              <w:marTop w:val="0"/>
              <w:marBottom w:val="0"/>
              <w:divBdr>
                <w:top w:val="none" w:sz="0" w:space="0" w:color="auto"/>
                <w:left w:val="none" w:sz="0" w:space="0" w:color="auto"/>
                <w:bottom w:val="none" w:sz="0" w:space="0" w:color="auto"/>
                <w:right w:val="none" w:sz="0" w:space="0" w:color="auto"/>
              </w:divBdr>
            </w:div>
            <w:div w:id="1839537450">
              <w:marLeft w:val="0"/>
              <w:marRight w:val="0"/>
              <w:marTop w:val="0"/>
              <w:marBottom w:val="0"/>
              <w:divBdr>
                <w:top w:val="none" w:sz="0" w:space="0" w:color="auto"/>
                <w:left w:val="none" w:sz="0" w:space="0" w:color="auto"/>
                <w:bottom w:val="none" w:sz="0" w:space="0" w:color="auto"/>
                <w:right w:val="none" w:sz="0" w:space="0" w:color="auto"/>
              </w:divBdr>
            </w:div>
            <w:div w:id="1451558166">
              <w:marLeft w:val="0"/>
              <w:marRight w:val="0"/>
              <w:marTop w:val="0"/>
              <w:marBottom w:val="0"/>
              <w:divBdr>
                <w:top w:val="none" w:sz="0" w:space="0" w:color="auto"/>
                <w:left w:val="none" w:sz="0" w:space="0" w:color="auto"/>
                <w:bottom w:val="none" w:sz="0" w:space="0" w:color="auto"/>
                <w:right w:val="none" w:sz="0" w:space="0" w:color="auto"/>
              </w:divBdr>
            </w:div>
            <w:div w:id="619995415">
              <w:marLeft w:val="0"/>
              <w:marRight w:val="0"/>
              <w:marTop w:val="0"/>
              <w:marBottom w:val="0"/>
              <w:divBdr>
                <w:top w:val="none" w:sz="0" w:space="0" w:color="auto"/>
                <w:left w:val="none" w:sz="0" w:space="0" w:color="auto"/>
                <w:bottom w:val="none" w:sz="0" w:space="0" w:color="auto"/>
                <w:right w:val="none" w:sz="0" w:space="0" w:color="auto"/>
              </w:divBdr>
            </w:div>
            <w:div w:id="1440947150">
              <w:marLeft w:val="0"/>
              <w:marRight w:val="0"/>
              <w:marTop w:val="0"/>
              <w:marBottom w:val="0"/>
              <w:divBdr>
                <w:top w:val="none" w:sz="0" w:space="0" w:color="auto"/>
                <w:left w:val="none" w:sz="0" w:space="0" w:color="auto"/>
                <w:bottom w:val="none" w:sz="0" w:space="0" w:color="auto"/>
                <w:right w:val="none" w:sz="0" w:space="0" w:color="auto"/>
              </w:divBdr>
            </w:div>
            <w:div w:id="1020010162">
              <w:marLeft w:val="0"/>
              <w:marRight w:val="0"/>
              <w:marTop w:val="0"/>
              <w:marBottom w:val="0"/>
              <w:divBdr>
                <w:top w:val="none" w:sz="0" w:space="0" w:color="auto"/>
                <w:left w:val="none" w:sz="0" w:space="0" w:color="auto"/>
                <w:bottom w:val="none" w:sz="0" w:space="0" w:color="auto"/>
                <w:right w:val="none" w:sz="0" w:space="0" w:color="auto"/>
              </w:divBdr>
            </w:div>
            <w:div w:id="528641514">
              <w:marLeft w:val="0"/>
              <w:marRight w:val="0"/>
              <w:marTop w:val="0"/>
              <w:marBottom w:val="0"/>
              <w:divBdr>
                <w:top w:val="none" w:sz="0" w:space="0" w:color="auto"/>
                <w:left w:val="none" w:sz="0" w:space="0" w:color="auto"/>
                <w:bottom w:val="none" w:sz="0" w:space="0" w:color="auto"/>
                <w:right w:val="none" w:sz="0" w:space="0" w:color="auto"/>
              </w:divBdr>
            </w:div>
            <w:div w:id="1563562230">
              <w:marLeft w:val="0"/>
              <w:marRight w:val="0"/>
              <w:marTop w:val="0"/>
              <w:marBottom w:val="0"/>
              <w:divBdr>
                <w:top w:val="none" w:sz="0" w:space="0" w:color="auto"/>
                <w:left w:val="none" w:sz="0" w:space="0" w:color="auto"/>
                <w:bottom w:val="none" w:sz="0" w:space="0" w:color="auto"/>
                <w:right w:val="none" w:sz="0" w:space="0" w:color="auto"/>
              </w:divBdr>
            </w:div>
            <w:div w:id="1108769389">
              <w:marLeft w:val="0"/>
              <w:marRight w:val="0"/>
              <w:marTop w:val="0"/>
              <w:marBottom w:val="0"/>
              <w:divBdr>
                <w:top w:val="none" w:sz="0" w:space="0" w:color="auto"/>
                <w:left w:val="none" w:sz="0" w:space="0" w:color="auto"/>
                <w:bottom w:val="none" w:sz="0" w:space="0" w:color="auto"/>
                <w:right w:val="none" w:sz="0" w:space="0" w:color="auto"/>
              </w:divBdr>
            </w:div>
            <w:div w:id="1558472740">
              <w:marLeft w:val="0"/>
              <w:marRight w:val="0"/>
              <w:marTop w:val="0"/>
              <w:marBottom w:val="0"/>
              <w:divBdr>
                <w:top w:val="none" w:sz="0" w:space="0" w:color="auto"/>
                <w:left w:val="none" w:sz="0" w:space="0" w:color="auto"/>
                <w:bottom w:val="none" w:sz="0" w:space="0" w:color="auto"/>
                <w:right w:val="none" w:sz="0" w:space="0" w:color="auto"/>
              </w:divBdr>
            </w:div>
            <w:div w:id="1249147475">
              <w:marLeft w:val="0"/>
              <w:marRight w:val="0"/>
              <w:marTop w:val="0"/>
              <w:marBottom w:val="0"/>
              <w:divBdr>
                <w:top w:val="none" w:sz="0" w:space="0" w:color="auto"/>
                <w:left w:val="none" w:sz="0" w:space="0" w:color="auto"/>
                <w:bottom w:val="none" w:sz="0" w:space="0" w:color="auto"/>
                <w:right w:val="none" w:sz="0" w:space="0" w:color="auto"/>
              </w:divBdr>
            </w:div>
            <w:div w:id="1595748515">
              <w:marLeft w:val="0"/>
              <w:marRight w:val="0"/>
              <w:marTop w:val="0"/>
              <w:marBottom w:val="0"/>
              <w:divBdr>
                <w:top w:val="none" w:sz="0" w:space="0" w:color="auto"/>
                <w:left w:val="none" w:sz="0" w:space="0" w:color="auto"/>
                <w:bottom w:val="none" w:sz="0" w:space="0" w:color="auto"/>
                <w:right w:val="none" w:sz="0" w:space="0" w:color="auto"/>
              </w:divBdr>
            </w:div>
            <w:div w:id="104736132">
              <w:marLeft w:val="0"/>
              <w:marRight w:val="0"/>
              <w:marTop w:val="0"/>
              <w:marBottom w:val="0"/>
              <w:divBdr>
                <w:top w:val="none" w:sz="0" w:space="0" w:color="auto"/>
                <w:left w:val="none" w:sz="0" w:space="0" w:color="auto"/>
                <w:bottom w:val="none" w:sz="0" w:space="0" w:color="auto"/>
                <w:right w:val="none" w:sz="0" w:space="0" w:color="auto"/>
              </w:divBdr>
            </w:div>
            <w:div w:id="971398234">
              <w:marLeft w:val="0"/>
              <w:marRight w:val="0"/>
              <w:marTop w:val="0"/>
              <w:marBottom w:val="0"/>
              <w:divBdr>
                <w:top w:val="none" w:sz="0" w:space="0" w:color="auto"/>
                <w:left w:val="none" w:sz="0" w:space="0" w:color="auto"/>
                <w:bottom w:val="none" w:sz="0" w:space="0" w:color="auto"/>
                <w:right w:val="none" w:sz="0" w:space="0" w:color="auto"/>
              </w:divBdr>
            </w:div>
            <w:div w:id="308167331">
              <w:marLeft w:val="0"/>
              <w:marRight w:val="0"/>
              <w:marTop w:val="0"/>
              <w:marBottom w:val="0"/>
              <w:divBdr>
                <w:top w:val="none" w:sz="0" w:space="0" w:color="auto"/>
                <w:left w:val="none" w:sz="0" w:space="0" w:color="auto"/>
                <w:bottom w:val="none" w:sz="0" w:space="0" w:color="auto"/>
                <w:right w:val="none" w:sz="0" w:space="0" w:color="auto"/>
              </w:divBdr>
            </w:div>
            <w:div w:id="361587955">
              <w:marLeft w:val="0"/>
              <w:marRight w:val="0"/>
              <w:marTop w:val="0"/>
              <w:marBottom w:val="0"/>
              <w:divBdr>
                <w:top w:val="none" w:sz="0" w:space="0" w:color="auto"/>
                <w:left w:val="none" w:sz="0" w:space="0" w:color="auto"/>
                <w:bottom w:val="none" w:sz="0" w:space="0" w:color="auto"/>
                <w:right w:val="none" w:sz="0" w:space="0" w:color="auto"/>
              </w:divBdr>
            </w:div>
            <w:div w:id="1758398542">
              <w:marLeft w:val="0"/>
              <w:marRight w:val="0"/>
              <w:marTop w:val="0"/>
              <w:marBottom w:val="0"/>
              <w:divBdr>
                <w:top w:val="none" w:sz="0" w:space="0" w:color="auto"/>
                <w:left w:val="none" w:sz="0" w:space="0" w:color="auto"/>
                <w:bottom w:val="none" w:sz="0" w:space="0" w:color="auto"/>
                <w:right w:val="none" w:sz="0" w:space="0" w:color="auto"/>
              </w:divBdr>
            </w:div>
            <w:div w:id="332031193">
              <w:marLeft w:val="0"/>
              <w:marRight w:val="0"/>
              <w:marTop w:val="0"/>
              <w:marBottom w:val="0"/>
              <w:divBdr>
                <w:top w:val="none" w:sz="0" w:space="0" w:color="auto"/>
                <w:left w:val="none" w:sz="0" w:space="0" w:color="auto"/>
                <w:bottom w:val="none" w:sz="0" w:space="0" w:color="auto"/>
                <w:right w:val="none" w:sz="0" w:space="0" w:color="auto"/>
              </w:divBdr>
            </w:div>
            <w:div w:id="273291410">
              <w:marLeft w:val="0"/>
              <w:marRight w:val="0"/>
              <w:marTop w:val="0"/>
              <w:marBottom w:val="0"/>
              <w:divBdr>
                <w:top w:val="none" w:sz="0" w:space="0" w:color="auto"/>
                <w:left w:val="none" w:sz="0" w:space="0" w:color="auto"/>
                <w:bottom w:val="none" w:sz="0" w:space="0" w:color="auto"/>
                <w:right w:val="none" w:sz="0" w:space="0" w:color="auto"/>
              </w:divBdr>
            </w:div>
            <w:div w:id="73331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40920">
      <w:marLeft w:val="0"/>
      <w:marRight w:val="0"/>
      <w:marTop w:val="0"/>
      <w:marBottom w:val="0"/>
      <w:divBdr>
        <w:top w:val="none" w:sz="0" w:space="0" w:color="auto"/>
        <w:left w:val="none" w:sz="0" w:space="0" w:color="auto"/>
        <w:bottom w:val="none" w:sz="0" w:space="0" w:color="auto"/>
        <w:right w:val="none" w:sz="0" w:space="0" w:color="auto"/>
      </w:divBdr>
    </w:div>
    <w:div w:id="2096583740">
      <w:marLeft w:val="0"/>
      <w:marRight w:val="0"/>
      <w:marTop w:val="0"/>
      <w:marBottom w:val="0"/>
      <w:divBdr>
        <w:top w:val="none" w:sz="0" w:space="0" w:color="auto"/>
        <w:left w:val="none" w:sz="0" w:space="0" w:color="auto"/>
        <w:bottom w:val="none" w:sz="0" w:space="0" w:color="auto"/>
        <w:right w:val="none" w:sz="0" w:space="0" w:color="auto"/>
      </w:divBdr>
    </w:div>
    <w:div w:id="2106226971">
      <w:marLeft w:val="0"/>
      <w:marRight w:val="0"/>
      <w:marTop w:val="0"/>
      <w:marBottom w:val="0"/>
      <w:divBdr>
        <w:top w:val="none" w:sz="0" w:space="0" w:color="auto"/>
        <w:left w:val="none" w:sz="0" w:space="0" w:color="auto"/>
        <w:bottom w:val="none" w:sz="0" w:space="0" w:color="auto"/>
        <w:right w:val="none" w:sz="0" w:space="0" w:color="auto"/>
      </w:divBdr>
      <w:divsChild>
        <w:div w:id="243422774">
          <w:marLeft w:val="0"/>
          <w:marRight w:val="0"/>
          <w:marTop w:val="0"/>
          <w:marBottom w:val="0"/>
          <w:divBdr>
            <w:top w:val="none" w:sz="0" w:space="0" w:color="auto"/>
            <w:left w:val="none" w:sz="0" w:space="0" w:color="auto"/>
            <w:bottom w:val="none" w:sz="0" w:space="0" w:color="auto"/>
            <w:right w:val="none" w:sz="0" w:space="0" w:color="auto"/>
          </w:divBdr>
          <w:divsChild>
            <w:div w:id="36398053">
              <w:marLeft w:val="0"/>
              <w:marRight w:val="0"/>
              <w:marTop w:val="0"/>
              <w:marBottom w:val="0"/>
              <w:divBdr>
                <w:top w:val="none" w:sz="0" w:space="0" w:color="auto"/>
                <w:left w:val="none" w:sz="0" w:space="0" w:color="auto"/>
                <w:bottom w:val="none" w:sz="0" w:space="0" w:color="auto"/>
                <w:right w:val="none" w:sz="0" w:space="0" w:color="auto"/>
              </w:divBdr>
            </w:div>
            <w:div w:id="2118988279">
              <w:marLeft w:val="0"/>
              <w:marRight w:val="0"/>
              <w:marTop w:val="0"/>
              <w:marBottom w:val="0"/>
              <w:divBdr>
                <w:top w:val="none" w:sz="0" w:space="0" w:color="auto"/>
                <w:left w:val="none" w:sz="0" w:space="0" w:color="auto"/>
                <w:bottom w:val="none" w:sz="0" w:space="0" w:color="auto"/>
                <w:right w:val="none" w:sz="0" w:space="0" w:color="auto"/>
              </w:divBdr>
            </w:div>
            <w:div w:id="1995792968">
              <w:marLeft w:val="0"/>
              <w:marRight w:val="0"/>
              <w:marTop w:val="0"/>
              <w:marBottom w:val="0"/>
              <w:divBdr>
                <w:top w:val="none" w:sz="0" w:space="0" w:color="auto"/>
                <w:left w:val="none" w:sz="0" w:space="0" w:color="auto"/>
                <w:bottom w:val="none" w:sz="0" w:space="0" w:color="auto"/>
                <w:right w:val="none" w:sz="0" w:space="0" w:color="auto"/>
              </w:divBdr>
            </w:div>
            <w:div w:id="1992902853">
              <w:marLeft w:val="0"/>
              <w:marRight w:val="0"/>
              <w:marTop w:val="0"/>
              <w:marBottom w:val="0"/>
              <w:divBdr>
                <w:top w:val="none" w:sz="0" w:space="0" w:color="auto"/>
                <w:left w:val="none" w:sz="0" w:space="0" w:color="auto"/>
                <w:bottom w:val="none" w:sz="0" w:space="0" w:color="auto"/>
                <w:right w:val="none" w:sz="0" w:space="0" w:color="auto"/>
              </w:divBdr>
            </w:div>
            <w:div w:id="1004475606">
              <w:marLeft w:val="0"/>
              <w:marRight w:val="0"/>
              <w:marTop w:val="0"/>
              <w:marBottom w:val="0"/>
              <w:divBdr>
                <w:top w:val="none" w:sz="0" w:space="0" w:color="auto"/>
                <w:left w:val="none" w:sz="0" w:space="0" w:color="auto"/>
                <w:bottom w:val="none" w:sz="0" w:space="0" w:color="auto"/>
                <w:right w:val="none" w:sz="0" w:space="0" w:color="auto"/>
              </w:divBdr>
            </w:div>
            <w:div w:id="1638799415">
              <w:marLeft w:val="0"/>
              <w:marRight w:val="0"/>
              <w:marTop w:val="0"/>
              <w:marBottom w:val="0"/>
              <w:divBdr>
                <w:top w:val="none" w:sz="0" w:space="0" w:color="auto"/>
                <w:left w:val="none" w:sz="0" w:space="0" w:color="auto"/>
                <w:bottom w:val="none" w:sz="0" w:space="0" w:color="auto"/>
                <w:right w:val="none" w:sz="0" w:space="0" w:color="auto"/>
              </w:divBdr>
            </w:div>
            <w:div w:id="103154541">
              <w:marLeft w:val="0"/>
              <w:marRight w:val="0"/>
              <w:marTop w:val="0"/>
              <w:marBottom w:val="0"/>
              <w:divBdr>
                <w:top w:val="none" w:sz="0" w:space="0" w:color="auto"/>
                <w:left w:val="none" w:sz="0" w:space="0" w:color="auto"/>
                <w:bottom w:val="none" w:sz="0" w:space="0" w:color="auto"/>
                <w:right w:val="none" w:sz="0" w:space="0" w:color="auto"/>
              </w:divBdr>
            </w:div>
            <w:div w:id="31928163">
              <w:marLeft w:val="0"/>
              <w:marRight w:val="0"/>
              <w:marTop w:val="0"/>
              <w:marBottom w:val="0"/>
              <w:divBdr>
                <w:top w:val="none" w:sz="0" w:space="0" w:color="auto"/>
                <w:left w:val="none" w:sz="0" w:space="0" w:color="auto"/>
                <w:bottom w:val="none" w:sz="0" w:space="0" w:color="auto"/>
                <w:right w:val="none" w:sz="0" w:space="0" w:color="auto"/>
              </w:divBdr>
            </w:div>
            <w:div w:id="169298135">
              <w:marLeft w:val="0"/>
              <w:marRight w:val="0"/>
              <w:marTop w:val="0"/>
              <w:marBottom w:val="0"/>
              <w:divBdr>
                <w:top w:val="none" w:sz="0" w:space="0" w:color="auto"/>
                <w:left w:val="none" w:sz="0" w:space="0" w:color="auto"/>
                <w:bottom w:val="none" w:sz="0" w:space="0" w:color="auto"/>
                <w:right w:val="none" w:sz="0" w:space="0" w:color="auto"/>
              </w:divBdr>
            </w:div>
            <w:div w:id="6099322">
              <w:marLeft w:val="0"/>
              <w:marRight w:val="0"/>
              <w:marTop w:val="0"/>
              <w:marBottom w:val="0"/>
              <w:divBdr>
                <w:top w:val="none" w:sz="0" w:space="0" w:color="auto"/>
                <w:left w:val="none" w:sz="0" w:space="0" w:color="auto"/>
                <w:bottom w:val="none" w:sz="0" w:space="0" w:color="auto"/>
                <w:right w:val="none" w:sz="0" w:space="0" w:color="auto"/>
              </w:divBdr>
            </w:div>
            <w:div w:id="234323777">
              <w:marLeft w:val="0"/>
              <w:marRight w:val="0"/>
              <w:marTop w:val="0"/>
              <w:marBottom w:val="0"/>
              <w:divBdr>
                <w:top w:val="none" w:sz="0" w:space="0" w:color="auto"/>
                <w:left w:val="none" w:sz="0" w:space="0" w:color="auto"/>
                <w:bottom w:val="none" w:sz="0" w:space="0" w:color="auto"/>
                <w:right w:val="none" w:sz="0" w:space="0" w:color="auto"/>
              </w:divBdr>
            </w:div>
            <w:div w:id="76023305">
              <w:marLeft w:val="0"/>
              <w:marRight w:val="0"/>
              <w:marTop w:val="0"/>
              <w:marBottom w:val="0"/>
              <w:divBdr>
                <w:top w:val="none" w:sz="0" w:space="0" w:color="auto"/>
                <w:left w:val="none" w:sz="0" w:space="0" w:color="auto"/>
                <w:bottom w:val="none" w:sz="0" w:space="0" w:color="auto"/>
                <w:right w:val="none" w:sz="0" w:space="0" w:color="auto"/>
              </w:divBdr>
            </w:div>
            <w:div w:id="35955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30085">
      <w:marLeft w:val="0"/>
      <w:marRight w:val="0"/>
      <w:marTop w:val="0"/>
      <w:marBottom w:val="0"/>
      <w:divBdr>
        <w:top w:val="none" w:sz="0" w:space="0" w:color="auto"/>
        <w:left w:val="none" w:sz="0" w:space="0" w:color="auto"/>
        <w:bottom w:val="none" w:sz="0" w:space="0" w:color="auto"/>
        <w:right w:val="none" w:sz="0" w:space="0" w:color="auto"/>
      </w:divBdr>
    </w:div>
    <w:div w:id="2112041614">
      <w:marLeft w:val="0"/>
      <w:marRight w:val="0"/>
      <w:marTop w:val="0"/>
      <w:marBottom w:val="0"/>
      <w:divBdr>
        <w:top w:val="none" w:sz="0" w:space="0" w:color="auto"/>
        <w:left w:val="none" w:sz="0" w:space="0" w:color="auto"/>
        <w:bottom w:val="none" w:sz="0" w:space="0" w:color="auto"/>
        <w:right w:val="none" w:sz="0" w:space="0" w:color="auto"/>
      </w:divBdr>
    </w:div>
    <w:div w:id="2112625047">
      <w:marLeft w:val="0"/>
      <w:marRight w:val="0"/>
      <w:marTop w:val="0"/>
      <w:marBottom w:val="0"/>
      <w:divBdr>
        <w:top w:val="none" w:sz="0" w:space="0" w:color="auto"/>
        <w:left w:val="none" w:sz="0" w:space="0" w:color="auto"/>
        <w:bottom w:val="none" w:sz="0" w:space="0" w:color="auto"/>
        <w:right w:val="none" w:sz="0" w:space="0" w:color="auto"/>
      </w:divBdr>
      <w:divsChild>
        <w:div w:id="1066420459">
          <w:marLeft w:val="0"/>
          <w:marRight w:val="0"/>
          <w:marTop w:val="0"/>
          <w:marBottom w:val="0"/>
          <w:divBdr>
            <w:top w:val="none" w:sz="0" w:space="0" w:color="auto"/>
            <w:left w:val="none" w:sz="0" w:space="0" w:color="auto"/>
            <w:bottom w:val="none" w:sz="0" w:space="0" w:color="auto"/>
            <w:right w:val="none" w:sz="0" w:space="0" w:color="auto"/>
          </w:divBdr>
        </w:div>
      </w:divsChild>
    </w:div>
    <w:div w:id="2127501257">
      <w:marLeft w:val="0"/>
      <w:marRight w:val="0"/>
      <w:marTop w:val="0"/>
      <w:marBottom w:val="0"/>
      <w:divBdr>
        <w:top w:val="none" w:sz="0" w:space="0" w:color="auto"/>
        <w:left w:val="none" w:sz="0" w:space="0" w:color="auto"/>
        <w:bottom w:val="none" w:sz="0" w:space="0" w:color="auto"/>
        <w:right w:val="none" w:sz="0" w:space="0" w:color="auto"/>
      </w:divBdr>
      <w:divsChild>
        <w:div w:id="1435713550">
          <w:marLeft w:val="0"/>
          <w:marRight w:val="0"/>
          <w:marTop w:val="0"/>
          <w:marBottom w:val="0"/>
          <w:divBdr>
            <w:top w:val="none" w:sz="0" w:space="0" w:color="auto"/>
            <w:left w:val="none" w:sz="0" w:space="0" w:color="auto"/>
            <w:bottom w:val="none" w:sz="0" w:space="0" w:color="auto"/>
            <w:right w:val="none" w:sz="0" w:space="0" w:color="auto"/>
          </w:divBdr>
        </w:div>
      </w:divsChild>
    </w:div>
    <w:div w:id="2143690842">
      <w:marLeft w:val="0"/>
      <w:marRight w:val="0"/>
      <w:marTop w:val="0"/>
      <w:marBottom w:val="0"/>
      <w:divBdr>
        <w:top w:val="none" w:sz="0" w:space="0" w:color="auto"/>
        <w:left w:val="none" w:sz="0" w:space="0" w:color="auto"/>
        <w:bottom w:val="none" w:sz="0" w:space="0" w:color="auto"/>
        <w:right w:val="none" w:sz="0" w:space="0" w:color="auto"/>
      </w:divBdr>
    </w:div>
    <w:div w:id="2144075843">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a2019q3ex321.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a2019q3ex312.htm" TargetMode="External"/><Relationship Id="rId5" Type="http://schemas.openxmlformats.org/officeDocument/2006/relationships/hyperlink" Target="a2019q3ex311.htm" TargetMode="External"/><Relationship Id="rId4" Type="http://schemas.openxmlformats.org/officeDocument/2006/relationships/image" Target="file:///E:\projects\LLMs\new_data_collection\data_new\htm\WORLD%20KINECT%20CORP\logoa10.jpg"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23905</Words>
  <Characters>136263</Characters>
  <Application>Microsoft Office Word</Application>
  <DocSecurity>0</DocSecurity>
  <Lines>1135</Lines>
  <Paragraphs>319</Paragraphs>
  <ScaleCrop>false</ScaleCrop>
  <Company/>
  <LinksUpToDate>false</LinksUpToDate>
  <CharactersWithSpaces>159849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Chongjian.Yue</dc:creator>
  <cp:keywords/>
  <dc:description/>
  <cp:lastModifiedBy>Yue Chongjian</cp:lastModifiedBy>
  <cp:revision>1</cp:revision>
  <dcterms:created xsi:type="dcterms:W3CDTF">2024-01-04T16:05:00Z</dcterms:created>
  <dcterms:modified xsi:type="dcterms:W3CDTF">2024-01-04T16:05:00Z</dcterms:modified>
</cp:coreProperties>
</file>