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3FDD" w14:textId="77777777" w:rsidR="006B1B8E" w:rsidRPr="00584F6C" w:rsidRDefault="00000000" w:rsidP="00E61007">
      <w:pPr>
        <w:spacing w:after="20"/>
        <w:jc w:val="both"/>
        <w:rPr>
          <w:rFonts w:ascii="Times New Roman" w:hAnsi="Times New Roman" w:cs="Times New Roman"/>
          <w:color w:val="EE0000"/>
          <w:sz w:val="24"/>
          <w:szCs w:val="24"/>
        </w:rPr>
      </w:pPr>
      <w:r w:rsidRPr="00584F6C">
        <w:rPr>
          <w:rFonts w:ascii="Times New Roman" w:hAnsi="Times New Roman" w:cs="Times New Roman"/>
          <w:b/>
          <w:bCs/>
          <w:color w:val="EE0000"/>
          <w:sz w:val="40"/>
          <w:szCs w:val="40"/>
        </w:rPr>
        <w:t>CAHIER DES CHARGES FONCTIONNEL</w:t>
      </w:r>
    </w:p>
    <w:p w14:paraId="0E2F8192" w14:textId="2AA8271D" w:rsidR="006B1B8E" w:rsidRPr="00AF03E5" w:rsidRDefault="00000000" w:rsidP="00E61007">
      <w:pPr>
        <w:spacing w:after="90"/>
        <w:jc w:val="both"/>
        <w:rPr>
          <w:rFonts w:ascii="Times New Roman" w:hAnsi="Times New Roman" w:cs="Times New Roman"/>
          <w:b/>
          <w:bCs/>
          <w:i/>
          <w:iCs/>
          <w:color w:val="404040"/>
          <w:sz w:val="24"/>
          <w:szCs w:val="24"/>
        </w:rPr>
      </w:pPr>
      <w:r w:rsidRPr="00AF03E5">
        <w:rPr>
          <w:rFonts w:ascii="Times New Roman" w:hAnsi="Times New Roman" w:cs="Times New Roman"/>
          <w:b/>
          <w:bCs/>
          <w:i/>
          <w:iCs/>
          <w:color w:val="404040"/>
          <w:sz w:val="24"/>
          <w:szCs w:val="24"/>
        </w:rPr>
        <w:t>Informatisation de la gestion</w:t>
      </w:r>
      <w:r w:rsidR="00BB5AC2" w:rsidRPr="00AF03E5">
        <w:rPr>
          <w:rFonts w:ascii="Times New Roman" w:hAnsi="Times New Roman" w:cs="Times New Roman"/>
          <w:b/>
          <w:bCs/>
          <w:i/>
          <w:iCs/>
          <w:color w:val="404040"/>
          <w:sz w:val="24"/>
          <w:szCs w:val="24"/>
        </w:rPr>
        <w:t xml:space="preserve"> </w:t>
      </w:r>
      <w:r w:rsidR="00BB5AC2" w:rsidRPr="00AF03E5">
        <w:rPr>
          <w:rFonts w:ascii="Times New Roman" w:hAnsi="Times New Roman" w:cs="Times New Roman"/>
          <w:b/>
          <w:bCs/>
          <w:i/>
          <w:iCs/>
          <w:sz w:val="24"/>
          <w:szCs w:val="24"/>
        </w:rPr>
        <w:t>des utilisateurs</w:t>
      </w:r>
      <w:r w:rsidR="00C2398B" w:rsidRPr="00AF03E5">
        <w:rPr>
          <w:rFonts w:ascii="Times New Roman" w:hAnsi="Times New Roman" w:cs="Times New Roman"/>
          <w:b/>
          <w:bCs/>
          <w:i/>
          <w:iCs/>
          <w:color w:val="404040"/>
          <w:sz w:val="24"/>
          <w:szCs w:val="24"/>
        </w:rPr>
        <w:t>,</w:t>
      </w:r>
      <w:r w:rsidR="00BB5AC2" w:rsidRPr="00AF03E5">
        <w:rPr>
          <w:rFonts w:ascii="Times New Roman" w:hAnsi="Times New Roman" w:cs="Times New Roman"/>
          <w:b/>
          <w:bCs/>
          <w:i/>
          <w:iCs/>
          <w:color w:val="404040"/>
          <w:sz w:val="24"/>
          <w:szCs w:val="24"/>
        </w:rPr>
        <w:t xml:space="preserve"> </w:t>
      </w:r>
      <w:r w:rsidRPr="00AF03E5">
        <w:rPr>
          <w:rFonts w:ascii="Times New Roman" w:hAnsi="Times New Roman" w:cs="Times New Roman"/>
          <w:b/>
          <w:bCs/>
          <w:i/>
          <w:iCs/>
          <w:color w:val="404040"/>
          <w:sz w:val="24"/>
          <w:szCs w:val="24"/>
        </w:rPr>
        <w:t>stocks</w:t>
      </w:r>
      <w:r w:rsidR="00BB5AC2" w:rsidRPr="00AF03E5">
        <w:rPr>
          <w:rFonts w:ascii="Times New Roman" w:hAnsi="Times New Roman" w:cs="Times New Roman"/>
          <w:b/>
          <w:bCs/>
          <w:i/>
          <w:iCs/>
          <w:color w:val="404040"/>
          <w:sz w:val="24"/>
          <w:szCs w:val="24"/>
        </w:rPr>
        <w:t xml:space="preserve">, </w:t>
      </w:r>
      <w:r w:rsidR="00BB5AC2" w:rsidRPr="00AF03E5">
        <w:rPr>
          <w:rFonts w:ascii="Times New Roman" w:hAnsi="Times New Roman" w:cs="Times New Roman"/>
          <w:b/>
          <w:bCs/>
          <w:i/>
          <w:iCs/>
          <w:sz w:val="24"/>
          <w:szCs w:val="24"/>
        </w:rPr>
        <w:t>des ventes et des clients</w:t>
      </w:r>
      <w:r w:rsidR="00C2398B" w:rsidRPr="00AF03E5">
        <w:rPr>
          <w:rFonts w:ascii="Times New Roman" w:hAnsi="Times New Roman" w:cs="Times New Roman"/>
          <w:b/>
          <w:bCs/>
          <w:i/>
          <w:iCs/>
          <w:color w:val="404040"/>
          <w:sz w:val="24"/>
          <w:szCs w:val="24"/>
        </w:rPr>
        <w:t xml:space="preserve">. </w:t>
      </w:r>
    </w:p>
    <w:p w14:paraId="362A6001" w14:textId="28C2EF8B" w:rsidR="00825EA0" w:rsidRPr="00584F6C" w:rsidRDefault="00825EA0" w:rsidP="00E61007">
      <w:pPr>
        <w:spacing w:after="90"/>
        <w:jc w:val="both"/>
        <w:rPr>
          <w:rFonts w:ascii="Times New Roman" w:hAnsi="Times New Roman" w:cs="Times New Roman"/>
          <w:b/>
          <w:bCs/>
          <w:i/>
          <w:iCs/>
          <w:color w:val="EE0000"/>
          <w:sz w:val="36"/>
          <w:szCs w:val="36"/>
          <w:u w:val="single"/>
        </w:rPr>
      </w:pPr>
      <w:r w:rsidRPr="00584F6C">
        <w:rPr>
          <w:rFonts w:ascii="Times New Roman" w:hAnsi="Times New Roman" w:cs="Times New Roman"/>
          <w:b/>
          <w:bCs/>
          <w:i/>
          <w:iCs/>
          <w:color w:val="EE0000"/>
          <w:sz w:val="36"/>
          <w:szCs w:val="36"/>
          <w:u w:val="single"/>
        </w:rPr>
        <w:t>Contexte d'entreprise et problématique :</w:t>
      </w:r>
    </w:p>
    <w:p w14:paraId="0F2FF858" w14:textId="455242E0" w:rsidR="00825EA0" w:rsidRPr="00584F6C" w:rsidRDefault="00825EA0" w:rsidP="00E61007">
      <w:pPr>
        <w:spacing w:after="90"/>
        <w:jc w:val="both"/>
        <w:rPr>
          <w:rFonts w:ascii="Times New Roman" w:hAnsi="Times New Roman" w:cs="Times New Roman"/>
          <w:sz w:val="24"/>
          <w:szCs w:val="24"/>
        </w:rPr>
      </w:pPr>
      <w:r w:rsidRPr="00584F6C">
        <w:rPr>
          <w:rFonts w:ascii="Times New Roman" w:hAnsi="Times New Roman" w:cs="Times New Roman"/>
          <w:sz w:val="24"/>
          <w:szCs w:val="24"/>
        </w:rPr>
        <w:t xml:space="preserve"> LogiStock SA est une entreprise commerciale de taille intermédiaire spécialisée dans la distribution de fournitures pour professionnels (matériel de bureau, consommables, petit équipement). Elle gère aujourd'hui son activité avec des outils disparates (tableurs, cahiers papier, échanges d'e-mails), ce qui génère des pertes de temps, des erreurs de stock et une absence de visibilité pour la direction. La direction de LogiStock SA nous a confié la conception et le développement d'une application de gestion intégrée simplifiée (ERP/CRM léger) permettant de centraliser la gestion des utilisateurs, des stocks, des ventes et des clients, et d'offrir un tableau de bord de pilotage à la direction.</w:t>
      </w:r>
    </w:p>
    <w:p w14:paraId="11B17873" w14:textId="3E770F75" w:rsidR="00BB5AC2" w:rsidRPr="00584F6C" w:rsidRDefault="00BB5AC2" w:rsidP="00E61007">
      <w:pPr>
        <w:spacing w:after="90"/>
        <w:jc w:val="both"/>
        <w:rPr>
          <w:rFonts w:ascii="Times New Roman" w:hAnsi="Times New Roman" w:cs="Times New Roman"/>
          <w:b/>
          <w:bCs/>
          <w:color w:val="EE0000"/>
          <w:sz w:val="32"/>
          <w:szCs w:val="32"/>
          <w:u w:val="single"/>
        </w:rPr>
      </w:pPr>
      <w:r w:rsidRPr="00584F6C">
        <w:rPr>
          <w:rFonts w:ascii="Times New Roman" w:hAnsi="Times New Roman" w:cs="Times New Roman"/>
          <w:b/>
          <w:bCs/>
          <w:color w:val="EE0000"/>
          <w:sz w:val="32"/>
          <w:szCs w:val="32"/>
        </w:rPr>
        <w:t xml:space="preserve">      </w:t>
      </w:r>
      <w:r w:rsidRPr="00584F6C">
        <w:rPr>
          <w:rFonts w:ascii="Times New Roman" w:hAnsi="Times New Roman" w:cs="Times New Roman"/>
          <w:b/>
          <w:bCs/>
          <w:color w:val="EE0000"/>
          <w:sz w:val="32"/>
          <w:szCs w:val="32"/>
          <w:u w:val="single"/>
        </w:rPr>
        <w:t>2 : Objectifs :</w:t>
      </w:r>
    </w:p>
    <w:p w14:paraId="50E95332" w14:textId="2FE27446"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 xml:space="preserve">Centraliser dans un seul outil les informations sur les </w:t>
      </w:r>
      <w:r w:rsidRPr="00584F6C">
        <w:rPr>
          <w:rFonts w:ascii="Times New Roman" w:hAnsi="Times New Roman" w:cs="Times New Roman"/>
          <w:b/>
          <w:bCs/>
          <w:sz w:val="24"/>
          <w:szCs w:val="24"/>
        </w:rPr>
        <w:t>clients, stocks</w:t>
      </w:r>
      <w:r w:rsidR="00C2398B" w:rsidRPr="00584F6C">
        <w:rPr>
          <w:rFonts w:ascii="Times New Roman" w:hAnsi="Times New Roman" w:cs="Times New Roman"/>
          <w:b/>
          <w:bCs/>
          <w:sz w:val="24"/>
          <w:szCs w:val="24"/>
        </w:rPr>
        <w:t xml:space="preserve"> et</w:t>
      </w:r>
      <w:r w:rsidRPr="00584F6C">
        <w:rPr>
          <w:rFonts w:ascii="Times New Roman" w:hAnsi="Times New Roman" w:cs="Times New Roman"/>
          <w:b/>
          <w:bCs/>
          <w:sz w:val="24"/>
          <w:szCs w:val="24"/>
        </w:rPr>
        <w:t xml:space="preserve"> ventes</w:t>
      </w:r>
      <w:r w:rsidRPr="00584F6C">
        <w:rPr>
          <w:rFonts w:ascii="Times New Roman" w:hAnsi="Times New Roman" w:cs="Times New Roman"/>
          <w:sz w:val="24"/>
          <w:szCs w:val="24"/>
        </w:rPr>
        <w:t>.</w:t>
      </w:r>
    </w:p>
    <w:p w14:paraId="22298D9E"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Réduire les erreurs et les pertes de temps liées à la saisie et aux calculs manuels.</w:t>
      </w:r>
    </w:p>
    <w:p w14:paraId="2F2AA1D1" w14:textId="23E26CDC"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Connaître à tout moment le stock disponible</w:t>
      </w:r>
      <w:r w:rsidR="00BB5AC2" w:rsidRPr="00584F6C">
        <w:rPr>
          <w:rFonts w:ascii="Times New Roman" w:hAnsi="Times New Roman" w:cs="Times New Roman"/>
          <w:sz w:val="24"/>
          <w:szCs w:val="24"/>
        </w:rPr>
        <w:t> ; et gérer les utilisateurs.</w:t>
      </w:r>
    </w:p>
    <w:p w14:paraId="118EAA57" w14:textId="05742224"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Aider à la décision grâce à des rapports clairs (ventes, bénéfices, créances).</w:t>
      </w:r>
    </w:p>
    <w:p w14:paraId="26BE9EC4" w14:textId="7C531166" w:rsidR="00EF2113" w:rsidRPr="00584F6C" w:rsidRDefault="00EF2113"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Protéger l'accès à l'application par une connexion utilisateur.</w:t>
      </w:r>
    </w:p>
    <w:p w14:paraId="714E884C" w14:textId="45A1E819" w:rsidR="00B226E6" w:rsidRPr="00584F6C" w:rsidRDefault="00B226E6"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Afficher le stock disponible et signaler les produits dont le stock est faible.</w:t>
      </w:r>
      <w:r w:rsidR="004F6767" w:rsidRPr="00584F6C">
        <w:rPr>
          <w:rFonts w:ascii="Times New Roman" w:hAnsi="Times New Roman" w:cs="Times New Roman"/>
          <w:sz w:val="24"/>
          <w:szCs w:val="24"/>
        </w:rPr>
        <w:tab/>
      </w:r>
      <w:r w:rsidR="004F6767" w:rsidRPr="00584F6C">
        <w:rPr>
          <w:rFonts w:ascii="Times New Roman" w:hAnsi="Times New Roman" w:cs="Times New Roman"/>
          <w:sz w:val="24"/>
          <w:szCs w:val="24"/>
        </w:rPr>
        <w:tab/>
      </w:r>
      <w:r w:rsidR="004F6767" w:rsidRPr="00584F6C">
        <w:rPr>
          <w:rFonts w:ascii="Times New Roman" w:hAnsi="Times New Roman" w:cs="Times New Roman"/>
          <w:sz w:val="24"/>
          <w:szCs w:val="24"/>
        </w:rPr>
        <w:tab/>
      </w:r>
      <w:r w:rsidR="004F6767" w:rsidRPr="00584F6C">
        <w:rPr>
          <w:rFonts w:ascii="Times New Roman" w:hAnsi="Times New Roman" w:cs="Times New Roman"/>
          <w:sz w:val="24"/>
          <w:szCs w:val="24"/>
        </w:rPr>
        <w:tab/>
      </w:r>
    </w:p>
    <w:p w14:paraId="108C5BA9" w14:textId="77777777" w:rsidR="00111CF8" w:rsidRPr="00584F6C" w:rsidRDefault="00111CF8" w:rsidP="00E61007">
      <w:pPr>
        <w:pStyle w:val="Paragraphedeliste"/>
        <w:spacing w:after="40" w:line="259" w:lineRule="auto"/>
        <w:ind w:left="400"/>
        <w:jc w:val="both"/>
        <w:rPr>
          <w:rFonts w:ascii="Times New Roman" w:hAnsi="Times New Roman" w:cs="Times New Roman"/>
          <w:sz w:val="24"/>
          <w:szCs w:val="24"/>
        </w:rPr>
      </w:pPr>
    </w:p>
    <w:p w14:paraId="41D20F2E" w14:textId="77777777" w:rsidR="00111CF8" w:rsidRPr="00584F6C" w:rsidRDefault="00111CF8" w:rsidP="00E61007">
      <w:pPr>
        <w:pStyle w:val="Titre1"/>
        <w:spacing w:before="160" w:after="70"/>
        <w:jc w:val="both"/>
        <w:rPr>
          <w:rFonts w:ascii="Times New Roman" w:hAnsi="Times New Roman" w:cs="Times New Roman"/>
          <w:sz w:val="28"/>
          <w:szCs w:val="28"/>
        </w:rPr>
      </w:pPr>
      <w:r w:rsidRPr="003D5EDD">
        <w:rPr>
          <w:rFonts w:ascii="Times New Roman" w:hAnsi="Times New Roman" w:cs="Times New Roman"/>
          <w:color w:val="EE0000"/>
          <w:sz w:val="32"/>
          <w:szCs w:val="32"/>
        </w:rPr>
        <w:t>3</w:t>
      </w:r>
      <w:r w:rsidRPr="003D5EDD">
        <w:rPr>
          <w:rFonts w:ascii="Times New Roman" w:hAnsi="Times New Roman" w:cs="Times New Roman"/>
          <w:color w:val="EE0000"/>
          <w:sz w:val="32"/>
          <w:szCs w:val="32"/>
          <w:u w:val="single"/>
        </w:rPr>
        <w:t>.</w:t>
      </w:r>
      <w:r w:rsidRPr="00584F6C">
        <w:rPr>
          <w:rFonts w:ascii="Times New Roman" w:hAnsi="Times New Roman" w:cs="Times New Roman"/>
          <w:color w:val="EE0000"/>
          <w:sz w:val="32"/>
          <w:szCs w:val="32"/>
          <w:u w:val="single"/>
        </w:rPr>
        <w:t xml:space="preserve"> Périmètre et utilisateurs</w:t>
      </w:r>
    </w:p>
    <w:p w14:paraId="1E872639" w14:textId="77777777" w:rsidR="00111CF8" w:rsidRPr="00584F6C" w:rsidRDefault="00111CF8" w:rsidP="00E61007">
      <w:pPr>
        <w:pStyle w:val="Paragraphedeliste"/>
        <w:spacing w:after="40" w:line="259" w:lineRule="auto"/>
        <w:ind w:left="400"/>
        <w:jc w:val="both"/>
        <w:rPr>
          <w:rFonts w:ascii="Times New Roman" w:hAnsi="Times New Roman" w:cs="Times New Roman"/>
          <w:sz w:val="24"/>
          <w:szCs w:val="24"/>
        </w:rPr>
      </w:pPr>
    </w:p>
    <w:p w14:paraId="5C7F9340" w14:textId="0C9DC864" w:rsidR="00B226E6" w:rsidRPr="00584F6C" w:rsidRDefault="00000000" w:rsidP="00E61007">
      <w:pPr>
        <w:spacing w:after="70" w:line="26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Inclus : </w:t>
      </w:r>
      <w:r w:rsidRPr="00584F6C">
        <w:rPr>
          <w:rFonts w:ascii="Times New Roman" w:hAnsi="Times New Roman" w:cs="Times New Roman"/>
          <w:sz w:val="24"/>
          <w:szCs w:val="24"/>
        </w:rPr>
        <w:t>gestion des clients, des produits et du stock, des ventes</w:t>
      </w:r>
      <w:r w:rsidR="00825EA0" w:rsidRPr="00584F6C">
        <w:rPr>
          <w:rFonts w:ascii="Times New Roman" w:hAnsi="Times New Roman" w:cs="Times New Roman"/>
          <w:sz w:val="24"/>
          <w:szCs w:val="24"/>
        </w:rPr>
        <w:t xml:space="preserve">, </w:t>
      </w:r>
      <w:r w:rsidRPr="00584F6C">
        <w:rPr>
          <w:rFonts w:ascii="Times New Roman" w:hAnsi="Times New Roman" w:cs="Times New Roman"/>
          <w:sz w:val="24"/>
          <w:szCs w:val="24"/>
        </w:rPr>
        <w:t xml:space="preserve">des rapports. </w:t>
      </w:r>
    </w:p>
    <w:p w14:paraId="3B727278" w14:textId="311DBA44" w:rsidR="006B1B8E" w:rsidRPr="00584F6C" w:rsidRDefault="00000000" w:rsidP="00E61007">
      <w:pPr>
        <w:spacing w:after="70" w:line="26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Exclus : </w:t>
      </w:r>
      <w:r w:rsidRPr="00584F6C">
        <w:rPr>
          <w:rFonts w:ascii="Times New Roman" w:hAnsi="Times New Roman" w:cs="Times New Roman"/>
          <w:sz w:val="24"/>
          <w:szCs w:val="24"/>
        </w:rPr>
        <w:t>comptabilité générale, paie du personnel, vente en ligne (pouvant faire l'objet d'une évolution ultérieure).</w:t>
      </w:r>
    </w:p>
    <w:p w14:paraId="309E3BB0" w14:textId="5DA42EAA" w:rsidR="006B1B8E" w:rsidRPr="00584F6C" w:rsidRDefault="00000000" w:rsidP="00E61007">
      <w:pPr>
        <w:spacing w:after="70" w:line="26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Utilisateurs : </w:t>
      </w:r>
      <w:r w:rsidRPr="00584F6C">
        <w:rPr>
          <w:rFonts w:ascii="Times New Roman" w:hAnsi="Times New Roman" w:cs="Times New Roman"/>
          <w:sz w:val="24"/>
          <w:szCs w:val="24"/>
        </w:rPr>
        <w:t>le propriétaire (accès complet : rapports, prix, droits) ou les vendeurs (saisie des ventes et consultation du stock uniquement).</w:t>
      </w:r>
    </w:p>
    <w:p w14:paraId="3AB530EA" w14:textId="2D6E8965" w:rsidR="00B226E6" w:rsidRPr="00584F6C" w:rsidRDefault="00B226E6" w:rsidP="00E61007">
      <w:pPr>
        <w:spacing w:after="70" w:line="264" w:lineRule="auto"/>
        <w:jc w:val="both"/>
        <w:rPr>
          <w:rFonts w:ascii="Times New Roman" w:hAnsi="Times New Roman" w:cs="Times New Roman"/>
          <w:sz w:val="24"/>
          <w:szCs w:val="24"/>
        </w:rPr>
      </w:pPr>
      <w:r w:rsidRPr="00584F6C">
        <w:rPr>
          <w:rFonts w:ascii="Times New Roman" w:hAnsi="Times New Roman" w:cs="Times New Roman"/>
          <w:sz w:val="24"/>
          <w:szCs w:val="24"/>
        </w:rPr>
        <w:t>Mise à jour automatique du stock.</w:t>
      </w:r>
    </w:p>
    <w:p w14:paraId="41649D76" w14:textId="77777777" w:rsidR="006B1B8E" w:rsidRPr="00584F6C" w:rsidRDefault="00000000" w:rsidP="00E61007">
      <w:pPr>
        <w:pStyle w:val="Titre1"/>
        <w:spacing w:before="160" w:after="70"/>
        <w:jc w:val="both"/>
        <w:rPr>
          <w:rFonts w:ascii="Times New Roman" w:hAnsi="Times New Roman" w:cs="Times New Roman"/>
          <w:color w:val="EE0000"/>
          <w:sz w:val="32"/>
          <w:szCs w:val="32"/>
        </w:rPr>
      </w:pPr>
      <w:r w:rsidRPr="00584F6C">
        <w:rPr>
          <w:rFonts w:ascii="Times New Roman" w:hAnsi="Times New Roman" w:cs="Times New Roman"/>
          <w:color w:val="EE0000"/>
          <w:sz w:val="32"/>
          <w:szCs w:val="32"/>
        </w:rPr>
        <w:t>4</w:t>
      </w:r>
      <w:r w:rsidRPr="00584F6C">
        <w:rPr>
          <w:rFonts w:ascii="Times New Roman" w:hAnsi="Times New Roman" w:cs="Times New Roman"/>
          <w:color w:val="EE0000"/>
          <w:sz w:val="32"/>
          <w:szCs w:val="32"/>
          <w:u w:val="single"/>
        </w:rPr>
        <w:t>. Besoins fonctionnels</w:t>
      </w:r>
    </w:p>
    <w:p w14:paraId="549F2367" w14:textId="77777777" w:rsidR="00111CF8" w:rsidRPr="00584F6C" w:rsidRDefault="00111CF8" w:rsidP="00E61007">
      <w:pPr>
        <w:pStyle w:val="Titre1"/>
        <w:spacing w:before="160" w:after="70"/>
        <w:jc w:val="both"/>
        <w:rPr>
          <w:rFonts w:ascii="Times New Roman" w:hAnsi="Times New Roman" w:cs="Times New Roman"/>
          <w:sz w:val="28"/>
          <w:szCs w:val="28"/>
        </w:rPr>
      </w:pPr>
    </w:p>
    <w:tbl>
      <w:tblPr>
        <w:tblW w:w="9550" w:type="dxa"/>
        <w:tblBorders>
          <w:top w:val="double" w:sz="6" w:space="0" w:color="CC00CC"/>
          <w:left w:val="double" w:sz="6" w:space="0" w:color="CC00CC"/>
          <w:bottom w:val="double" w:sz="6" w:space="0" w:color="CC00CC"/>
          <w:right w:val="double" w:sz="6" w:space="0" w:color="CC00CC"/>
          <w:insideH w:val="double" w:sz="6" w:space="0" w:color="CC00CC"/>
          <w:insideV w:val="double" w:sz="6" w:space="0" w:color="CC00CC"/>
        </w:tblBorders>
        <w:tblCellMar>
          <w:left w:w="10" w:type="dxa"/>
          <w:right w:w="10" w:type="dxa"/>
        </w:tblCellMar>
        <w:tblLook w:val="0000" w:firstRow="0" w:lastRow="0" w:firstColumn="0" w:lastColumn="0" w:noHBand="0" w:noVBand="0"/>
      </w:tblPr>
      <w:tblGrid>
        <w:gridCol w:w="1754"/>
        <w:gridCol w:w="6697"/>
        <w:gridCol w:w="1099"/>
      </w:tblGrid>
      <w:tr w:rsidR="003D5EDD" w:rsidRPr="003D5EDD" w14:paraId="3EEB2172" w14:textId="77777777" w:rsidTr="00256865">
        <w:trPr>
          <w:tblHeader/>
        </w:trPr>
        <w:tc>
          <w:tcPr>
            <w:tcW w:w="1395" w:type="dxa"/>
            <w:shd w:val="clear" w:color="auto" w:fill="FFD966" w:themeFill="accent4" w:themeFillTint="99"/>
            <w:tcMar>
              <w:top w:w="40" w:type="dxa"/>
              <w:left w:w="90" w:type="dxa"/>
              <w:bottom w:w="40" w:type="dxa"/>
              <w:right w:w="90" w:type="dxa"/>
            </w:tcMar>
          </w:tcPr>
          <w:p w14:paraId="4BF99F7E" w14:textId="77777777" w:rsidR="006B1B8E" w:rsidRPr="003D5EDD" w:rsidRDefault="00000000" w:rsidP="00E61007">
            <w:pPr>
              <w:jc w:val="both"/>
              <w:rPr>
                <w:rFonts w:ascii="Times New Roman" w:hAnsi="Times New Roman" w:cs="Times New Roman"/>
                <w:sz w:val="24"/>
                <w:szCs w:val="24"/>
              </w:rPr>
            </w:pPr>
            <w:r w:rsidRPr="003D5EDD">
              <w:rPr>
                <w:rFonts w:ascii="Times New Roman" w:hAnsi="Times New Roman" w:cs="Times New Roman"/>
                <w:b/>
                <w:bCs/>
                <w:sz w:val="24"/>
                <w:szCs w:val="24"/>
              </w:rPr>
              <w:t>Module</w:t>
            </w:r>
          </w:p>
        </w:tc>
        <w:tc>
          <w:tcPr>
            <w:tcW w:w="7055" w:type="dxa"/>
            <w:shd w:val="clear" w:color="auto" w:fill="FFD966" w:themeFill="accent4" w:themeFillTint="99"/>
            <w:tcMar>
              <w:top w:w="40" w:type="dxa"/>
              <w:left w:w="90" w:type="dxa"/>
              <w:bottom w:w="40" w:type="dxa"/>
              <w:right w:w="90" w:type="dxa"/>
            </w:tcMar>
          </w:tcPr>
          <w:p w14:paraId="426886A1" w14:textId="77777777" w:rsidR="006B1B8E" w:rsidRPr="003D5EDD" w:rsidRDefault="00000000" w:rsidP="00E61007">
            <w:pPr>
              <w:jc w:val="both"/>
              <w:rPr>
                <w:rFonts w:ascii="Times New Roman" w:hAnsi="Times New Roman" w:cs="Times New Roman"/>
                <w:sz w:val="24"/>
                <w:szCs w:val="24"/>
              </w:rPr>
            </w:pPr>
            <w:r w:rsidRPr="003D5EDD">
              <w:rPr>
                <w:rFonts w:ascii="Times New Roman" w:hAnsi="Times New Roman" w:cs="Times New Roman"/>
                <w:b/>
                <w:bCs/>
                <w:sz w:val="24"/>
                <w:szCs w:val="24"/>
              </w:rPr>
              <w:t>Fonctionnalités attendues</w:t>
            </w:r>
          </w:p>
        </w:tc>
        <w:tc>
          <w:tcPr>
            <w:tcW w:w="1100" w:type="dxa"/>
            <w:shd w:val="clear" w:color="auto" w:fill="FFD966" w:themeFill="accent4" w:themeFillTint="99"/>
            <w:tcMar>
              <w:top w:w="40" w:type="dxa"/>
              <w:left w:w="90" w:type="dxa"/>
              <w:bottom w:w="40" w:type="dxa"/>
              <w:right w:w="90" w:type="dxa"/>
            </w:tcMar>
          </w:tcPr>
          <w:p w14:paraId="3F01B0DF" w14:textId="77777777" w:rsidR="006B1B8E" w:rsidRPr="003D5EDD" w:rsidRDefault="00000000" w:rsidP="00E61007">
            <w:pPr>
              <w:jc w:val="both"/>
              <w:rPr>
                <w:rFonts w:ascii="Times New Roman" w:hAnsi="Times New Roman" w:cs="Times New Roman"/>
                <w:sz w:val="24"/>
                <w:szCs w:val="24"/>
              </w:rPr>
            </w:pPr>
            <w:r w:rsidRPr="003D5EDD">
              <w:rPr>
                <w:rFonts w:ascii="Times New Roman" w:hAnsi="Times New Roman" w:cs="Times New Roman"/>
                <w:b/>
                <w:bCs/>
                <w:sz w:val="24"/>
                <w:szCs w:val="24"/>
              </w:rPr>
              <w:t>Priorité</w:t>
            </w:r>
          </w:p>
        </w:tc>
      </w:tr>
      <w:tr w:rsidR="006B1B8E" w:rsidRPr="00584F6C" w14:paraId="6424461B" w14:textId="77777777" w:rsidTr="00256865">
        <w:trPr>
          <w:trHeight w:val="837"/>
        </w:trPr>
        <w:tc>
          <w:tcPr>
            <w:tcW w:w="1395" w:type="dxa"/>
            <w:shd w:val="clear" w:color="auto" w:fill="EAF0F8"/>
            <w:tcMar>
              <w:top w:w="40" w:type="dxa"/>
              <w:left w:w="90" w:type="dxa"/>
              <w:bottom w:w="40" w:type="dxa"/>
              <w:right w:w="90" w:type="dxa"/>
            </w:tcMar>
          </w:tcPr>
          <w:p w14:paraId="5D6EE25C"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b/>
                <w:bCs/>
                <w:sz w:val="24"/>
                <w:szCs w:val="24"/>
              </w:rPr>
              <w:t>Gestion des clients</w:t>
            </w:r>
          </w:p>
        </w:tc>
        <w:tc>
          <w:tcPr>
            <w:tcW w:w="7055" w:type="dxa"/>
            <w:tcMar>
              <w:top w:w="40" w:type="dxa"/>
              <w:left w:w="90" w:type="dxa"/>
              <w:bottom w:w="40" w:type="dxa"/>
              <w:right w:w="90" w:type="dxa"/>
            </w:tcMar>
          </w:tcPr>
          <w:p w14:paraId="01EEDC5C" w14:textId="4FA9101F"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Créer, modifier, rechercher et archiver une fiche client (nom, téléphone, adresse, type). Consulter l'historique des achats, des paiements et le solde de chaque client. Classer les clients (bons payeurs, débiteurs).</w:t>
            </w:r>
          </w:p>
        </w:tc>
        <w:tc>
          <w:tcPr>
            <w:tcW w:w="1100" w:type="dxa"/>
            <w:tcMar>
              <w:top w:w="40" w:type="dxa"/>
              <w:left w:w="90" w:type="dxa"/>
              <w:bottom w:w="40" w:type="dxa"/>
              <w:right w:w="90" w:type="dxa"/>
            </w:tcMar>
          </w:tcPr>
          <w:p w14:paraId="43886F57"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Haute</w:t>
            </w:r>
          </w:p>
        </w:tc>
      </w:tr>
      <w:tr w:rsidR="006B1B8E" w:rsidRPr="00584F6C" w14:paraId="08E0A224" w14:textId="77777777" w:rsidTr="00256865">
        <w:tc>
          <w:tcPr>
            <w:tcW w:w="1395" w:type="dxa"/>
            <w:shd w:val="clear" w:color="auto" w:fill="EAF0F8"/>
            <w:tcMar>
              <w:top w:w="40" w:type="dxa"/>
              <w:left w:w="90" w:type="dxa"/>
              <w:bottom w:w="40" w:type="dxa"/>
              <w:right w:w="90" w:type="dxa"/>
            </w:tcMar>
          </w:tcPr>
          <w:p w14:paraId="5EA2610F"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b/>
                <w:bCs/>
                <w:sz w:val="24"/>
                <w:szCs w:val="24"/>
              </w:rPr>
              <w:t>Gestion des stocks</w:t>
            </w:r>
          </w:p>
        </w:tc>
        <w:tc>
          <w:tcPr>
            <w:tcW w:w="7055" w:type="dxa"/>
            <w:tcMar>
              <w:top w:w="40" w:type="dxa"/>
              <w:left w:w="90" w:type="dxa"/>
              <w:bottom w:w="40" w:type="dxa"/>
              <w:right w:w="90" w:type="dxa"/>
            </w:tcMar>
          </w:tcPr>
          <w:p w14:paraId="167261D4"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Enregistrer les produits (code, désignation, prix d'achat et de vente, unité). Suivre les entrées (approvisionnements) et les sorties (ventes). Afficher le stock en temps réel, alerter lorsque le seuil minimal est atteint, réaliser des inventaires et corriger les écarts.</w:t>
            </w:r>
          </w:p>
        </w:tc>
        <w:tc>
          <w:tcPr>
            <w:tcW w:w="1100" w:type="dxa"/>
            <w:tcMar>
              <w:top w:w="40" w:type="dxa"/>
              <w:left w:w="90" w:type="dxa"/>
              <w:bottom w:w="40" w:type="dxa"/>
              <w:right w:w="90" w:type="dxa"/>
            </w:tcMar>
          </w:tcPr>
          <w:p w14:paraId="3D1FD2A4"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Haute</w:t>
            </w:r>
          </w:p>
        </w:tc>
      </w:tr>
      <w:tr w:rsidR="006B1B8E" w:rsidRPr="00584F6C" w14:paraId="1A072D43" w14:textId="77777777" w:rsidTr="00256865">
        <w:tc>
          <w:tcPr>
            <w:tcW w:w="1395" w:type="dxa"/>
            <w:shd w:val="clear" w:color="auto" w:fill="EAF0F8"/>
            <w:tcMar>
              <w:top w:w="40" w:type="dxa"/>
              <w:left w:w="90" w:type="dxa"/>
              <w:bottom w:w="40" w:type="dxa"/>
              <w:right w:w="90" w:type="dxa"/>
            </w:tcMar>
          </w:tcPr>
          <w:p w14:paraId="2CB8FA46"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b/>
                <w:bCs/>
                <w:sz w:val="24"/>
                <w:szCs w:val="24"/>
              </w:rPr>
              <w:t>Gestion des ventes</w:t>
            </w:r>
          </w:p>
        </w:tc>
        <w:tc>
          <w:tcPr>
            <w:tcW w:w="7055" w:type="dxa"/>
            <w:tcMar>
              <w:top w:w="40" w:type="dxa"/>
              <w:left w:w="90" w:type="dxa"/>
              <w:bottom w:w="40" w:type="dxa"/>
              <w:right w:w="90" w:type="dxa"/>
            </w:tcMar>
          </w:tcPr>
          <w:p w14:paraId="4F6615F0"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Saisir une vente (au comptant ou à crédit) avec sélection du client et des produits, calcul automatique du total et de la remise. Imprimer le reçu ou la facture. Mettre à jour automatiquement le stock. Annuler ou corriger une vente avec justification.</w:t>
            </w:r>
          </w:p>
        </w:tc>
        <w:tc>
          <w:tcPr>
            <w:tcW w:w="1100" w:type="dxa"/>
            <w:tcMar>
              <w:top w:w="40" w:type="dxa"/>
              <w:left w:w="90" w:type="dxa"/>
              <w:bottom w:w="40" w:type="dxa"/>
              <w:right w:w="90" w:type="dxa"/>
            </w:tcMar>
          </w:tcPr>
          <w:p w14:paraId="1A646F1B"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Haute</w:t>
            </w:r>
          </w:p>
        </w:tc>
      </w:tr>
      <w:tr w:rsidR="006B1B8E" w:rsidRPr="00584F6C" w14:paraId="3CDE1973" w14:textId="77777777" w:rsidTr="00256865">
        <w:tc>
          <w:tcPr>
            <w:tcW w:w="1395" w:type="dxa"/>
            <w:shd w:val="clear" w:color="auto" w:fill="EAF0F8"/>
            <w:tcMar>
              <w:top w:w="40" w:type="dxa"/>
              <w:left w:w="90" w:type="dxa"/>
              <w:bottom w:w="40" w:type="dxa"/>
              <w:right w:w="90" w:type="dxa"/>
            </w:tcMar>
          </w:tcPr>
          <w:p w14:paraId="0AEF9444"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b/>
                <w:bCs/>
                <w:sz w:val="24"/>
                <w:szCs w:val="24"/>
              </w:rPr>
              <w:lastRenderedPageBreak/>
              <w:t>Rapports et tableau de bord</w:t>
            </w:r>
          </w:p>
        </w:tc>
        <w:tc>
          <w:tcPr>
            <w:tcW w:w="7055" w:type="dxa"/>
            <w:tcMar>
              <w:top w:w="40" w:type="dxa"/>
              <w:left w:w="90" w:type="dxa"/>
              <w:bottom w:w="40" w:type="dxa"/>
              <w:right w:w="90" w:type="dxa"/>
            </w:tcMar>
          </w:tcPr>
          <w:p w14:paraId="2417AD5A" w14:textId="55D9EAD1"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Afficher en un coup d'œil les ventes du jour/mois, le stock critique, le total des crédits à recouvrer et des dettes à payer. Exporter les états en</w:t>
            </w:r>
            <w:r w:rsidR="00B226E6" w:rsidRPr="00584F6C">
              <w:rPr>
                <w:rFonts w:ascii="Times New Roman" w:hAnsi="Times New Roman" w:cs="Times New Roman"/>
                <w:sz w:val="24"/>
                <w:szCs w:val="24"/>
              </w:rPr>
              <w:t xml:space="preserve"> Fichier,</w:t>
            </w:r>
            <w:r w:rsidRPr="00584F6C">
              <w:rPr>
                <w:rFonts w:ascii="Times New Roman" w:hAnsi="Times New Roman" w:cs="Times New Roman"/>
                <w:sz w:val="24"/>
                <w:szCs w:val="24"/>
              </w:rPr>
              <w:t xml:space="preserve"> PDF ou Excel.</w:t>
            </w:r>
          </w:p>
        </w:tc>
        <w:tc>
          <w:tcPr>
            <w:tcW w:w="1100" w:type="dxa"/>
            <w:tcMar>
              <w:top w:w="40" w:type="dxa"/>
              <w:left w:w="90" w:type="dxa"/>
              <w:bottom w:w="40" w:type="dxa"/>
              <w:right w:w="90" w:type="dxa"/>
            </w:tcMar>
          </w:tcPr>
          <w:p w14:paraId="3B621576"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Moyenne</w:t>
            </w:r>
          </w:p>
        </w:tc>
      </w:tr>
      <w:tr w:rsidR="006B1B8E" w:rsidRPr="00584F6C" w14:paraId="1F459F66" w14:textId="77777777" w:rsidTr="00256865">
        <w:tc>
          <w:tcPr>
            <w:tcW w:w="1395" w:type="dxa"/>
            <w:shd w:val="clear" w:color="auto" w:fill="EAF0F8"/>
            <w:tcMar>
              <w:top w:w="40" w:type="dxa"/>
              <w:left w:w="90" w:type="dxa"/>
              <w:bottom w:w="40" w:type="dxa"/>
              <w:right w:w="90" w:type="dxa"/>
            </w:tcMar>
          </w:tcPr>
          <w:p w14:paraId="2F83127E"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b/>
                <w:bCs/>
                <w:sz w:val="24"/>
                <w:szCs w:val="24"/>
              </w:rPr>
              <w:t>Administration</w:t>
            </w:r>
          </w:p>
        </w:tc>
        <w:tc>
          <w:tcPr>
            <w:tcW w:w="7055" w:type="dxa"/>
            <w:tcMar>
              <w:top w:w="40" w:type="dxa"/>
              <w:left w:w="90" w:type="dxa"/>
              <w:bottom w:w="40" w:type="dxa"/>
              <w:right w:w="90" w:type="dxa"/>
            </w:tcMar>
          </w:tcPr>
          <w:p w14:paraId="52692AB6"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Gérer les utilisateurs et leurs droits d'accès (propriétaire, vendeur), sauvegarder et restaurer les données.</w:t>
            </w:r>
          </w:p>
        </w:tc>
        <w:tc>
          <w:tcPr>
            <w:tcW w:w="1100" w:type="dxa"/>
            <w:tcMar>
              <w:top w:w="40" w:type="dxa"/>
              <w:left w:w="90" w:type="dxa"/>
              <w:bottom w:w="40" w:type="dxa"/>
              <w:right w:w="90" w:type="dxa"/>
            </w:tcMar>
          </w:tcPr>
          <w:p w14:paraId="27987823" w14:textId="77777777" w:rsidR="006B1B8E" w:rsidRPr="00584F6C" w:rsidRDefault="00000000" w:rsidP="00E61007">
            <w:pPr>
              <w:jc w:val="both"/>
              <w:rPr>
                <w:rFonts w:ascii="Times New Roman" w:hAnsi="Times New Roman" w:cs="Times New Roman"/>
                <w:sz w:val="24"/>
                <w:szCs w:val="24"/>
              </w:rPr>
            </w:pPr>
            <w:r w:rsidRPr="00584F6C">
              <w:rPr>
                <w:rFonts w:ascii="Times New Roman" w:hAnsi="Times New Roman" w:cs="Times New Roman"/>
                <w:sz w:val="24"/>
                <w:szCs w:val="24"/>
              </w:rPr>
              <w:t>Moyenne</w:t>
            </w:r>
          </w:p>
        </w:tc>
      </w:tr>
    </w:tbl>
    <w:p w14:paraId="4D00C6DF" w14:textId="53045B1F" w:rsidR="006B1B8E" w:rsidRPr="00584F6C" w:rsidRDefault="00000000" w:rsidP="00E61007">
      <w:pPr>
        <w:pStyle w:val="Titre1"/>
        <w:spacing w:before="160" w:after="70"/>
        <w:jc w:val="both"/>
        <w:rPr>
          <w:rFonts w:ascii="Times New Roman" w:hAnsi="Times New Roman" w:cs="Times New Roman"/>
          <w:sz w:val="32"/>
          <w:szCs w:val="32"/>
          <w:u w:val="single"/>
        </w:rPr>
      </w:pPr>
      <w:r w:rsidRPr="003D5EDD">
        <w:rPr>
          <w:rFonts w:ascii="Times New Roman" w:hAnsi="Times New Roman" w:cs="Times New Roman"/>
          <w:color w:val="EE0000"/>
          <w:sz w:val="32"/>
          <w:szCs w:val="32"/>
        </w:rPr>
        <w:t>5.</w:t>
      </w:r>
      <w:r w:rsidRPr="00584F6C">
        <w:rPr>
          <w:rFonts w:ascii="Times New Roman" w:hAnsi="Times New Roman" w:cs="Times New Roman"/>
          <w:sz w:val="32"/>
          <w:szCs w:val="32"/>
        </w:rPr>
        <w:t xml:space="preserve"> </w:t>
      </w:r>
      <w:r w:rsidRPr="00584F6C">
        <w:rPr>
          <w:rFonts w:ascii="Times New Roman" w:hAnsi="Times New Roman" w:cs="Times New Roman"/>
          <w:color w:val="EE0000"/>
          <w:sz w:val="32"/>
          <w:szCs w:val="32"/>
          <w:u w:val="single"/>
        </w:rPr>
        <w:t>Règles de gestion principales</w:t>
      </w:r>
      <w:r w:rsidR="00111CF8" w:rsidRPr="003D5EDD">
        <w:rPr>
          <w:rFonts w:ascii="Times New Roman" w:hAnsi="Times New Roman" w:cs="Times New Roman"/>
          <w:color w:val="EE0000"/>
          <w:sz w:val="32"/>
          <w:szCs w:val="32"/>
          <w:u w:val="single"/>
        </w:rPr>
        <w:t> :</w:t>
      </w:r>
    </w:p>
    <w:p w14:paraId="6E2D11AF" w14:textId="77777777" w:rsidR="00111CF8" w:rsidRPr="00584F6C" w:rsidRDefault="00111CF8" w:rsidP="00E61007">
      <w:pPr>
        <w:pStyle w:val="Titre1"/>
        <w:spacing w:before="160" w:after="70"/>
        <w:jc w:val="both"/>
        <w:rPr>
          <w:rFonts w:ascii="Times New Roman" w:hAnsi="Times New Roman" w:cs="Times New Roman"/>
          <w:sz w:val="28"/>
          <w:szCs w:val="28"/>
          <w:u w:val="single"/>
        </w:rPr>
      </w:pPr>
    </w:p>
    <w:p w14:paraId="31DA4968"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Toute vente diminue automatiquement le stock ; tout approvisionnement l'augmente.</w:t>
      </w:r>
    </w:p>
    <w:p w14:paraId="1E3EDFF1"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Une vente à crédit n'est autorisée que si le plafond de crédit du client n'est pas dépassé (sauf accord du propriétaire).</w:t>
      </w:r>
    </w:p>
    <w:p w14:paraId="6D21ED20"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Solde client = total des ventes à crédit – total des remboursements ; solde dette = total dû au fournisseur – total payé.</w:t>
      </w:r>
    </w:p>
    <w:p w14:paraId="4992D6E4"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Aucune suppression définitive d'une opération : toute annulation est tracée (date, utilisateur, motif).</w:t>
      </w:r>
    </w:p>
    <w:p w14:paraId="214AC2D2"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Un client dont le crédit est en retard de plus de 30 jours est signalé en rouge et ne peut plus acheter à crédit tant qu'il n'a pas régularisé sa situation.</w:t>
      </w:r>
    </w:p>
    <w:p w14:paraId="4C20AB89"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sz w:val="24"/>
          <w:szCs w:val="24"/>
        </w:rPr>
        <w:t>Le prix de vente ne peut être modifié que par le propriétaire ; le vendeur peut seulement accorder une remise dans une limite fixée.</w:t>
      </w:r>
    </w:p>
    <w:p w14:paraId="1C6177EB" w14:textId="03214852" w:rsidR="006B1B8E" w:rsidRPr="00584F6C" w:rsidRDefault="00000000" w:rsidP="00E61007">
      <w:pPr>
        <w:pStyle w:val="Titre1"/>
        <w:spacing w:before="160" w:after="70"/>
        <w:jc w:val="both"/>
        <w:rPr>
          <w:rFonts w:ascii="Times New Roman" w:hAnsi="Times New Roman" w:cs="Times New Roman"/>
          <w:sz w:val="32"/>
          <w:szCs w:val="32"/>
          <w:u w:val="single"/>
        </w:rPr>
      </w:pPr>
      <w:r w:rsidRPr="00AF03E5">
        <w:rPr>
          <w:rFonts w:ascii="Times New Roman" w:hAnsi="Times New Roman" w:cs="Times New Roman"/>
          <w:color w:val="EE0000"/>
          <w:sz w:val="32"/>
          <w:szCs w:val="32"/>
        </w:rPr>
        <w:t>6.</w:t>
      </w:r>
      <w:r w:rsidRPr="00584F6C">
        <w:rPr>
          <w:rFonts w:ascii="Times New Roman" w:hAnsi="Times New Roman" w:cs="Times New Roman"/>
          <w:sz w:val="32"/>
          <w:szCs w:val="32"/>
        </w:rPr>
        <w:t xml:space="preserve"> </w:t>
      </w:r>
      <w:r w:rsidRPr="00584F6C">
        <w:rPr>
          <w:rFonts w:ascii="Times New Roman" w:hAnsi="Times New Roman" w:cs="Times New Roman"/>
          <w:color w:val="EE0000"/>
          <w:sz w:val="32"/>
          <w:szCs w:val="32"/>
          <w:u w:val="single"/>
        </w:rPr>
        <w:t>Contraintes et besoins non fonctionnels</w:t>
      </w:r>
      <w:r w:rsidR="00111CF8" w:rsidRPr="00584F6C">
        <w:rPr>
          <w:rFonts w:ascii="Times New Roman" w:hAnsi="Times New Roman" w:cs="Times New Roman"/>
          <w:color w:val="EE0000"/>
          <w:sz w:val="32"/>
          <w:szCs w:val="32"/>
          <w:u w:val="single"/>
        </w:rPr>
        <w:t> </w:t>
      </w:r>
      <w:r w:rsidR="00111CF8" w:rsidRPr="00AF03E5">
        <w:rPr>
          <w:rFonts w:ascii="Times New Roman" w:hAnsi="Times New Roman" w:cs="Times New Roman"/>
          <w:color w:val="EE0000"/>
          <w:sz w:val="32"/>
          <w:szCs w:val="32"/>
          <w:u w:val="single"/>
        </w:rPr>
        <w:t>:</w:t>
      </w:r>
    </w:p>
    <w:p w14:paraId="66D780D3" w14:textId="77777777" w:rsidR="00111CF8" w:rsidRPr="00584F6C" w:rsidRDefault="00111CF8" w:rsidP="00E61007">
      <w:pPr>
        <w:pStyle w:val="Titre1"/>
        <w:spacing w:before="160" w:after="70"/>
        <w:jc w:val="both"/>
        <w:rPr>
          <w:rFonts w:ascii="Times New Roman" w:hAnsi="Times New Roman" w:cs="Times New Roman"/>
          <w:sz w:val="28"/>
          <w:szCs w:val="28"/>
        </w:rPr>
      </w:pPr>
    </w:p>
    <w:p w14:paraId="62424158"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Ergonomie : </w:t>
      </w:r>
      <w:r w:rsidRPr="00584F6C">
        <w:rPr>
          <w:rFonts w:ascii="Times New Roman" w:hAnsi="Times New Roman" w:cs="Times New Roman"/>
          <w:sz w:val="24"/>
          <w:szCs w:val="24"/>
        </w:rPr>
        <w:t>interface en français, simple, utilisable par une personne non spécialiste après une courte formation.</w:t>
      </w:r>
    </w:p>
    <w:p w14:paraId="22D1B80B" w14:textId="28F16DBF"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Technique : </w:t>
      </w:r>
      <w:r w:rsidRPr="00584F6C">
        <w:rPr>
          <w:rFonts w:ascii="Times New Roman" w:hAnsi="Times New Roman" w:cs="Times New Roman"/>
          <w:sz w:val="24"/>
          <w:szCs w:val="24"/>
        </w:rPr>
        <w:t>fonctionnement sur ordinateur (Windows) et</w:t>
      </w:r>
      <w:r w:rsidR="00A329C4" w:rsidRPr="00584F6C">
        <w:rPr>
          <w:rFonts w:ascii="Times New Roman" w:hAnsi="Times New Roman" w:cs="Times New Roman"/>
          <w:sz w:val="24"/>
          <w:szCs w:val="24"/>
        </w:rPr>
        <w:t xml:space="preserve"> </w:t>
      </w:r>
      <w:r w:rsidRPr="00584F6C">
        <w:rPr>
          <w:rFonts w:ascii="Times New Roman" w:hAnsi="Times New Roman" w:cs="Times New Roman"/>
          <w:sz w:val="24"/>
          <w:szCs w:val="24"/>
        </w:rPr>
        <w:t>sur smartphone ; fonctionnement même avec une connexion Internet instable.</w:t>
      </w:r>
    </w:p>
    <w:p w14:paraId="628E4720"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Sécurité : </w:t>
      </w:r>
      <w:r w:rsidRPr="00584F6C">
        <w:rPr>
          <w:rFonts w:ascii="Times New Roman" w:hAnsi="Times New Roman" w:cs="Times New Roman"/>
          <w:sz w:val="24"/>
          <w:szCs w:val="24"/>
        </w:rPr>
        <w:t>accès par identifiant et mot de passe, droits selon le profil, sauvegarde régulière des données.</w:t>
      </w:r>
    </w:p>
    <w:p w14:paraId="074B7B42"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Performance : </w:t>
      </w:r>
      <w:r w:rsidRPr="00584F6C">
        <w:rPr>
          <w:rFonts w:ascii="Times New Roman" w:hAnsi="Times New Roman" w:cs="Times New Roman"/>
          <w:sz w:val="24"/>
          <w:szCs w:val="24"/>
        </w:rPr>
        <w:t>affichage des écrans et enregistrement d'une vente en quelques secondes.</w:t>
      </w:r>
    </w:p>
    <w:p w14:paraId="75C44447" w14:textId="77777777" w:rsidR="006B1B8E" w:rsidRPr="00584F6C" w:rsidRDefault="00000000" w:rsidP="00E61007">
      <w:pPr>
        <w:pStyle w:val="Paragraphedeliste"/>
        <w:numPr>
          <w:ilvl w:val="0"/>
          <w:numId w:val="2"/>
        </w:numPr>
        <w:spacing w:after="40" w:line="259"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Budget et délai : </w:t>
      </w:r>
      <w:r w:rsidRPr="00584F6C">
        <w:rPr>
          <w:rFonts w:ascii="Times New Roman" w:hAnsi="Times New Roman" w:cs="Times New Roman"/>
          <w:sz w:val="24"/>
          <w:szCs w:val="24"/>
        </w:rPr>
        <w:t>budget maximal à définir par le maître d'ouvrage ; livraison souhaitée sous 3 mois maximum.</w:t>
      </w:r>
    </w:p>
    <w:p w14:paraId="057C4591" w14:textId="2D141401" w:rsidR="006B1B8E" w:rsidRPr="00584F6C" w:rsidRDefault="00000000" w:rsidP="00E61007">
      <w:pPr>
        <w:pStyle w:val="Titre1"/>
        <w:spacing w:before="160" w:after="70"/>
        <w:jc w:val="both"/>
        <w:rPr>
          <w:rFonts w:ascii="Times New Roman" w:hAnsi="Times New Roman" w:cs="Times New Roman"/>
          <w:color w:val="EE0000"/>
          <w:sz w:val="28"/>
          <w:szCs w:val="28"/>
          <w:u w:val="single"/>
        </w:rPr>
      </w:pPr>
      <w:r w:rsidRPr="00AF03E5">
        <w:rPr>
          <w:rFonts w:ascii="Times New Roman" w:hAnsi="Times New Roman" w:cs="Times New Roman"/>
          <w:color w:val="EE0000"/>
          <w:sz w:val="32"/>
          <w:szCs w:val="32"/>
        </w:rPr>
        <w:t>7</w:t>
      </w:r>
      <w:r w:rsidRPr="00584F6C">
        <w:rPr>
          <w:rFonts w:ascii="Times New Roman" w:hAnsi="Times New Roman" w:cs="Times New Roman"/>
          <w:color w:val="EE0000"/>
          <w:sz w:val="32"/>
          <w:szCs w:val="32"/>
          <w:u w:val="single"/>
        </w:rPr>
        <w:t>. Livrables, formation et recette</w:t>
      </w:r>
      <w:r w:rsidR="00111CF8" w:rsidRPr="00584F6C">
        <w:rPr>
          <w:rFonts w:ascii="Times New Roman" w:hAnsi="Times New Roman" w:cs="Times New Roman"/>
          <w:color w:val="EE0000"/>
          <w:sz w:val="32"/>
          <w:szCs w:val="32"/>
          <w:u w:val="single"/>
        </w:rPr>
        <w:t> :</w:t>
      </w:r>
    </w:p>
    <w:p w14:paraId="0B858334" w14:textId="5D3B847E" w:rsidR="006B1B8E" w:rsidRPr="00584F6C" w:rsidRDefault="00000000" w:rsidP="00E61007">
      <w:pPr>
        <w:spacing w:after="70" w:line="264" w:lineRule="auto"/>
        <w:jc w:val="both"/>
        <w:rPr>
          <w:rFonts w:ascii="Times New Roman" w:hAnsi="Times New Roman" w:cs="Times New Roman"/>
          <w:sz w:val="24"/>
          <w:szCs w:val="24"/>
        </w:rPr>
      </w:pPr>
      <w:r w:rsidRPr="00584F6C">
        <w:rPr>
          <w:rFonts w:ascii="Times New Roman" w:hAnsi="Times New Roman" w:cs="Times New Roman"/>
          <w:sz w:val="24"/>
          <w:szCs w:val="24"/>
        </w:rPr>
        <w:t xml:space="preserve">Le prestataire livrera : le logiciel installé et opérationnel, un manuel d'utilisation, une formation des utilisateurs et un support (maintenance corrective) pendant au moins </w:t>
      </w:r>
      <w:r w:rsidR="00A329C4" w:rsidRPr="00584F6C">
        <w:rPr>
          <w:rFonts w:ascii="Times New Roman" w:hAnsi="Times New Roman" w:cs="Times New Roman"/>
          <w:sz w:val="24"/>
          <w:szCs w:val="24"/>
        </w:rPr>
        <w:t xml:space="preserve">2 </w:t>
      </w:r>
      <w:r w:rsidRPr="00584F6C">
        <w:rPr>
          <w:rFonts w:ascii="Times New Roman" w:hAnsi="Times New Roman" w:cs="Times New Roman"/>
          <w:sz w:val="24"/>
          <w:szCs w:val="24"/>
        </w:rPr>
        <w:t>mois. Le logiciel sera accepté après une phase de test (recette) sur des données réelles : toutes les fonctionnalités de priorité « Haute » doivent fonctionner sans anomalie bloquante, et le maître d'ouvrage signera un procès-verbal de réception.</w:t>
      </w:r>
    </w:p>
    <w:p w14:paraId="1C0705DC" w14:textId="01576307" w:rsidR="006B1B8E" w:rsidRPr="00AF03E5" w:rsidRDefault="00000000" w:rsidP="00E61007">
      <w:pPr>
        <w:spacing w:before="160" w:after="60"/>
        <w:jc w:val="both"/>
        <w:rPr>
          <w:rFonts w:ascii="Times New Roman" w:hAnsi="Times New Roman" w:cs="Times New Roman"/>
          <w:color w:val="EE0000"/>
          <w:sz w:val="24"/>
          <w:szCs w:val="24"/>
        </w:rPr>
      </w:pPr>
      <w:r w:rsidRPr="00AF03E5">
        <w:rPr>
          <w:rFonts w:ascii="Times New Roman" w:hAnsi="Times New Roman" w:cs="Times New Roman"/>
          <w:b/>
          <w:bCs/>
          <w:color w:val="EE0000"/>
          <w:sz w:val="24"/>
          <w:szCs w:val="24"/>
        </w:rPr>
        <w:t>Validation du cahier des charges</w:t>
      </w:r>
      <w:r w:rsidR="00AF03E5">
        <w:rPr>
          <w:rFonts w:ascii="Times New Roman" w:hAnsi="Times New Roman" w:cs="Times New Roman"/>
          <w:b/>
          <w:bCs/>
          <w:color w:val="EE0000"/>
          <w:sz w:val="24"/>
          <w:szCs w:val="24"/>
        </w:rPr>
        <w:t> :</w:t>
      </w:r>
    </w:p>
    <w:p w14:paraId="54788397" w14:textId="77777777" w:rsidR="006B1B8E" w:rsidRPr="00584F6C" w:rsidRDefault="00000000" w:rsidP="00E61007">
      <w:pPr>
        <w:spacing w:after="70" w:line="264" w:lineRule="auto"/>
        <w:jc w:val="both"/>
        <w:rPr>
          <w:rFonts w:ascii="Times New Roman" w:hAnsi="Times New Roman" w:cs="Times New Roman"/>
          <w:sz w:val="24"/>
          <w:szCs w:val="24"/>
        </w:rPr>
      </w:pPr>
      <w:r w:rsidRPr="00584F6C">
        <w:rPr>
          <w:rFonts w:ascii="Times New Roman" w:hAnsi="Times New Roman" w:cs="Times New Roman"/>
          <w:sz w:val="24"/>
          <w:szCs w:val="24"/>
        </w:rPr>
        <w:t>Lu et approuvé par le maître d'ouvrage, qui s'engage à fournir les informations nécessaires (liste des clients, des produits et des dettes en cours) pour l'initialisation du logiciel.</w:t>
      </w:r>
    </w:p>
    <w:p w14:paraId="379ECF3B" w14:textId="77777777" w:rsidR="00C20A5A" w:rsidRPr="00584F6C" w:rsidRDefault="00C20A5A" w:rsidP="00E61007">
      <w:pPr>
        <w:spacing w:after="70" w:line="264" w:lineRule="auto"/>
        <w:jc w:val="both"/>
        <w:rPr>
          <w:rFonts w:ascii="Times New Roman" w:hAnsi="Times New Roman" w:cs="Times New Roman"/>
          <w:sz w:val="24"/>
          <w:szCs w:val="24"/>
        </w:rPr>
      </w:pPr>
    </w:p>
    <w:p w14:paraId="7012AA5B" w14:textId="77777777" w:rsidR="00C20A5A" w:rsidRPr="00584F6C" w:rsidRDefault="00C20A5A" w:rsidP="00E61007">
      <w:pPr>
        <w:spacing w:after="20"/>
        <w:jc w:val="both"/>
        <w:rPr>
          <w:rFonts w:ascii="Times New Roman" w:hAnsi="Times New Roman" w:cs="Times New Roman"/>
          <w:color w:val="EE0000"/>
          <w:sz w:val="24"/>
          <w:szCs w:val="24"/>
        </w:rPr>
      </w:pPr>
      <w:r w:rsidRPr="00584F6C">
        <w:rPr>
          <w:rFonts w:ascii="Times New Roman" w:hAnsi="Times New Roman" w:cs="Times New Roman"/>
          <w:b/>
          <w:bCs/>
          <w:color w:val="EE0000"/>
          <w:sz w:val="40"/>
          <w:szCs w:val="40"/>
        </w:rPr>
        <w:t>CAHIER DES CHARGES TECHNIQUE</w:t>
      </w:r>
    </w:p>
    <w:p w14:paraId="171E6AF5" w14:textId="21528185" w:rsidR="00C20A5A" w:rsidRPr="00AF03E5" w:rsidRDefault="00C20A5A" w:rsidP="00E61007">
      <w:pPr>
        <w:spacing w:after="80"/>
        <w:jc w:val="both"/>
        <w:rPr>
          <w:rFonts w:ascii="Times New Roman" w:hAnsi="Times New Roman" w:cs="Times New Roman"/>
          <w:b/>
          <w:bCs/>
          <w:sz w:val="24"/>
          <w:szCs w:val="24"/>
        </w:rPr>
      </w:pPr>
      <w:r w:rsidRPr="00AF03E5">
        <w:rPr>
          <w:rFonts w:ascii="Times New Roman" w:hAnsi="Times New Roman" w:cs="Times New Roman"/>
          <w:b/>
          <w:bCs/>
          <w:i/>
          <w:iCs/>
          <w:color w:val="404040"/>
          <w:sz w:val="24"/>
          <w:szCs w:val="24"/>
        </w:rPr>
        <w:t xml:space="preserve">Application de gestion des clients, stocks, ventes, </w:t>
      </w:r>
      <w:r w:rsidR="00AF03E5">
        <w:rPr>
          <w:rFonts w:ascii="Times New Roman" w:hAnsi="Times New Roman" w:cs="Times New Roman"/>
          <w:b/>
          <w:bCs/>
          <w:i/>
          <w:iCs/>
          <w:color w:val="404040"/>
          <w:sz w:val="24"/>
          <w:szCs w:val="24"/>
        </w:rPr>
        <w:t>Authentifications, et Tableau de bord.</w:t>
      </w:r>
    </w:p>
    <w:p w14:paraId="04FA0343" w14:textId="77777777" w:rsidR="00C20A5A" w:rsidRPr="00584F6C" w:rsidRDefault="00C20A5A" w:rsidP="00E61007">
      <w:pPr>
        <w:spacing w:after="70" w:line="259" w:lineRule="auto"/>
        <w:jc w:val="both"/>
        <w:rPr>
          <w:rFonts w:ascii="Times New Roman" w:hAnsi="Times New Roman" w:cs="Times New Roman"/>
          <w:sz w:val="24"/>
          <w:szCs w:val="24"/>
        </w:rPr>
      </w:pPr>
      <w:r w:rsidRPr="00584F6C">
        <w:rPr>
          <w:rFonts w:ascii="Times New Roman" w:hAnsi="Times New Roman" w:cs="Times New Roman"/>
          <w:b/>
          <w:bCs/>
          <w:sz w:val="24"/>
          <w:szCs w:val="24"/>
        </w:rPr>
        <w:lastRenderedPageBreak/>
        <w:t xml:space="preserve">Rédigé par : </w:t>
      </w:r>
      <w:r w:rsidRPr="00584F6C">
        <w:rPr>
          <w:rFonts w:ascii="Times New Roman" w:hAnsi="Times New Roman" w:cs="Times New Roman"/>
          <w:sz w:val="24"/>
          <w:szCs w:val="24"/>
        </w:rPr>
        <w:t xml:space="preserve">le responsable technique du projet. </w:t>
      </w:r>
      <w:r w:rsidRPr="00584F6C">
        <w:rPr>
          <w:rFonts w:ascii="Times New Roman" w:hAnsi="Times New Roman" w:cs="Times New Roman"/>
          <w:b/>
          <w:bCs/>
          <w:sz w:val="24"/>
          <w:szCs w:val="24"/>
        </w:rPr>
        <w:t xml:space="preserve">Document de référence : </w:t>
      </w:r>
      <w:r w:rsidRPr="00584F6C">
        <w:rPr>
          <w:rFonts w:ascii="Times New Roman" w:hAnsi="Times New Roman" w:cs="Times New Roman"/>
          <w:sz w:val="24"/>
          <w:szCs w:val="24"/>
        </w:rPr>
        <w:t xml:space="preserve">cahier des charges fonctionnel, version 1.0. </w:t>
      </w:r>
      <w:r w:rsidRPr="00584F6C">
        <w:rPr>
          <w:rFonts w:ascii="Times New Roman" w:hAnsi="Times New Roman" w:cs="Times New Roman"/>
          <w:b/>
          <w:bCs/>
          <w:sz w:val="24"/>
          <w:szCs w:val="24"/>
        </w:rPr>
        <w:t xml:space="preserve">Statut : </w:t>
      </w:r>
      <w:r w:rsidRPr="00584F6C">
        <w:rPr>
          <w:rFonts w:ascii="Times New Roman" w:hAnsi="Times New Roman" w:cs="Times New Roman"/>
          <w:sz w:val="24"/>
          <w:szCs w:val="24"/>
        </w:rPr>
        <w:t>version 1.0, à valider avec le maître d'ouvrage.</w:t>
      </w:r>
    </w:p>
    <w:p w14:paraId="065BD50B" w14:textId="75466605" w:rsidR="00C20A5A" w:rsidRPr="00584F6C" w:rsidRDefault="00C20A5A" w:rsidP="00E61007">
      <w:pPr>
        <w:pStyle w:val="Titre1"/>
        <w:jc w:val="both"/>
        <w:rPr>
          <w:rFonts w:ascii="Times New Roman" w:hAnsi="Times New Roman" w:cs="Times New Roman"/>
          <w:color w:val="EE0000"/>
          <w:sz w:val="28"/>
          <w:szCs w:val="28"/>
          <w:u w:val="single"/>
        </w:rPr>
      </w:pPr>
      <w:r w:rsidRPr="00584F6C">
        <w:rPr>
          <w:rFonts w:ascii="Times New Roman" w:hAnsi="Times New Roman" w:cs="Times New Roman"/>
          <w:color w:val="EE0000"/>
          <w:sz w:val="32"/>
          <w:szCs w:val="32"/>
          <w:u w:val="single"/>
        </w:rPr>
        <w:t>1. Objet du document</w:t>
      </w:r>
      <w:r w:rsidR="00325505" w:rsidRPr="00584F6C">
        <w:rPr>
          <w:rFonts w:ascii="Times New Roman" w:hAnsi="Times New Roman" w:cs="Times New Roman"/>
          <w:color w:val="EE0000"/>
          <w:sz w:val="32"/>
          <w:szCs w:val="32"/>
          <w:u w:val="single"/>
        </w:rPr>
        <w:t> :</w:t>
      </w:r>
    </w:p>
    <w:p w14:paraId="0C08C737" w14:textId="77777777" w:rsidR="00C20A5A" w:rsidRPr="00584F6C" w:rsidRDefault="00C20A5A" w:rsidP="00E61007">
      <w:pPr>
        <w:spacing w:after="70" w:line="259" w:lineRule="auto"/>
        <w:jc w:val="both"/>
        <w:rPr>
          <w:rFonts w:ascii="Times New Roman" w:hAnsi="Times New Roman" w:cs="Times New Roman"/>
          <w:sz w:val="24"/>
          <w:szCs w:val="24"/>
        </w:rPr>
      </w:pPr>
      <w:r w:rsidRPr="00584F6C">
        <w:rPr>
          <w:rFonts w:ascii="Times New Roman" w:hAnsi="Times New Roman" w:cs="Times New Roman"/>
          <w:sz w:val="24"/>
          <w:szCs w:val="24"/>
        </w:rPr>
        <w:t>Ce document décrit comment le besoin exprimé dans le cahier des charges fonctionnel sera réalisé : architecture, technologies, données, sécurité, performances, exploitation, tests et planning. Il engage l'équipe technique sur les moyens à mettre en œuvre. Tout écart avec le cahier des charges fonctionnel sera signalé au maître d'ouvrage avant d'être appliqué.</w:t>
      </w:r>
    </w:p>
    <w:p w14:paraId="47CF2FA5" w14:textId="1D3254D4" w:rsidR="00C20A5A" w:rsidRPr="00584F6C" w:rsidRDefault="00C20A5A" w:rsidP="00E61007">
      <w:pPr>
        <w:pStyle w:val="Titre1"/>
        <w:jc w:val="both"/>
        <w:rPr>
          <w:rFonts w:ascii="Times New Roman" w:hAnsi="Times New Roman" w:cs="Times New Roman"/>
          <w:color w:val="EE0000"/>
          <w:sz w:val="28"/>
          <w:szCs w:val="28"/>
          <w:u w:val="single"/>
        </w:rPr>
      </w:pPr>
      <w:r w:rsidRPr="00AF03E5">
        <w:rPr>
          <w:rFonts w:ascii="Times New Roman" w:hAnsi="Times New Roman" w:cs="Times New Roman"/>
          <w:color w:val="EE0000"/>
          <w:sz w:val="32"/>
          <w:szCs w:val="32"/>
          <w:u w:val="single"/>
        </w:rPr>
        <w:t>2</w:t>
      </w:r>
      <w:r w:rsidRPr="00584F6C">
        <w:rPr>
          <w:rFonts w:ascii="Times New Roman" w:hAnsi="Times New Roman" w:cs="Times New Roman"/>
          <w:color w:val="EE0000"/>
          <w:sz w:val="32"/>
          <w:szCs w:val="32"/>
          <w:u w:val="single"/>
        </w:rPr>
        <w:t>. Architecture et choix technologiques</w:t>
      </w:r>
      <w:r w:rsidR="00325505" w:rsidRPr="00584F6C">
        <w:rPr>
          <w:rFonts w:ascii="Times New Roman" w:hAnsi="Times New Roman" w:cs="Times New Roman"/>
          <w:color w:val="EE0000"/>
          <w:sz w:val="32"/>
          <w:szCs w:val="32"/>
          <w:u w:val="single"/>
        </w:rPr>
        <w:t> :</w:t>
      </w:r>
    </w:p>
    <w:p w14:paraId="72639C4A" w14:textId="77777777" w:rsidR="00C20A5A" w:rsidRPr="00584F6C" w:rsidRDefault="00C20A5A" w:rsidP="00E61007">
      <w:pPr>
        <w:spacing w:after="70" w:line="259" w:lineRule="auto"/>
        <w:jc w:val="both"/>
        <w:rPr>
          <w:rFonts w:ascii="Times New Roman" w:hAnsi="Times New Roman" w:cs="Times New Roman"/>
          <w:sz w:val="24"/>
          <w:szCs w:val="24"/>
        </w:rPr>
      </w:pPr>
      <w:r w:rsidRPr="00584F6C">
        <w:rPr>
          <w:rFonts w:ascii="Times New Roman" w:hAnsi="Times New Roman" w:cs="Times New Roman"/>
          <w:sz w:val="24"/>
          <w:szCs w:val="24"/>
        </w:rPr>
        <w:t>La solution retenue est une application web progressive, reliée à un serveur central, capable de fonctionner temporairement sans Internet. Ce choix répond à deux contraintes du cahier des charges fonctionnel : utilisation sur ordinateur et smartphone, et connexion Internet instable.</w:t>
      </w:r>
    </w:p>
    <w:tbl>
      <w:tblPr>
        <w:tblW w:w="9067" w:type="dxa"/>
        <w:tblBorders>
          <w:top w:val="double" w:sz="6" w:space="0" w:color="7030A0"/>
          <w:left w:val="double" w:sz="6" w:space="0" w:color="7030A0"/>
          <w:bottom w:val="double" w:sz="6" w:space="0" w:color="7030A0"/>
          <w:right w:val="double" w:sz="6" w:space="0" w:color="7030A0"/>
          <w:insideH w:val="double" w:sz="6" w:space="0" w:color="7030A0"/>
          <w:insideV w:val="double" w:sz="6" w:space="0" w:color="7030A0"/>
        </w:tblBorders>
        <w:tblCellMar>
          <w:left w:w="10" w:type="dxa"/>
          <w:right w:w="10" w:type="dxa"/>
        </w:tblCellMar>
        <w:tblLook w:val="0000" w:firstRow="0" w:lastRow="0" w:firstColumn="0" w:lastColumn="0" w:noHBand="0" w:noVBand="0"/>
      </w:tblPr>
      <w:tblGrid>
        <w:gridCol w:w="2000"/>
        <w:gridCol w:w="2673"/>
        <w:gridCol w:w="4394"/>
      </w:tblGrid>
      <w:tr w:rsidR="00D80352" w:rsidRPr="00584F6C" w14:paraId="5563DBF9" w14:textId="77777777" w:rsidTr="00D80352">
        <w:trPr>
          <w:tblHeader/>
        </w:trPr>
        <w:tc>
          <w:tcPr>
            <w:tcW w:w="2000" w:type="dxa"/>
            <w:shd w:val="clear" w:color="auto" w:fill="FFD966" w:themeFill="accent4" w:themeFillTint="99"/>
            <w:tcMar>
              <w:top w:w="40" w:type="dxa"/>
              <w:left w:w="90" w:type="dxa"/>
              <w:bottom w:w="40" w:type="dxa"/>
              <w:right w:w="90" w:type="dxa"/>
            </w:tcMar>
          </w:tcPr>
          <w:p w14:paraId="726FAA6E"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Composant</w:t>
            </w:r>
          </w:p>
        </w:tc>
        <w:tc>
          <w:tcPr>
            <w:tcW w:w="2673" w:type="dxa"/>
            <w:shd w:val="clear" w:color="auto" w:fill="FFD966" w:themeFill="accent4" w:themeFillTint="99"/>
            <w:tcMar>
              <w:top w:w="40" w:type="dxa"/>
              <w:left w:w="90" w:type="dxa"/>
              <w:bottom w:w="40" w:type="dxa"/>
              <w:right w:w="90" w:type="dxa"/>
            </w:tcMar>
          </w:tcPr>
          <w:p w14:paraId="40EA3F5D"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Choix technique</w:t>
            </w:r>
          </w:p>
        </w:tc>
        <w:tc>
          <w:tcPr>
            <w:tcW w:w="4394" w:type="dxa"/>
            <w:shd w:val="clear" w:color="auto" w:fill="FFD966" w:themeFill="accent4" w:themeFillTint="99"/>
            <w:tcMar>
              <w:top w:w="40" w:type="dxa"/>
              <w:left w:w="90" w:type="dxa"/>
              <w:bottom w:w="40" w:type="dxa"/>
              <w:right w:w="90" w:type="dxa"/>
            </w:tcMar>
          </w:tcPr>
          <w:p w14:paraId="758DA0EF"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Justification</w:t>
            </w:r>
          </w:p>
        </w:tc>
      </w:tr>
      <w:tr w:rsidR="00D80352" w:rsidRPr="00584F6C" w14:paraId="1957DFE0" w14:textId="77777777" w:rsidTr="00D80352">
        <w:trPr>
          <w:cantSplit/>
        </w:trPr>
        <w:tc>
          <w:tcPr>
            <w:tcW w:w="2000" w:type="dxa"/>
            <w:shd w:val="clear" w:color="auto" w:fill="EAF0F8"/>
            <w:tcMar>
              <w:top w:w="40" w:type="dxa"/>
              <w:left w:w="90" w:type="dxa"/>
              <w:bottom w:w="40" w:type="dxa"/>
              <w:right w:w="90" w:type="dxa"/>
            </w:tcMar>
          </w:tcPr>
          <w:p w14:paraId="72FAAFB4"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Application cliente</w:t>
            </w:r>
          </w:p>
        </w:tc>
        <w:tc>
          <w:tcPr>
            <w:tcW w:w="2673" w:type="dxa"/>
            <w:tcMar>
              <w:top w:w="40" w:type="dxa"/>
              <w:left w:w="90" w:type="dxa"/>
              <w:bottom w:w="40" w:type="dxa"/>
              <w:right w:w="90" w:type="dxa"/>
            </w:tcMar>
          </w:tcPr>
          <w:p w14:paraId="16337AD6" w14:textId="1F542E2C"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Application web progressive (</w:t>
            </w:r>
            <w:r w:rsidR="00325505" w:rsidRPr="00584F6C">
              <w:rPr>
                <w:rFonts w:ascii="Times New Roman" w:hAnsi="Times New Roman" w:cs="Times New Roman"/>
                <w:sz w:val="22"/>
                <w:szCs w:val="22"/>
              </w:rPr>
              <w:t>(ERP/CRM léger</w:t>
            </w:r>
            <w:r w:rsidRPr="00584F6C">
              <w:rPr>
                <w:rFonts w:ascii="Times New Roman" w:hAnsi="Times New Roman" w:cs="Times New Roman"/>
                <w:sz w:val="22"/>
                <w:szCs w:val="22"/>
              </w:rPr>
              <w:t xml:space="preserve">) en </w:t>
            </w:r>
            <w:r w:rsidR="00325505" w:rsidRPr="00584F6C">
              <w:rPr>
                <w:rFonts w:ascii="Times New Roman" w:hAnsi="Times New Roman" w:cs="Times New Roman"/>
                <w:sz w:val="22"/>
                <w:szCs w:val="22"/>
              </w:rPr>
              <w:t>Réacs</w:t>
            </w:r>
            <w:r w:rsidRPr="00584F6C">
              <w:rPr>
                <w:rFonts w:ascii="Times New Roman" w:hAnsi="Times New Roman" w:cs="Times New Roman"/>
                <w:sz w:val="22"/>
                <w:szCs w:val="22"/>
              </w:rPr>
              <w:t>, utilisable sur PC Windows et smartphone</w:t>
            </w:r>
          </w:p>
        </w:tc>
        <w:tc>
          <w:tcPr>
            <w:tcW w:w="4394" w:type="dxa"/>
            <w:tcMar>
              <w:top w:w="40" w:type="dxa"/>
              <w:left w:w="90" w:type="dxa"/>
              <w:bottom w:w="40" w:type="dxa"/>
              <w:right w:w="90" w:type="dxa"/>
            </w:tcMar>
          </w:tcPr>
          <w:p w14:paraId="4FFC33B1"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Aucune installation lourde, mises à jour centralisées, fonctionne comme une application sur le téléphone.</w:t>
            </w:r>
          </w:p>
        </w:tc>
      </w:tr>
      <w:tr w:rsidR="00D80352" w:rsidRPr="00584F6C" w14:paraId="02A5E44D" w14:textId="77777777" w:rsidTr="00D80352">
        <w:trPr>
          <w:cantSplit/>
        </w:trPr>
        <w:tc>
          <w:tcPr>
            <w:tcW w:w="2000" w:type="dxa"/>
            <w:shd w:val="clear" w:color="auto" w:fill="EAF0F8"/>
            <w:tcMar>
              <w:top w:w="40" w:type="dxa"/>
              <w:left w:w="90" w:type="dxa"/>
              <w:bottom w:w="40" w:type="dxa"/>
              <w:right w:w="90" w:type="dxa"/>
            </w:tcMar>
          </w:tcPr>
          <w:p w14:paraId="5B344E4B"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Mode hors ligne</w:t>
            </w:r>
          </w:p>
        </w:tc>
        <w:tc>
          <w:tcPr>
            <w:tcW w:w="2673" w:type="dxa"/>
            <w:tcMar>
              <w:top w:w="40" w:type="dxa"/>
              <w:left w:w="90" w:type="dxa"/>
              <w:bottom w:w="40" w:type="dxa"/>
              <w:right w:w="90" w:type="dxa"/>
            </w:tcMar>
          </w:tcPr>
          <w:p w14:paraId="00AC7CC0"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Stockage local (IndexedDB) et file d'attente de synchronisation</w:t>
            </w:r>
          </w:p>
        </w:tc>
        <w:tc>
          <w:tcPr>
            <w:tcW w:w="4394" w:type="dxa"/>
            <w:tcMar>
              <w:top w:w="40" w:type="dxa"/>
              <w:left w:w="90" w:type="dxa"/>
              <w:bottom w:w="40" w:type="dxa"/>
              <w:right w:w="90" w:type="dxa"/>
            </w:tcMar>
          </w:tcPr>
          <w:p w14:paraId="743A7BA2"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Les ventes continuent d'être saisies en cas de coupure Internet et sont envoyées automatiquement au retour de la connexion.</w:t>
            </w:r>
          </w:p>
        </w:tc>
      </w:tr>
      <w:tr w:rsidR="00D80352" w:rsidRPr="00584F6C" w14:paraId="05052734" w14:textId="77777777" w:rsidTr="00D80352">
        <w:trPr>
          <w:cantSplit/>
        </w:trPr>
        <w:tc>
          <w:tcPr>
            <w:tcW w:w="2000" w:type="dxa"/>
            <w:shd w:val="clear" w:color="auto" w:fill="EAF0F8"/>
            <w:tcMar>
              <w:top w:w="40" w:type="dxa"/>
              <w:left w:w="90" w:type="dxa"/>
              <w:bottom w:w="40" w:type="dxa"/>
              <w:right w:w="90" w:type="dxa"/>
            </w:tcMar>
          </w:tcPr>
          <w:p w14:paraId="313412F3"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Serveur d'application</w:t>
            </w:r>
          </w:p>
        </w:tc>
        <w:tc>
          <w:tcPr>
            <w:tcW w:w="2673" w:type="dxa"/>
            <w:tcMar>
              <w:top w:w="40" w:type="dxa"/>
              <w:left w:w="90" w:type="dxa"/>
              <w:bottom w:w="40" w:type="dxa"/>
              <w:right w:w="90" w:type="dxa"/>
            </w:tcMar>
          </w:tcPr>
          <w:p w14:paraId="35C7B7DE"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API REST en Python (Django REST Framework)</w:t>
            </w:r>
          </w:p>
        </w:tc>
        <w:tc>
          <w:tcPr>
            <w:tcW w:w="4394" w:type="dxa"/>
            <w:tcMar>
              <w:top w:w="40" w:type="dxa"/>
              <w:left w:w="90" w:type="dxa"/>
              <w:bottom w:w="40" w:type="dxa"/>
              <w:right w:w="90" w:type="dxa"/>
            </w:tcMar>
          </w:tcPr>
          <w:p w14:paraId="49E583FC"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Framework mature, sécurité intégrée, rapide à développer et facile à maintenir.</w:t>
            </w:r>
          </w:p>
        </w:tc>
      </w:tr>
      <w:tr w:rsidR="00D80352" w:rsidRPr="00584F6C" w14:paraId="48F3D794" w14:textId="77777777" w:rsidTr="00D80352">
        <w:trPr>
          <w:cantSplit/>
        </w:trPr>
        <w:tc>
          <w:tcPr>
            <w:tcW w:w="2000" w:type="dxa"/>
            <w:shd w:val="clear" w:color="auto" w:fill="EAF0F8"/>
            <w:tcMar>
              <w:top w:w="40" w:type="dxa"/>
              <w:left w:w="90" w:type="dxa"/>
              <w:bottom w:w="40" w:type="dxa"/>
              <w:right w:w="90" w:type="dxa"/>
            </w:tcMar>
          </w:tcPr>
          <w:p w14:paraId="31BDA266"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Base de données</w:t>
            </w:r>
          </w:p>
        </w:tc>
        <w:tc>
          <w:tcPr>
            <w:tcW w:w="2673" w:type="dxa"/>
            <w:tcMar>
              <w:top w:w="40" w:type="dxa"/>
              <w:left w:w="90" w:type="dxa"/>
              <w:bottom w:w="40" w:type="dxa"/>
              <w:right w:w="90" w:type="dxa"/>
            </w:tcMar>
          </w:tcPr>
          <w:p w14:paraId="530BF8D9"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PostgreSQL 15 ou plus</w:t>
            </w:r>
          </w:p>
        </w:tc>
        <w:tc>
          <w:tcPr>
            <w:tcW w:w="4394" w:type="dxa"/>
            <w:tcMar>
              <w:top w:w="40" w:type="dxa"/>
              <w:left w:w="90" w:type="dxa"/>
              <w:bottom w:w="40" w:type="dxa"/>
              <w:right w:w="90" w:type="dxa"/>
            </w:tcMar>
          </w:tcPr>
          <w:p w14:paraId="0D5675DA"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Transactions fiables, intégrité des données, sauvegardes éprouvées.</w:t>
            </w:r>
          </w:p>
        </w:tc>
      </w:tr>
      <w:tr w:rsidR="00D80352" w:rsidRPr="00584F6C" w14:paraId="6E114244" w14:textId="77777777" w:rsidTr="00D80352">
        <w:trPr>
          <w:cantSplit/>
        </w:trPr>
        <w:tc>
          <w:tcPr>
            <w:tcW w:w="2000" w:type="dxa"/>
            <w:shd w:val="clear" w:color="auto" w:fill="EAF0F8"/>
            <w:tcMar>
              <w:top w:w="40" w:type="dxa"/>
              <w:left w:w="90" w:type="dxa"/>
              <w:bottom w:w="40" w:type="dxa"/>
              <w:right w:w="90" w:type="dxa"/>
            </w:tcMar>
          </w:tcPr>
          <w:p w14:paraId="4DA2291F"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Hébergement</w:t>
            </w:r>
          </w:p>
        </w:tc>
        <w:tc>
          <w:tcPr>
            <w:tcW w:w="2673" w:type="dxa"/>
            <w:tcMar>
              <w:top w:w="40" w:type="dxa"/>
              <w:left w:w="90" w:type="dxa"/>
              <w:bottom w:w="40" w:type="dxa"/>
              <w:right w:w="90" w:type="dxa"/>
            </w:tcMar>
          </w:tcPr>
          <w:p w14:paraId="61107ABA"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Serveur privé virtuel (VPS) sous Linux, accès HTTPS uniquement</w:t>
            </w:r>
          </w:p>
        </w:tc>
        <w:tc>
          <w:tcPr>
            <w:tcW w:w="4394" w:type="dxa"/>
            <w:tcMar>
              <w:top w:w="40" w:type="dxa"/>
              <w:left w:w="90" w:type="dxa"/>
              <w:bottom w:w="40" w:type="dxa"/>
              <w:right w:w="90" w:type="dxa"/>
            </w:tcMar>
          </w:tcPr>
          <w:p w14:paraId="5041240F"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Coût maîtrisé, disponibilité supérieure à un poste local, sauvegardes externalisées.</w:t>
            </w:r>
          </w:p>
        </w:tc>
      </w:tr>
      <w:tr w:rsidR="00D80352" w:rsidRPr="00584F6C" w14:paraId="404B7136" w14:textId="77777777" w:rsidTr="00D80352">
        <w:trPr>
          <w:cantSplit/>
          <w:trHeight w:val="304"/>
        </w:trPr>
        <w:tc>
          <w:tcPr>
            <w:tcW w:w="2000" w:type="dxa"/>
            <w:shd w:val="clear" w:color="auto" w:fill="EAF0F8"/>
            <w:tcMar>
              <w:top w:w="40" w:type="dxa"/>
              <w:left w:w="90" w:type="dxa"/>
              <w:bottom w:w="40" w:type="dxa"/>
              <w:right w:w="90" w:type="dxa"/>
            </w:tcMar>
          </w:tcPr>
          <w:p w14:paraId="27281D58"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Impression</w:t>
            </w:r>
          </w:p>
        </w:tc>
        <w:tc>
          <w:tcPr>
            <w:tcW w:w="2673" w:type="dxa"/>
            <w:tcMar>
              <w:top w:w="40" w:type="dxa"/>
              <w:left w:w="90" w:type="dxa"/>
              <w:bottom w:w="40" w:type="dxa"/>
              <w:right w:w="90" w:type="dxa"/>
            </w:tcMar>
          </w:tcPr>
          <w:p w14:paraId="48FA8F83"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Impression navigateur (A4) et tickets thermiques 80 mm</w:t>
            </w:r>
          </w:p>
        </w:tc>
        <w:tc>
          <w:tcPr>
            <w:tcW w:w="4394" w:type="dxa"/>
            <w:tcMar>
              <w:top w:w="40" w:type="dxa"/>
              <w:left w:w="90" w:type="dxa"/>
              <w:bottom w:w="40" w:type="dxa"/>
              <w:right w:w="90" w:type="dxa"/>
            </w:tcMar>
          </w:tcPr>
          <w:p w14:paraId="4F606690"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Reçus et factures sans logiciel supplémentaire.</w:t>
            </w:r>
          </w:p>
        </w:tc>
      </w:tr>
    </w:tbl>
    <w:p w14:paraId="294308B9" w14:textId="6943EB12" w:rsidR="00C20A5A" w:rsidRPr="00AF03E5" w:rsidRDefault="00C20A5A" w:rsidP="00E61007">
      <w:pPr>
        <w:pStyle w:val="Titre1"/>
        <w:jc w:val="both"/>
        <w:rPr>
          <w:rFonts w:ascii="Times New Roman" w:hAnsi="Times New Roman" w:cs="Times New Roman"/>
          <w:color w:val="EE0000"/>
          <w:sz w:val="28"/>
          <w:szCs w:val="28"/>
        </w:rPr>
      </w:pPr>
      <w:r w:rsidRPr="00AF03E5">
        <w:rPr>
          <w:rFonts w:ascii="Times New Roman" w:hAnsi="Times New Roman" w:cs="Times New Roman"/>
          <w:color w:val="EE0000"/>
          <w:sz w:val="32"/>
          <w:szCs w:val="32"/>
        </w:rPr>
        <w:t xml:space="preserve">3. </w:t>
      </w:r>
      <w:r w:rsidRPr="00AF03E5">
        <w:rPr>
          <w:rFonts w:ascii="Times New Roman" w:hAnsi="Times New Roman" w:cs="Times New Roman"/>
          <w:color w:val="EE0000"/>
          <w:sz w:val="32"/>
          <w:szCs w:val="32"/>
          <w:u w:val="single"/>
        </w:rPr>
        <w:t>Modèle de données</w:t>
      </w:r>
      <w:r w:rsidR="00D80352" w:rsidRPr="00AF03E5">
        <w:rPr>
          <w:rFonts w:ascii="Times New Roman" w:hAnsi="Times New Roman" w:cs="Times New Roman"/>
          <w:color w:val="EE0000"/>
          <w:sz w:val="32"/>
          <w:szCs w:val="32"/>
          <w:u w:val="single"/>
        </w:rPr>
        <w:t> :</w:t>
      </w:r>
    </w:p>
    <w:p w14:paraId="0BB26E76" w14:textId="77777777" w:rsidR="00C20A5A" w:rsidRPr="00584F6C" w:rsidRDefault="00C20A5A" w:rsidP="00E61007">
      <w:pPr>
        <w:spacing w:after="70" w:line="259" w:lineRule="auto"/>
        <w:jc w:val="both"/>
        <w:rPr>
          <w:rFonts w:ascii="Times New Roman" w:hAnsi="Times New Roman" w:cs="Times New Roman"/>
          <w:sz w:val="24"/>
          <w:szCs w:val="24"/>
        </w:rPr>
      </w:pPr>
      <w:r w:rsidRPr="00584F6C">
        <w:rPr>
          <w:rFonts w:ascii="Times New Roman" w:hAnsi="Times New Roman" w:cs="Times New Roman"/>
          <w:sz w:val="24"/>
          <w:szCs w:val="24"/>
        </w:rPr>
        <w:t>Les montants sont stockés en nombres entiers dans la monnaie locale (hypothèse : franc CFA, sans décimales) afin d'éviter toute erreur d'arrondi. Chaque enregistrement porte un identifiant unique, la date de création, la date de modification et l'utilisateur concerné.</w:t>
      </w:r>
    </w:p>
    <w:tbl>
      <w:tblPr>
        <w:tblW w:w="9550" w:type="dxa"/>
        <w:tblBorders>
          <w:top w:val="double" w:sz="6" w:space="0" w:color="CC00CC"/>
          <w:left w:val="double" w:sz="6" w:space="0" w:color="CC00CC"/>
          <w:bottom w:val="double" w:sz="6" w:space="0" w:color="CC00CC"/>
          <w:right w:val="double" w:sz="6" w:space="0" w:color="CC00CC"/>
          <w:insideH w:val="double" w:sz="6" w:space="0" w:color="CC00CC"/>
          <w:insideV w:val="double" w:sz="6" w:space="0" w:color="CC00CC"/>
        </w:tblBorders>
        <w:tblCellMar>
          <w:left w:w="10" w:type="dxa"/>
          <w:right w:w="10" w:type="dxa"/>
        </w:tblCellMar>
        <w:tblLook w:val="0000" w:firstRow="0" w:lastRow="0" w:firstColumn="0" w:lastColumn="0" w:noHBand="0" w:noVBand="0"/>
      </w:tblPr>
      <w:tblGrid>
        <w:gridCol w:w="2000"/>
        <w:gridCol w:w="7550"/>
      </w:tblGrid>
      <w:tr w:rsidR="00C20A5A" w:rsidRPr="00584F6C" w14:paraId="519A60C5" w14:textId="77777777" w:rsidTr="00AF03E5">
        <w:trPr>
          <w:tblHeader/>
        </w:trPr>
        <w:tc>
          <w:tcPr>
            <w:tcW w:w="2000" w:type="dxa"/>
            <w:shd w:val="clear" w:color="auto" w:fill="FFD966" w:themeFill="accent4" w:themeFillTint="99"/>
            <w:tcMar>
              <w:top w:w="40" w:type="dxa"/>
              <w:left w:w="90" w:type="dxa"/>
              <w:bottom w:w="40" w:type="dxa"/>
              <w:right w:w="90" w:type="dxa"/>
            </w:tcMar>
          </w:tcPr>
          <w:p w14:paraId="574462C2" w14:textId="77777777" w:rsidR="00C20A5A" w:rsidRPr="00AF03E5" w:rsidRDefault="00C20A5A" w:rsidP="00E61007">
            <w:pPr>
              <w:jc w:val="both"/>
              <w:rPr>
                <w:rFonts w:ascii="Times New Roman" w:hAnsi="Times New Roman" w:cs="Times New Roman"/>
                <w:sz w:val="24"/>
                <w:szCs w:val="24"/>
              </w:rPr>
            </w:pPr>
            <w:r w:rsidRPr="00AF03E5">
              <w:rPr>
                <w:rFonts w:ascii="Times New Roman" w:hAnsi="Times New Roman" w:cs="Times New Roman"/>
                <w:b/>
                <w:bCs/>
                <w:sz w:val="22"/>
                <w:szCs w:val="22"/>
              </w:rPr>
              <w:t>Entité</w:t>
            </w:r>
          </w:p>
        </w:tc>
        <w:tc>
          <w:tcPr>
            <w:tcW w:w="7550" w:type="dxa"/>
            <w:shd w:val="clear" w:color="auto" w:fill="FFD966" w:themeFill="accent4" w:themeFillTint="99"/>
            <w:tcMar>
              <w:top w:w="40" w:type="dxa"/>
              <w:left w:w="90" w:type="dxa"/>
              <w:bottom w:w="40" w:type="dxa"/>
              <w:right w:w="90" w:type="dxa"/>
            </w:tcMar>
          </w:tcPr>
          <w:p w14:paraId="758D87A9" w14:textId="77777777" w:rsidR="00C20A5A" w:rsidRPr="00AF03E5" w:rsidRDefault="00C20A5A" w:rsidP="00E61007">
            <w:pPr>
              <w:jc w:val="both"/>
              <w:rPr>
                <w:rFonts w:ascii="Times New Roman" w:hAnsi="Times New Roman" w:cs="Times New Roman"/>
                <w:sz w:val="24"/>
                <w:szCs w:val="24"/>
              </w:rPr>
            </w:pPr>
            <w:r w:rsidRPr="00AF03E5">
              <w:rPr>
                <w:rFonts w:ascii="Times New Roman" w:hAnsi="Times New Roman" w:cs="Times New Roman"/>
                <w:b/>
                <w:bCs/>
                <w:sz w:val="22"/>
                <w:szCs w:val="22"/>
              </w:rPr>
              <w:t>Attributs principaux et relations</w:t>
            </w:r>
          </w:p>
        </w:tc>
      </w:tr>
      <w:tr w:rsidR="00C20A5A" w:rsidRPr="00584F6C" w14:paraId="0BD8B279" w14:textId="77777777" w:rsidTr="00D04BDD">
        <w:trPr>
          <w:cantSplit/>
        </w:trPr>
        <w:tc>
          <w:tcPr>
            <w:tcW w:w="2000" w:type="dxa"/>
            <w:shd w:val="clear" w:color="auto" w:fill="EAF0F8"/>
            <w:tcMar>
              <w:top w:w="40" w:type="dxa"/>
              <w:left w:w="90" w:type="dxa"/>
              <w:bottom w:w="40" w:type="dxa"/>
              <w:right w:w="90" w:type="dxa"/>
            </w:tcMar>
          </w:tcPr>
          <w:p w14:paraId="2A7F4181"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Client</w:t>
            </w:r>
          </w:p>
        </w:tc>
        <w:tc>
          <w:tcPr>
            <w:tcW w:w="7550" w:type="dxa"/>
            <w:tcMar>
              <w:top w:w="40" w:type="dxa"/>
              <w:left w:w="90" w:type="dxa"/>
              <w:bottom w:w="40" w:type="dxa"/>
              <w:right w:w="90" w:type="dxa"/>
            </w:tcMar>
          </w:tcPr>
          <w:p w14:paraId="6F00C6D4" w14:textId="172D7DC6" w:rsidR="00C20A5A" w:rsidRPr="00584F6C" w:rsidRDefault="0070142F" w:rsidP="00E61007">
            <w:pPr>
              <w:jc w:val="both"/>
              <w:rPr>
                <w:rFonts w:ascii="Times New Roman" w:hAnsi="Times New Roman" w:cs="Times New Roman"/>
                <w:sz w:val="22"/>
                <w:szCs w:val="22"/>
              </w:rPr>
            </w:pPr>
            <w:r w:rsidRPr="00584F6C">
              <w:rPr>
                <w:rFonts w:ascii="Times New Roman" w:hAnsi="Times New Roman" w:cs="Times New Roman"/>
                <w:sz w:val="22"/>
                <w:szCs w:val="22"/>
              </w:rPr>
              <w:t>Id, nom</w:t>
            </w:r>
            <w:r w:rsidR="00C20A5A" w:rsidRPr="00584F6C">
              <w:rPr>
                <w:rFonts w:ascii="Times New Roman" w:hAnsi="Times New Roman" w:cs="Times New Roman"/>
                <w:sz w:val="22"/>
                <w:szCs w:val="22"/>
              </w:rPr>
              <w:t>, téléphone, adresse</w:t>
            </w:r>
            <w:r w:rsidRPr="00584F6C">
              <w:rPr>
                <w:rFonts w:ascii="Times New Roman" w:hAnsi="Times New Roman" w:cs="Times New Roman"/>
                <w:sz w:val="22"/>
                <w:szCs w:val="22"/>
              </w:rPr>
              <w:t>.</w:t>
            </w:r>
          </w:p>
        </w:tc>
      </w:tr>
      <w:tr w:rsidR="00C20A5A" w:rsidRPr="00584F6C" w14:paraId="01DFC390" w14:textId="77777777" w:rsidTr="00D04BDD">
        <w:trPr>
          <w:cantSplit/>
        </w:trPr>
        <w:tc>
          <w:tcPr>
            <w:tcW w:w="2000" w:type="dxa"/>
            <w:shd w:val="clear" w:color="auto" w:fill="EAF0F8"/>
            <w:tcMar>
              <w:top w:w="40" w:type="dxa"/>
              <w:left w:w="90" w:type="dxa"/>
              <w:bottom w:w="40" w:type="dxa"/>
              <w:right w:w="90" w:type="dxa"/>
            </w:tcMar>
          </w:tcPr>
          <w:p w14:paraId="13437E63"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Produit</w:t>
            </w:r>
          </w:p>
        </w:tc>
        <w:tc>
          <w:tcPr>
            <w:tcW w:w="7550" w:type="dxa"/>
            <w:tcMar>
              <w:top w:w="40" w:type="dxa"/>
              <w:left w:w="90" w:type="dxa"/>
              <w:bottom w:w="40" w:type="dxa"/>
              <w:right w:w="90" w:type="dxa"/>
            </w:tcMar>
          </w:tcPr>
          <w:p w14:paraId="1F5458CF" w14:textId="1F3A36A5"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 xml:space="preserve"> </w:t>
            </w:r>
            <w:r w:rsidR="0070142F" w:rsidRPr="00584F6C">
              <w:rPr>
                <w:rFonts w:ascii="Times New Roman" w:hAnsi="Times New Roman" w:cs="Times New Roman"/>
                <w:sz w:val="22"/>
                <w:szCs w:val="22"/>
              </w:rPr>
              <w:t>Code, désignation</w:t>
            </w:r>
            <w:r w:rsidRPr="00584F6C">
              <w:rPr>
                <w:rFonts w:ascii="Times New Roman" w:hAnsi="Times New Roman" w:cs="Times New Roman"/>
                <w:sz w:val="22"/>
                <w:szCs w:val="22"/>
              </w:rPr>
              <w:t xml:space="preserve">, </w:t>
            </w:r>
            <w:r w:rsidR="0070142F" w:rsidRPr="00584F6C">
              <w:rPr>
                <w:rFonts w:ascii="Times New Roman" w:hAnsi="Times New Roman" w:cs="Times New Roman"/>
                <w:sz w:val="22"/>
                <w:szCs w:val="22"/>
              </w:rPr>
              <w:t xml:space="preserve">prix </w:t>
            </w:r>
            <w:r w:rsidRPr="00584F6C">
              <w:rPr>
                <w:rFonts w:ascii="Times New Roman" w:hAnsi="Times New Roman" w:cs="Times New Roman"/>
                <w:sz w:val="22"/>
                <w:szCs w:val="22"/>
              </w:rPr>
              <w:t>unit</w:t>
            </w:r>
            <w:r w:rsidR="0070142F" w:rsidRPr="00584F6C">
              <w:rPr>
                <w:rFonts w:ascii="Times New Roman" w:hAnsi="Times New Roman" w:cs="Times New Roman"/>
                <w:sz w:val="22"/>
                <w:szCs w:val="22"/>
              </w:rPr>
              <w:t>aire</w:t>
            </w:r>
            <w:r w:rsidRPr="00584F6C">
              <w:rPr>
                <w:rFonts w:ascii="Times New Roman" w:hAnsi="Times New Roman" w:cs="Times New Roman"/>
                <w:sz w:val="22"/>
                <w:szCs w:val="22"/>
              </w:rPr>
              <w:t xml:space="preserve">, </w:t>
            </w:r>
            <w:r w:rsidR="0070142F" w:rsidRPr="00584F6C">
              <w:rPr>
                <w:rFonts w:ascii="Times New Roman" w:hAnsi="Times New Roman" w:cs="Times New Roman"/>
                <w:sz w:val="22"/>
                <w:szCs w:val="22"/>
              </w:rPr>
              <w:t>stock actuel</w:t>
            </w:r>
            <w:r w:rsidRPr="00584F6C">
              <w:rPr>
                <w:rFonts w:ascii="Times New Roman" w:hAnsi="Times New Roman" w:cs="Times New Roman"/>
                <w:sz w:val="22"/>
                <w:szCs w:val="22"/>
              </w:rPr>
              <w:t xml:space="preserve">, </w:t>
            </w:r>
            <w:r w:rsidR="0070142F" w:rsidRPr="00584F6C">
              <w:rPr>
                <w:rFonts w:ascii="Times New Roman" w:hAnsi="Times New Roman" w:cs="Times New Roman"/>
                <w:sz w:val="22"/>
                <w:szCs w:val="22"/>
              </w:rPr>
              <w:t>seuil minimal</w:t>
            </w:r>
            <w:r w:rsidRPr="00584F6C">
              <w:rPr>
                <w:rFonts w:ascii="Times New Roman" w:hAnsi="Times New Roman" w:cs="Times New Roman"/>
                <w:sz w:val="22"/>
                <w:szCs w:val="22"/>
              </w:rPr>
              <w:t>.</w:t>
            </w:r>
          </w:p>
        </w:tc>
      </w:tr>
      <w:tr w:rsidR="00C20A5A" w:rsidRPr="00584F6C" w14:paraId="5686A405" w14:textId="77777777" w:rsidTr="00D04BDD">
        <w:trPr>
          <w:cantSplit/>
        </w:trPr>
        <w:tc>
          <w:tcPr>
            <w:tcW w:w="2000" w:type="dxa"/>
            <w:shd w:val="clear" w:color="auto" w:fill="EAF0F8"/>
            <w:tcMar>
              <w:top w:w="40" w:type="dxa"/>
              <w:left w:w="90" w:type="dxa"/>
              <w:bottom w:w="40" w:type="dxa"/>
              <w:right w:w="90" w:type="dxa"/>
            </w:tcMar>
          </w:tcPr>
          <w:p w14:paraId="55EF6999" w14:textId="0EBCF8DF"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Vente</w:t>
            </w:r>
          </w:p>
        </w:tc>
        <w:tc>
          <w:tcPr>
            <w:tcW w:w="7550" w:type="dxa"/>
            <w:tcMar>
              <w:top w:w="40" w:type="dxa"/>
              <w:left w:w="90" w:type="dxa"/>
              <w:bottom w:w="40" w:type="dxa"/>
              <w:right w:w="90" w:type="dxa"/>
            </w:tcMar>
          </w:tcPr>
          <w:p w14:paraId="5CB2E84C" w14:textId="73958A2E"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 xml:space="preserve"> </w:t>
            </w:r>
            <w:r w:rsidR="0070142F" w:rsidRPr="00584F6C">
              <w:rPr>
                <w:rFonts w:ascii="Times New Roman" w:hAnsi="Times New Roman" w:cs="Times New Roman"/>
                <w:sz w:val="22"/>
                <w:szCs w:val="22"/>
              </w:rPr>
              <w:t>Date</w:t>
            </w:r>
            <w:r w:rsidRPr="00584F6C">
              <w:rPr>
                <w:rFonts w:ascii="Times New Roman" w:hAnsi="Times New Roman" w:cs="Times New Roman"/>
                <w:sz w:val="22"/>
                <w:szCs w:val="22"/>
              </w:rPr>
              <w:t xml:space="preserve">, quantité, </w:t>
            </w:r>
            <w:r w:rsidR="0070142F" w:rsidRPr="00584F6C">
              <w:rPr>
                <w:rFonts w:ascii="Times New Roman" w:hAnsi="Times New Roman" w:cs="Times New Roman"/>
                <w:sz w:val="22"/>
                <w:szCs w:val="22"/>
              </w:rPr>
              <w:t>prix unitaire</w:t>
            </w:r>
            <w:r w:rsidRPr="00584F6C">
              <w:rPr>
                <w:rFonts w:ascii="Times New Roman" w:hAnsi="Times New Roman" w:cs="Times New Roman"/>
                <w:sz w:val="22"/>
                <w:szCs w:val="22"/>
              </w:rPr>
              <w:t>.</w:t>
            </w:r>
          </w:p>
        </w:tc>
      </w:tr>
      <w:tr w:rsidR="00C20A5A" w:rsidRPr="00584F6C" w14:paraId="0D34BF7F" w14:textId="77777777" w:rsidTr="00D04BDD">
        <w:trPr>
          <w:cantSplit/>
        </w:trPr>
        <w:tc>
          <w:tcPr>
            <w:tcW w:w="2000" w:type="dxa"/>
            <w:shd w:val="clear" w:color="auto" w:fill="EAF0F8"/>
            <w:tcMar>
              <w:top w:w="40" w:type="dxa"/>
              <w:left w:w="90" w:type="dxa"/>
              <w:bottom w:w="40" w:type="dxa"/>
              <w:right w:w="90" w:type="dxa"/>
            </w:tcMar>
          </w:tcPr>
          <w:p w14:paraId="240FC523" w14:textId="1FF71759" w:rsidR="00C20A5A" w:rsidRPr="00584F6C" w:rsidRDefault="00271163" w:rsidP="00E61007">
            <w:pPr>
              <w:jc w:val="both"/>
              <w:rPr>
                <w:rFonts w:ascii="Times New Roman" w:hAnsi="Times New Roman" w:cs="Times New Roman"/>
                <w:sz w:val="24"/>
                <w:szCs w:val="24"/>
              </w:rPr>
            </w:pPr>
            <w:r w:rsidRPr="00584F6C">
              <w:rPr>
                <w:rFonts w:ascii="Times New Roman" w:hAnsi="Times New Roman" w:cs="Times New Roman"/>
                <w:b/>
                <w:bCs/>
                <w:sz w:val="22"/>
                <w:szCs w:val="22"/>
              </w:rPr>
              <w:t>Mouvement Stock</w:t>
            </w:r>
          </w:p>
        </w:tc>
        <w:tc>
          <w:tcPr>
            <w:tcW w:w="7550" w:type="dxa"/>
            <w:tcMar>
              <w:top w:w="40" w:type="dxa"/>
              <w:left w:w="90" w:type="dxa"/>
              <w:bottom w:w="40" w:type="dxa"/>
              <w:right w:w="90" w:type="dxa"/>
            </w:tcMar>
          </w:tcPr>
          <w:p w14:paraId="0C0A964D" w14:textId="2F9CC1FA" w:rsidR="00C20A5A" w:rsidRPr="00584F6C" w:rsidRDefault="00271163" w:rsidP="00E61007">
            <w:pPr>
              <w:jc w:val="both"/>
              <w:rPr>
                <w:rFonts w:ascii="Times New Roman" w:hAnsi="Times New Roman" w:cs="Times New Roman"/>
                <w:sz w:val="24"/>
                <w:szCs w:val="24"/>
              </w:rPr>
            </w:pPr>
            <w:r w:rsidRPr="00584F6C">
              <w:rPr>
                <w:rFonts w:ascii="Times New Roman" w:hAnsi="Times New Roman" w:cs="Times New Roman"/>
                <w:sz w:val="22"/>
                <w:szCs w:val="22"/>
              </w:rPr>
              <w:t>Id</w:t>
            </w:r>
            <w:r w:rsidR="00C20A5A" w:rsidRPr="00584F6C">
              <w:rPr>
                <w:rFonts w:ascii="Times New Roman" w:hAnsi="Times New Roman" w:cs="Times New Roman"/>
                <w:sz w:val="22"/>
                <w:szCs w:val="22"/>
              </w:rPr>
              <w:t xml:space="preserve">, </w:t>
            </w:r>
            <w:r w:rsidR="00D04BDD" w:rsidRPr="00584F6C">
              <w:rPr>
                <w:rFonts w:ascii="Times New Roman" w:hAnsi="Times New Roman" w:cs="Times New Roman"/>
                <w:sz w:val="22"/>
                <w:szCs w:val="22"/>
              </w:rPr>
              <w:t xml:space="preserve">id </w:t>
            </w:r>
            <w:r w:rsidR="00C20A5A" w:rsidRPr="00584F6C">
              <w:rPr>
                <w:rFonts w:ascii="Times New Roman" w:hAnsi="Times New Roman" w:cs="Times New Roman"/>
                <w:sz w:val="22"/>
                <w:szCs w:val="22"/>
              </w:rPr>
              <w:t xml:space="preserve">produit, </w:t>
            </w:r>
            <w:r w:rsidR="00D04BDD" w:rsidRPr="00584F6C">
              <w:rPr>
                <w:rFonts w:ascii="Times New Roman" w:hAnsi="Times New Roman" w:cs="Times New Roman"/>
                <w:sz w:val="22"/>
                <w:szCs w:val="22"/>
              </w:rPr>
              <w:t>stocks</w:t>
            </w:r>
            <w:r w:rsidR="00C20A5A" w:rsidRPr="00584F6C">
              <w:rPr>
                <w:rFonts w:ascii="Times New Roman" w:hAnsi="Times New Roman" w:cs="Times New Roman"/>
                <w:sz w:val="22"/>
                <w:szCs w:val="22"/>
              </w:rPr>
              <w:t>, quantité</w:t>
            </w:r>
            <w:r w:rsidR="00D04BDD" w:rsidRPr="00584F6C">
              <w:rPr>
                <w:rFonts w:ascii="Times New Roman" w:hAnsi="Times New Roman" w:cs="Times New Roman"/>
                <w:sz w:val="22"/>
                <w:szCs w:val="22"/>
              </w:rPr>
              <w:t>s</w:t>
            </w:r>
            <w:r w:rsidR="00C20A5A" w:rsidRPr="00584F6C">
              <w:rPr>
                <w:rFonts w:ascii="Times New Roman" w:hAnsi="Times New Roman" w:cs="Times New Roman"/>
                <w:sz w:val="22"/>
                <w:szCs w:val="22"/>
              </w:rPr>
              <w:t>, date</w:t>
            </w:r>
            <w:r w:rsidR="00D04BDD" w:rsidRPr="00584F6C">
              <w:rPr>
                <w:rFonts w:ascii="Times New Roman" w:hAnsi="Times New Roman" w:cs="Times New Roman"/>
                <w:sz w:val="22"/>
                <w:szCs w:val="22"/>
              </w:rPr>
              <w:t>s.</w:t>
            </w:r>
          </w:p>
        </w:tc>
      </w:tr>
      <w:tr w:rsidR="00C20A5A" w:rsidRPr="00584F6C" w14:paraId="27F322C0" w14:textId="77777777" w:rsidTr="00D04BDD">
        <w:trPr>
          <w:cantSplit/>
        </w:trPr>
        <w:tc>
          <w:tcPr>
            <w:tcW w:w="2000" w:type="dxa"/>
            <w:shd w:val="clear" w:color="auto" w:fill="EAF0F8"/>
            <w:tcMar>
              <w:top w:w="40" w:type="dxa"/>
              <w:left w:w="90" w:type="dxa"/>
              <w:bottom w:w="40" w:type="dxa"/>
              <w:right w:w="90" w:type="dxa"/>
            </w:tcMar>
          </w:tcPr>
          <w:p w14:paraId="759A0AA8" w14:textId="74041395"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Utilisateur</w:t>
            </w:r>
          </w:p>
        </w:tc>
        <w:tc>
          <w:tcPr>
            <w:tcW w:w="7550" w:type="dxa"/>
            <w:tcMar>
              <w:top w:w="40" w:type="dxa"/>
              <w:left w:w="90" w:type="dxa"/>
              <w:bottom w:w="40" w:type="dxa"/>
              <w:right w:w="90" w:type="dxa"/>
            </w:tcMar>
          </w:tcPr>
          <w:p w14:paraId="3197CF29" w14:textId="53239C6B" w:rsidR="00C20A5A" w:rsidRPr="00584F6C" w:rsidRDefault="00271163" w:rsidP="00E61007">
            <w:pPr>
              <w:jc w:val="both"/>
              <w:rPr>
                <w:rFonts w:ascii="Times New Roman" w:hAnsi="Times New Roman" w:cs="Times New Roman"/>
                <w:sz w:val="24"/>
                <w:szCs w:val="24"/>
              </w:rPr>
            </w:pPr>
            <w:r w:rsidRPr="00584F6C">
              <w:rPr>
                <w:rFonts w:ascii="Times New Roman" w:hAnsi="Times New Roman" w:cs="Times New Roman"/>
                <w:sz w:val="22"/>
                <w:szCs w:val="22"/>
              </w:rPr>
              <w:t>Identifiant,</w:t>
            </w:r>
            <w:r w:rsidR="00D04BDD" w:rsidRPr="00584F6C">
              <w:rPr>
                <w:rFonts w:ascii="Times New Roman" w:hAnsi="Times New Roman" w:cs="Times New Roman"/>
                <w:sz w:val="22"/>
                <w:szCs w:val="22"/>
              </w:rPr>
              <w:t xml:space="preserve"> </w:t>
            </w:r>
            <w:r w:rsidRPr="00584F6C">
              <w:rPr>
                <w:rFonts w:ascii="Times New Roman" w:hAnsi="Times New Roman" w:cs="Times New Roman"/>
                <w:sz w:val="22"/>
                <w:szCs w:val="22"/>
              </w:rPr>
              <w:t>nom,</w:t>
            </w:r>
            <w:r w:rsidR="00D04BDD" w:rsidRPr="00584F6C">
              <w:rPr>
                <w:rFonts w:ascii="Times New Roman" w:hAnsi="Times New Roman" w:cs="Times New Roman"/>
                <w:sz w:val="22"/>
                <w:szCs w:val="22"/>
              </w:rPr>
              <w:t xml:space="preserve"> </w:t>
            </w:r>
            <w:r w:rsidRPr="00584F6C">
              <w:rPr>
                <w:rFonts w:ascii="Times New Roman" w:hAnsi="Times New Roman" w:cs="Times New Roman"/>
                <w:sz w:val="22"/>
                <w:szCs w:val="22"/>
              </w:rPr>
              <w:t>adresse,</w:t>
            </w:r>
            <w:r w:rsidR="00D04BDD" w:rsidRPr="00584F6C">
              <w:rPr>
                <w:rFonts w:ascii="Times New Roman" w:hAnsi="Times New Roman" w:cs="Times New Roman"/>
                <w:sz w:val="22"/>
                <w:szCs w:val="22"/>
              </w:rPr>
              <w:t xml:space="preserve"> téléphone</w:t>
            </w:r>
            <w:r w:rsidRPr="00584F6C">
              <w:rPr>
                <w:rFonts w:ascii="Times New Roman" w:hAnsi="Times New Roman" w:cs="Times New Roman"/>
                <w:sz w:val="22"/>
                <w:szCs w:val="22"/>
              </w:rPr>
              <w:t>.</w:t>
            </w:r>
          </w:p>
        </w:tc>
      </w:tr>
    </w:tbl>
    <w:p w14:paraId="3588E4D6" w14:textId="4177EAAA" w:rsidR="00C20A5A" w:rsidRPr="00584F6C" w:rsidRDefault="00C20A5A" w:rsidP="00E61007">
      <w:pPr>
        <w:pStyle w:val="Titre1"/>
        <w:jc w:val="both"/>
        <w:rPr>
          <w:rFonts w:ascii="Times New Roman" w:hAnsi="Times New Roman" w:cs="Times New Roman"/>
          <w:color w:val="EE0000"/>
          <w:sz w:val="28"/>
          <w:szCs w:val="28"/>
        </w:rPr>
      </w:pPr>
      <w:r w:rsidRPr="003D5EDD">
        <w:rPr>
          <w:rFonts w:ascii="Times New Roman" w:hAnsi="Times New Roman" w:cs="Times New Roman"/>
          <w:color w:val="EE0000"/>
          <w:sz w:val="32"/>
          <w:szCs w:val="32"/>
        </w:rPr>
        <w:t xml:space="preserve">4. </w:t>
      </w:r>
      <w:r w:rsidRPr="00584F6C">
        <w:rPr>
          <w:rFonts w:ascii="Times New Roman" w:hAnsi="Times New Roman" w:cs="Times New Roman"/>
          <w:color w:val="EE0000"/>
          <w:sz w:val="32"/>
          <w:szCs w:val="32"/>
          <w:u w:val="single"/>
        </w:rPr>
        <w:t>Règles techniques de traitement</w:t>
      </w:r>
      <w:r w:rsidR="00465AD0" w:rsidRPr="00584F6C">
        <w:rPr>
          <w:rFonts w:ascii="Times New Roman" w:hAnsi="Times New Roman" w:cs="Times New Roman"/>
          <w:color w:val="EE0000"/>
          <w:sz w:val="32"/>
          <w:szCs w:val="32"/>
          <w:u w:val="single"/>
        </w:rPr>
        <w:t> :</w:t>
      </w:r>
    </w:p>
    <w:p w14:paraId="5FBFAB59"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Transaction unique : </w:t>
      </w:r>
      <w:r w:rsidRPr="00584F6C">
        <w:rPr>
          <w:rFonts w:ascii="Times New Roman" w:hAnsi="Times New Roman" w:cs="Times New Roman"/>
          <w:sz w:val="24"/>
          <w:szCs w:val="24"/>
        </w:rPr>
        <w:t>l'enregistrement d'une vente, la baisse du stock et la mise à jour du solde client sont réalisés ensemble ; en cas d'échec, rien n'est enregistré.</w:t>
      </w:r>
    </w:p>
    <w:p w14:paraId="571D6BB8"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Soldes calculés, non saisis : </w:t>
      </w:r>
      <w:r w:rsidRPr="00584F6C">
        <w:rPr>
          <w:rFonts w:ascii="Times New Roman" w:hAnsi="Times New Roman" w:cs="Times New Roman"/>
          <w:sz w:val="24"/>
          <w:szCs w:val="24"/>
        </w:rPr>
        <w:t>le solde d'un client ou d'une dette est recalculé à partir des opérations, ce qui évite les incohérences.</w:t>
      </w:r>
    </w:p>
    <w:p w14:paraId="1EBA4B63"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lastRenderedPageBreak/>
        <w:t xml:space="preserve">Aucune suppression définitive : </w:t>
      </w:r>
      <w:r w:rsidRPr="00584F6C">
        <w:rPr>
          <w:rFonts w:ascii="Times New Roman" w:hAnsi="Times New Roman" w:cs="Times New Roman"/>
          <w:sz w:val="24"/>
          <w:szCs w:val="24"/>
        </w:rPr>
        <w:t>une opération annulée reste visible avec son motif ; seule une écriture de correction est ajoutée.</w:t>
      </w:r>
    </w:p>
    <w:p w14:paraId="6BEACAC3"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Alertes automatiques : </w:t>
      </w:r>
      <w:r w:rsidRPr="00584F6C">
        <w:rPr>
          <w:rFonts w:ascii="Times New Roman" w:hAnsi="Times New Roman" w:cs="Times New Roman"/>
          <w:sz w:val="24"/>
          <w:szCs w:val="24"/>
        </w:rPr>
        <w:t>tâche planifiée quotidienne pour les stocks sous le seuil, les crédits en retard et les échéances de dettes proches.</w:t>
      </w:r>
    </w:p>
    <w:p w14:paraId="297184B7"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Échanges de données : </w:t>
      </w:r>
      <w:r w:rsidRPr="00584F6C">
        <w:rPr>
          <w:rFonts w:ascii="Times New Roman" w:hAnsi="Times New Roman" w:cs="Times New Roman"/>
          <w:sz w:val="24"/>
          <w:szCs w:val="24"/>
        </w:rPr>
        <w:t>format JSON entre l'application et le serveur ; exports de rapports en PDF et en Excel (.xlsx).</w:t>
      </w:r>
    </w:p>
    <w:p w14:paraId="02FD2D49" w14:textId="04E6E2CC" w:rsidR="00C20A5A" w:rsidRPr="00584F6C" w:rsidRDefault="00C20A5A" w:rsidP="00E61007">
      <w:pPr>
        <w:pStyle w:val="Titre1"/>
        <w:jc w:val="both"/>
        <w:rPr>
          <w:rFonts w:ascii="Times New Roman" w:hAnsi="Times New Roman" w:cs="Times New Roman"/>
          <w:color w:val="EE0000"/>
          <w:sz w:val="28"/>
          <w:szCs w:val="28"/>
          <w:u w:val="single"/>
        </w:rPr>
      </w:pPr>
      <w:r w:rsidRPr="00AF03E5">
        <w:rPr>
          <w:rFonts w:ascii="Times New Roman" w:hAnsi="Times New Roman" w:cs="Times New Roman"/>
          <w:color w:val="EE0000"/>
          <w:sz w:val="32"/>
          <w:szCs w:val="32"/>
          <w:u w:val="single"/>
        </w:rPr>
        <w:t xml:space="preserve">5. </w:t>
      </w:r>
      <w:r w:rsidRPr="00584F6C">
        <w:rPr>
          <w:rFonts w:ascii="Times New Roman" w:hAnsi="Times New Roman" w:cs="Times New Roman"/>
          <w:color w:val="EE0000"/>
          <w:sz w:val="32"/>
          <w:szCs w:val="32"/>
          <w:u w:val="single"/>
        </w:rPr>
        <w:t>Sécurité et protection des données</w:t>
      </w:r>
      <w:r w:rsidR="00465AD0" w:rsidRPr="00584F6C">
        <w:rPr>
          <w:rFonts w:ascii="Times New Roman" w:hAnsi="Times New Roman" w:cs="Times New Roman"/>
          <w:color w:val="EE0000"/>
          <w:sz w:val="32"/>
          <w:szCs w:val="32"/>
          <w:u w:val="single"/>
        </w:rPr>
        <w:t> :</w:t>
      </w:r>
    </w:p>
    <w:p w14:paraId="45BF03F7"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Accès : </w:t>
      </w:r>
      <w:r w:rsidRPr="00584F6C">
        <w:rPr>
          <w:rFonts w:ascii="Times New Roman" w:hAnsi="Times New Roman" w:cs="Times New Roman"/>
          <w:sz w:val="24"/>
          <w:szCs w:val="24"/>
        </w:rPr>
        <w:t>identifiant et mot de passe robuste, mots de passe chiffrés de façon irréversible, blocage temporaire après 5 échecs.</w:t>
      </w:r>
    </w:p>
    <w:p w14:paraId="4C07E848"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Droits : </w:t>
      </w:r>
      <w:r w:rsidRPr="00584F6C">
        <w:rPr>
          <w:rFonts w:ascii="Times New Roman" w:hAnsi="Times New Roman" w:cs="Times New Roman"/>
          <w:sz w:val="24"/>
          <w:szCs w:val="24"/>
        </w:rPr>
        <w:t>deux profils au minimum, propriétaire (accès complet) et vendeur (ventes et consultation du stock), vérifiés côté serveur.</w:t>
      </w:r>
    </w:p>
    <w:p w14:paraId="666702EC"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Transport et stockage : </w:t>
      </w:r>
      <w:r w:rsidRPr="00584F6C">
        <w:rPr>
          <w:rFonts w:ascii="Times New Roman" w:hAnsi="Times New Roman" w:cs="Times New Roman"/>
          <w:sz w:val="24"/>
          <w:szCs w:val="24"/>
        </w:rPr>
        <w:t>communications chiffrées (HTTPS), serveur à jour, accès d'administration limité et protégé.</w:t>
      </w:r>
    </w:p>
    <w:p w14:paraId="18E7FFBD"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Traçabilité : </w:t>
      </w:r>
      <w:r w:rsidRPr="00584F6C">
        <w:rPr>
          <w:rFonts w:ascii="Times New Roman" w:hAnsi="Times New Roman" w:cs="Times New Roman"/>
          <w:sz w:val="24"/>
          <w:szCs w:val="24"/>
        </w:rPr>
        <w:t>journal de toutes les opérations sensibles (annulation, remise, changement de prix, suppression logique).</w:t>
      </w:r>
    </w:p>
    <w:p w14:paraId="174AADA2"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Données personnelles : </w:t>
      </w:r>
      <w:r w:rsidRPr="00584F6C">
        <w:rPr>
          <w:rFonts w:ascii="Times New Roman" w:hAnsi="Times New Roman" w:cs="Times New Roman"/>
          <w:sz w:val="24"/>
          <w:szCs w:val="24"/>
        </w:rPr>
        <w:t>les informations des clients ne sont ni partagées ni utilisées en dehors de l'application.</w:t>
      </w:r>
    </w:p>
    <w:p w14:paraId="26F3EDA1" w14:textId="52B389BB" w:rsidR="00C20A5A" w:rsidRPr="00584F6C" w:rsidRDefault="00C20A5A" w:rsidP="00E61007">
      <w:pPr>
        <w:pStyle w:val="Titre1"/>
        <w:jc w:val="both"/>
        <w:rPr>
          <w:rFonts w:ascii="Times New Roman" w:hAnsi="Times New Roman" w:cs="Times New Roman"/>
          <w:color w:val="EE0000"/>
          <w:sz w:val="28"/>
          <w:szCs w:val="28"/>
          <w:u w:val="single"/>
        </w:rPr>
      </w:pPr>
      <w:r w:rsidRPr="00AF03E5">
        <w:rPr>
          <w:rFonts w:ascii="Times New Roman" w:hAnsi="Times New Roman" w:cs="Times New Roman"/>
          <w:color w:val="EE0000"/>
          <w:sz w:val="32"/>
          <w:szCs w:val="32"/>
        </w:rPr>
        <w:t>6</w:t>
      </w:r>
      <w:r w:rsidRPr="00584F6C">
        <w:rPr>
          <w:rFonts w:ascii="Times New Roman" w:hAnsi="Times New Roman" w:cs="Times New Roman"/>
          <w:color w:val="EE0000"/>
          <w:sz w:val="32"/>
          <w:szCs w:val="32"/>
          <w:u w:val="single"/>
        </w:rPr>
        <w:t>. Performance, disponibilité et sauvegarde</w:t>
      </w:r>
      <w:r w:rsidR="00465AD0" w:rsidRPr="00584F6C">
        <w:rPr>
          <w:rFonts w:ascii="Times New Roman" w:hAnsi="Times New Roman" w:cs="Times New Roman"/>
          <w:color w:val="EE0000"/>
          <w:sz w:val="32"/>
          <w:szCs w:val="32"/>
          <w:u w:val="single"/>
        </w:rPr>
        <w:t> :</w:t>
      </w:r>
    </w:p>
    <w:p w14:paraId="76F001CB"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sz w:val="24"/>
          <w:szCs w:val="24"/>
        </w:rPr>
        <w:t>Affichage d'un écran en moins de 2 secondes et enregistrement d'une vente en moins de 3 secondes, avec 5 utilisateurs simultanés.</w:t>
      </w:r>
    </w:p>
    <w:p w14:paraId="7081AD72"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sz w:val="24"/>
          <w:szCs w:val="24"/>
        </w:rPr>
        <w:t>Disponibilité du serveur visée : 99 % par mois, hors maintenance annoncée à l'avance.</w:t>
      </w:r>
    </w:p>
    <w:p w14:paraId="39E7F36A"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sz w:val="24"/>
          <w:szCs w:val="24"/>
        </w:rPr>
        <w:t>Sauvegarde complète chaque nuit, conservée 30 jours sur un support externe au serveur ; perte de données maximale acceptée : 24 heures ; remise en service en moins de 4 heures.</w:t>
      </w:r>
    </w:p>
    <w:p w14:paraId="1271ECDF" w14:textId="3EF6720C" w:rsidR="00C20A5A" w:rsidRPr="00584F6C" w:rsidRDefault="00C20A5A" w:rsidP="00E61007">
      <w:pPr>
        <w:pStyle w:val="Titre1"/>
        <w:jc w:val="both"/>
        <w:rPr>
          <w:rFonts w:ascii="Times New Roman" w:hAnsi="Times New Roman" w:cs="Times New Roman"/>
          <w:color w:val="EE0000"/>
          <w:sz w:val="28"/>
          <w:szCs w:val="28"/>
          <w:u w:val="single"/>
        </w:rPr>
      </w:pPr>
      <w:r w:rsidRPr="00AF03E5">
        <w:rPr>
          <w:rFonts w:ascii="Times New Roman" w:hAnsi="Times New Roman" w:cs="Times New Roman"/>
          <w:color w:val="EE0000"/>
          <w:sz w:val="32"/>
          <w:szCs w:val="32"/>
          <w:u w:val="single"/>
        </w:rPr>
        <w:t xml:space="preserve">7. </w:t>
      </w:r>
      <w:r w:rsidRPr="00584F6C">
        <w:rPr>
          <w:rFonts w:ascii="Times New Roman" w:hAnsi="Times New Roman" w:cs="Times New Roman"/>
          <w:color w:val="EE0000"/>
          <w:sz w:val="32"/>
          <w:szCs w:val="32"/>
          <w:u w:val="single"/>
        </w:rPr>
        <w:t>Environnement matériel et exploitation</w:t>
      </w:r>
      <w:r w:rsidR="00465AD0" w:rsidRPr="00584F6C">
        <w:rPr>
          <w:rFonts w:ascii="Times New Roman" w:hAnsi="Times New Roman" w:cs="Times New Roman"/>
          <w:color w:val="EE0000"/>
          <w:sz w:val="32"/>
          <w:szCs w:val="32"/>
          <w:u w:val="single"/>
        </w:rPr>
        <w:t> :</w:t>
      </w:r>
    </w:p>
    <w:p w14:paraId="3798E5CD"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Poste de vente : </w:t>
      </w:r>
      <w:r w:rsidRPr="00584F6C">
        <w:rPr>
          <w:rFonts w:ascii="Times New Roman" w:hAnsi="Times New Roman" w:cs="Times New Roman"/>
          <w:sz w:val="24"/>
          <w:szCs w:val="24"/>
        </w:rPr>
        <w:t>ordinateur sous Windows 10 ou plus, 4 Go de mémoire minimum, navigateur récent (Chrome ou Edge) ; smartphone Android récent en option.</w:t>
      </w:r>
    </w:p>
    <w:p w14:paraId="7FB4CB8D"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Périphériques : </w:t>
      </w:r>
      <w:r w:rsidRPr="00584F6C">
        <w:rPr>
          <w:rFonts w:ascii="Times New Roman" w:hAnsi="Times New Roman" w:cs="Times New Roman"/>
          <w:sz w:val="24"/>
          <w:szCs w:val="24"/>
        </w:rPr>
        <w:t>imprimante de tickets thermique 80 mm ; lecteur de codes-barres compatible clavier (facultatif) ; onduleur recommandé.</w:t>
      </w:r>
    </w:p>
    <w:p w14:paraId="55F1D782"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Réseau : </w:t>
      </w:r>
      <w:r w:rsidRPr="00584F6C">
        <w:rPr>
          <w:rFonts w:ascii="Times New Roman" w:hAnsi="Times New Roman" w:cs="Times New Roman"/>
          <w:sz w:val="24"/>
          <w:szCs w:val="24"/>
        </w:rPr>
        <w:t>connexion Internet standard ; l'application reste utilisable en cas de coupure, la synchronisation reprenant automatiquement.</w:t>
      </w:r>
    </w:p>
    <w:p w14:paraId="39E576A9" w14:textId="77777777" w:rsidR="00C20A5A" w:rsidRPr="00584F6C" w:rsidRDefault="00C20A5A" w:rsidP="00E61007">
      <w:pPr>
        <w:pStyle w:val="Paragraphedeliste"/>
        <w:numPr>
          <w:ilvl w:val="0"/>
          <w:numId w:val="3"/>
        </w:numPr>
        <w:spacing w:after="35" w:line="254" w:lineRule="auto"/>
        <w:jc w:val="both"/>
        <w:rPr>
          <w:rFonts w:ascii="Times New Roman" w:hAnsi="Times New Roman" w:cs="Times New Roman"/>
          <w:sz w:val="24"/>
          <w:szCs w:val="24"/>
        </w:rPr>
      </w:pPr>
      <w:r w:rsidRPr="00584F6C">
        <w:rPr>
          <w:rFonts w:ascii="Times New Roman" w:hAnsi="Times New Roman" w:cs="Times New Roman"/>
          <w:b/>
          <w:bCs/>
          <w:sz w:val="24"/>
          <w:szCs w:val="24"/>
        </w:rPr>
        <w:t xml:space="preserve">Supervision : </w:t>
      </w:r>
      <w:r w:rsidRPr="00584F6C">
        <w:rPr>
          <w:rFonts w:ascii="Times New Roman" w:hAnsi="Times New Roman" w:cs="Times New Roman"/>
          <w:sz w:val="24"/>
          <w:szCs w:val="24"/>
        </w:rPr>
        <w:t>surveillance de la disponibilité du serveur et alerte au responsable technique en cas d'incident.</w:t>
      </w:r>
    </w:p>
    <w:p w14:paraId="33060278" w14:textId="0A6C94F2" w:rsidR="00C20A5A" w:rsidRPr="00584F6C" w:rsidRDefault="00C20A5A" w:rsidP="00E61007">
      <w:pPr>
        <w:pStyle w:val="Titre1"/>
        <w:jc w:val="both"/>
        <w:rPr>
          <w:rFonts w:ascii="Times New Roman" w:hAnsi="Times New Roman" w:cs="Times New Roman"/>
          <w:color w:val="EE0000"/>
          <w:sz w:val="28"/>
          <w:szCs w:val="28"/>
          <w:u w:val="single"/>
        </w:rPr>
      </w:pPr>
      <w:r w:rsidRPr="00AF03E5">
        <w:rPr>
          <w:rFonts w:ascii="Times New Roman" w:hAnsi="Times New Roman" w:cs="Times New Roman"/>
          <w:color w:val="EE0000"/>
          <w:sz w:val="32"/>
          <w:szCs w:val="32"/>
          <w:u w:val="single"/>
        </w:rPr>
        <w:t xml:space="preserve">8. </w:t>
      </w:r>
      <w:r w:rsidRPr="00584F6C">
        <w:rPr>
          <w:rFonts w:ascii="Times New Roman" w:hAnsi="Times New Roman" w:cs="Times New Roman"/>
          <w:color w:val="EE0000"/>
          <w:sz w:val="32"/>
          <w:szCs w:val="32"/>
          <w:u w:val="single"/>
        </w:rPr>
        <w:t>Tests, recette et reprise des données</w:t>
      </w:r>
      <w:r w:rsidR="00465AD0" w:rsidRPr="00584F6C">
        <w:rPr>
          <w:rFonts w:ascii="Times New Roman" w:hAnsi="Times New Roman" w:cs="Times New Roman"/>
          <w:color w:val="EE0000"/>
          <w:sz w:val="32"/>
          <w:szCs w:val="32"/>
          <w:u w:val="single"/>
        </w:rPr>
        <w:t> :</w:t>
      </w:r>
    </w:p>
    <w:p w14:paraId="08997D9B" w14:textId="77777777" w:rsidR="00C20A5A" w:rsidRPr="00584F6C" w:rsidRDefault="00C20A5A" w:rsidP="00E61007">
      <w:pPr>
        <w:spacing w:after="70" w:line="259" w:lineRule="auto"/>
        <w:jc w:val="both"/>
        <w:rPr>
          <w:rFonts w:ascii="Times New Roman" w:hAnsi="Times New Roman" w:cs="Times New Roman"/>
          <w:sz w:val="24"/>
          <w:szCs w:val="24"/>
        </w:rPr>
      </w:pPr>
      <w:r w:rsidRPr="00584F6C">
        <w:rPr>
          <w:rFonts w:ascii="Times New Roman" w:hAnsi="Times New Roman" w:cs="Times New Roman"/>
          <w:sz w:val="24"/>
          <w:szCs w:val="24"/>
        </w:rPr>
        <w:t>Les règles de gestion (calcul des soldes, plafond de crédit, mouvements de stock) sont couvertes par des tests automatiques, avec un objectif minimal de 70 % de couverture sur ces modules. Trois environnements sont prévus : développement, recette et production. La recette est menée par le maître d'ouvrage sur ses données réelles, selon les critères du cahier des charges fonctionnel. Les listes existantes de clients, produits et dettes seront importées depuis des fichiers Excel ou CSV fournis par le maître d'ouvrage, après contrôle et nettoyage.</w:t>
      </w:r>
    </w:p>
    <w:p w14:paraId="037445C8" w14:textId="066CAD7C" w:rsidR="00C20A5A" w:rsidRPr="00584F6C" w:rsidRDefault="00C20A5A" w:rsidP="00E61007">
      <w:pPr>
        <w:pStyle w:val="Titre1"/>
        <w:jc w:val="both"/>
        <w:rPr>
          <w:rFonts w:ascii="Times New Roman" w:hAnsi="Times New Roman" w:cs="Times New Roman"/>
          <w:color w:val="EE0000"/>
          <w:sz w:val="28"/>
          <w:szCs w:val="28"/>
          <w:u w:val="single"/>
        </w:rPr>
      </w:pPr>
      <w:r w:rsidRPr="00AF03E5">
        <w:rPr>
          <w:rFonts w:ascii="Times New Roman" w:hAnsi="Times New Roman" w:cs="Times New Roman"/>
          <w:color w:val="EE0000"/>
          <w:sz w:val="32"/>
          <w:szCs w:val="32"/>
        </w:rPr>
        <w:t>9</w:t>
      </w:r>
      <w:r w:rsidRPr="00AF03E5">
        <w:rPr>
          <w:rFonts w:ascii="Times New Roman" w:hAnsi="Times New Roman" w:cs="Times New Roman"/>
          <w:color w:val="EE0000"/>
          <w:sz w:val="32"/>
          <w:szCs w:val="32"/>
          <w:u w:val="single"/>
        </w:rPr>
        <w:t>.</w:t>
      </w:r>
      <w:r w:rsidRPr="00584F6C">
        <w:rPr>
          <w:rFonts w:ascii="Times New Roman" w:hAnsi="Times New Roman" w:cs="Times New Roman"/>
          <w:color w:val="EE0000"/>
          <w:sz w:val="32"/>
          <w:szCs w:val="32"/>
          <w:u w:val="single"/>
        </w:rPr>
        <w:t xml:space="preserve"> Planning prévisionnel (12 semaines)</w:t>
      </w:r>
      <w:r w:rsidR="00465AD0" w:rsidRPr="00584F6C">
        <w:rPr>
          <w:rFonts w:ascii="Times New Roman" w:hAnsi="Times New Roman" w:cs="Times New Roman"/>
          <w:color w:val="EE0000"/>
          <w:sz w:val="32"/>
          <w:szCs w:val="32"/>
          <w:u w:val="single"/>
        </w:rPr>
        <w:t> :</w:t>
      </w:r>
    </w:p>
    <w:tbl>
      <w:tblPr>
        <w:tblW w:w="9616" w:type="dxa"/>
        <w:tblBorders>
          <w:top w:val="double" w:sz="6" w:space="0" w:color="CC00CC"/>
          <w:left w:val="double" w:sz="6" w:space="0" w:color="CC00CC"/>
          <w:bottom w:val="double" w:sz="6" w:space="0" w:color="CC00CC"/>
          <w:right w:val="double" w:sz="6" w:space="0" w:color="CC00CC"/>
          <w:insideH w:val="double" w:sz="6" w:space="0" w:color="CC00CC"/>
          <w:insideV w:val="double" w:sz="6" w:space="0" w:color="CC00CC"/>
        </w:tblBorders>
        <w:tblCellMar>
          <w:left w:w="10" w:type="dxa"/>
          <w:right w:w="10" w:type="dxa"/>
        </w:tblCellMar>
        <w:tblLook w:val="0000" w:firstRow="0" w:lastRow="0" w:firstColumn="0" w:lastColumn="0" w:noHBand="0" w:noVBand="0"/>
      </w:tblPr>
      <w:tblGrid>
        <w:gridCol w:w="800"/>
        <w:gridCol w:w="4700"/>
        <w:gridCol w:w="1500"/>
        <w:gridCol w:w="2616"/>
      </w:tblGrid>
      <w:tr w:rsidR="003D5EDD" w:rsidRPr="003D5EDD" w14:paraId="52BC9553" w14:textId="77777777" w:rsidTr="003D5EDD">
        <w:trPr>
          <w:tblHeader/>
        </w:trPr>
        <w:tc>
          <w:tcPr>
            <w:tcW w:w="800" w:type="dxa"/>
            <w:shd w:val="clear" w:color="auto" w:fill="FFD966" w:themeFill="accent4" w:themeFillTint="99"/>
            <w:tcMar>
              <w:top w:w="40" w:type="dxa"/>
              <w:left w:w="90" w:type="dxa"/>
              <w:bottom w:w="40" w:type="dxa"/>
              <w:right w:w="90" w:type="dxa"/>
            </w:tcMar>
          </w:tcPr>
          <w:p w14:paraId="1EA5AC0D" w14:textId="77777777" w:rsidR="00C20A5A" w:rsidRPr="003D5EDD" w:rsidRDefault="00C20A5A" w:rsidP="00E61007">
            <w:pPr>
              <w:jc w:val="both"/>
              <w:rPr>
                <w:rFonts w:ascii="Times New Roman" w:hAnsi="Times New Roman" w:cs="Times New Roman"/>
                <w:sz w:val="24"/>
                <w:szCs w:val="24"/>
              </w:rPr>
            </w:pPr>
            <w:r w:rsidRPr="003D5EDD">
              <w:rPr>
                <w:rFonts w:ascii="Times New Roman" w:hAnsi="Times New Roman" w:cs="Times New Roman"/>
                <w:b/>
                <w:bCs/>
                <w:sz w:val="22"/>
                <w:szCs w:val="22"/>
              </w:rPr>
              <w:t>Phase</w:t>
            </w:r>
          </w:p>
        </w:tc>
        <w:tc>
          <w:tcPr>
            <w:tcW w:w="4700" w:type="dxa"/>
            <w:shd w:val="clear" w:color="auto" w:fill="FFD966" w:themeFill="accent4" w:themeFillTint="99"/>
            <w:tcMar>
              <w:top w:w="40" w:type="dxa"/>
              <w:left w:w="90" w:type="dxa"/>
              <w:bottom w:w="40" w:type="dxa"/>
              <w:right w:w="90" w:type="dxa"/>
            </w:tcMar>
          </w:tcPr>
          <w:p w14:paraId="54C63082" w14:textId="77777777" w:rsidR="00C20A5A" w:rsidRPr="003D5EDD" w:rsidRDefault="00C20A5A" w:rsidP="00E61007">
            <w:pPr>
              <w:jc w:val="both"/>
              <w:rPr>
                <w:rFonts w:ascii="Times New Roman" w:hAnsi="Times New Roman" w:cs="Times New Roman"/>
                <w:sz w:val="24"/>
                <w:szCs w:val="24"/>
              </w:rPr>
            </w:pPr>
            <w:r w:rsidRPr="003D5EDD">
              <w:rPr>
                <w:rFonts w:ascii="Times New Roman" w:hAnsi="Times New Roman" w:cs="Times New Roman"/>
                <w:b/>
                <w:bCs/>
                <w:sz w:val="22"/>
                <w:szCs w:val="22"/>
              </w:rPr>
              <w:t>Contenu</w:t>
            </w:r>
          </w:p>
        </w:tc>
        <w:tc>
          <w:tcPr>
            <w:tcW w:w="1500" w:type="dxa"/>
            <w:shd w:val="clear" w:color="auto" w:fill="FFD966" w:themeFill="accent4" w:themeFillTint="99"/>
            <w:tcMar>
              <w:top w:w="40" w:type="dxa"/>
              <w:left w:w="90" w:type="dxa"/>
              <w:bottom w:w="40" w:type="dxa"/>
              <w:right w:w="90" w:type="dxa"/>
            </w:tcMar>
          </w:tcPr>
          <w:p w14:paraId="523FD77F" w14:textId="77777777" w:rsidR="00C20A5A" w:rsidRPr="003D5EDD" w:rsidRDefault="00C20A5A" w:rsidP="00E61007">
            <w:pPr>
              <w:jc w:val="both"/>
              <w:rPr>
                <w:rFonts w:ascii="Times New Roman" w:hAnsi="Times New Roman" w:cs="Times New Roman"/>
                <w:sz w:val="24"/>
                <w:szCs w:val="24"/>
              </w:rPr>
            </w:pPr>
            <w:r w:rsidRPr="003D5EDD">
              <w:rPr>
                <w:rFonts w:ascii="Times New Roman" w:hAnsi="Times New Roman" w:cs="Times New Roman"/>
                <w:b/>
                <w:bCs/>
                <w:sz w:val="22"/>
                <w:szCs w:val="22"/>
              </w:rPr>
              <w:t>Durée</w:t>
            </w:r>
          </w:p>
        </w:tc>
        <w:tc>
          <w:tcPr>
            <w:tcW w:w="2616" w:type="dxa"/>
            <w:shd w:val="clear" w:color="auto" w:fill="FFD966" w:themeFill="accent4" w:themeFillTint="99"/>
            <w:tcMar>
              <w:top w:w="40" w:type="dxa"/>
              <w:left w:w="90" w:type="dxa"/>
              <w:bottom w:w="40" w:type="dxa"/>
              <w:right w:w="90" w:type="dxa"/>
            </w:tcMar>
          </w:tcPr>
          <w:p w14:paraId="763B0F08" w14:textId="77777777" w:rsidR="00C20A5A" w:rsidRPr="003D5EDD" w:rsidRDefault="00C20A5A" w:rsidP="00E61007">
            <w:pPr>
              <w:jc w:val="both"/>
              <w:rPr>
                <w:rFonts w:ascii="Times New Roman" w:hAnsi="Times New Roman" w:cs="Times New Roman"/>
                <w:sz w:val="24"/>
                <w:szCs w:val="24"/>
              </w:rPr>
            </w:pPr>
            <w:r w:rsidRPr="003D5EDD">
              <w:rPr>
                <w:rFonts w:ascii="Times New Roman" w:hAnsi="Times New Roman" w:cs="Times New Roman"/>
                <w:b/>
                <w:bCs/>
                <w:sz w:val="22"/>
                <w:szCs w:val="22"/>
              </w:rPr>
              <w:t>Livrable</w:t>
            </w:r>
          </w:p>
        </w:tc>
      </w:tr>
      <w:tr w:rsidR="00C20A5A" w:rsidRPr="00584F6C" w14:paraId="302C9941" w14:textId="77777777" w:rsidTr="00465AD0">
        <w:trPr>
          <w:cantSplit/>
        </w:trPr>
        <w:tc>
          <w:tcPr>
            <w:tcW w:w="800" w:type="dxa"/>
            <w:shd w:val="clear" w:color="auto" w:fill="EAF0F8"/>
            <w:tcMar>
              <w:top w:w="40" w:type="dxa"/>
              <w:left w:w="90" w:type="dxa"/>
              <w:bottom w:w="40" w:type="dxa"/>
              <w:right w:w="90" w:type="dxa"/>
            </w:tcMar>
          </w:tcPr>
          <w:p w14:paraId="27B96EE4"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1</w:t>
            </w:r>
          </w:p>
        </w:tc>
        <w:tc>
          <w:tcPr>
            <w:tcW w:w="4700" w:type="dxa"/>
            <w:tcMar>
              <w:top w:w="40" w:type="dxa"/>
              <w:left w:w="90" w:type="dxa"/>
              <w:bottom w:w="40" w:type="dxa"/>
              <w:right w:w="90" w:type="dxa"/>
            </w:tcMar>
          </w:tcPr>
          <w:p w14:paraId="0FDFDD39"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Cadrage, conception détaillée, maquettes des écrans</w:t>
            </w:r>
          </w:p>
        </w:tc>
        <w:tc>
          <w:tcPr>
            <w:tcW w:w="1500" w:type="dxa"/>
            <w:tcMar>
              <w:top w:w="40" w:type="dxa"/>
              <w:left w:w="90" w:type="dxa"/>
              <w:bottom w:w="40" w:type="dxa"/>
              <w:right w:w="90" w:type="dxa"/>
            </w:tcMar>
          </w:tcPr>
          <w:p w14:paraId="1A36969F"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2 semaines</w:t>
            </w:r>
          </w:p>
        </w:tc>
        <w:tc>
          <w:tcPr>
            <w:tcW w:w="2616" w:type="dxa"/>
            <w:tcMar>
              <w:top w:w="40" w:type="dxa"/>
              <w:left w:w="90" w:type="dxa"/>
              <w:bottom w:w="40" w:type="dxa"/>
              <w:right w:w="90" w:type="dxa"/>
            </w:tcMar>
          </w:tcPr>
          <w:p w14:paraId="3B3D0D1B"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Dossier de conception validé</w:t>
            </w:r>
          </w:p>
        </w:tc>
      </w:tr>
      <w:tr w:rsidR="00C20A5A" w:rsidRPr="00584F6C" w14:paraId="593DEB6B" w14:textId="77777777" w:rsidTr="00465AD0">
        <w:trPr>
          <w:cantSplit/>
          <w:trHeight w:val="339"/>
        </w:trPr>
        <w:tc>
          <w:tcPr>
            <w:tcW w:w="800" w:type="dxa"/>
            <w:shd w:val="clear" w:color="auto" w:fill="EAF0F8"/>
            <w:tcMar>
              <w:top w:w="40" w:type="dxa"/>
              <w:left w:w="90" w:type="dxa"/>
              <w:bottom w:w="40" w:type="dxa"/>
              <w:right w:w="90" w:type="dxa"/>
            </w:tcMar>
          </w:tcPr>
          <w:p w14:paraId="3A00214A"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2</w:t>
            </w:r>
          </w:p>
        </w:tc>
        <w:tc>
          <w:tcPr>
            <w:tcW w:w="4700" w:type="dxa"/>
            <w:tcMar>
              <w:top w:w="40" w:type="dxa"/>
              <w:left w:w="90" w:type="dxa"/>
              <w:bottom w:w="40" w:type="dxa"/>
              <w:right w:w="90" w:type="dxa"/>
            </w:tcMar>
          </w:tcPr>
          <w:p w14:paraId="3209E315"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Socle (comptes, droits, base de données), clients et produits</w:t>
            </w:r>
          </w:p>
        </w:tc>
        <w:tc>
          <w:tcPr>
            <w:tcW w:w="1500" w:type="dxa"/>
            <w:tcMar>
              <w:top w:w="40" w:type="dxa"/>
              <w:left w:w="90" w:type="dxa"/>
              <w:bottom w:w="40" w:type="dxa"/>
              <w:right w:w="90" w:type="dxa"/>
            </w:tcMar>
          </w:tcPr>
          <w:p w14:paraId="4059763E"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3 semaines</w:t>
            </w:r>
          </w:p>
        </w:tc>
        <w:tc>
          <w:tcPr>
            <w:tcW w:w="2616" w:type="dxa"/>
            <w:tcMar>
              <w:top w:w="40" w:type="dxa"/>
              <w:left w:w="90" w:type="dxa"/>
              <w:bottom w:w="40" w:type="dxa"/>
              <w:right w:w="90" w:type="dxa"/>
            </w:tcMar>
          </w:tcPr>
          <w:p w14:paraId="431A0BA7"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Version 0.5</w:t>
            </w:r>
          </w:p>
        </w:tc>
      </w:tr>
      <w:tr w:rsidR="00C20A5A" w:rsidRPr="00584F6C" w14:paraId="4FA6E67B" w14:textId="77777777" w:rsidTr="00465AD0">
        <w:trPr>
          <w:cantSplit/>
        </w:trPr>
        <w:tc>
          <w:tcPr>
            <w:tcW w:w="800" w:type="dxa"/>
            <w:shd w:val="clear" w:color="auto" w:fill="EAF0F8"/>
            <w:tcMar>
              <w:top w:w="40" w:type="dxa"/>
              <w:left w:w="90" w:type="dxa"/>
              <w:bottom w:w="40" w:type="dxa"/>
              <w:right w:w="90" w:type="dxa"/>
            </w:tcMar>
          </w:tcPr>
          <w:p w14:paraId="377D5B56"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lastRenderedPageBreak/>
              <w:t>3</w:t>
            </w:r>
          </w:p>
        </w:tc>
        <w:tc>
          <w:tcPr>
            <w:tcW w:w="4700" w:type="dxa"/>
            <w:tcMar>
              <w:top w:w="40" w:type="dxa"/>
              <w:left w:w="90" w:type="dxa"/>
              <w:bottom w:w="40" w:type="dxa"/>
              <w:right w:w="90" w:type="dxa"/>
            </w:tcMar>
          </w:tcPr>
          <w:p w14:paraId="5F25C88F" w14:textId="2D9FACEE"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Stocks, ventes, mode hors ligne</w:t>
            </w:r>
          </w:p>
        </w:tc>
        <w:tc>
          <w:tcPr>
            <w:tcW w:w="1500" w:type="dxa"/>
            <w:tcMar>
              <w:top w:w="40" w:type="dxa"/>
              <w:left w:w="90" w:type="dxa"/>
              <w:bottom w:w="40" w:type="dxa"/>
              <w:right w:w="90" w:type="dxa"/>
            </w:tcMar>
          </w:tcPr>
          <w:p w14:paraId="478BF961" w14:textId="35AD9289" w:rsidR="00C20A5A" w:rsidRPr="00584F6C" w:rsidRDefault="00044F9D" w:rsidP="00E61007">
            <w:pPr>
              <w:jc w:val="both"/>
              <w:rPr>
                <w:rFonts w:ascii="Times New Roman" w:hAnsi="Times New Roman" w:cs="Times New Roman"/>
                <w:sz w:val="24"/>
                <w:szCs w:val="24"/>
              </w:rPr>
            </w:pPr>
            <w:r w:rsidRPr="00584F6C">
              <w:rPr>
                <w:rFonts w:ascii="Times New Roman" w:hAnsi="Times New Roman" w:cs="Times New Roman"/>
                <w:sz w:val="22"/>
                <w:szCs w:val="22"/>
              </w:rPr>
              <w:t>4</w:t>
            </w:r>
            <w:r w:rsidR="00C20A5A" w:rsidRPr="00584F6C">
              <w:rPr>
                <w:rFonts w:ascii="Times New Roman" w:hAnsi="Times New Roman" w:cs="Times New Roman"/>
                <w:sz w:val="22"/>
                <w:szCs w:val="22"/>
              </w:rPr>
              <w:t xml:space="preserve"> semaines</w:t>
            </w:r>
          </w:p>
        </w:tc>
        <w:tc>
          <w:tcPr>
            <w:tcW w:w="2616" w:type="dxa"/>
            <w:tcMar>
              <w:top w:w="40" w:type="dxa"/>
              <w:left w:w="90" w:type="dxa"/>
              <w:bottom w:w="40" w:type="dxa"/>
              <w:right w:w="90" w:type="dxa"/>
            </w:tcMar>
          </w:tcPr>
          <w:p w14:paraId="5FEAD980"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Version 0.9</w:t>
            </w:r>
          </w:p>
        </w:tc>
      </w:tr>
      <w:tr w:rsidR="00C20A5A" w:rsidRPr="00584F6C" w14:paraId="2E4664E0" w14:textId="77777777" w:rsidTr="00465AD0">
        <w:trPr>
          <w:cantSplit/>
        </w:trPr>
        <w:tc>
          <w:tcPr>
            <w:tcW w:w="800" w:type="dxa"/>
            <w:shd w:val="clear" w:color="auto" w:fill="EAF0F8"/>
            <w:tcMar>
              <w:top w:w="40" w:type="dxa"/>
              <w:left w:w="90" w:type="dxa"/>
              <w:bottom w:w="40" w:type="dxa"/>
              <w:right w:w="90" w:type="dxa"/>
            </w:tcMar>
          </w:tcPr>
          <w:p w14:paraId="50E4D480"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4</w:t>
            </w:r>
          </w:p>
        </w:tc>
        <w:tc>
          <w:tcPr>
            <w:tcW w:w="4700" w:type="dxa"/>
            <w:tcMar>
              <w:top w:w="40" w:type="dxa"/>
              <w:left w:w="90" w:type="dxa"/>
              <w:bottom w:w="40" w:type="dxa"/>
              <w:right w:w="90" w:type="dxa"/>
            </w:tcMar>
          </w:tcPr>
          <w:p w14:paraId="75B907D7"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Rapports, tableau de bord, reprise des données existantes</w:t>
            </w:r>
          </w:p>
        </w:tc>
        <w:tc>
          <w:tcPr>
            <w:tcW w:w="1500" w:type="dxa"/>
            <w:tcMar>
              <w:top w:w="40" w:type="dxa"/>
              <w:left w:w="90" w:type="dxa"/>
              <w:bottom w:w="40" w:type="dxa"/>
              <w:right w:w="90" w:type="dxa"/>
            </w:tcMar>
          </w:tcPr>
          <w:p w14:paraId="566EBF09"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1 semaine</w:t>
            </w:r>
          </w:p>
        </w:tc>
        <w:tc>
          <w:tcPr>
            <w:tcW w:w="2616" w:type="dxa"/>
            <w:tcMar>
              <w:top w:w="40" w:type="dxa"/>
              <w:left w:w="90" w:type="dxa"/>
              <w:bottom w:w="40" w:type="dxa"/>
              <w:right w:w="90" w:type="dxa"/>
            </w:tcMar>
          </w:tcPr>
          <w:p w14:paraId="71A3A6E4"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Version 1.0 candidate</w:t>
            </w:r>
          </w:p>
        </w:tc>
      </w:tr>
      <w:tr w:rsidR="00C20A5A" w:rsidRPr="00584F6C" w14:paraId="3AB94251" w14:textId="77777777" w:rsidTr="00465AD0">
        <w:trPr>
          <w:cantSplit/>
          <w:trHeight w:val="315"/>
        </w:trPr>
        <w:tc>
          <w:tcPr>
            <w:tcW w:w="800" w:type="dxa"/>
            <w:shd w:val="clear" w:color="auto" w:fill="EAF0F8"/>
            <w:tcMar>
              <w:top w:w="40" w:type="dxa"/>
              <w:left w:w="90" w:type="dxa"/>
              <w:bottom w:w="40" w:type="dxa"/>
              <w:right w:w="90" w:type="dxa"/>
            </w:tcMar>
          </w:tcPr>
          <w:p w14:paraId="5D98BC84"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5</w:t>
            </w:r>
          </w:p>
        </w:tc>
        <w:tc>
          <w:tcPr>
            <w:tcW w:w="4700" w:type="dxa"/>
            <w:tcMar>
              <w:top w:w="40" w:type="dxa"/>
              <w:left w:w="90" w:type="dxa"/>
              <w:bottom w:w="40" w:type="dxa"/>
              <w:right w:w="90" w:type="dxa"/>
            </w:tcMar>
          </w:tcPr>
          <w:p w14:paraId="4784F74F"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Recette, correction des anomalies, formation, mise en production</w:t>
            </w:r>
          </w:p>
        </w:tc>
        <w:tc>
          <w:tcPr>
            <w:tcW w:w="1500" w:type="dxa"/>
            <w:tcMar>
              <w:top w:w="40" w:type="dxa"/>
              <w:left w:w="90" w:type="dxa"/>
              <w:bottom w:w="40" w:type="dxa"/>
              <w:right w:w="90" w:type="dxa"/>
            </w:tcMar>
          </w:tcPr>
          <w:p w14:paraId="531065FE"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2 semaines</w:t>
            </w:r>
          </w:p>
        </w:tc>
        <w:tc>
          <w:tcPr>
            <w:tcW w:w="2616" w:type="dxa"/>
            <w:tcMar>
              <w:top w:w="40" w:type="dxa"/>
              <w:left w:w="90" w:type="dxa"/>
              <w:bottom w:w="40" w:type="dxa"/>
              <w:right w:w="90" w:type="dxa"/>
            </w:tcMar>
          </w:tcPr>
          <w:p w14:paraId="3725A860"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Version 1.0 livrée, manuels</w:t>
            </w:r>
          </w:p>
        </w:tc>
      </w:tr>
    </w:tbl>
    <w:p w14:paraId="7031F64A" w14:textId="22BEF137" w:rsidR="00C20A5A" w:rsidRPr="00584F6C" w:rsidRDefault="00C20A5A" w:rsidP="00E61007">
      <w:pPr>
        <w:pStyle w:val="Titre1"/>
        <w:jc w:val="both"/>
        <w:rPr>
          <w:rFonts w:ascii="Times New Roman" w:hAnsi="Times New Roman" w:cs="Times New Roman"/>
          <w:color w:val="EE0000"/>
          <w:sz w:val="28"/>
          <w:szCs w:val="28"/>
          <w:u w:val="single"/>
        </w:rPr>
      </w:pPr>
      <w:r w:rsidRPr="003D5EDD">
        <w:rPr>
          <w:rFonts w:ascii="Times New Roman" w:hAnsi="Times New Roman" w:cs="Times New Roman"/>
          <w:color w:val="EE0000"/>
          <w:sz w:val="32"/>
          <w:szCs w:val="32"/>
        </w:rPr>
        <w:t>10</w:t>
      </w:r>
      <w:r w:rsidRPr="00584F6C">
        <w:rPr>
          <w:rFonts w:ascii="Times New Roman" w:hAnsi="Times New Roman" w:cs="Times New Roman"/>
          <w:color w:val="EE0000"/>
          <w:sz w:val="32"/>
          <w:szCs w:val="32"/>
          <w:u w:val="single"/>
        </w:rPr>
        <w:t>. Risques techniques et parades</w:t>
      </w:r>
      <w:r w:rsidR="00044F9D" w:rsidRPr="00584F6C">
        <w:rPr>
          <w:rFonts w:ascii="Times New Roman" w:hAnsi="Times New Roman" w:cs="Times New Roman"/>
          <w:color w:val="EE0000"/>
          <w:sz w:val="32"/>
          <w:szCs w:val="32"/>
          <w:u w:val="single"/>
        </w:rPr>
        <w:t> :</w:t>
      </w:r>
    </w:p>
    <w:tbl>
      <w:tblPr>
        <w:tblW w:w="9550" w:type="dxa"/>
        <w:tblBorders>
          <w:top w:val="double" w:sz="6" w:space="0" w:color="CC00CC"/>
          <w:left w:val="double" w:sz="6" w:space="0" w:color="CC00CC"/>
          <w:bottom w:val="double" w:sz="6" w:space="0" w:color="CC00CC"/>
          <w:right w:val="double" w:sz="6" w:space="0" w:color="CC00CC"/>
          <w:insideH w:val="double" w:sz="6" w:space="0" w:color="CC00CC"/>
          <w:insideV w:val="double" w:sz="6" w:space="0" w:color="CC00CC"/>
        </w:tblBorders>
        <w:tblCellMar>
          <w:left w:w="10" w:type="dxa"/>
          <w:right w:w="10" w:type="dxa"/>
        </w:tblCellMar>
        <w:tblLook w:val="0000" w:firstRow="0" w:lastRow="0" w:firstColumn="0" w:lastColumn="0" w:noHBand="0" w:noVBand="0"/>
      </w:tblPr>
      <w:tblGrid>
        <w:gridCol w:w="3300"/>
        <w:gridCol w:w="6250"/>
      </w:tblGrid>
      <w:tr w:rsidR="003D5EDD" w:rsidRPr="003D5EDD" w14:paraId="6282FD29" w14:textId="77777777" w:rsidTr="003D5EDD">
        <w:trPr>
          <w:tblHeader/>
        </w:trPr>
        <w:tc>
          <w:tcPr>
            <w:tcW w:w="3300" w:type="dxa"/>
            <w:shd w:val="clear" w:color="auto" w:fill="FFD966" w:themeFill="accent4" w:themeFillTint="99"/>
            <w:tcMar>
              <w:top w:w="40" w:type="dxa"/>
              <w:left w:w="90" w:type="dxa"/>
              <w:bottom w:w="40" w:type="dxa"/>
              <w:right w:w="90" w:type="dxa"/>
            </w:tcMar>
          </w:tcPr>
          <w:p w14:paraId="47C25F0E" w14:textId="77777777" w:rsidR="00C20A5A" w:rsidRPr="003D5EDD" w:rsidRDefault="00C20A5A" w:rsidP="00E61007">
            <w:pPr>
              <w:jc w:val="both"/>
              <w:rPr>
                <w:rFonts w:ascii="Times New Roman" w:hAnsi="Times New Roman" w:cs="Times New Roman"/>
                <w:sz w:val="24"/>
                <w:szCs w:val="24"/>
              </w:rPr>
            </w:pPr>
            <w:r w:rsidRPr="003D5EDD">
              <w:rPr>
                <w:rFonts w:ascii="Times New Roman" w:hAnsi="Times New Roman" w:cs="Times New Roman"/>
                <w:b/>
                <w:bCs/>
                <w:sz w:val="22"/>
                <w:szCs w:val="22"/>
              </w:rPr>
              <w:t>Risque technique</w:t>
            </w:r>
          </w:p>
        </w:tc>
        <w:tc>
          <w:tcPr>
            <w:tcW w:w="6250" w:type="dxa"/>
            <w:shd w:val="clear" w:color="auto" w:fill="FFD966" w:themeFill="accent4" w:themeFillTint="99"/>
            <w:tcMar>
              <w:top w:w="40" w:type="dxa"/>
              <w:left w:w="90" w:type="dxa"/>
              <w:bottom w:w="40" w:type="dxa"/>
              <w:right w:w="90" w:type="dxa"/>
            </w:tcMar>
          </w:tcPr>
          <w:p w14:paraId="06C584C4" w14:textId="77777777" w:rsidR="00C20A5A" w:rsidRPr="003D5EDD" w:rsidRDefault="00C20A5A" w:rsidP="00E61007">
            <w:pPr>
              <w:jc w:val="both"/>
              <w:rPr>
                <w:rFonts w:ascii="Times New Roman" w:hAnsi="Times New Roman" w:cs="Times New Roman"/>
                <w:sz w:val="24"/>
                <w:szCs w:val="24"/>
              </w:rPr>
            </w:pPr>
            <w:r w:rsidRPr="003D5EDD">
              <w:rPr>
                <w:rFonts w:ascii="Times New Roman" w:hAnsi="Times New Roman" w:cs="Times New Roman"/>
                <w:b/>
                <w:bCs/>
                <w:sz w:val="22"/>
                <w:szCs w:val="22"/>
              </w:rPr>
              <w:t>Parade prévue</w:t>
            </w:r>
          </w:p>
        </w:tc>
      </w:tr>
      <w:tr w:rsidR="00C20A5A" w:rsidRPr="00584F6C" w14:paraId="26828340" w14:textId="77777777" w:rsidTr="00044F9D">
        <w:trPr>
          <w:cantSplit/>
        </w:trPr>
        <w:tc>
          <w:tcPr>
            <w:tcW w:w="3300" w:type="dxa"/>
            <w:shd w:val="clear" w:color="auto" w:fill="EAF0F8"/>
            <w:tcMar>
              <w:top w:w="40" w:type="dxa"/>
              <w:left w:w="90" w:type="dxa"/>
              <w:bottom w:w="40" w:type="dxa"/>
              <w:right w:w="90" w:type="dxa"/>
            </w:tcMar>
          </w:tcPr>
          <w:p w14:paraId="5637034E"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Coupures Internet ou électriques fréquentes</w:t>
            </w:r>
          </w:p>
        </w:tc>
        <w:tc>
          <w:tcPr>
            <w:tcW w:w="6250" w:type="dxa"/>
            <w:tcMar>
              <w:top w:w="40" w:type="dxa"/>
              <w:left w:w="90" w:type="dxa"/>
              <w:bottom w:w="40" w:type="dxa"/>
              <w:right w:w="90" w:type="dxa"/>
            </w:tcMar>
          </w:tcPr>
          <w:p w14:paraId="1786B961"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Mode hors ligne, enregistrement immédiat en local, onduleur recommandé sur le poste de vente.</w:t>
            </w:r>
          </w:p>
        </w:tc>
      </w:tr>
      <w:tr w:rsidR="00C20A5A" w:rsidRPr="00584F6C" w14:paraId="5126BBB2" w14:textId="77777777" w:rsidTr="00044F9D">
        <w:trPr>
          <w:cantSplit/>
        </w:trPr>
        <w:tc>
          <w:tcPr>
            <w:tcW w:w="3300" w:type="dxa"/>
            <w:shd w:val="clear" w:color="auto" w:fill="EAF0F8"/>
            <w:tcMar>
              <w:top w:w="40" w:type="dxa"/>
              <w:left w:w="90" w:type="dxa"/>
              <w:bottom w:w="40" w:type="dxa"/>
              <w:right w:w="90" w:type="dxa"/>
            </w:tcMar>
          </w:tcPr>
          <w:p w14:paraId="77F1ECE3"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Conflits de données lors de la synchronisation</w:t>
            </w:r>
          </w:p>
        </w:tc>
        <w:tc>
          <w:tcPr>
            <w:tcW w:w="6250" w:type="dxa"/>
            <w:tcMar>
              <w:top w:w="40" w:type="dxa"/>
              <w:left w:w="90" w:type="dxa"/>
              <w:bottom w:w="40" w:type="dxa"/>
              <w:right w:w="90" w:type="dxa"/>
            </w:tcMar>
          </w:tcPr>
          <w:p w14:paraId="1719BAFA"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Identifiants uniques (UUID), opérations rejouables sans doublon, règle de résolution documentée.</w:t>
            </w:r>
          </w:p>
        </w:tc>
      </w:tr>
      <w:tr w:rsidR="00C20A5A" w:rsidRPr="00584F6C" w14:paraId="574BC776" w14:textId="77777777" w:rsidTr="00044F9D">
        <w:trPr>
          <w:cantSplit/>
        </w:trPr>
        <w:tc>
          <w:tcPr>
            <w:tcW w:w="3300" w:type="dxa"/>
            <w:shd w:val="clear" w:color="auto" w:fill="EAF0F8"/>
            <w:tcMar>
              <w:top w:w="40" w:type="dxa"/>
              <w:left w:w="90" w:type="dxa"/>
              <w:bottom w:w="40" w:type="dxa"/>
              <w:right w:w="90" w:type="dxa"/>
            </w:tcMar>
          </w:tcPr>
          <w:p w14:paraId="55FB8251"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Perte de données</w:t>
            </w:r>
          </w:p>
        </w:tc>
        <w:tc>
          <w:tcPr>
            <w:tcW w:w="6250" w:type="dxa"/>
            <w:tcMar>
              <w:top w:w="40" w:type="dxa"/>
              <w:left w:w="90" w:type="dxa"/>
              <w:bottom w:w="40" w:type="dxa"/>
              <w:right w:w="90" w:type="dxa"/>
            </w:tcMar>
          </w:tcPr>
          <w:p w14:paraId="2CC3316C"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Sauvegarde quotidienne chiffrée hors du serveur, test de restauration chaque mois.</w:t>
            </w:r>
          </w:p>
        </w:tc>
      </w:tr>
      <w:tr w:rsidR="00C20A5A" w:rsidRPr="00584F6C" w14:paraId="1C6F2A6F" w14:textId="77777777" w:rsidTr="00044F9D">
        <w:trPr>
          <w:cantSplit/>
        </w:trPr>
        <w:tc>
          <w:tcPr>
            <w:tcW w:w="3300" w:type="dxa"/>
            <w:shd w:val="clear" w:color="auto" w:fill="EAF0F8"/>
            <w:tcMar>
              <w:top w:w="40" w:type="dxa"/>
              <w:left w:w="90" w:type="dxa"/>
              <w:bottom w:w="40" w:type="dxa"/>
              <w:right w:w="90" w:type="dxa"/>
            </w:tcMar>
          </w:tcPr>
          <w:p w14:paraId="112FE1CC"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b/>
                <w:bCs/>
                <w:sz w:val="22"/>
                <w:szCs w:val="22"/>
              </w:rPr>
              <w:t>Utilisateurs peu familiers de l'informatique</w:t>
            </w:r>
          </w:p>
        </w:tc>
        <w:tc>
          <w:tcPr>
            <w:tcW w:w="6250" w:type="dxa"/>
            <w:tcMar>
              <w:top w:w="40" w:type="dxa"/>
              <w:left w:w="90" w:type="dxa"/>
              <w:bottom w:w="40" w:type="dxa"/>
              <w:right w:w="90" w:type="dxa"/>
            </w:tcMar>
          </w:tcPr>
          <w:p w14:paraId="74F6001C" w14:textId="77777777" w:rsidR="00C20A5A" w:rsidRPr="00584F6C" w:rsidRDefault="00C20A5A" w:rsidP="00E61007">
            <w:pPr>
              <w:jc w:val="both"/>
              <w:rPr>
                <w:rFonts w:ascii="Times New Roman" w:hAnsi="Times New Roman" w:cs="Times New Roman"/>
                <w:sz w:val="24"/>
                <w:szCs w:val="24"/>
              </w:rPr>
            </w:pPr>
            <w:r w:rsidRPr="00584F6C">
              <w:rPr>
                <w:rFonts w:ascii="Times New Roman" w:hAnsi="Times New Roman" w:cs="Times New Roman"/>
                <w:sz w:val="22"/>
                <w:szCs w:val="22"/>
              </w:rPr>
              <w:t>Écrans simples, formation pratique, manuel illustré, support pendant 2 mois.</w:t>
            </w:r>
          </w:p>
        </w:tc>
      </w:tr>
    </w:tbl>
    <w:p w14:paraId="6FBBAC54" w14:textId="7ED0B437" w:rsidR="00C20A5A" w:rsidRPr="00584F6C" w:rsidRDefault="00C20A5A" w:rsidP="00E61007">
      <w:pPr>
        <w:pStyle w:val="Titre1"/>
        <w:jc w:val="both"/>
        <w:rPr>
          <w:rFonts w:ascii="Times New Roman" w:hAnsi="Times New Roman" w:cs="Times New Roman"/>
          <w:color w:val="EE0000"/>
          <w:sz w:val="28"/>
          <w:szCs w:val="28"/>
          <w:u w:val="single"/>
        </w:rPr>
      </w:pPr>
      <w:r w:rsidRPr="00584F6C">
        <w:rPr>
          <w:rFonts w:ascii="Times New Roman" w:hAnsi="Times New Roman" w:cs="Times New Roman"/>
          <w:color w:val="EE0000"/>
          <w:sz w:val="32"/>
          <w:szCs w:val="32"/>
        </w:rPr>
        <w:t>11</w:t>
      </w:r>
      <w:r w:rsidRPr="00584F6C">
        <w:rPr>
          <w:rFonts w:ascii="Times New Roman" w:hAnsi="Times New Roman" w:cs="Times New Roman"/>
          <w:color w:val="EE0000"/>
          <w:sz w:val="32"/>
          <w:szCs w:val="32"/>
          <w:u w:val="single"/>
        </w:rPr>
        <w:t>. Livrables techniques et maintenance</w:t>
      </w:r>
      <w:r w:rsidR="00044F9D" w:rsidRPr="00584F6C">
        <w:rPr>
          <w:rFonts w:ascii="Times New Roman" w:hAnsi="Times New Roman" w:cs="Times New Roman"/>
          <w:color w:val="EE0000"/>
          <w:sz w:val="32"/>
          <w:szCs w:val="32"/>
          <w:u w:val="single"/>
        </w:rPr>
        <w:t> :</w:t>
      </w:r>
    </w:p>
    <w:p w14:paraId="0DCF01B6" w14:textId="77777777" w:rsidR="00C20A5A" w:rsidRPr="00584F6C" w:rsidRDefault="00C20A5A" w:rsidP="00E61007">
      <w:pPr>
        <w:spacing w:after="70" w:line="259" w:lineRule="auto"/>
        <w:jc w:val="both"/>
        <w:rPr>
          <w:rFonts w:ascii="Times New Roman" w:hAnsi="Times New Roman" w:cs="Times New Roman"/>
          <w:sz w:val="24"/>
          <w:szCs w:val="24"/>
        </w:rPr>
      </w:pPr>
      <w:r w:rsidRPr="00584F6C">
        <w:rPr>
          <w:rFonts w:ascii="Times New Roman" w:hAnsi="Times New Roman" w:cs="Times New Roman"/>
          <w:sz w:val="24"/>
          <w:szCs w:val="24"/>
        </w:rPr>
        <w:t>Seront remis : le code source et sa documentation, le dossier de conception (architecture, base de données), la procédure d'installation et de sauvegarde, le manuel utilisateur et le rapport de recette. La maintenance corrective est assurée pendant 6 mois après la mise en production ; toute évolution fera l'objet d'un devis séparé.</w:t>
      </w:r>
    </w:p>
    <w:p w14:paraId="59816BDF" w14:textId="77777777" w:rsidR="00C20A5A" w:rsidRPr="00584F6C" w:rsidRDefault="00C20A5A" w:rsidP="00E61007">
      <w:pPr>
        <w:spacing w:before="140" w:after="60"/>
        <w:jc w:val="both"/>
        <w:rPr>
          <w:rFonts w:ascii="Times New Roman" w:hAnsi="Times New Roman" w:cs="Times New Roman"/>
          <w:color w:val="EE0000"/>
          <w:sz w:val="24"/>
          <w:szCs w:val="24"/>
        </w:rPr>
      </w:pPr>
      <w:r w:rsidRPr="00584F6C">
        <w:rPr>
          <w:rFonts w:ascii="Times New Roman" w:hAnsi="Times New Roman" w:cs="Times New Roman"/>
          <w:b/>
          <w:bCs/>
          <w:color w:val="EE0000"/>
          <w:sz w:val="24"/>
          <w:szCs w:val="24"/>
        </w:rPr>
        <w:t>Validation du cahier des charges technique</w:t>
      </w:r>
    </w:p>
    <w:p w14:paraId="55143229" w14:textId="12339B17" w:rsidR="00C20A5A" w:rsidRPr="00584F6C" w:rsidRDefault="00C20A5A" w:rsidP="00E61007">
      <w:pPr>
        <w:spacing w:before="60" w:after="100"/>
        <w:jc w:val="both"/>
        <w:rPr>
          <w:rFonts w:ascii="Times New Roman" w:hAnsi="Times New Roman" w:cs="Times New Roman"/>
          <w:sz w:val="24"/>
          <w:szCs w:val="24"/>
        </w:rPr>
      </w:pPr>
      <w:r w:rsidRPr="00584F6C">
        <w:rPr>
          <w:rFonts w:ascii="Times New Roman" w:hAnsi="Times New Roman" w:cs="Times New Roman"/>
          <w:sz w:val="24"/>
          <w:szCs w:val="24"/>
        </w:rPr>
        <w:t xml:space="preserve">Responsable technique : </w:t>
      </w:r>
      <w:r w:rsidR="00973637" w:rsidRPr="00584F6C">
        <w:rPr>
          <w:rFonts w:ascii="Times New Roman" w:hAnsi="Times New Roman" w:cs="Times New Roman"/>
          <w:sz w:val="24"/>
          <w:szCs w:val="24"/>
        </w:rPr>
        <w:t xml:space="preserve">ALY </w:t>
      </w:r>
      <w:r w:rsidR="009A364F" w:rsidRPr="00584F6C">
        <w:rPr>
          <w:rFonts w:ascii="Times New Roman" w:hAnsi="Times New Roman" w:cs="Times New Roman"/>
          <w:sz w:val="24"/>
          <w:szCs w:val="24"/>
        </w:rPr>
        <w:t>DIALLO</w:t>
      </w:r>
      <w:r w:rsidRPr="00584F6C">
        <w:rPr>
          <w:rFonts w:ascii="Times New Roman" w:hAnsi="Times New Roman" w:cs="Times New Roman"/>
          <w:sz w:val="24"/>
          <w:szCs w:val="24"/>
        </w:rPr>
        <w:t xml:space="preserve">     Date : </w:t>
      </w:r>
      <w:r w:rsidR="009A364F" w:rsidRPr="00584F6C">
        <w:rPr>
          <w:rFonts w:ascii="Times New Roman" w:hAnsi="Times New Roman" w:cs="Times New Roman"/>
          <w:sz w:val="24"/>
          <w:szCs w:val="24"/>
        </w:rPr>
        <w:t>23</w:t>
      </w:r>
      <w:r w:rsidRPr="00584F6C">
        <w:rPr>
          <w:rFonts w:ascii="Times New Roman" w:hAnsi="Times New Roman" w:cs="Times New Roman"/>
          <w:sz w:val="24"/>
          <w:szCs w:val="24"/>
        </w:rPr>
        <w:t>/</w:t>
      </w:r>
      <w:r w:rsidR="009A364F" w:rsidRPr="00584F6C">
        <w:rPr>
          <w:rFonts w:ascii="Times New Roman" w:hAnsi="Times New Roman" w:cs="Times New Roman"/>
          <w:sz w:val="24"/>
          <w:szCs w:val="24"/>
        </w:rPr>
        <w:t>10</w:t>
      </w:r>
      <w:r w:rsidRPr="00584F6C">
        <w:rPr>
          <w:rFonts w:ascii="Times New Roman" w:hAnsi="Times New Roman" w:cs="Times New Roman"/>
          <w:sz w:val="24"/>
          <w:szCs w:val="24"/>
        </w:rPr>
        <w:t xml:space="preserve">/ </w:t>
      </w:r>
      <w:r w:rsidR="009A364F" w:rsidRPr="00584F6C">
        <w:rPr>
          <w:rFonts w:ascii="Times New Roman" w:hAnsi="Times New Roman" w:cs="Times New Roman"/>
          <w:sz w:val="24"/>
          <w:szCs w:val="24"/>
        </w:rPr>
        <w:t>2026</w:t>
      </w:r>
    </w:p>
    <w:p w14:paraId="02D53B2C" w14:textId="16781066" w:rsidR="00C20A5A" w:rsidRPr="00584F6C" w:rsidRDefault="00C20A5A" w:rsidP="00E61007">
      <w:pPr>
        <w:spacing w:before="60"/>
        <w:jc w:val="both"/>
        <w:rPr>
          <w:rFonts w:ascii="Times New Roman" w:hAnsi="Times New Roman" w:cs="Times New Roman"/>
          <w:sz w:val="24"/>
          <w:szCs w:val="24"/>
        </w:rPr>
      </w:pPr>
      <w:r w:rsidRPr="00584F6C">
        <w:rPr>
          <w:rFonts w:ascii="Times New Roman" w:hAnsi="Times New Roman" w:cs="Times New Roman"/>
          <w:sz w:val="24"/>
          <w:szCs w:val="24"/>
        </w:rPr>
        <w:t>Maître d'ouvrage :</w:t>
      </w:r>
      <w:r w:rsidR="00973637" w:rsidRPr="00584F6C">
        <w:rPr>
          <w:rFonts w:ascii="Times New Roman" w:hAnsi="Times New Roman" w:cs="Times New Roman"/>
          <w:sz w:val="24"/>
          <w:szCs w:val="24"/>
        </w:rPr>
        <w:t xml:space="preserve">  ASSAN SOUMARE                 </w:t>
      </w:r>
      <w:r w:rsidRPr="00584F6C">
        <w:rPr>
          <w:rFonts w:ascii="Times New Roman" w:hAnsi="Times New Roman" w:cs="Times New Roman"/>
          <w:sz w:val="24"/>
          <w:szCs w:val="24"/>
        </w:rPr>
        <w:t xml:space="preserve">   Signature : </w:t>
      </w:r>
      <w:r w:rsidR="009A364F" w:rsidRPr="00584F6C">
        <w:rPr>
          <w:rFonts w:ascii="Times New Roman" w:hAnsi="Times New Roman" w:cs="Times New Roman"/>
          <w:noProof/>
          <w:sz w:val="24"/>
          <w:szCs w:val="24"/>
        </w:rPr>
        <w:drawing>
          <wp:inline distT="0" distB="0" distL="0" distR="0" wp14:anchorId="35FC89BC" wp14:editId="6EC16AEE">
            <wp:extent cx="804374" cy="307153"/>
            <wp:effectExtent l="0" t="0" r="0" b="0"/>
            <wp:docPr id="9313549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4975" name="Image 931354975"/>
                    <pic:cNvPicPr/>
                  </pic:nvPicPr>
                  <pic:blipFill rotWithShape="1">
                    <a:blip r:embed="rId8" cstate="print">
                      <a:extLst>
                        <a:ext uri="{28A0092B-C50C-407E-A947-70E740481C1C}">
                          <a14:useLocalDpi xmlns:a14="http://schemas.microsoft.com/office/drawing/2010/main" val="0"/>
                        </a:ext>
                      </a:extLst>
                    </a:blip>
                    <a:srcRect l="36098" t="50928" b="12016"/>
                    <a:stretch>
                      <a:fillRect/>
                    </a:stretch>
                  </pic:blipFill>
                  <pic:spPr bwMode="auto">
                    <a:xfrm>
                      <a:off x="0" y="0"/>
                      <a:ext cx="899463" cy="343463"/>
                    </a:xfrm>
                    <a:prstGeom prst="rect">
                      <a:avLst/>
                    </a:prstGeom>
                    <a:ln>
                      <a:noFill/>
                    </a:ln>
                    <a:extLst>
                      <a:ext uri="{53640926-AAD7-44D8-BBD7-CCE9431645EC}">
                        <a14:shadowObscured xmlns:a14="http://schemas.microsoft.com/office/drawing/2010/main"/>
                      </a:ext>
                    </a:extLst>
                  </pic:spPr>
                </pic:pic>
              </a:graphicData>
            </a:graphic>
          </wp:inline>
        </w:drawing>
      </w:r>
    </w:p>
    <w:p w14:paraId="44C73C77" w14:textId="1DDC499A" w:rsidR="006B1B8E" w:rsidRPr="00584F6C" w:rsidRDefault="006B1B8E" w:rsidP="00E61007">
      <w:pPr>
        <w:spacing w:after="70" w:line="264" w:lineRule="auto"/>
        <w:jc w:val="both"/>
        <w:rPr>
          <w:rFonts w:ascii="Times New Roman" w:hAnsi="Times New Roman" w:cs="Times New Roman"/>
          <w:sz w:val="24"/>
          <w:szCs w:val="24"/>
        </w:rPr>
      </w:pPr>
    </w:p>
    <w:sectPr w:rsidR="006B1B8E" w:rsidRPr="00584F6C" w:rsidSect="00111CF8">
      <w:footerReference w:type="default" r:id="rId9"/>
      <w:pgSz w:w="11906" w:h="16838"/>
      <w:pgMar w:top="850" w:right="1178" w:bottom="800" w:left="117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792D1" w14:textId="77777777" w:rsidR="009F4487" w:rsidRDefault="009F4487">
      <w:r>
        <w:separator/>
      </w:r>
    </w:p>
  </w:endnote>
  <w:endnote w:type="continuationSeparator" w:id="0">
    <w:p w14:paraId="571A34C7" w14:textId="77777777" w:rsidR="009F4487" w:rsidRDefault="009F4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9359" w14:textId="77777777" w:rsidR="006B1B8E" w:rsidRDefault="00000000">
    <w:pPr>
      <w:jc w:val="center"/>
    </w:pPr>
    <w:r>
      <w:rPr>
        <w:color w:val="7F7F7F"/>
        <w:sz w:val="16"/>
        <w:szCs w:val="16"/>
      </w:rPr>
      <w:t xml:space="preserve">Cahier des charges fonctionnel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EF2113">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2FC2" w14:textId="77777777" w:rsidR="009F4487" w:rsidRDefault="009F4487">
      <w:r>
        <w:separator/>
      </w:r>
    </w:p>
  </w:footnote>
  <w:footnote w:type="continuationSeparator" w:id="0">
    <w:p w14:paraId="5E17F66A" w14:textId="77777777" w:rsidR="009F4487" w:rsidRDefault="009F4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7FAF"/>
    <w:multiLevelType w:val="hybridMultilevel"/>
    <w:tmpl w:val="F5A69D36"/>
    <w:lvl w:ilvl="0" w:tplc="040C000B">
      <w:start w:val="1"/>
      <w:numFmt w:val="bullet"/>
      <w:lvlText w:val=""/>
      <w:lvlJc w:val="left"/>
      <w:pPr>
        <w:ind w:left="400" w:hanging="220"/>
      </w:pPr>
      <w:rPr>
        <w:rFonts w:ascii="Wingdings" w:hAnsi="Wingdings" w:hint="default"/>
      </w:rPr>
    </w:lvl>
    <w:lvl w:ilvl="1" w:tplc="A676A7A2">
      <w:numFmt w:val="decimal"/>
      <w:lvlText w:val=""/>
      <w:lvlJc w:val="left"/>
    </w:lvl>
    <w:lvl w:ilvl="2" w:tplc="7D3ABC10">
      <w:numFmt w:val="decimal"/>
      <w:lvlText w:val=""/>
      <w:lvlJc w:val="left"/>
    </w:lvl>
    <w:lvl w:ilvl="3" w:tplc="608076D6">
      <w:numFmt w:val="decimal"/>
      <w:lvlText w:val=""/>
      <w:lvlJc w:val="left"/>
    </w:lvl>
    <w:lvl w:ilvl="4" w:tplc="7BC49352">
      <w:numFmt w:val="decimal"/>
      <w:lvlText w:val=""/>
      <w:lvlJc w:val="left"/>
    </w:lvl>
    <w:lvl w:ilvl="5" w:tplc="5730321A">
      <w:numFmt w:val="decimal"/>
      <w:lvlText w:val=""/>
      <w:lvlJc w:val="left"/>
    </w:lvl>
    <w:lvl w:ilvl="6" w:tplc="8F48473C">
      <w:numFmt w:val="decimal"/>
      <w:lvlText w:val=""/>
      <w:lvlJc w:val="left"/>
    </w:lvl>
    <w:lvl w:ilvl="7" w:tplc="1DF6E49A">
      <w:numFmt w:val="decimal"/>
      <w:lvlText w:val=""/>
      <w:lvlJc w:val="left"/>
    </w:lvl>
    <w:lvl w:ilvl="8" w:tplc="A8BA610E">
      <w:numFmt w:val="decimal"/>
      <w:lvlText w:val=""/>
      <w:lvlJc w:val="left"/>
    </w:lvl>
  </w:abstractNum>
  <w:abstractNum w:abstractNumId="1" w15:restartNumberingAfterBreak="0">
    <w:nsid w:val="495A52E2"/>
    <w:multiLevelType w:val="hybridMultilevel"/>
    <w:tmpl w:val="EA2E915A"/>
    <w:lvl w:ilvl="0" w:tplc="040C000B">
      <w:start w:val="1"/>
      <w:numFmt w:val="bullet"/>
      <w:lvlText w:val=""/>
      <w:lvlJc w:val="left"/>
      <w:pPr>
        <w:ind w:left="503" w:hanging="220"/>
      </w:pPr>
      <w:rPr>
        <w:rFonts w:ascii="Wingdings" w:hAnsi="Wingdings" w:hint="default"/>
      </w:rPr>
    </w:lvl>
    <w:lvl w:ilvl="1" w:tplc="C09CB3A8">
      <w:numFmt w:val="decimal"/>
      <w:lvlText w:val=""/>
      <w:lvlJc w:val="left"/>
    </w:lvl>
    <w:lvl w:ilvl="2" w:tplc="DC3A54A8">
      <w:numFmt w:val="decimal"/>
      <w:lvlText w:val=""/>
      <w:lvlJc w:val="left"/>
    </w:lvl>
    <w:lvl w:ilvl="3" w:tplc="2B5EF930">
      <w:numFmt w:val="decimal"/>
      <w:lvlText w:val=""/>
      <w:lvlJc w:val="left"/>
    </w:lvl>
    <w:lvl w:ilvl="4" w:tplc="5F6C5146">
      <w:numFmt w:val="decimal"/>
      <w:lvlText w:val=""/>
      <w:lvlJc w:val="left"/>
    </w:lvl>
    <w:lvl w:ilvl="5" w:tplc="52A01A34">
      <w:numFmt w:val="decimal"/>
      <w:lvlText w:val=""/>
      <w:lvlJc w:val="left"/>
    </w:lvl>
    <w:lvl w:ilvl="6" w:tplc="BAD61336">
      <w:numFmt w:val="decimal"/>
      <w:lvlText w:val=""/>
      <w:lvlJc w:val="left"/>
    </w:lvl>
    <w:lvl w:ilvl="7" w:tplc="7D2A370A">
      <w:numFmt w:val="decimal"/>
      <w:lvlText w:val=""/>
      <w:lvlJc w:val="left"/>
    </w:lvl>
    <w:lvl w:ilvl="8" w:tplc="CC380ADE">
      <w:numFmt w:val="decimal"/>
      <w:lvlText w:val=""/>
      <w:lvlJc w:val="left"/>
    </w:lvl>
  </w:abstractNum>
  <w:abstractNum w:abstractNumId="2" w15:restartNumberingAfterBreak="0">
    <w:nsid w:val="7B610751"/>
    <w:multiLevelType w:val="hybridMultilevel"/>
    <w:tmpl w:val="533A2DFA"/>
    <w:lvl w:ilvl="0" w:tplc="1642459A">
      <w:start w:val="1"/>
      <w:numFmt w:val="bullet"/>
      <w:lvlText w:val="●"/>
      <w:lvlJc w:val="left"/>
      <w:pPr>
        <w:ind w:left="720" w:hanging="360"/>
      </w:pPr>
    </w:lvl>
    <w:lvl w:ilvl="1" w:tplc="83E68D14">
      <w:start w:val="1"/>
      <w:numFmt w:val="bullet"/>
      <w:lvlText w:val="○"/>
      <w:lvlJc w:val="left"/>
      <w:pPr>
        <w:ind w:left="1440" w:hanging="360"/>
      </w:pPr>
    </w:lvl>
    <w:lvl w:ilvl="2" w:tplc="E1C02574">
      <w:start w:val="1"/>
      <w:numFmt w:val="bullet"/>
      <w:lvlText w:val="■"/>
      <w:lvlJc w:val="left"/>
      <w:pPr>
        <w:ind w:left="2160" w:hanging="360"/>
      </w:pPr>
    </w:lvl>
    <w:lvl w:ilvl="3" w:tplc="2B607DC2">
      <w:start w:val="1"/>
      <w:numFmt w:val="bullet"/>
      <w:lvlText w:val="●"/>
      <w:lvlJc w:val="left"/>
      <w:pPr>
        <w:ind w:left="2880" w:hanging="360"/>
      </w:pPr>
    </w:lvl>
    <w:lvl w:ilvl="4" w:tplc="0B4CC8FE">
      <w:start w:val="1"/>
      <w:numFmt w:val="bullet"/>
      <w:lvlText w:val="○"/>
      <w:lvlJc w:val="left"/>
      <w:pPr>
        <w:ind w:left="3600" w:hanging="360"/>
      </w:pPr>
    </w:lvl>
    <w:lvl w:ilvl="5" w:tplc="36FCCD9A">
      <w:start w:val="1"/>
      <w:numFmt w:val="bullet"/>
      <w:lvlText w:val="■"/>
      <w:lvlJc w:val="left"/>
      <w:pPr>
        <w:ind w:left="4320" w:hanging="360"/>
      </w:pPr>
    </w:lvl>
    <w:lvl w:ilvl="6" w:tplc="36048E60">
      <w:start w:val="1"/>
      <w:numFmt w:val="bullet"/>
      <w:lvlText w:val="●"/>
      <w:lvlJc w:val="left"/>
      <w:pPr>
        <w:ind w:left="5040" w:hanging="360"/>
      </w:pPr>
    </w:lvl>
    <w:lvl w:ilvl="7" w:tplc="98A45E16">
      <w:start w:val="1"/>
      <w:numFmt w:val="bullet"/>
      <w:lvlText w:val="●"/>
      <w:lvlJc w:val="left"/>
      <w:pPr>
        <w:ind w:left="5760" w:hanging="360"/>
      </w:pPr>
    </w:lvl>
    <w:lvl w:ilvl="8" w:tplc="CA6AE57A">
      <w:start w:val="1"/>
      <w:numFmt w:val="bullet"/>
      <w:lvlText w:val="●"/>
      <w:lvlJc w:val="left"/>
      <w:pPr>
        <w:ind w:left="6480" w:hanging="360"/>
      </w:pPr>
    </w:lvl>
  </w:abstractNum>
  <w:num w:numId="1" w16cid:durableId="1251231522">
    <w:abstractNumId w:val="2"/>
    <w:lvlOverride w:ilvl="0">
      <w:startOverride w:val="1"/>
    </w:lvlOverride>
  </w:num>
  <w:num w:numId="2" w16cid:durableId="261570975">
    <w:abstractNumId w:val="0"/>
  </w:num>
  <w:num w:numId="3" w16cid:durableId="343435265">
    <w:abstractNumId w:val="1"/>
  </w:num>
  <w:num w:numId="4" w16cid:durableId="1636838641">
    <w:abstractNumId w:val="0"/>
  </w:num>
  <w:num w:numId="5" w16cid:durableId="109755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B8E"/>
    <w:rsid w:val="00002BA6"/>
    <w:rsid w:val="00012931"/>
    <w:rsid w:val="00044F9D"/>
    <w:rsid w:val="00060445"/>
    <w:rsid w:val="00111CF8"/>
    <w:rsid w:val="00256865"/>
    <w:rsid w:val="00271163"/>
    <w:rsid w:val="00325505"/>
    <w:rsid w:val="003D5EDD"/>
    <w:rsid w:val="003F6823"/>
    <w:rsid w:val="00465AD0"/>
    <w:rsid w:val="004F6767"/>
    <w:rsid w:val="00584F6C"/>
    <w:rsid w:val="006B1B8E"/>
    <w:rsid w:val="0070142F"/>
    <w:rsid w:val="00727FD9"/>
    <w:rsid w:val="00741D33"/>
    <w:rsid w:val="00825EA0"/>
    <w:rsid w:val="008636F3"/>
    <w:rsid w:val="00903413"/>
    <w:rsid w:val="00973637"/>
    <w:rsid w:val="009A364F"/>
    <w:rsid w:val="009F4487"/>
    <w:rsid w:val="00A329C4"/>
    <w:rsid w:val="00A45136"/>
    <w:rsid w:val="00AF03E5"/>
    <w:rsid w:val="00B226E6"/>
    <w:rsid w:val="00B92EAD"/>
    <w:rsid w:val="00BB5AC2"/>
    <w:rsid w:val="00C20A5A"/>
    <w:rsid w:val="00C2398B"/>
    <w:rsid w:val="00C46634"/>
    <w:rsid w:val="00CF0D74"/>
    <w:rsid w:val="00D04BDD"/>
    <w:rsid w:val="00D50B26"/>
    <w:rsid w:val="00D80352"/>
    <w:rsid w:val="00D93E10"/>
    <w:rsid w:val="00E56631"/>
    <w:rsid w:val="00E61007"/>
    <w:rsid w:val="00EC265E"/>
    <w:rsid w:val="00EF2113"/>
    <w:rsid w:val="00FB7E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09B1"/>
  <w15:docId w15:val="{39F66139-891C-48EC-AC99-C3FC5E91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110" w:after="50"/>
      <w:outlineLvl w:val="0"/>
    </w:pPr>
    <w:rPr>
      <w:b/>
      <w:bCs/>
      <w:color w:val="1F3864"/>
      <w:sz w:val="22"/>
      <w:szCs w:val="2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111CF8"/>
    <w:rPr>
      <w:b/>
      <w:bCs/>
      <w:color w:val="1F386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9B04A-64D7-4C68-9AC8-7B5AE3C76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1882</Words>
  <Characters>10356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Cahier des charges fonctionnel</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dc:title>
  <dc:subject/>
  <dc:creator>Maître d'ouvrage</dc:creator>
  <cp:keywords/>
  <dc:description/>
  <cp:lastModifiedBy>USER</cp:lastModifiedBy>
  <cp:revision>3</cp:revision>
  <dcterms:created xsi:type="dcterms:W3CDTF">2026-10-13T07:18:00Z</dcterms:created>
  <dcterms:modified xsi:type="dcterms:W3CDTF">2026-10-21T12:20:00Z</dcterms:modified>
</cp:coreProperties>
</file>