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E1FB" w14:textId="1BD03860" w:rsidR="00CE02E6" w:rsidRPr="00B2090A" w:rsidRDefault="00CE02E6" w:rsidP="00CE02E6">
      <w:pPr>
        <w:spacing w:after="0" w:line="240" w:lineRule="auto"/>
        <w:ind w:right="-2"/>
        <w:jc w:val="right"/>
        <w:rPr>
          <w:rFonts w:ascii="Times New Roman" w:hAnsi="Times New Roman"/>
          <w:sz w:val="20"/>
        </w:rPr>
      </w:pPr>
      <w:r w:rsidRPr="00B2090A">
        <w:rPr>
          <w:rFonts w:ascii="Times New Roman" w:hAnsi="Times New Roman"/>
          <w:sz w:val="20"/>
        </w:rPr>
        <w:t>ІПКЗ</w:t>
      </w:r>
      <w:r w:rsidR="00116409">
        <w:rPr>
          <w:rFonts w:ascii="Times New Roman" w:hAnsi="Times New Roman"/>
          <w:sz w:val="20"/>
        </w:rPr>
        <w:t xml:space="preserve"> </w:t>
      </w:r>
      <w:r w:rsidRPr="00B2090A">
        <w:rPr>
          <w:rFonts w:ascii="Times New Roman" w:hAnsi="Times New Roman"/>
          <w:sz w:val="20"/>
        </w:rPr>
        <w:t>-_____________</w:t>
      </w:r>
    </w:p>
    <w:p w14:paraId="06EB2B1C" w14:textId="77777777" w:rsidR="00CE02E6" w:rsidRPr="00B2090A" w:rsidRDefault="00CE02E6" w:rsidP="00CE02E6">
      <w:pPr>
        <w:pStyle w:val="Style2"/>
        <w:widowControl/>
        <w:spacing w:line="240" w:lineRule="auto"/>
        <w:ind w:right="-2" w:firstLine="0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06E18B3F" w14:textId="77777777" w:rsidR="00CE02E6" w:rsidRPr="00B2090A" w:rsidRDefault="00CE02E6" w:rsidP="00CE02E6">
      <w:pPr>
        <w:pStyle w:val="Style5"/>
        <w:widowControl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15A79A99" w14:textId="77777777" w:rsidR="00CE02E6" w:rsidRPr="00B2090A" w:rsidRDefault="00CE02E6" w:rsidP="00CE02E6">
      <w:pPr>
        <w:pStyle w:val="Style5"/>
        <w:widowControl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9E2A796" w14:textId="77777777" w:rsidR="00CE02E6" w:rsidRPr="00B2090A" w:rsidRDefault="00CE02E6" w:rsidP="00CE02E6">
      <w:pPr>
        <w:pStyle w:val="Style5"/>
        <w:widowControl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674414AF" w14:textId="77777777" w:rsidR="00CE02E6" w:rsidRPr="00B2090A" w:rsidRDefault="00CE02E6" w:rsidP="00CE02E6">
      <w:pPr>
        <w:pStyle w:val="Style5"/>
        <w:widowControl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39DA6CB2" w14:textId="77777777" w:rsidR="00CE02E6" w:rsidRPr="00B2090A" w:rsidRDefault="00CE02E6" w:rsidP="00CE02E6">
      <w:pPr>
        <w:pStyle w:val="Style2"/>
        <w:widowControl/>
        <w:spacing w:line="240" w:lineRule="auto"/>
        <w:ind w:right="-2" w:firstLine="0"/>
        <w:jc w:val="center"/>
        <w:rPr>
          <w:rStyle w:val="FontStyle62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62"/>
          <w:rFonts w:ascii="Times New Roman" w:hAnsi="Times New Roman" w:cs="Times New Roman"/>
          <w:b/>
          <w:sz w:val="28"/>
          <w:szCs w:val="32"/>
        </w:rPr>
        <w:t>ТОВАРИСТВО  З  ОБМЕЖЕНОЮ</w:t>
      </w:r>
    </w:p>
    <w:p w14:paraId="0B88AA74" w14:textId="77777777" w:rsidR="00CE02E6" w:rsidRPr="00B2090A" w:rsidRDefault="00CE02E6" w:rsidP="00CE02E6">
      <w:pPr>
        <w:pStyle w:val="Style2"/>
        <w:widowControl/>
        <w:spacing w:line="240" w:lineRule="auto"/>
        <w:ind w:right="-2" w:firstLine="0"/>
        <w:jc w:val="center"/>
        <w:rPr>
          <w:rStyle w:val="FontStyle62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62"/>
          <w:rFonts w:ascii="Times New Roman" w:hAnsi="Times New Roman" w:cs="Times New Roman"/>
          <w:b/>
          <w:sz w:val="28"/>
          <w:szCs w:val="32"/>
        </w:rPr>
        <w:t>ВІДПОВІДАЛЬНІСТЮ</w:t>
      </w:r>
    </w:p>
    <w:p w14:paraId="14FFEA0D" w14:textId="77777777" w:rsidR="00CE02E6" w:rsidRPr="00B2090A" w:rsidRDefault="00CE02E6" w:rsidP="00CE02E6">
      <w:pPr>
        <w:pStyle w:val="Style8"/>
        <w:widowControl/>
        <w:ind w:right="-2"/>
        <w:jc w:val="center"/>
        <w:rPr>
          <w:rFonts w:ascii="Times New Roman" w:hAnsi="Times New Roman" w:cs="Times New Roman"/>
          <w:sz w:val="20"/>
          <w:szCs w:val="22"/>
        </w:rPr>
      </w:pPr>
    </w:p>
    <w:p w14:paraId="38C2BA42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</w:p>
    <w:p w14:paraId="21703F09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  <w:r w:rsidRPr="00B2090A">
        <w:rPr>
          <w:rStyle w:val="FontStyle46"/>
          <w:rFonts w:ascii="Times New Roman" w:hAnsi="Times New Roman" w:cs="Times New Roman"/>
          <w:noProof/>
          <w:sz w:val="20"/>
          <w:szCs w:val="22"/>
          <w:lang w:eastAsia="uk-UA"/>
        </w:rPr>
        <w:drawing>
          <wp:inline distT="0" distB="0" distL="0" distR="0" wp14:anchorId="76804CB5" wp14:editId="330BA09C">
            <wp:extent cx="1962150" cy="314325"/>
            <wp:effectExtent l="0" t="0" r="0" b="9525"/>
            <wp:docPr id="1" name="Рисунок 1" descr="logo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logot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F390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</w:p>
    <w:p w14:paraId="2642DD77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</w:p>
    <w:p w14:paraId="6E36E543" w14:textId="77777777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sz w:val="20"/>
          <w:szCs w:val="22"/>
        </w:rPr>
      </w:pPr>
    </w:p>
    <w:p w14:paraId="4B061CAC" w14:textId="77777777" w:rsidR="00CE02E6" w:rsidRPr="00B2090A" w:rsidRDefault="00CE02E6" w:rsidP="00CE02E6">
      <w:pPr>
        <w:pStyle w:val="Style8"/>
        <w:ind w:right="-2"/>
        <w:jc w:val="center"/>
        <w:rPr>
          <w:rStyle w:val="FontStyle46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46"/>
          <w:rFonts w:ascii="Times New Roman" w:hAnsi="Times New Roman" w:cs="Times New Roman"/>
          <w:b/>
          <w:sz w:val="28"/>
          <w:szCs w:val="32"/>
        </w:rPr>
        <w:t>ПЕРЕТВОРЮВАЧІ</w:t>
      </w:r>
    </w:p>
    <w:p w14:paraId="4486CA86" w14:textId="77777777" w:rsidR="00CE02E6" w:rsidRPr="00B2090A" w:rsidRDefault="00CE02E6" w:rsidP="00CE02E6">
      <w:pPr>
        <w:pStyle w:val="Style8"/>
        <w:ind w:right="-2"/>
        <w:jc w:val="center"/>
        <w:rPr>
          <w:rStyle w:val="FontStyle46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46"/>
          <w:rFonts w:ascii="Times New Roman" w:hAnsi="Times New Roman" w:cs="Times New Roman"/>
          <w:b/>
          <w:sz w:val="28"/>
          <w:szCs w:val="32"/>
        </w:rPr>
        <w:t>КАТОДНОГО ЗАХИСТУ</w:t>
      </w:r>
    </w:p>
    <w:p w14:paraId="021460EF" w14:textId="4AAA8215" w:rsidR="00CE02E6" w:rsidRPr="00B2090A" w:rsidRDefault="00CE02E6" w:rsidP="00CE02E6">
      <w:pPr>
        <w:pStyle w:val="Style8"/>
        <w:widowControl/>
        <w:ind w:right="-2"/>
        <w:jc w:val="center"/>
        <w:rPr>
          <w:rStyle w:val="FontStyle46"/>
          <w:rFonts w:ascii="Times New Roman" w:hAnsi="Times New Roman" w:cs="Times New Roman"/>
          <w:b/>
          <w:sz w:val="28"/>
          <w:szCs w:val="32"/>
        </w:rPr>
      </w:pPr>
      <w:r w:rsidRPr="00B2090A">
        <w:rPr>
          <w:rStyle w:val="FontStyle46"/>
          <w:rFonts w:ascii="Times New Roman" w:hAnsi="Times New Roman" w:cs="Times New Roman"/>
          <w:b/>
          <w:sz w:val="28"/>
          <w:szCs w:val="32"/>
        </w:rPr>
        <w:t>СЕРІЇ ІПКЗ</w:t>
      </w:r>
      <w:r w:rsidR="00116409">
        <w:rPr>
          <w:rStyle w:val="FontStyle46"/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62D753AA" w14:textId="77777777" w:rsidR="00CE02E6" w:rsidRPr="00B2090A" w:rsidRDefault="00CE02E6" w:rsidP="00CE02E6">
      <w:pPr>
        <w:pStyle w:val="Style8"/>
        <w:widowControl/>
        <w:ind w:right="-2"/>
        <w:jc w:val="center"/>
        <w:rPr>
          <w:rFonts w:ascii="Times New Roman" w:hAnsi="Times New Roman" w:cs="Times New Roman"/>
          <w:sz w:val="28"/>
          <w:szCs w:val="32"/>
        </w:rPr>
      </w:pPr>
    </w:p>
    <w:p w14:paraId="79B18C5B" w14:textId="77777777" w:rsidR="00CE02E6" w:rsidRPr="00B2090A" w:rsidRDefault="00CE02E6" w:rsidP="00CE02E6">
      <w:pPr>
        <w:pStyle w:val="Style7"/>
        <w:widowControl/>
        <w:ind w:right="-2"/>
        <w:jc w:val="center"/>
        <w:rPr>
          <w:rFonts w:ascii="Times New Roman" w:hAnsi="Times New Roman" w:cs="Times New Roman"/>
          <w:sz w:val="28"/>
          <w:szCs w:val="32"/>
        </w:rPr>
      </w:pPr>
      <w:r w:rsidRPr="00B2090A">
        <w:rPr>
          <w:rFonts w:ascii="Times New Roman" w:eastAsia="Calibri" w:hAnsi="Times New Roman" w:cs="Times New Roman"/>
          <w:b/>
          <w:sz w:val="28"/>
          <w:szCs w:val="32"/>
          <w:lang w:eastAsia="en-US"/>
        </w:rPr>
        <w:t>ТУ У 27.1-32171142-022:2015</w:t>
      </w:r>
    </w:p>
    <w:p w14:paraId="2B62699C" w14:textId="77777777" w:rsidR="00CE02E6" w:rsidRPr="00B2090A" w:rsidRDefault="00CE02E6" w:rsidP="00CE02E6">
      <w:pPr>
        <w:pStyle w:val="Style7"/>
        <w:widowControl/>
        <w:ind w:right="-2"/>
        <w:jc w:val="center"/>
        <w:rPr>
          <w:rFonts w:ascii="Times New Roman" w:hAnsi="Times New Roman" w:cs="Times New Roman"/>
          <w:sz w:val="28"/>
          <w:szCs w:val="32"/>
        </w:rPr>
      </w:pPr>
    </w:p>
    <w:p w14:paraId="797A4489" w14:textId="77777777" w:rsidR="00CE02E6" w:rsidRPr="00B2090A" w:rsidRDefault="00CE02E6" w:rsidP="00CE02E6">
      <w:pPr>
        <w:pStyle w:val="Style7"/>
        <w:widowControl/>
        <w:ind w:right="-2"/>
        <w:jc w:val="center"/>
        <w:rPr>
          <w:rFonts w:ascii="Times New Roman" w:hAnsi="Times New Roman" w:cs="Times New Roman"/>
          <w:sz w:val="28"/>
          <w:szCs w:val="32"/>
        </w:rPr>
      </w:pPr>
    </w:p>
    <w:p w14:paraId="62A424D1" w14:textId="77777777" w:rsidR="00CE02E6" w:rsidRPr="00B2090A" w:rsidRDefault="00CE02E6" w:rsidP="00CE02E6">
      <w:pPr>
        <w:pStyle w:val="Style7"/>
        <w:widowControl/>
        <w:ind w:right="-2"/>
        <w:jc w:val="center"/>
        <w:rPr>
          <w:rStyle w:val="FontStyle47"/>
          <w:rFonts w:ascii="Times New Roman" w:hAnsi="Times New Roman" w:cs="Times New Roman"/>
          <w:position w:val="-2"/>
          <w:sz w:val="28"/>
          <w:szCs w:val="32"/>
        </w:rPr>
      </w:pPr>
      <w:r w:rsidRPr="00B2090A">
        <w:rPr>
          <w:rStyle w:val="FontStyle47"/>
          <w:rFonts w:ascii="Times New Roman" w:hAnsi="Times New Roman" w:cs="Times New Roman"/>
          <w:position w:val="-2"/>
          <w:sz w:val="28"/>
          <w:szCs w:val="32"/>
        </w:rPr>
        <w:t>ПАСПОРТ</w:t>
      </w:r>
    </w:p>
    <w:p w14:paraId="4E25593D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09DD67E8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0DE7F498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169F1F5F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7183432B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3B4C9A6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9A8B70D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38834E15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205745BC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4F1B096C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B45630D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0FF5DC5E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6613B22D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1CA752C0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A1E4087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559E5E66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3798435A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675C946E" w14:textId="77777777" w:rsidR="00CE02E6" w:rsidRPr="00B2090A" w:rsidRDefault="00CE02E6" w:rsidP="00CE02E6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</w:p>
    <w:p w14:paraId="23B9EFD2" w14:textId="741DB984" w:rsidR="000C5BE1" w:rsidRDefault="00CE02E6" w:rsidP="000C5BE1">
      <w:pPr>
        <w:pStyle w:val="Style6"/>
        <w:widowControl/>
        <w:ind w:right="-2"/>
        <w:jc w:val="center"/>
        <w:rPr>
          <w:rStyle w:val="FontStyle48"/>
          <w:rFonts w:ascii="Times New Roman" w:hAnsi="Times New Roman" w:cs="Times New Roman"/>
          <w:sz w:val="20"/>
          <w:szCs w:val="22"/>
        </w:rPr>
      </w:pPr>
      <w:r w:rsidRPr="00B2090A">
        <w:rPr>
          <w:rStyle w:val="FontStyle48"/>
          <w:rFonts w:ascii="Times New Roman" w:hAnsi="Times New Roman" w:cs="Times New Roman"/>
          <w:sz w:val="20"/>
          <w:szCs w:val="22"/>
        </w:rPr>
        <w:t>РІВНЕ 202</w:t>
      </w:r>
      <w:bookmarkStart w:id="0" w:name="_Toc115697890"/>
      <w:bookmarkStart w:id="1" w:name="_Hlk141788077"/>
      <w:r w:rsidR="00B723A9">
        <w:rPr>
          <w:rStyle w:val="FontStyle48"/>
          <w:rFonts w:ascii="Times New Roman" w:hAnsi="Times New Roman" w:cs="Times New Roman"/>
          <w:sz w:val="20"/>
          <w:szCs w:val="22"/>
        </w:rPr>
        <w:t>5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uk-UA"/>
        </w:rPr>
        <w:id w:val="-1889793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0E242C" w14:textId="1D718441" w:rsidR="000C5BE1" w:rsidRDefault="000C5BE1">
          <w:pPr>
            <w:pStyle w:val="aa"/>
          </w:pPr>
        </w:p>
        <w:p w14:paraId="12FB97BA" w14:textId="74799466" w:rsidR="00B723A9" w:rsidRPr="003A2F77" w:rsidRDefault="000C5BE1" w:rsidP="003A2F77">
          <w:pPr>
            <w:pStyle w:val="13"/>
            <w:rPr>
              <w:rFonts w:eastAsiaTheme="minorEastAsia"/>
              <w:lang w:val="en-US"/>
            </w:rPr>
          </w:pPr>
          <w:r w:rsidRPr="007952B0">
            <w:fldChar w:fldCharType="begin"/>
          </w:r>
          <w:r w:rsidRPr="007952B0">
            <w:instrText xml:space="preserve"> TOC \o "1-3" \h \z \u </w:instrText>
          </w:r>
          <w:r w:rsidRPr="007952B0">
            <w:fldChar w:fldCharType="separate"/>
          </w:r>
          <w:hyperlink w:anchor="_Toc193530502" w:history="1">
            <w:r w:rsidR="00B723A9" w:rsidRPr="003A2F77">
              <w:rPr>
                <w:rStyle w:val="a9"/>
              </w:rPr>
              <w:t>1. ЗАГАЛЬНІ ВІДОМОСТІ ПРО ВИРІБ</w:t>
            </w:r>
            <w:r w:rsidR="00B723A9" w:rsidRPr="003A2F77">
              <w:rPr>
                <w:webHidden/>
              </w:rPr>
              <w:tab/>
            </w:r>
            <w:r w:rsidR="00B723A9" w:rsidRPr="003A2F77">
              <w:rPr>
                <w:webHidden/>
              </w:rPr>
              <w:fldChar w:fldCharType="begin"/>
            </w:r>
            <w:r w:rsidR="00B723A9" w:rsidRPr="003A2F77">
              <w:rPr>
                <w:webHidden/>
              </w:rPr>
              <w:instrText xml:space="preserve"> PAGEREF _Toc193530502 \h </w:instrText>
            </w:r>
            <w:r w:rsidR="00B723A9" w:rsidRPr="003A2F77">
              <w:rPr>
                <w:webHidden/>
              </w:rPr>
            </w:r>
            <w:r w:rsidR="00B723A9" w:rsidRPr="003A2F77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3</w:t>
            </w:r>
            <w:r w:rsidR="00B723A9" w:rsidRPr="003A2F77">
              <w:rPr>
                <w:webHidden/>
              </w:rPr>
              <w:fldChar w:fldCharType="end"/>
            </w:r>
          </w:hyperlink>
        </w:p>
        <w:p w14:paraId="58F8692D" w14:textId="2A7B438B" w:rsidR="00B723A9" w:rsidRPr="00B723A9" w:rsidRDefault="00B723A9" w:rsidP="003A2F77">
          <w:pPr>
            <w:pStyle w:val="13"/>
            <w:rPr>
              <w:rFonts w:eastAsiaTheme="minorEastAsia"/>
              <w:lang w:val="en-US"/>
            </w:rPr>
          </w:pPr>
          <w:hyperlink w:anchor="_Toc193530503" w:history="1">
            <w:r w:rsidRPr="00B723A9">
              <w:rPr>
                <w:rStyle w:val="a9"/>
              </w:rPr>
              <w:t>2. ОСНОВНІ ХАРАКТЕРИСТИКИ І ТЕХНІЧНІ ДАНІ</w:t>
            </w:r>
            <w:r w:rsidRPr="00B723A9">
              <w:rPr>
                <w:webHidden/>
              </w:rPr>
              <w:tab/>
            </w:r>
            <w:r w:rsidRPr="00B723A9">
              <w:rPr>
                <w:webHidden/>
              </w:rPr>
              <w:fldChar w:fldCharType="begin"/>
            </w:r>
            <w:r w:rsidRPr="00B723A9">
              <w:rPr>
                <w:webHidden/>
              </w:rPr>
              <w:instrText xml:space="preserve"> PAGEREF _Toc193530503 \h </w:instrText>
            </w:r>
            <w:r w:rsidRPr="00B723A9">
              <w:rPr>
                <w:webHidden/>
              </w:rPr>
            </w:r>
            <w:r w:rsidRPr="00B723A9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4</w:t>
            </w:r>
            <w:r w:rsidRPr="00B723A9">
              <w:rPr>
                <w:webHidden/>
              </w:rPr>
              <w:fldChar w:fldCharType="end"/>
            </w:r>
          </w:hyperlink>
        </w:p>
        <w:p w14:paraId="4CE7BC70" w14:textId="4E7F84E1" w:rsidR="00B723A9" w:rsidRPr="00B723A9" w:rsidRDefault="00B723A9" w:rsidP="003A2F77">
          <w:pPr>
            <w:pStyle w:val="13"/>
            <w:rPr>
              <w:rFonts w:eastAsiaTheme="minorEastAsia"/>
              <w:lang w:val="en-US"/>
            </w:rPr>
          </w:pPr>
          <w:hyperlink w:anchor="_Toc193530504" w:history="1">
            <w:r w:rsidRPr="00B723A9">
              <w:rPr>
                <w:rStyle w:val="a9"/>
              </w:rPr>
              <w:t>3. ФУНКЦІОНАЛЬНІ МОЖЛИВОСТІ</w:t>
            </w:r>
            <w:r w:rsidRPr="00B723A9">
              <w:rPr>
                <w:webHidden/>
              </w:rPr>
              <w:tab/>
            </w:r>
            <w:r w:rsidRPr="00B723A9">
              <w:rPr>
                <w:webHidden/>
              </w:rPr>
              <w:fldChar w:fldCharType="begin"/>
            </w:r>
            <w:r w:rsidRPr="00B723A9">
              <w:rPr>
                <w:webHidden/>
              </w:rPr>
              <w:instrText xml:space="preserve"> PAGEREF _Toc193530504 \h </w:instrText>
            </w:r>
            <w:r w:rsidRPr="00B723A9">
              <w:rPr>
                <w:webHidden/>
              </w:rPr>
            </w:r>
            <w:r w:rsidRPr="00B723A9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7</w:t>
            </w:r>
            <w:r w:rsidRPr="00B723A9">
              <w:rPr>
                <w:webHidden/>
              </w:rPr>
              <w:fldChar w:fldCharType="end"/>
            </w:r>
          </w:hyperlink>
        </w:p>
        <w:p w14:paraId="7134ED66" w14:textId="27E407E7" w:rsidR="00B723A9" w:rsidRPr="00B723A9" w:rsidRDefault="00B723A9" w:rsidP="003A2F77">
          <w:pPr>
            <w:pStyle w:val="13"/>
            <w:rPr>
              <w:rFonts w:eastAsiaTheme="minorEastAsia"/>
              <w:lang w:val="en-US"/>
            </w:rPr>
          </w:pPr>
          <w:hyperlink w:anchor="_Toc193530505" w:history="1">
            <w:r w:rsidRPr="00B723A9">
              <w:rPr>
                <w:rStyle w:val="a9"/>
              </w:rPr>
              <w:t>4. КОНСТРУКТИВНІ ОСОБЛИВОСТІ</w:t>
            </w:r>
            <w:r w:rsidRPr="00B723A9">
              <w:rPr>
                <w:webHidden/>
              </w:rPr>
              <w:tab/>
            </w:r>
            <w:r w:rsidRPr="00B723A9">
              <w:rPr>
                <w:webHidden/>
              </w:rPr>
              <w:fldChar w:fldCharType="begin"/>
            </w:r>
            <w:r w:rsidRPr="00B723A9">
              <w:rPr>
                <w:webHidden/>
              </w:rPr>
              <w:instrText xml:space="preserve"> PAGEREF _Toc193530505 \h </w:instrText>
            </w:r>
            <w:r w:rsidRPr="00B723A9">
              <w:rPr>
                <w:webHidden/>
              </w:rPr>
            </w:r>
            <w:r w:rsidRPr="00B723A9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9</w:t>
            </w:r>
            <w:r w:rsidRPr="00B723A9">
              <w:rPr>
                <w:webHidden/>
              </w:rPr>
              <w:fldChar w:fldCharType="end"/>
            </w:r>
          </w:hyperlink>
        </w:p>
        <w:p w14:paraId="168464A8" w14:textId="6AB124DF" w:rsidR="00B723A9" w:rsidRPr="00B723A9" w:rsidRDefault="00B723A9" w:rsidP="003A2F77">
          <w:pPr>
            <w:pStyle w:val="13"/>
            <w:rPr>
              <w:rFonts w:eastAsiaTheme="minorEastAsia"/>
              <w:lang w:val="en-US"/>
            </w:rPr>
          </w:pPr>
          <w:hyperlink w:anchor="_Toc193530506" w:history="1">
            <w:r w:rsidRPr="00B723A9">
              <w:rPr>
                <w:rStyle w:val="a9"/>
              </w:rPr>
              <w:t>5. КОМПЛЕКТНІСТЬ ПОСТАВКИ</w:t>
            </w:r>
            <w:r w:rsidRPr="00B723A9">
              <w:rPr>
                <w:webHidden/>
              </w:rPr>
              <w:tab/>
            </w:r>
            <w:r w:rsidRPr="00B723A9">
              <w:rPr>
                <w:webHidden/>
              </w:rPr>
              <w:fldChar w:fldCharType="begin"/>
            </w:r>
            <w:r w:rsidRPr="00B723A9">
              <w:rPr>
                <w:webHidden/>
              </w:rPr>
              <w:instrText xml:space="preserve"> PAGEREF _Toc193530506 \h </w:instrText>
            </w:r>
            <w:r w:rsidRPr="00B723A9">
              <w:rPr>
                <w:webHidden/>
              </w:rPr>
            </w:r>
            <w:r w:rsidRPr="00B723A9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10</w:t>
            </w:r>
            <w:r w:rsidRPr="00B723A9">
              <w:rPr>
                <w:webHidden/>
              </w:rPr>
              <w:fldChar w:fldCharType="end"/>
            </w:r>
          </w:hyperlink>
        </w:p>
        <w:p w14:paraId="70164B95" w14:textId="45104E96" w:rsidR="00B723A9" w:rsidRPr="00B723A9" w:rsidRDefault="00B723A9" w:rsidP="003A2F77">
          <w:pPr>
            <w:pStyle w:val="13"/>
            <w:rPr>
              <w:rFonts w:eastAsiaTheme="minorEastAsia"/>
              <w:lang w:val="en-US"/>
            </w:rPr>
          </w:pPr>
          <w:hyperlink w:anchor="_Toc193530507" w:history="1">
            <w:r w:rsidRPr="00B723A9">
              <w:rPr>
                <w:rStyle w:val="a9"/>
              </w:rPr>
              <w:t>6. ГАРАНТІЇ ВИРОБНИКА</w:t>
            </w:r>
            <w:r w:rsidRPr="00B723A9">
              <w:rPr>
                <w:webHidden/>
              </w:rPr>
              <w:tab/>
            </w:r>
            <w:r w:rsidRPr="00B723A9">
              <w:rPr>
                <w:webHidden/>
              </w:rPr>
              <w:fldChar w:fldCharType="begin"/>
            </w:r>
            <w:r w:rsidRPr="00B723A9">
              <w:rPr>
                <w:webHidden/>
              </w:rPr>
              <w:instrText xml:space="preserve"> PAGEREF _Toc193530507 \h </w:instrText>
            </w:r>
            <w:r w:rsidRPr="00B723A9">
              <w:rPr>
                <w:webHidden/>
              </w:rPr>
            </w:r>
            <w:r w:rsidRPr="00B723A9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10</w:t>
            </w:r>
            <w:r w:rsidRPr="00B723A9">
              <w:rPr>
                <w:webHidden/>
              </w:rPr>
              <w:fldChar w:fldCharType="end"/>
            </w:r>
          </w:hyperlink>
        </w:p>
        <w:p w14:paraId="225E8911" w14:textId="2BE403E1" w:rsidR="00B723A9" w:rsidRPr="00B723A9" w:rsidRDefault="00B723A9" w:rsidP="003A2F77">
          <w:pPr>
            <w:pStyle w:val="13"/>
            <w:rPr>
              <w:rFonts w:eastAsiaTheme="minorEastAsia"/>
              <w:lang w:val="en-US"/>
            </w:rPr>
          </w:pPr>
          <w:hyperlink w:anchor="_Toc193530508" w:history="1">
            <w:r w:rsidRPr="00B723A9">
              <w:rPr>
                <w:rStyle w:val="a9"/>
              </w:rPr>
              <w:t>7. ТРАНСПОРТУВАННЯ ТА ЗБЕРІГАННЯ</w:t>
            </w:r>
            <w:r w:rsidRPr="00B723A9">
              <w:rPr>
                <w:webHidden/>
              </w:rPr>
              <w:tab/>
            </w:r>
            <w:r w:rsidRPr="00B723A9">
              <w:rPr>
                <w:webHidden/>
              </w:rPr>
              <w:fldChar w:fldCharType="begin"/>
            </w:r>
            <w:r w:rsidRPr="00B723A9">
              <w:rPr>
                <w:webHidden/>
              </w:rPr>
              <w:instrText xml:space="preserve"> PAGEREF _Toc193530508 \h </w:instrText>
            </w:r>
            <w:r w:rsidRPr="00B723A9">
              <w:rPr>
                <w:webHidden/>
              </w:rPr>
            </w:r>
            <w:r w:rsidRPr="00B723A9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10</w:t>
            </w:r>
            <w:r w:rsidRPr="00B723A9">
              <w:rPr>
                <w:webHidden/>
              </w:rPr>
              <w:fldChar w:fldCharType="end"/>
            </w:r>
          </w:hyperlink>
        </w:p>
        <w:p w14:paraId="1FBD276C" w14:textId="6AB7AB21" w:rsidR="00B723A9" w:rsidRPr="00B723A9" w:rsidRDefault="00B723A9" w:rsidP="003A2F77">
          <w:pPr>
            <w:pStyle w:val="13"/>
            <w:rPr>
              <w:rFonts w:eastAsiaTheme="minorEastAsia"/>
              <w:lang w:val="en-US"/>
            </w:rPr>
          </w:pPr>
          <w:hyperlink w:anchor="_Toc193530509" w:history="1">
            <w:r w:rsidRPr="00B723A9">
              <w:rPr>
                <w:rStyle w:val="a9"/>
              </w:rPr>
              <w:t>8. ВІДОМОСТІ ПРО РЕКЛАМАЦІЇ</w:t>
            </w:r>
            <w:r w:rsidRPr="00B723A9">
              <w:rPr>
                <w:webHidden/>
              </w:rPr>
              <w:tab/>
            </w:r>
            <w:r w:rsidRPr="00B723A9">
              <w:rPr>
                <w:webHidden/>
              </w:rPr>
              <w:fldChar w:fldCharType="begin"/>
            </w:r>
            <w:r w:rsidRPr="00B723A9">
              <w:rPr>
                <w:webHidden/>
              </w:rPr>
              <w:instrText xml:space="preserve"> PAGEREF _Toc193530509 \h </w:instrText>
            </w:r>
            <w:r w:rsidRPr="00B723A9">
              <w:rPr>
                <w:webHidden/>
              </w:rPr>
            </w:r>
            <w:r w:rsidRPr="00B723A9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11</w:t>
            </w:r>
            <w:r w:rsidRPr="00B723A9">
              <w:rPr>
                <w:webHidden/>
              </w:rPr>
              <w:fldChar w:fldCharType="end"/>
            </w:r>
          </w:hyperlink>
        </w:p>
        <w:p w14:paraId="369E1055" w14:textId="10E2AE88" w:rsidR="00B723A9" w:rsidRPr="00B723A9" w:rsidRDefault="00B723A9" w:rsidP="003A2F77">
          <w:pPr>
            <w:pStyle w:val="13"/>
            <w:rPr>
              <w:rFonts w:eastAsiaTheme="minorEastAsia"/>
              <w:lang w:val="en-US"/>
            </w:rPr>
          </w:pPr>
          <w:hyperlink w:anchor="_Toc193530510" w:history="1">
            <w:r w:rsidRPr="00B723A9">
              <w:rPr>
                <w:rStyle w:val="a9"/>
              </w:rPr>
              <w:t>9. УТИЛІЗАЦІЯ</w:t>
            </w:r>
            <w:r w:rsidRPr="00B723A9">
              <w:rPr>
                <w:webHidden/>
              </w:rPr>
              <w:tab/>
            </w:r>
            <w:r w:rsidRPr="00B723A9">
              <w:rPr>
                <w:webHidden/>
              </w:rPr>
              <w:fldChar w:fldCharType="begin"/>
            </w:r>
            <w:r w:rsidRPr="00B723A9">
              <w:rPr>
                <w:webHidden/>
              </w:rPr>
              <w:instrText xml:space="preserve"> PAGEREF _Toc193530510 \h </w:instrText>
            </w:r>
            <w:r w:rsidRPr="00B723A9">
              <w:rPr>
                <w:webHidden/>
              </w:rPr>
            </w:r>
            <w:r w:rsidRPr="00B723A9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12</w:t>
            </w:r>
            <w:r w:rsidRPr="00B723A9">
              <w:rPr>
                <w:webHidden/>
              </w:rPr>
              <w:fldChar w:fldCharType="end"/>
            </w:r>
          </w:hyperlink>
        </w:p>
        <w:p w14:paraId="68E56C43" w14:textId="4D6D93D8" w:rsidR="00B723A9" w:rsidRPr="00B723A9" w:rsidRDefault="00B723A9" w:rsidP="003A2F77">
          <w:pPr>
            <w:pStyle w:val="13"/>
            <w:rPr>
              <w:rFonts w:eastAsiaTheme="minorEastAsia"/>
              <w:lang w:val="en-US"/>
            </w:rPr>
          </w:pPr>
          <w:hyperlink w:anchor="_Toc193530511" w:history="1">
            <w:r w:rsidRPr="00B723A9">
              <w:rPr>
                <w:rStyle w:val="a9"/>
              </w:rPr>
              <w:t>10. ТЕХНІЧНА ПІДТРИМКА ТА СЕРВІС</w:t>
            </w:r>
            <w:r w:rsidRPr="00B723A9">
              <w:rPr>
                <w:webHidden/>
              </w:rPr>
              <w:tab/>
            </w:r>
            <w:r w:rsidRPr="00B723A9">
              <w:rPr>
                <w:webHidden/>
              </w:rPr>
              <w:fldChar w:fldCharType="begin"/>
            </w:r>
            <w:r w:rsidRPr="00B723A9">
              <w:rPr>
                <w:webHidden/>
              </w:rPr>
              <w:instrText xml:space="preserve"> PAGEREF _Toc193530511 \h </w:instrText>
            </w:r>
            <w:r w:rsidRPr="00B723A9">
              <w:rPr>
                <w:webHidden/>
              </w:rPr>
            </w:r>
            <w:r w:rsidRPr="00B723A9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12</w:t>
            </w:r>
            <w:r w:rsidRPr="00B723A9">
              <w:rPr>
                <w:webHidden/>
              </w:rPr>
              <w:fldChar w:fldCharType="end"/>
            </w:r>
          </w:hyperlink>
        </w:p>
        <w:p w14:paraId="447728F2" w14:textId="0CB63EC6" w:rsidR="00B723A9" w:rsidRPr="00B723A9" w:rsidRDefault="00B723A9" w:rsidP="003A2F77">
          <w:pPr>
            <w:pStyle w:val="13"/>
            <w:rPr>
              <w:rFonts w:eastAsiaTheme="minorEastAsia"/>
              <w:lang w:val="en-US"/>
            </w:rPr>
          </w:pPr>
          <w:hyperlink w:anchor="_Toc193530512" w:history="1">
            <w:r w:rsidRPr="00B723A9">
              <w:rPr>
                <w:rStyle w:val="a9"/>
              </w:rPr>
              <w:t>12. СВІДОЦТВО ПРО ПРИЙМАННЯ</w:t>
            </w:r>
            <w:r w:rsidRPr="00B723A9">
              <w:rPr>
                <w:webHidden/>
              </w:rPr>
              <w:tab/>
            </w:r>
            <w:r w:rsidRPr="00B723A9">
              <w:rPr>
                <w:webHidden/>
              </w:rPr>
              <w:fldChar w:fldCharType="begin"/>
            </w:r>
            <w:r w:rsidRPr="00B723A9">
              <w:rPr>
                <w:webHidden/>
              </w:rPr>
              <w:instrText xml:space="preserve"> PAGEREF _Toc193530512 \h </w:instrText>
            </w:r>
            <w:r w:rsidRPr="00B723A9">
              <w:rPr>
                <w:webHidden/>
              </w:rPr>
            </w:r>
            <w:r w:rsidRPr="00B723A9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13</w:t>
            </w:r>
            <w:r w:rsidRPr="00B723A9">
              <w:rPr>
                <w:webHidden/>
              </w:rPr>
              <w:fldChar w:fldCharType="end"/>
            </w:r>
          </w:hyperlink>
        </w:p>
        <w:p w14:paraId="2A6AA741" w14:textId="0D0D11BB" w:rsidR="00B723A9" w:rsidRPr="00B723A9" w:rsidRDefault="00B723A9" w:rsidP="003A2F77">
          <w:pPr>
            <w:pStyle w:val="13"/>
            <w:rPr>
              <w:rFonts w:eastAsiaTheme="minorEastAsia"/>
              <w:lang w:val="en-US"/>
            </w:rPr>
          </w:pPr>
          <w:hyperlink w:anchor="_Toc193530513" w:history="1">
            <w:r w:rsidRPr="00B723A9">
              <w:rPr>
                <w:rStyle w:val="a9"/>
              </w:rPr>
              <w:t>13. СВІДОЦТВО ПРО ПАКУВАННЯ</w:t>
            </w:r>
            <w:r w:rsidRPr="00B723A9">
              <w:rPr>
                <w:webHidden/>
              </w:rPr>
              <w:tab/>
            </w:r>
            <w:r w:rsidRPr="00B723A9">
              <w:rPr>
                <w:webHidden/>
              </w:rPr>
              <w:fldChar w:fldCharType="begin"/>
            </w:r>
            <w:r w:rsidRPr="00B723A9">
              <w:rPr>
                <w:webHidden/>
              </w:rPr>
              <w:instrText xml:space="preserve"> PAGEREF _Toc193530513 \h </w:instrText>
            </w:r>
            <w:r w:rsidRPr="00B723A9">
              <w:rPr>
                <w:webHidden/>
              </w:rPr>
            </w:r>
            <w:r w:rsidRPr="00B723A9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13</w:t>
            </w:r>
            <w:r w:rsidRPr="00B723A9">
              <w:rPr>
                <w:webHidden/>
              </w:rPr>
              <w:fldChar w:fldCharType="end"/>
            </w:r>
          </w:hyperlink>
        </w:p>
        <w:p w14:paraId="589F2C33" w14:textId="1A7D412E" w:rsidR="00B723A9" w:rsidRPr="00B723A9" w:rsidRDefault="00B723A9" w:rsidP="003A2F77">
          <w:pPr>
            <w:pStyle w:val="13"/>
            <w:rPr>
              <w:rFonts w:eastAsiaTheme="minorEastAsia"/>
              <w:lang w:val="en-US"/>
            </w:rPr>
          </w:pPr>
          <w:hyperlink w:anchor="_Toc193530514" w:history="1">
            <w:r w:rsidRPr="00B723A9">
              <w:rPr>
                <w:rStyle w:val="a9"/>
              </w:rPr>
              <w:t>ДОДАТОК 1</w:t>
            </w:r>
            <w:r w:rsidRPr="00B723A9">
              <w:rPr>
                <w:webHidden/>
              </w:rPr>
              <w:tab/>
            </w:r>
            <w:r w:rsidRPr="00B723A9">
              <w:rPr>
                <w:webHidden/>
              </w:rPr>
              <w:fldChar w:fldCharType="begin"/>
            </w:r>
            <w:r w:rsidRPr="00B723A9">
              <w:rPr>
                <w:webHidden/>
              </w:rPr>
              <w:instrText xml:space="preserve"> PAGEREF _Toc193530514 \h </w:instrText>
            </w:r>
            <w:r w:rsidRPr="00B723A9">
              <w:rPr>
                <w:webHidden/>
              </w:rPr>
            </w:r>
            <w:r w:rsidRPr="00B723A9">
              <w:rPr>
                <w:webHidden/>
              </w:rPr>
              <w:fldChar w:fldCharType="separate"/>
            </w:r>
            <w:r w:rsidR="00AD23B4">
              <w:rPr>
                <w:webHidden/>
              </w:rPr>
              <w:t>14</w:t>
            </w:r>
            <w:r w:rsidRPr="00B723A9">
              <w:rPr>
                <w:webHidden/>
              </w:rPr>
              <w:fldChar w:fldCharType="end"/>
            </w:r>
          </w:hyperlink>
        </w:p>
        <w:p w14:paraId="2F8E93FC" w14:textId="6D6F7438" w:rsidR="000C5BE1" w:rsidRDefault="000C5BE1">
          <w:r w:rsidRPr="007952B0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46E3A4A9" w14:textId="1B49BBB8" w:rsidR="000C5BE1" w:rsidRDefault="000C5BE1">
      <w:pPr>
        <w:spacing w:after="160" w:line="259" w:lineRule="auto"/>
        <w:rPr>
          <w:rStyle w:val="11"/>
          <w:rFonts w:eastAsia="Times New Roman" w:cs="Times New Roman"/>
          <w:b w:val="0"/>
          <w:sz w:val="20"/>
          <w:szCs w:val="22"/>
        </w:rPr>
      </w:pPr>
      <w:r>
        <w:rPr>
          <w:rStyle w:val="11"/>
          <w:rFonts w:eastAsia="Times New Roman" w:cs="Times New Roman"/>
          <w:b w:val="0"/>
          <w:sz w:val="20"/>
          <w:szCs w:val="22"/>
        </w:rPr>
        <w:br w:type="page"/>
      </w:r>
    </w:p>
    <w:p w14:paraId="76B33DB5" w14:textId="77777777" w:rsidR="000C5BE1" w:rsidRPr="000C5BE1" w:rsidRDefault="000C5BE1" w:rsidP="000C5BE1">
      <w:pPr>
        <w:pStyle w:val="Style6"/>
        <w:widowControl/>
        <w:ind w:right="-2"/>
        <w:jc w:val="center"/>
        <w:rPr>
          <w:rStyle w:val="11"/>
          <w:rFonts w:eastAsia="Times New Roman" w:cs="Times New Roman"/>
          <w:b w:val="0"/>
          <w:sz w:val="20"/>
          <w:szCs w:val="22"/>
        </w:rPr>
      </w:pPr>
    </w:p>
    <w:p w14:paraId="41C96111" w14:textId="4956D86F" w:rsidR="00CE02E6" w:rsidRPr="00EE52BF" w:rsidRDefault="00CE02E6" w:rsidP="00CE02E6">
      <w:pPr>
        <w:pStyle w:val="10"/>
        <w:numPr>
          <w:ilvl w:val="0"/>
          <w:numId w:val="1"/>
        </w:numPr>
        <w:tabs>
          <w:tab w:val="num" w:pos="360"/>
        </w:tabs>
        <w:rPr>
          <w:rStyle w:val="11"/>
          <w:b/>
          <w:bCs/>
          <w:sz w:val="22"/>
        </w:rPr>
      </w:pPr>
      <w:bookmarkStart w:id="2" w:name="_Toc193530502"/>
      <w:r w:rsidRPr="00EE52BF">
        <w:rPr>
          <w:rStyle w:val="11"/>
          <w:b/>
          <w:bCs/>
          <w:sz w:val="22"/>
        </w:rPr>
        <w:t>ЗАГАЛЬНІ ВІДОМОСТІ ПРО ВИРІБ</w:t>
      </w:r>
      <w:bookmarkEnd w:id="0"/>
      <w:bookmarkEnd w:id="2"/>
    </w:p>
    <w:bookmarkEnd w:id="1"/>
    <w:p w14:paraId="659DB359" w14:textId="38F0FC9F" w:rsidR="00CE02E6" w:rsidRPr="00B2090A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 xml:space="preserve">Інверторний перетворювач катодного захисту (ІПКЗ), далі перетворювач, здійснює захист від корозії підземних сталевих споруд шляхом катодної поляризації зовнішнім постійним струмом. </w:t>
      </w:r>
    </w:p>
    <w:p w14:paraId="6DF645EE" w14:textId="77777777" w:rsid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Перетворювач за технічними характеристиками відповідає вимогам ДСТУ 4219-2003, ДСТУ Б.В.25-29-2006, ТУ У 27.1-32171142-022:2015.</w:t>
      </w:r>
    </w:p>
    <w:p w14:paraId="1BE5AB2E" w14:textId="2EEBD065" w:rsid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П</w:t>
      </w:r>
      <w:r w:rsidRPr="00B2090A">
        <w:rPr>
          <w:sz w:val="22"/>
        </w:rPr>
        <w:t>еретворювач</w:t>
      </w:r>
      <w:r w:rsidRPr="00415BCB">
        <w:rPr>
          <w:sz w:val="22"/>
        </w:rPr>
        <w:t xml:space="preserve"> відповіда</w:t>
      </w:r>
      <w:r>
        <w:rPr>
          <w:sz w:val="22"/>
        </w:rPr>
        <w:t>є</w:t>
      </w:r>
      <w:r w:rsidRPr="00415BCB">
        <w:rPr>
          <w:sz w:val="22"/>
        </w:rPr>
        <w:t xml:space="preserve"> ГОСТ 15150 у частині кліматичного виконання </w:t>
      </w:r>
      <w:r w:rsidR="00A865E7">
        <w:rPr>
          <w:sz w:val="22"/>
        </w:rPr>
        <w:t>У</w:t>
      </w:r>
      <w:r w:rsidRPr="00415BCB">
        <w:rPr>
          <w:sz w:val="22"/>
        </w:rPr>
        <w:t xml:space="preserve"> категорії розміщення </w:t>
      </w:r>
      <w:r w:rsidR="00BA28F9">
        <w:rPr>
          <w:sz w:val="22"/>
        </w:rPr>
        <w:t>1</w:t>
      </w:r>
      <w:r w:rsidRPr="00415BCB">
        <w:rPr>
          <w:sz w:val="22"/>
        </w:rPr>
        <w:t xml:space="preserve"> для роботи за температури від мінус 30 °С</w:t>
      </w:r>
      <w:r>
        <w:rPr>
          <w:sz w:val="22"/>
        </w:rPr>
        <w:t xml:space="preserve"> </w:t>
      </w:r>
      <w:r w:rsidRPr="00415BCB">
        <w:rPr>
          <w:sz w:val="22"/>
        </w:rPr>
        <w:t xml:space="preserve">до </w:t>
      </w:r>
      <w:r>
        <w:rPr>
          <w:sz w:val="22"/>
        </w:rPr>
        <w:t xml:space="preserve">плюс </w:t>
      </w:r>
      <w:r w:rsidR="003A2F77">
        <w:rPr>
          <w:sz w:val="22"/>
          <w:lang w:val="en-US"/>
        </w:rPr>
        <w:t>5</w:t>
      </w:r>
      <w:r w:rsidRPr="00415BCB">
        <w:rPr>
          <w:sz w:val="22"/>
        </w:rPr>
        <w:t>0 °С</w:t>
      </w:r>
      <w:r>
        <w:rPr>
          <w:sz w:val="22"/>
        </w:rPr>
        <w:t xml:space="preserve"> </w:t>
      </w:r>
      <w:r w:rsidRPr="00415BCB">
        <w:rPr>
          <w:sz w:val="22"/>
        </w:rPr>
        <w:t xml:space="preserve">в атмосфері типу </w:t>
      </w:r>
      <w:r w:rsidR="00BA28F9">
        <w:rPr>
          <w:sz w:val="22"/>
          <w:lang w:val="en-US"/>
        </w:rPr>
        <w:t>II</w:t>
      </w:r>
      <w:r w:rsidRPr="00415BCB">
        <w:rPr>
          <w:sz w:val="22"/>
        </w:rPr>
        <w:t>, і при відносній вологості до 98 % за температури 25 °С.</w:t>
      </w:r>
    </w:p>
    <w:p w14:paraId="54E4D6F5" w14:textId="77777777" w:rsidR="00CE02E6" w:rsidRPr="00B2090A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С</w:t>
      </w:r>
      <w:r w:rsidRPr="00415BCB">
        <w:rPr>
          <w:sz w:val="22"/>
        </w:rPr>
        <w:t>тупінь захисту від впливу навколишнього природного середовища і від зіткнення зі струмоведучими частинами ІР34</w:t>
      </w:r>
      <w:r>
        <w:rPr>
          <w:sz w:val="22"/>
        </w:rPr>
        <w:t>.</w:t>
      </w:r>
    </w:p>
    <w:p w14:paraId="6A174746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 xml:space="preserve">Конструкція і схема </w:t>
      </w:r>
      <w:r w:rsidRPr="00B2090A">
        <w:rPr>
          <w:sz w:val="22"/>
        </w:rPr>
        <w:t>перетворювач</w:t>
      </w:r>
      <w:r w:rsidRPr="00CE02E6">
        <w:rPr>
          <w:sz w:val="22"/>
        </w:rPr>
        <w:t>а забезпечує можливість безперервної роботи без профілактичного обслуговування і ремонту не менше 6 міс.</w:t>
      </w:r>
    </w:p>
    <w:p w14:paraId="1A163335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>Шафа перетворювача має зламстійке виконання та забезпечується замковою системою типу «Краб» з горизонтальним та вертикальним замиканням.</w:t>
      </w:r>
    </w:p>
    <w:p w14:paraId="60B72582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>Шафа перетворювача пофарбована атмосферостійкою фарбою для захисту металевих конструкцій що експлуатуються на відкритому повітрі.</w:t>
      </w:r>
    </w:p>
    <w:p w14:paraId="6D26E156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>Рівень індустріальних радіоперешкод створюваних перетворювачем відповідає нормам ДСТУ Б В.2.5-29:2006.</w:t>
      </w:r>
    </w:p>
    <w:p w14:paraId="079F9CC7" w14:textId="77777777" w:rsidR="00CE02E6" w:rsidRP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CE02E6">
        <w:rPr>
          <w:sz w:val="22"/>
        </w:rPr>
        <w:t>Всі елементи перетворювача забезпечують вірогідність безвідмовної роботи не менше 0,9 при середньому часі напрацювання на відмову 10 000 годин.</w:t>
      </w:r>
    </w:p>
    <w:p w14:paraId="114E2D93" w14:textId="656E84AF" w:rsidR="00CE02E6" w:rsidRDefault="00CE02E6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Перед монтажем і експлуатацією необхідно уважно ознайомитись з «</w:t>
      </w:r>
      <w:r w:rsidR="00704D11" w:rsidRPr="00B2090A">
        <w:rPr>
          <w:sz w:val="22"/>
        </w:rPr>
        <w:t>ІНСТРУКЦІЄЮ ПО ЕКСПЛУАТАЦІЇ</w:t>
      </w:r>
      <w:r w:rsidRPr="00B2090A">
        <w:rPr>
          <w:sz w:val="22"/>
        </w:rPr>
        <w:t>».</w:t>
      </w:r>
    </w:p>
    <w:p w14:paraId="7F372B7A" w14:textId="77777777" w:rsidR="00CE02E6" w:rsidRDefault="00CE02E6" w:rsidP="00CE02E6">
      <w:pPr>
        <w:pStyle w:val="a5"/>
        <w:rPr>
          <w:sz w:val="22"/>
        </w:rPr>
      </w:pPr>
    </w:p>
    <w:p w14:paraId="028BE7AD" w14:textId="14E90EE8" w:rsidR="00CE02E6" w:rsidRDefault="00CE02E6" w:rsidP="00CE02E6">
      <w:pPr>
        <w:pStyle w:val="a5"/>
        <w:rPr>
          <w:sz w:val="22"/>
        </w:rPr>
      </w:pPr>
    </w:p>
    <w:p w14:paraId="4BED84C4" w14:textId="77777777" w:rsidR="00EE52BF" w:rsidRDefault="00EE52BF" w:rsidP="00CE02E6">
      <w:pPr>
        <w:pStyle w:val="a5"/>
        <w:rPr>
          <w:sz w:val="22"/>
        </w:rPr>
      </w:pPr>
    </w:p>
    <w:p w14:paraId="4C43912B" w14:textId="77777777" w:rsidR="00CE02E6" w:rsidRDefault="00CE02E6" w:rsidP="00CE02E6">
      <w:pPr>
        <w:pStyle w:val="a5"/>
        <w:rPr>
          <w:sz w:val="22"/>
        </w:rPr>
      </w:pPr>
    </w:p>
    <w:p w14:paraId="5724F6BD" w14:textId="77777777" w:rsidR="00CE02E6" w:rsidRPr="00B2090A" w:rsidRDefault="00CE02E6" w:rsidP="00CE02E6">
      <w:pPr>
        <w:pStyle w:val="a5"/>
        <w:rPr>
          <w:sz w:val="22"/>
        </w:rPr>
      </w:pPr>
    </w:p>
    <w:p w14:paraId="401A9284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3" w:name="_Toc115697891"/>
      <w:bookmarkStart w:id="4" w:name="_Toc193530503"/>
      <w:r w:rsidRPr="00B2090A">
        <w:rPr>
          <w:sz w:val="22"/>
        </w:rPr>
        <w:lastRenderedPageBreak/>
        <w:t>ОСНОВНІ ХАРАКТЕРИСТИКИ І ТЕХНІЧНІ ДАНІ</w:t>
      </w:r>
      <w:bookmarkEnd w:id="3"/>
      <w:bookmarkEnd w:id="4"/>
    </w:p>
    <w:p w14:paraId="5673B455" w14:textId="77777777" w:rsidR="00CE02E6" w:rsidRPr="00B2090A" w:rsidRDefault="00CE02E6" w:rsidP="001455BA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Основні характеристики і технічні дані представлені в таблиці 1.</w:t>
      </w:r>
    </w:p>
    <w:p w14:paraId="2FDA0DAD" w14:textId="77777777" w:rsidR="00CE02E6" w:rsidRPr="00B2090A" w:rsidRDefault="00CE02E6" w:rsidP="00CE02E6">
      <w:pPr>
        <w:pStyle w:val="a5"/>
        <w:jc w:val="right"/>
        <w:rPr>
          <w:sz w:val="22"/>
        </w:rPr>
      </w:pPr>
      <w:r w:rsidRPr="00B2090A">
        <w:rPr>
          <w:sz w:val="22"/>
        </w:rPr>
        <w:t>Таблиця 1</w:t>
      </w:r>
    </w:p>
    <w:tbl>
      <w:tblPr>
        <w:tblStyle w:val="a7"/>
        <w:tblW w:w="500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116"/>
        <w:gridCol w:w="849"/>
        <w:gridCol w:w="708"/>
        <w:gridCol w:w="710"/>
        <w:gridCol w:w="710"/>
        <w:gridCol w:w="703"/>
      </w:tblGrid>
      <w:tr w:rsidR="00CE02E6" w:rsidRPr="001857B2" w14:paraId="1962247F" w14:textId="77777777" w:rsidTr="0069280B">
        <w:trPr>
          <w:trHeight w:val="522"/>
        </w:trPr>
        <w:tc>
          <w:tcPr>
            <w:tcW w:w="2293" w:type="pct"/>
            <w:vMerge w:val="restart"/>
            <w:vAlign w:val="center"/>
          </w:tcPr>
          <w:p w14:paraId="5B4B75CB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857B2">
              <w:rPr>
                <w:rFonts w:cs="Times New Roman"/>
                <w:b/>
                <w:bCs/>
                <w:sz w:val="20"/>
                <w:szCs w:val="20"/>
              </w:rPr>
              <w:t>Найменування параметру</w:t>
            </w:r>
          </w:p>
        </w:tc>
        <w:tc>
          <w:tcPr>
            <w:tcW w:w="2707" w:type="pct"/>
            <w:gridSpan w:val="5"/>
            <w:vAlign w:val="center"/>
          </w:tcPr>
          <w:p w14:paraId="78F2E5AD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857B2">
              <w:rPr>
                <w:rFonts w:cs="Times New Roman"/>
                <w:b/>
                <w:bCs/>
                <w:sz w:val="20"/>
                <w:szCs w:val="20"/>
              </w:rPr>
              <w:t>Значення параметрів</w:t>
            </w:r>
          </w:p>
        </w:tc>
      </w:tr>
      <w:tr w:rsidR="00CE02E6" w:rsidRPr="001857B2" w14:paraId="0767CF4C" w14:textId="77777777" w:rsidTr="0069280B">
        <w:trPr>
          <w:cantSplit/>
          <w:trHeight w:val="2048"/>
        </w:trPr>
        <w:tc>
          <w:tcPr>
            <w:tcW w:w="2293" w:type="pct"/>
            <w:vMerge/>
          </w:tcPr>
          <w:p w14:paraId="651EDF58" w14:textId="77777777" w:rsidR="00CE02E6" w:rsidRPr="001857B2" w:rsidRDefault="00CE02E6" w:rsidP="0069280B">
            <w:pPr>
              <w:pStyle w:val="a5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5" w:type="pct"/>
            <w:textDirection w:val="btLr"/>
            <w:vAlign w:val="center"/>
          </w:tcPr>
          <w:p w14:paraId="6C6B308C" w14:textId="4A0A5AD5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ІПКЗ-600-50</w:t>
            </w:r>
          </w:p>
        </w:tc>
        <w:tc>
          <w:tcPr>
            <w:tcW w:w="521" w:type="pct"/>
            <w:textDirection w:val="btLr"/>
            <w:vAlign w:val="center"/>
          </w:tcPr>
          <w:p w14:paraId="6732552E" w14:textId="66815887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ІПКЗ-1200-50</w:t>
            </w:r>
          </w:p>
        </w:tc>
        <w:tc>
          <w:tcPr>
            <w:tcW w:w="522" w:type="pct"/>
            <w:textDirection w:val="btLr"/>
            <w:vAlign w:val="center"/>
          </w:tcPr>
          <w:p w14:paraId="10FABC53" w14:textId="5E2B7569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ІПКЗ-2400-50</w:t>
            </w:r>
          </w:p>
        </w:tc>
        <w:tc>
          <w:tcPr>
            <w:tcW w:w="522" w:type="pct"/>
            <w:textDirection w:val="btLr"/>
            <w:vAlign w:val="center"/>
          </w:tcPr>
          <w:p w14:paraId="7E17843B" w14:textId="156A26A7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ІПКЗ-3000-50</w:t>
            </w:r>
          </w:p>
        </w:tc>
        <w:tc>
          <w:tcPr>
            <w:tcW w:w="517" w:type="pct"/>
            <w:textDirection w:val="btLr"/>
            <w:vAlign w:val="center"/>
          </w:tcPr>
          <w:p w14:paraId="6738C198" w14:textId="011AB262" w:rsidR="00CE02E6" w:rsidRPr="001857B2" w:rsidRDefault="00CE02E6" w:rsidP="0069280B">
            <w:pPr>
              <w:pStyle w:val="a5"/>
              <w:ind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ІПКЗ-5000-50</w:t>
            </w:r>
          </w:p>
        </w:tc>
      </w:tr>
      <w:tr w:rsidR="00CE02E6" w:rsidRPr="001857B2" w14:paraId="589CB887" w14:textId="77777777" w:rsidTr="0069280B">
        <w:tc>
          <w:tcPr>
            <w:tcW w:w="2293" w:type="pct"/>
          </w:tcPr>
          <w:p w14:paraId="34883961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Кількість фаз мережі живлення</w:t>
            </w:r>
          </w:p>
        </w:tc>
        <w:tc>
          <w:tcPr>
            <w:tcW w:w="2707" w:type="pct"/>
            <w:gridSpan w:val="5"/>
            <w:vAlign w:val="center"/>
          </w:tcPr>
          <w:p w14:paraId="690DFC80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CE02E6" w:rsidRPr="001857B2" w14:paraId="75D06B3C" w14:textId="77777777" w:rsidTr="0069280B">
        <w:tc>
          <w:tcPr>
            <w:tcW w:w="2293" w:type="pct"/>
          </w:tcPr>
          <w:p w14:paraId="0F6000D1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Напруга живильної мережі, В</w:t>
            </w:r>
          </w:p>
        </w:tc>
        <w:tc>
          <w:tcPr>
            <w:tcW w:w="2707" w:type="pct"/>
            <w:gridSpan w:val="5"/>
            <w:vAlign w:val="center"/>
          </w:tcPr>
          <w:p w14:paraId="710C095F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220</w:t>
            </w:r>
          </w:p>
        </w:tc>
      </w:tr>
      <w:tr w:rsidR="00CE02E6" w:rsidRPr="001857B2" w14:paraId="1747091C" w14:textId="77777777" w:rsidTr="0069280B">
        <w:tc>
          <w:tcPr>
            <w:tcW w:w="2293" w:type="pct"/>
          </w:tcPr>
          <w:p w14:paraId="57AEC206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Частота мережі, Гц</w:t>
            </w:r>
          </w:p>
        </w:tc>
        <w:tc>
          <w:tcPr>
            <w:tcW w:w="2707" w:type="pct"/>
            <w:gridSpan w:val="5"/>
            <w:vAlign w:val="center"/>
          </w:tcPr>
          <w:p w14:paraId="6656494D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47 до 63</w:t>
            </w:r>
          </w:p>
        </w:tc>
      </w:tr>
      <w:tr w:rsidR="00CE02E6" w:rsidRPr="001857B2" w14:paraId="615D4F0E" w14:textId="77777777" w:rsidTr="0069280B">
        <w:tc>
          <w:tcPr>
            <w:tcW w:w="2293" w:type="pct"/>
          </w:tcPr>
          <w:p w14:paraId="1B352D7F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Надійна робота у діапазоні напруги живильної мережі, В</w:t>
            </w:r>
          </w:p>
        </w:tc>
        <w:tc>
          <w:tcPr>
            <w:tcW w:w="2707" w:type="pct"/>
            <w:gridSpan w:val="5"/>
            <w:vAlign w:val="center"/>
          </w:tcPr>
          <w:p w14:paraId="621F2F0F" w14:textId="188FD89F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1</w:t>
            </w:r>
            <w:r w:rsidR="00BC25B0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1857B2">
              <w:rPr>
                <w:rFonts w:cs="Times New Roman"/>
                <w:sz w:val="20"/>
                <w:szCs w:val="20"/>
              </w:rPr>
              <w:t>0 до 26</w:t>
            </w:r>
            <w:r w:rsidR="003D1CA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02E6" w:rsidRPr="001857B2" w14:paraId="10EF7BB1" w14:textId="77777777" w:rsidTr="0069280B">
        <w:tc>
          <w:tcPr>
            <w:tcW w:w="2293" w:type="pct"/>
          </w:tcPr>
          <w:p w14:paraId="53AEA88C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Номінальна вихідна потужність, кВт</w:t>
            </w:r>
          </w:p>
        </w:tc>
        <w:tc>
          <w:tcPr>
            <w:tcW w:w="625" w:type="pct"/>
            <w:vAlign w:val="center"/>
          </w:tcPr>
          <w:p w14:paraId="6E84E23E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0,6</w:t>
            </w:r>
          </w:p>
        </w:tc>
        <w:tc>
          <w:tcPr>
            <w:tcW w:w="521" w:type="pct"/>
            <w:vAlign w:val="center"/>
          </w:tcPr>
          <w:p w14:paraId="7AE84720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1,2</w:t>
            </w:r>
          </w:p>
        </w:tc>
        <w:tc>
          <w:tcPr>
            <w:tcW w:w="522" w:type="pct"/>
            <w:vAlign w:val="center"/>
          </w:tcPr>
          <w:p w14:paraId="3BFD9854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2,4</w:t>
            </w:r>
          </w:p>
        </w:tc>
        <w:tc>
          <w:tcPr>
            <w:tcW w:w="522" w:type="pct"/>
            <w:vAlign w:val="center"/>
          </w:tcPr>
          <w:p w14:paraId="0AC9922E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3,0</w:t>
            </w:r>
          </w:p>
        </w:tc>
        <w:tc>
          <w:tcPr>
            <w:tcW w:w="517" w:type="pct"/>
            <w:vAlign w:val="center"/>
          </w:tcPr>
          <w:p w14:paraId="71F9A302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5,0</w:t>
            </w:r>
          </w:p>
        </w:tc>
      </w:tr>
      <w:tr w:rsidR="00866B0B" w:rsidRPr="001857B2" w14:paraId="612AAC29" w14:textId="77777777" w:rsidTr="00866B0B">
        <w:tc>
          <w:tcPr>
            <w:tcW w:w="2293" w:type="pct"/>
          </w:tcPr>
          <w:p w14:paraId="34A848FE" w14:textId="34FFE97A" w:rsidR="00866B0B" w:rsidRPr="00866B0B" w:rsidRDefault="00866B0B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66B0B">
              <w:rPr>
                <w:spacing w:val="-4"/>
                <w:sz w:val="20"/>
                <w:szCs w:val="20"/>
              </w:rPr>
              <w:t>Номінальна вихідна напруга постійного струму, В</w:t>
            </w:r>
          </w:p>
        </w:tc>
        <w:tc>
          <w:tcPr>
            <w:tcW w:w="2707" w:type="pct"/>
            <w:gridSpan w:val="5"/>
            <w:vAlign w:val="center"/>
          </w:tcPr>
          <w:p w14:paraId="55A6201C" w14:textId="49B1228A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</w:t>
            </w:r>
          </w:p>
        </w:tc>
      </w:tr>
      <w:tr w:rsidR="00866B0B" w:rsidRPr="001857B2" w14:paraId="728F6821" w14:textId="77777777" w:rsidTr="0069280B">
        <w:tc>
          <w:tcPr>
            <w:tcW w:w="2293" w:type="pct"/>
          </w:tcPr>
          <w:p w14:paraId="4DCC6DFA" w14:textId="718EC8E0" w:rsidR="00866B0B" w:rsidRPr="001857B2" w:rsidRDefault="00866B0B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66B0B">
              <w:rPr>
                <w:spacing w:val="-4"/>
                <w:sz w:val="20"/>
                <w:szCs w:val="20"/>
              </w:rPr>
              <w:t>Номінальн</w:t>
            </w:r>
            <w:r>
              <w:rPr>
                <w:spacing w:val="-4"/>
                <w:sz w:val="20"/>
                <w:szCs w:val="20"/>
              </w:rPr>
              <w:t>ий</w:t>
            </w:r>
            <w:r w:rsidRPr="00866B0B">
              <w:rPr>
                <w:spacing w:val="-4"/>
                <w:sz w:val="20"/>
                <w:szCs w:val="20"/>
              </w:rPr>
              <w:t xml:space="preserve"> вихідн</w:t>
            </w:r>
            <w:r>
              <w:rPr>
                <w:spacing w:val="-4"/>
                <w:sz w:val="20"/>
                <w:szCs w:val="20"/>
              </w:rPr>
              <w:t>ий</w:t>
            </w:r>
            <w:r w:rsidRPr="00866B0B">
              <w:rPr>
                <w:spacing w:val="-4"/>
                <w:sz w:val="20"/>
                <w:szCs w:val="20"/>
              </w:rPr>
              <w:t xml:space="preserve"> струм, </w:t>
            </w:r>
            <w:r>
              <w:rPr>
                <w:spacing w:val="-4"/>
                <w:sz w:val="20"/>
                <w:szCs w:val="20"/>
              </w:rPr>
              <w:t>А</w:t>
            </w:r>
          </w:p>
        </w:tc>
        <w:tc>
          <w:tcPr>
            <w:tcW w:w="625" w:type="pct"/>
            <w:vAlign w:val="center"/>
          </w:tcPr>
          <w:p w14:paraId="36A3EC48" w14:textId="55E0FC14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12,5</w:t>
            </w:r>
          </w:p>
        </w:tc>
        <w:tc>
          <w:tcPr>
            <w:tcW w:w="521" w:type="pct"/>
            <w:vAlign w:val="center"/>
          </w:tcPr>
          <w:p w14:paraId="49AC658A" w14:textId="584CD0DD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522" w:type="pct"/>
            <w:vAlign w:val="center"/>
          </w:tcPr>
          <w:p w14:paraId="75C041BC" w14:textId="59043C93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522" w:type="pct"/>
            <w:vAlign w:val="center"/>
          </w:tcPr>
          <w:p w14:paraId="6BA6CAFF" w14:textId="09B00B91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517" w:type="pct"/>
            <w:vAlign w:val="center"/>
          </w:tcPr>
          <w:p w14:paraId="78C682A8" w14:textId="3528B21C" w:rsidR="00866B0B" w:rsidRPr="001857B2" w:rsidRDefault="00866B0B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CE02E6" w:rsidRPr="001857B2" w14:paraId="3292B2D6" w14:textId="77777777" w:rsidTr="0069280B">
        <w:tc>
          <w:tcPr>
            <w:tcW w:w="2293" w:type="pct"/>
          </w:tcPr>
          <w:p w14:paraId="4E68E16F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Діапазон регулювання вихідної напруги, В</w:t>
            </w:r>
          </w:p>
        </w:tc>
        <w:tc>
          <w:tcPr>
            <w:tcW w:w="2707" w:type="pct"/>
            <w:gridSpan w:val="5"/>
            <w:vAlign w:val="center"/>
          </w:tcPr>
          <w:p w14:paraId="289D38A4" w14:textId="0990B905" w:rsidR="00CE02E6" w:rsidRPr="00BC25B0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5</w:t>
            </w:r>
            <w:r w:rsidR="00BC25B0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</w:tr>
      <w:tr w:rsidR="00CE02E6" w:rsidRPr="001857B2" w14:paraId="6C3C9EFE" w14:textId="77777777" w:rsidTr="0069280B">
        <w:tc>
          <w:tcPr>
            <w:tcW w:w="2293" w:type="pct"/>
          </w:tcPr>
          <w:p w14:paraId="40E38B9E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Діапазон регулювання вихідного струму, А</w:t>
            </w:r>
          </w:p>
        </w:tc>
        <w:tc>
          <w:tcPr>
            <w:tcW w:w="625" w:type="pct"/>
            <w:vAlign w:val="center"/>
          </w:tcPr>
          <w:p w14:paraId="746FF800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13</w:t>
            </w:r>
          </w:p>
        </w:tc>
        <w:tc>
          <w:tcPr>
            <w:tcW w:w="521" w:type="pct"/>
            <w:vAlign w:val="center"/>
          </w:tcPr>
          <w:p w14:paraId="0689FC68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25</w:t>
            </w:r>
          </w:p>
        </w:tc>
        <w:tc>
          <w:tcPr>
            <w:tcW w:w="522" w:type="pct"/>
            <w:vAlign w:val="center"/>
          </w:tcPr>
          <w:p w14:paraId="76A4E48A" w14:textId="1D5AEF3C" w:rsidR="00CE02E6" w:rsidRPr="004F190C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від 0 до 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522" w:type="pct"/>
            <w:vAlign w:val="center"/>
          </w:tcPr>
          <w:p w14:paraId="2EE07C44" w14:textId="5031AB24" w:rsidR="00CE02E6" w:rsidRPr="004F190C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6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17" w:type="pct"/>
            <w:vAlign w:val="center"/>
          </w:tcPr>
          <w:p w14:paraId="750C1989" w14:textId="605C2E59" w:rsidR="00CE02E6" w:rsidRPr="004F190C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0 до 10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</w:tc>
      </w:tr>
      <w:tr w:rsidR="00CE02E6" w:rsidRPr="001857B2" w14:paraId="10D5FDAB" w14:textId="77777777" w:rsidTr="0069280B">
        <w:tc>
          <w:tcPr>
            <w:tcW w:w="2293" w:type="pct"/>
          </w:tcPr>
          <w:p w14:paraId="6CAC6AC9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Вхідний опір ланцюгів вимірювання захисного потенціалу, МОм, не менше</w:t>
            </w:r>
          </w:p>
        </w:tc>
        <w:tc>
          <w:tcPr>
            <w:tcW w:w="2707" w:type="pct"/>
            <w:gridSpan w:val="5"/>
            <w:vAlign w:val="center"/>
          </w:tcPr>
          <w:p w14:paraId="2D898C3E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10</w:t>
            </w:r>
          </w:p>
        </w:tc>
      </w:tr>
      <w:tr w:rsidR="00E613F6" w:rsidRPr="001857B2" w14:paraId="5ADFA014" w14:textId="77777777" w:rsidTr="0069280B">
        <w:tc>
          <w:tcPr>
            <w:tcW w:w="2293" w:type="pct"/>
          </w:tcPr>
          <w:p w14:paraId="1045FBD7" w14:textId="1C1CBE2D" w:rsidR="00E613F6" w:rsidRPr="00E613F6" w:rsidRDefault="00E613F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E613F6">
              <w:rPr>
                <w:rFonts w:cs="Times New Roman"/>
                <w:sz w:val="20"/>
                <w:szCs w:val="20"/>
              </w:rPr>
              <w:t xml:space="preserve">Діапазон вимірювання та відображення рівня захисного потенціалу, </w:t>
            </w:r>
            <w:r>
              <w:rPr>
                <w:rFonts w:cs="Times New Roman"/>
                <w:sz w:val="20"/>
                <w:szCs w:val="20"/>
              </w:rPr>
              <w:t>В</w:t>
            </w:r>
          </w:p>
        </w:tc>
        <w:tc>
          <w:tcPr>
            <w:tcW w:w="2707" w:type="pct"/>
            <w:gridSpan w:val="5"/>
            <w:vAlign w:val="center"/>
          </w:tcPr>
          <w:p w14:paraId="67DB15C9" w14:textId="63730E7E" w:rsidR="00E613F6" w:rsidRPr="001857B2" w:rsidRDefault="00E613F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від мінус 10 до плюс 5</w:t>
            </w:r>
          </w:p>
        </w:tc>
      </w:tr>
      <w:tr w:rsidR="00CE02E6" w:rsidRPr="001857B2" w14:paraId="0C8F9E32" w14:textId="77777777" w:rsidTr="0069280B">
        <w:tc>
          <w:tcPr>
            <w:tcW w:w="2293" w:type="pct"/>
          </w:tcPr>
          <w:p w14:paraId="7C71461C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Коефіцієнт пульсації струму на всіх режимах роботи, %, не більше</w:t>
            </w:r>
          </w:p>
        </w:tc>
        <w:tc>
          <w:tcPr>
            <w:tcW w:w="2707" w:type="pct"/>
            <w:gridSpan w:val="5"/>
            <w:vAlign w:val="center"/>
          </w:tcPr>
          <w:p w14:paraId="209B9AD5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3,0</w:t>
            </w:r>
          </w:p>
        </w:tc>
      </w:tr>
      <w:tr w:rsidR="00CE02E6" w:rsidRPr="001857B2" w14:paraId="31B6EC0C" w14:textId="77777777" w:rsidTr="0069280B">
        <w:tc>
          <w:tcPr>
            <w:tcW w:w="2293" w:type="pct"/>
          </w:tcPr>
          <w:p w14:paraId="7CB49C35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lastRenderedPageBreak/>
              <w:t xml:space="preserve">Забезпечення заданого значення вихідної напруги з похибкою, %, не більше  </w:t>
            </w:r>
          </w:p>
        </w:tc>
        <w:tc>
          <w:tcPr>
            <w:tcW w:w="2707" w:type="pct"/>
            <w:gridSpan w:val="5"/>
            <w:vAlign w:val="center"/>
          </w:tcPr>
          <w:p w14:paraId="37D9985D" w14:textId="0BA70252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2,</w:t>
            </w:r>
            <w:r w:rsidR="00866B0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02E6" w:rsidRPr="001857B2" w14:paraId="690B0954" w14:textId="77777777" w:rsidTr="0069280B">
        <w:tc>
          <w:tcPr>
            <w:tcW w:w="2293" w:type="pct"/>
          </w:tcPr>
          <w:p w14:paraId="518A4E0B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Забезпечення заданого значення вихідного струму з похибкою, %, не більше  </w:t>
            </w:r>
          </w:p>
        </w:tc>
        <w:tc>
          <w:tcPr>
            <w:tcW w:w="2707" w:type="pct"/>
            <w:gridSpan w:val="5"/>
            <w:vAlign w:val="center"/>
          </w:tcPr>
          <w:p w14:paraId="41E0D2FD" w14:textId="1A7E6FED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2,</w:t>
            </w:r>
            <w:r w:rsidR="00866B0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02E6" w:rsidRPr="001857B2" w14:paraId="18CC0464" w14:textId="77777777" w:rsidTr="0069280B">
        <w:tc>
          <w:tcPr>
            <w:tcW w:w="2293" w:type="pct"/>
          </w:tcPr>
          <w:p w14:paraId="6771B80D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Забезпечення заданого значення захисного потенціалу з похибкою, %, не більше  </w:t>
            </w:r>
          </w:p>
        </w:tc>
        <w:tc>
          <w:tcPr>
            <w:tcW w:w="2707" w:type="pct"/>
            <w:gridSpan w:val="5"/>
            <w:vAlign w:val="center"/>
          </w:tcPr>
          <w:p w14:paraId="10AEB114" w14:textId="343E294F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2,</w:t>
            </w:r>
            <w:r w:rsidR="00866B0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02E6" w:rsidRPr="001857B2" w14:paraId="300B16E2" w14:textId="77777777" w:rsidTr="0069280B">
        <w:tc>
          <w:tcPr>
            <w:tcW w:w="2293" w:type="pct"/>
          </w:tcPr>
          <w:p w14:paraId="65D125AD" w14:textId="77777777" w:rsidR="00CE02E6" w:rsidRPr="001857B2" w:rsidRDefault="00CE02E6" w:rsidP="0069280B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Охолодження</w:t>
            </w:r>
          </w:p>
        </w:tc>
        <w:tc>
          <w:tcPr>
            <w:tcW w:w="2707" w:type="pct"/>
            <w:gridSpan w:val="5"/>
            <w:vAlign w:val="center"/>
          </w:tcPr>
          <w:p w14:paraId="239F4447" w14:textId="77777777" w:rsidR="00CE02E6" w:rsidRPr="001857B2" w:rsidRDefault="00CE02E6" w:rsidP="0069280B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природнє повітряне</w:t>
            </w:r>
          </w:p>
        </w:tc>
      </w:tr>
      <w:tr w:rsidR="001857B2" w:rsidRPr="001857B2" w14:paraId="5C15E45B" w14:textId="77777777" w:rsidTr="0069280B">
        <w:tc>
          <w:tcPr>
            <w:tcW w:w="2293" w:type="pct"/>
          </w:tcPr>
          <w:p w14:paraId="296794A2" w14:textId="41CECA22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Окремий блок обмежувача перенапруги в діапазоні, В </w:t>
            </w:r>
          </w:p>
        </w:tc>
        <w:tc>
          <w:tcPr>
            <w:tcW w:w="2707" w:type="pct"/>
            <w:gridSpan w:val="5"/>
            <w:vAlign w:val="center"/>
          </w:tcPr>
          <w:p w14:paraId="05BDC407" w14:textId="624D89F3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від 1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1857B2">
              <w:rPr>
                <w:rFonts w:cs="Times New Roman"/>
                <w:sz w:val="20"/>
                <w:szCs w:val="20"/>
              </w:rPr>
              <w:t>0 до 26</w:t>
            </w:r>
            <w:r w:rsidR="003D1CAB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1857B2" w:rsidRPr="001857B2" w14:paraId="5D8A51A9" w14:textId="77777777" w:rsidTr="0069280B">
        <w:tc>
          <w:tcPr>
            <w:tcW w:w="2293" w:type="pct"/>
          </w:tcPr>
          <w:p w14:paraId="4BAD5C58" w14:textId="66A3A295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Коефіцієнт корисної дії</w:t>
            </w:r>
            <w:r w:rsidR="00E613F6">
              <w:t xml:space="preserve"> </w:t>
            </w:r>
            <w:r w:rsidR="00E613F6" w:rsidRPr="00E613F6">
              <w:rPr>
                <w:rFonts w:cs="Times New Roman"/>
                <w:sz w:val="20"/>
                <w:szCs w:val="20"/>
              </w:rPr>
              <w:t>при номінальних параметрах живлення і номінальному навантаженні (включаючи споживання всіх вбудованих елементів, в тому числі засобів телеме</w:t>
            </w:r>
            <w:r w:rsidR="003D1CAB">
              <w:rPr>
                <w:rFonts w:cs="Times New Roman"/>
                <w:sz w:val="20"/>
                <w:szCs w:val="20"/>
              </w:rPr>
              <w:t>трії</w:t>
            </w:r>
            <w:r w:rsidR="00E613F6" w:rsidRPr="00E613F6">
              <w:rPr>
                <w:rFonts w:cs="Times New Roman"/>
                <w:sz w:val="20"/>
                <w:szCs w:val="20"/>
              </w:rPr>
              <w:t xml:space="preserve"> та обліку)</w:t>
            </w:r>
            <w:r w:rsidRPr="001857B2">
              <w:rPr>
                <w:rFonts w:cs="Times New Roman"/>
                <w:sz w:val="20"/>
                <w:szCs w:val="20"/>
              </w:rPr>
              <w:t>, не менше</w:t>
            </w:r>
          </w:p>
        </w:tc>
        <w:tc>
          <w:tcPr>
            <w:tcW w:w="2707" w:type="pct"/>
            <w:gridSpan w:val="5"/>
            <w:vAlign w:val="center"/>
          </w:tcPr>
          <w:p w14:paraId="54BC7967" w14:textId="49D5CD9D" w:rsidR="001857B2" w:rsidRPr="008A6936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>0,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85</w:t>
            </w:r>
          </w:p>
        </w:tc>
      </w:tr>
      <w:tr w:rsidR="001857B2" w:rsidRPr="001857B2" w14:paraId="63356A52" w14:textId="77777777" w:rsidTr="00595308">
        <w:tc>
          <w:tcPr>
            <w:tcW w:w="2293" w:type="pct"/>
          </w:tcPr>
          <w:p w14:paraId="50D5946E" w14:textId="1016BDE0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Коефіцієнт потужності</w:t>
            </w:r>
            <w:r w:rsidR="00E613F6">
              <w:rPr>
                <w:rFonts w:cs="Times New Roman"/>
                <w:sz w:val="20"/>
                <w:szCs w:val="20"/>
              </w:rPr>
              <w:t xml:space="preserve"> </w:t>
            </w:r>
            <w:r w:rsidR="00E613F6" w:rsidRPr="00E613F6">
              <w:rPr>
                <w:rFonts w:cs="Times New Roman"/>
                <w:sz w:val="20"/>
                <w:szCs w:val="20"/>
              </w:rPr>
              <w:t>при номінальних параметрах живлення і номінальному навантаженні,</w:t>
            </w:r>
            <w:r w:rsidRPr="001857B2">
              <w:rPr>
                <w:rFonts w:cs="Times New Roman"/>
                <w:sz w:val="20"/>
                <w:szCs w:val="20"/>
              </w:rPr>
              <w:t xml:space="preserve"> не менше</w:t>
            </w:r>
          </w:p>
        </w:tc>
        <w:tc>
          <w:tcPr>
            <w:tcW w:w="2707" w:type="pct"/>
            <w:gridSpan w:val="5"/>
            <w:vAlign w:val="center"/>
          </w:tcPr>
          <w:p w14:paraId="2CAC25DD" w14:textId="22942FC6" w:rsidR="001857B2" w:rsidRPr="004F190C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857B2">
              <w:rPr>
                <w:rFonts w:cs="Times New Roman"/>
                <w:sz w:val="20"/>
                <w:szCs w:val="20"/>
              </w:rPr>
              <w:t>0,9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</w:tr>
      <w:tr w:rsidR="001857B2" w:rsidRPr="001857B2" w14:paraId="5A7E4C78" w14:textId="77777777" w:rsidTr="00595308">
        <w:tc>
          <w:tcPr>
            <w:tcW w:w="2293" w:type="pct"/>
          </w:tcPr>
          <w:p w14:paraId="133CC03B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Допустима температура довкілля під час експлуатації, ºC</w:t>
            </w:r>
          </w:p>
        </w:tc>
        <w:tc>
          <w:tcPr>
            <w:tcW w:w="2707" w:type="pct"/>
            <w:gridSpan w:val="5"/>
            <w:vAlign w:val="center"/>
          </w:tcPr>
          <w:p w14:paraId="1CA75540" w14:textId="1628EDC8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від мінус 30 до плюс </w:t>
            </w:r>
            <w:r w:rsidR="004F190C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1857B2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1857B2" w:rsidRPr="001857B2" w14:paraId="10604ED8" w14:textId="77777777" w:rsidTr="00595308">
        <w:tc>
          <w:tcPr>
            <w:tcW w:w="2293" w:type="pct"/>
          </w:tcPr>
          <w:p w14:paraId="3A4877BA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Максимальна температура елементів перетворювача, ºC, не більше</w:t>
            </w:r>
          </w:p>
        </w:tc>
        <w:tc>
          <w:tcPr>
            <w:tcW w:w="2707" w:type="pct"/>
            <w:gridSpan w:val="5"/>
            <w:vAlign w:val="center"/>
          </w:tcPr>
          <w:p w14:paraId="0925F623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1857B2" w:rsidRPr="001857B2" w14:paraId="0FBA70E9" w14:textId="77777777" w:rsidTr="00595308">
        <w:tc>
          <w:tcPr>
            <w:tcW w:w="2293" w:type="pct"/>
          </w:tcPr>
          <w:p w14:paraId="59BD7BCD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Кліматичне виконання за ГОСТ 15150</w:t>
            </w:r>
          </w:p>
        </w:tc>
        <w:tc>
          <w:tcPr>
            <w:tcW w:w="2707" w:type="pct"/>
            <w:gridSpan w:val="5"/>
            <w:vAlign w:val="center"/>
          </w:tcPr>
          <w:p w14:paraId="55433E50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У</w:t>
            </w:r>
          </w:p>
        </w:tc>
      </w:tr>
      <w:tr w:rsidR="001857B2" w:rsidRPr="001857B2" w14:paraId="14622A41" w14:textId="77777777" w:rsidTr="00595308">
        <w:tc>
          <w:tcPr>
            <w:tcW w:w="2293" w:type="pct"/>
          </w:tcPr>
          <w:p w14:paraId="7E8A590E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Категорія розташування за ГОСТ 15150</w:t>
            </w:r>
          </w:p>
        </w:tc>
        <w:tc>
          <w:tcPr>
            <w:tcW w:w="2707" w:type="pct"/>
            <w:gridSpan w:val="5"/>
            <w:vAlign w:val="center"/>
          </w:tcPr>
          <w:p w14:paraId="1C877A0E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1857B2" w:rsidRPr="001857B2" w14:paraId="5729340B" w14:textId="77777777" w:rsidTr="00595308">
        <w:tc>
          <w:tcPr>
            <w:tcW w:w="2293" w:type="pct"/>
          </w:tcPr>
          <w:p w14:paraId="14FBB7D0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Ступінь захисту за ДСТУ EN 60529</w:t>
            </w:r>
          </w:p>
        </w:tc>
        <w:tc>
          <w:tcPr>
            <w:tcW w:w="2707" w:type="pct"/>
            <w:gridSpan w:val="5"/>
            <w:vAlign w:val="center"/>
          </w:tcPr>
          <w:p w14:paraId="17C762E2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IP34</w:t>
            </w:r>
          </w:p>
        </w:tc>
      </w:tr>
      <w:tr w:rsidR="001857B2" w:rsidRPr="001857B2" w14:paraId="03B21C68" w14:textId="77777777" w:rsidTr="00595308">
        <w:tc>
          <w:tcPr>
            <w:tcW w:w="2293" w:type="pct"/>
          </w:tcPr>
          <w:p w14:paraId="62BE6FD2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Клас безпеки обслуговування за ДСТУ EN 61140</w:t>
            </w:r>
          </w:p>
        </w:tc>
        <w:tc>
          <w:tcPr>
            <w:tcW w:w="2707" w:type="pct"/>
            <w:gridSpan w:val="5"/>
            <w:vAlign w:val="center"/>
          </w:tcPr>
          <w:p w14:paraId="3ED4C5B9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I</w:t>
            </w:r>
          </w:p>
        </w:tc>
      </w:tr>
      <w:tr w:rsidR="001857B2" w:rsidRPr="001857B2" w14:paraId="0A4D5B28" w14:textId="77777777" w:rsidTr="00595308">
        <w:tc>
          <w:tcPr>
            <w:tcW w:w="2293" w:type="pct"/>
          </w:tcPr>
          <w:p w14:paraId="62F87F38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Напрацювання до відмови (з вірогідністю 0,9), годин, не менше</w:t>
            </w:r>
          </w:p>
        </w:tc>
        <w:tc>
          <w:tcPr>
            <w:tcW w:w="2707" w:type="pct"/>
            <w:gridSpan w:val="5"/>
            <w:vAlign w:val="center"/>
          </w:tcPr>
          <w:p w14:paraId="72358572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10000</w:t>
            </w:r>
          </w:p>
        </w:tc>
      </w:tr>
      <w:tr w:rsidR="001857B2" w:rsidRPr="001857B2" w14:paraId="310690A4" w14:textId="77777777" w:rsidTr="001857B2">
        <w:tc>
          <w:tcPr>
            <w:tcW w:w="2293" w:type="pct"/>
          </w:tcPr>
          <w:p w14:paraId="54AEC102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lastRenderedPageBreak/>
              <w:t>Виконання вихідних клем для під’єднання кабельних наконечників, мм</w:t>
            </w:r>
          </w:p>
        </w:tc>
        <w:tc>
          <w:tcPr>
            <w:tcW w:w="1146" w:type="pct"/>
            <w:gridSpan w:val="2"/>
            <w:vAlign w:val="center"/>
          </w:tcPr>
          <w:p w14:paraId="4F2F3B66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Ø 8 </w:t>
            </w:r>
          </w:p>
        </w:tc>
        <w:tc>
          <w:tcPr>
            <w:tcW w:w="1562" w:type="pct"/>
            <w:gridSpan w:val="3"/>
            <w:vAlign w:val="center"/>
          </w:tcPr>
          <w:p w14:paraId="62069171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 xml:space="preserve">Ø 10 </w:t>
            </w:r>
          </w:p>
        </w:tc>
      </w:tr>
      <w:tr w:rsidR="001857B2" w:rsidRPr="001857B2" w14:paraId="48697E62" w14:textId="77777777" w:rsidTr="001857B2">
        <w:tc>
          <w:tcPr>
            <w:tcW w:w="2293" w:type="pct"/>
          </w:tcPr>
          <w:p w14:paraId="7A7DD6AE" w14:textId="77777777" w:rsidR="001857B2" w:rsidRPr="001857B2" w:rsidRDefault="001857B2" w:rsidP="00595308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Габаритні розміри шафи перетворювача (Ш*В*Г), мм</w:t>
            </w:r>
          </w:p>
        </w:tc>
        <w:tc>
          <w:tcPr>
            <w:tcW w:w="1146" w:type="pct"/>
            <w:gridSpan w:val="2"/>
            <w:vAlign w:val="center"/>
          </w:tcPr>
          <w:p w14:paraId="48A1C2A7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600*800*290</w:t>
            </w:r>
          </w:p>
        </w:tc>
        <w:tc>
          <w:tcPr>
            <w:tcW w:w="1562" w:type="pct"/>
            <w:gridSpan w:val="3"/>
            <w:vAlign w:val="center"/>
          </w:tcPr>
          <w:p w14:paraId="00B55AD0" w14:textId="77777777" w:rsidR="001857B2" w:rsidRPr="001857B2" w:rsidRDefault="001857B2" w:rsidP="00595308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600*800*390</w:t>
            </w:r>
          </w:p>
        </w:tc>
      </w:tr>
      <w:tr w:rsidR="001857B2" w:rsidRPr="001857B2" w14:paraId="20A0F288" w14:textId="77777777" w:rsidTr="0069280B">
        <w:tc>
          <w:tcPr>
            <w:tcW w:w="2293" w:type="pct"/>
          </w:tcPr>
          <w:p w14:paraId="254732A3" w14:textId="2FF612B7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Маса перетворювача, кг, не більше</w:t>
            </w:r>
          </w:p>
        </w:tc>
        <w:tc>
          <w:tcPr>
            <w:tcW w:w="2707" w:type="pct"/>
            <w:gridSpan w:val="5"/>
            <w:vAlign w:val="center"/>
          </w:tcPr>
          <w:p w14:paraId="376E618B" w14:textId="0E38D259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50</w:t>
            </w:r>
          </w:p>
        </w:tc>
      </w:tr>
      <w:tr w:rsidR="001857B2" w:rsidRPr="001857B2" w14:paraId="558A4567" w14:textId="77777777" w:rsidTr="0069280B">
        <w:tc>
          <w:tcPr>
            <w:tcW w:w="2293" w:type="pct"/>
          </w:tcPr>
          <w:p w14:paraId="19C428E4" w14:textId="34EA47F8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Рівень шуму, створюваний перетворювачем, дБ, не більше</w:t>
            </w:r>
          </w:p>
        </w:tc>
        <w:tc>
          <w:tcPr>
            <w:tcW w:w="2707" w:type="pct"/>
            <w:gridSpan w:val="5"/>
            <w:vAlign w:val="center"/>
          </w:tcPr>
          <w:p w14:paraId="15616C73" w14:textId="1AD7D24F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60</w:t>
            </w:r>
          </w:p>
        </w:tc>
      </w:tr>
      <w:tr w:rsidR="001857B2" w:rsidRPr="001857B2" w14:paraId="7A37963C" w14:textId="77777777" w:rsidTr="0069280B">
        <w:tc>
          <w:tcPr>
            <w:tcW w:w="2293" w:type="pct"/>
          </w:tcPr>
          <w:p w14:paraId="64ABD2AD" w14:textId="77777777" w:rsidR="001857B2" w:rsidRPr="001857B2" w:rsidRDefault="001857B2" w:rsidP="001857B2">
            <w:pPr>
              <w:pStyle w:val="a5"/>
              <w:ind w:firstLine="0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Виконання сервісного ремонту,</w:t>
            </w:r>
          </w:p>
          <w:p w14:paraId="44C66B24" w14:textId="2EBE169B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не більше, робочих днів</w:t>
            </w:r>
          </w:p>
        </w:tc>
        <w:tc>
          <w:tcPr>
            <w:tcW w:w="2707" w:type="pct"/>
            <w:gridSpan w:val="5"/>
            <w:vAlign w:val="center"/>
          </w:tcPr>
          <w:p w14:paraId="0B092E08" w14:textId="4D761764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14</w:t>
            </w:r>
          </w:p>
        </w:tc>
      </w:tr>
      <w:tr w:rsidR="001857B2" w:rsidRPr="001857B2" w14:paraId="53889C3E" w14:textId="77777777" w:rsidTr="0069280B">
        <w:tc>
          <w:tcPr>
            <w:tcW w:w="2293" w:type="pct"/>
          </w:tcPr>
          <w:p w14:paraId="3AC3A10D" w14:textId="5D42C8EA" w:rsidR="001857B2" w:rsidRPr="001857B2" w:rsidRDefault="001857B2" w:rsidP="001857B2">
            <w:pPr>
              <w:pStyle w:val="a5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Нормативний термін експлуатації, років, не менше</w:t>
            </w:r>
          </w:p>
        </w:tc>
        <w:tc>
          <w:tcPr>
            <w:tcW w:w="2707" w:type="pct"/>
            <w:gridSpan w:val="5"/>
            <w:vAlign w:val="center"/>
          </w:tcPr>
          <w:p w14:paraId="7E06521A" w14:textId="6622A786" w:rsidR="001857B2" w:rsidRPr="001857B2" w:rsidRDefault="001857B2" w:rsidP="001857B2">
            <w:pPr>
              <w:pStyle w:val="a5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57B2">
              <w:rPr>
                <w:rFonts w:cs="Times New Roman"/>
                <w:sz w:val="20"/>
                <w:szCs w:val="20"/>
              </w:rPr>
              <w:t>12</w:t>
            </w:r>
          </w:p>
        </w:tc>
      </w:tr>
    </w:tbl>
    <w:p w14:paraId="1F323407" w14:textId="300E41DC" w:rsidR="001857B2" w:rsidRDefault="001857B2"/>
    <w:p w14:paraId="18F1A3EE" w14:textId="308657CF" w:rsidR="00E613F6" w:rsidRPr="00E613F6" w:rsidRDefault="001455BA" w:rsidP="00E613F6">
      <w:pPr>
        <w:pStyle w:val="a5"/>
        <w:numPr>
          <w:ilvl w:val="1"/>
          <w:numId w:val="3"/>
        </w:numPr>
        <w:ind w:left="0" w:firstLine="284"/>
        <w:rPr>
          <w:sz w:val="22"/>
          <w:szCs w:val="22"/>
        </w:rPr>
      </w:pPr>
      <w:r w:rsidRPr="00E613F6">
        <w:rPr>
          <w:sz w:val="22"/>
          <w:szCs w:val="22"/>
        </w:rPr>
        <w:t xml:space="preserve">Додаткові характеристики </w:t>
      </w:r>
      <w:r w:rsidR="00A701A8" w:rsidRPr="00E613F6">
        <w:rPr>
          <w:sz w:val="22"/>
          <w:szCs w:val="22"/>
        </w:rPr>
        <w:t>і технічні дані</w:t>
      </w:r>
      <w:r w:rsidR="00E613F6">
        <w:rPr>
          <w:sz w:val="22"/>
          <w:szCs w:val="22"/>
          <w:lang w:val="en-US"/>
        </w:rPr>
        <w:t>:</w:t>
      </w:r>
    </w:p>
    <w:p w14:paraId="179A3CB0" w14:textId="6C824D5A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>
        <w:rPr>
          <w:sz w:val="22"/>
          <w:szCs w:val="22"/>
        </w:rPr>
        <w:t>П</w:t>
      </w:r>
      <w:r w:rsidRPr="00E613F6">
        <w:rPr>
          <w:sz w:val="22"/>
          <w:szCs w:val="22"/>
        </w:rPr>
        <w:t>римусове аварійне охолодження за допомогою вбудованого вентилятора.</w:t>
      </w:r>
    </w:p>
    <w:p w14:paraId="1316F60B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Грозозахист по лінії живлення, виконаний окремим виносним блоком.</w:t>
      </w:r>
    </w:p>
    <w:p w14:paraId="72E9D01F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Грозозахист по вихідним ланцюгам, виконаний окремим виносним блоком.</w:t>
      </w:r>
    </w:p>
    <w:p w14:paraId="0EE22416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Грозозахист по вимірювальним ланцюгам.</w:t>
      </w:r>
    </w:p>
    <w:p w14:paraId="148F05FC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Автоматичне відновлення роботи після відновлення живлення.</w:t>
      </w:r>
    </w:p>
    <w:p w14:paraId="4DE54B8B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Двополюсний автоматичний вимикач по лінії живлення з електромагнітним та тепловим розчеплювачами.</w:t>
      </w:r>
    </w:p>
    <w:p w14:paraId="708FF9C5" w14:textId="62F99A35" w:rsid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Лічильник використання електричної енергії першого класу точності NIK 2100 AP6T.2000.MC.11.</w:t>
      </w:r>
    </w:p>
    <w:p w14:paraId="1C9DBCB9" w14:textId="42C20C05" w:rsidR="00161219" w:rsidRPr="00E613F6" w:rsidRDefault="00161219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>
        <w:rPr>
          <w:sz w:val="22"/>
          <w:szCs w:val="22"/>
        </w:rPr>
        <w:t>Акумулятор 12 В 7 А</w:t>
      </w:r>
      <w:r>
        <w:rPr>
          <w:sz w:val="22"/>
          <w:szCs w:val="22"/>
          <w:lang w:val="en-US"/>
        </w:rPr>
        <w:t>/</w:t>
      </w:r>
      <w:r>
        <w:rPr>
          <w:sz w:val="22"/>
          <w:szCs w:val="22"/>
        </w:rPr>
        <w:t>год з</w:t>
      </w:r>
      <w:r w:rsidRPr="00161219">
        <w:rPr>
          <w:sz w:val="22"/>
          <w:szCs w:val="22"/>
        </w:rPr>
        <w:t xml:space="preserve"> контролером заряду/розряду </w:t>
      </w:r>
      <w:r>
        <w:rPr>
          <w:sz w:val="22"/>
          <w:szCs w:val="22"/>
        </w:rPr>
        <w:t>для</w:t>
      </w:r>
      <w:r w:rsidRPr="00161219">
        <w:rPr>
          <w:sz w:val="22"/>
          <w:szCs w:val="22"/>
        </w:rPr>
        <w:t xml:space="preserve"> забезпечення автономного живлення </w:t>
      </w:r>
      <w:r>
        <w:rPr>
          <w:sz w:val="22"/>
          <w:szCs w:val="22"/>
        </w:rPr>
        <w:t>блока управління перетворювача</w:t>
      </w:r>
      <w:r w:rsidRPr="00161219">
        <w:rPr>
          <w:sz w:val="22"/>
          <w:szCs w:val="22"/>
        </w:rPr>
        <w:t xml:space="preserve"> та системи телеметрії при відсутності мережі живлення</w:t>
      </w:r>
      <w:r>
        <w:rPr>
          <w:sz w:val="22"/>
          <w:szCs w:val="22"/>
        </w:rPr>
        <w:t>.</w:t>
      </w:r>
    </w:p>
    <w:p w14:paraId="5E6DF872" w14:textId="7796C64A" w:rsid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Пристрій захисного відключення на витік струму</w:t>
      </w:r>
      <w:r>
        <w:rPr>
          <w:sz w:val="22"/>
          <w:szCs w:val="22"/>
        </w:rPr>
        <w:t xml:space="preserve"> </w:t>
      </w:r>
      <w:r w:rsidRPr="00E613F6">
        <w:rPr>
          <w:sz w:val="22"/>
          <w:szCs w:val="22"/>
        </w:rPr>
        <w:t>300 мА, відокремлений від ввідного автоматичного вимикача.</w:t>
      </w:r>
    </w:p>
    <w:p w14:paraId="6E41F56C" w14:textId="7124D66E" w:rsidR="00426407" w:rsidRPr="00E613F6" w:rsidRDefault="00426407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>
        <w:rPr>
          <w:sz w:val="22"/>
          <w:szCs w:val="22"/>
        </w:rPr>
        <w:t>З</w:t>
      </w:r>
      <w:r w:rsidRPr="00426407">
        <w:rPr>
          <w:sz w:val="22"/>
          <w:szCs w:val="22"/>
        </w:rPr>
        <w:t xml:space="preserve">ахист на стороні вихідної напруги </w:t>
      </w:r>
      <w:r>
        <w:rPr>
          <w:sz w:val="22"/>
          <w:szCs w:val="22"/>
        </w:rPr>
        <w:t xml:space="preserve">- </w:t>
      </w:r>
      <w:r w:rsidRPr="00426407">
        <w:rPr>
          <w:sz w:val="22"/>
          <w:szCs w:val="22"/>
        </w:rPr>
        <w:t>двополюсний автоматичний вимикач постійного струму</w:t>
      </w:r>
      <w:r>
        <w:rPr>
          <w:sz w:val="22"/>
          <w:szCs w:val="22"/>
        </w:rPr>
        <w:t>.</w:t>
      </w:r>
    </w:p>
    <w:p w14:paraId="3BE10D3F" w14:textId="77777777" w:rsidR="00E613F6" w:rsidRP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Можливість модульної заміни кожного елементу.</w:t>
      </w:r>
    </w:p>
    <w:p w14:paraId="6E57822F" w14:textId="04F1B66E" w:rsid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lastRenderedPageBreak/>
        <w:t>Відповідність Технічному регламенту з електромагнітної сумісності обладнання</w:t>
      </w:r>
      <w:r>
        <w:rPr>
          <w:sz w:val="22"/>
          <w:szCs w:val="22"/>
        </w:rPr>
        <w:t>.</w:t>
      </w:r>
    </w:p>
    <w:p w14:paraId="47F057A0" w14:textId="23725663" w:rsidR="00E613F6" w:rsidRDefault="00E613F6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 w:rsidRPr="00E613F6">
        <w:rPr>
          <w:sz w:val="22"/>
          <w:szCs w:val="22"/>
        </w:rPr>
        <w:t>Відповідність Технічному регламенту з низьковольтного електричного обладнання</w:t>
      </w:r>
      <w:r>
        <w:rPr>
          <w:sz w:val="22"/>
          <w:szCs w:val="22"/>
        </w:rPr>
        <w:t>.</w:t>
      </w:r>
    </w:p>
    <w:p w14:paraId="7468E76F" w14:textId="31BCCF88" w:rsidR="003D1CAB" w:rsidRDefault="003D1CAB" w:rsidP="00E613F6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>
        <w:rPr>
          <w:sz w:val="22"/>
          <w:szCs w:val="22"/>
        </w:rPr>
        <w:t xml:space="preserve">При потребах замовника </w:t>
      </w:r>
      <w:r w:rsidR="00866B0B">
        <w:rPr>
          <w:sz w:val="22"/>
          <w:szCs w:val="22"/>
        </w:rPr>
        <w:t>є м</w:t>
      </w:r>
      <w:r w:rsidR="00866B0B" w:rsidRPr="00E613F6">
        <w:rPr>
          <w:sz w:val="22"/>
          <w:szCs w:val="22"/>
        </w:rPr>
        <w:t>ожливість</w:t>
      </w:r>
      <w:r>
        <w:rPr>
          <w:sz w:val="22"/>
          <w:szCs w:val="22"/>
        </w:rPr>
        <w:t xml:space="preserve"> комплекту</w:t>
      </w:r>
      <w:r w:rsidR="00866B0B">
        <w:rPr>
          <w:sz w:val="22"/>
          <w:szCs w:val="22"/>
        </w:rPr>
        <w:t>вати перетворювач</w:t>
      </w:r>
      <w:r>
        <w:rPr>
          <w:sz w:val="22"/>
          <w:szCs w:val="22"/>
        </w:rPr>
        <w:t xml:space="preserve"> </w:t>
      </w:r>
      <w:r>
        <w:rPr>
          <w:sz w:val="22"/>
        </w:rPr>
        <w:t xml:space="preserve">мідно-сульфатним </w:t>
      </w:r>
      <w:r w:rsidRPr="003D1CAB">
        <w:rPr>
          <w:sz w:val="22"/>
          <w:szCs w:val="22"/>
        </w:rPr>
        <w:t>електрод</w:t>
      </w:r>
      <w:r>
        <w:rPr>
          <w:sz w:val="22"/>
          <w:szCs w:val="22"/>
        </w:rPr>
        <w:t>ом</w:t>
      </w:r>
      <w:r w:rsidRPr="003D1CAB">
        <w:rPr>
          <w:sz w:val="22"/>
          <w:szCs w:val="22"/>
        </w:rPr>
        <w:t xml:space="preserve"> порівняння</w:t>
      </w:r>
      <w:r>
        <w:rPr>
          <w:sz w:val="22"/>
          <w:szCs w:val="22"/>
        </w:rPr>
        <w:t xml:space="preserve"> ЕПМС або іншим.</w:t>
      </w:r>
    </w:p>
    <w:p w14:paraId="5290D1DA" w14:textId="208D16EE" w:rsidR="00866B0B" w:rsidRDefault="004F190C" w:rsidP="00866B0B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bookmarkStart w:id="5" w:name="OLE_LINK1"/>
      <w:r>
        <w:rPr>
          <w:sz w:val="22"/>
          <w:szCs w:val="22"/>
        </w:rPr>
        <w:t xml:space="preserve">Для віддаленого управління </w:t>
      </w:r>
      <w:bookmarkStart w:id="6" w:name="OLE_LINK2"/>
      <w:bookmarkEnd w:id="5"/>
      <w:r w:rsidR="00866B0B" w:rsidRPr="00E613F6">
        <w:rPr>
          <w:sz w:val="22"/>
          <w:szCs w:val="22"/>
        </w:rPr>
        <w:t>обмін сигналами з системами телеметрії здійсню</w:t>
      </w:r>
      <w:r w:rsidR="0049637F">
        <w:rPr>
          <w:sz w:val="22"/>
          <w:szCs w:val="22"/>
        </w:rPr>
        <w:t>ється</w:t>
      </w:r>
      <w:r w:rsidR="00866B0B" w:rsidRPr="00E613F6">
        <w:rPr>
          <w:sz w:val="22"/>
          <w:szCs w:val="22"/>
        </w:rPr>
        <w:t xml:space="preserve"> </w:t>
      </w:r>
      <w:bookmarkEnd w:id="6"/>
      <w:r w:rsidR="00866B0B" w:rsidRPr="00E613F6">
        <w:rPr>
          <w:sz w:val="22"/>
          <w:szCs w:val="22"/>
        </w:rPr>
        <w:t xml:space="preserve">через послідовний інтерфейс RS-485 по протоколу </w:t>
      </w:r>
      <w:r w:rsidR="001B20D1">
        <w:rPr>
          <w:sz w:val="22"/>
          <w:szCs w:val="22"/>
          <w:lang w:val="en-US"/>
        </w:rPr>
        <w:t>Modbus</w:t>
      </w:r>
      <w:r w:rsidR="0049637F">
        <w:rPr>
          <w:sz w:val="22"/>
          <w:szCs w:val="22"/>
        </w:rPr>
        <w:t xml:space="preserve"> </w:t>
      </w:r>
      <w:r w:rsidR="0049637F">
        <w:rPr>
          <w:sz w:val="22"/>
          <w:szCs w:val="22"/>
          <w:lang w:val="en-US"/>
        </w:rPr>
        <w:t>RTU</w:t>
      </w:r>
      <w:r w:rsidR="00866B0B" w:rsidRPr="00E613F6">
        <w:rPr>
          <w:sz w:val="22"/>
          <w:szCs w:val="22"/>
        </w:rPr>
        <w:t>.</w:t>
      </w:r>
    </w:p>
    <w:p w14:paraId="13E60E80" w14:textId="18E18E68" w:rsidR="004F190C" w:rsidRDefault="004F190C" w:rsidP="004F190C">
      <w:pPr>
        <w:pStyle w:val="a5"/>
        <w:numPr>
          <w:ilvl w:val="0"/>
          <w:numId w:val="8"/>
        </w:numPr>
        <w:ind w:left="709"/>
        <w:rPr>
          <w:sz w:val="22"/>
          <w:szCs w:val="22"/>
        </w:rPr>
      </w:pPr>
      <w:r>
        <w:rPr>
          <w:sz w:val="22"/>
          <w:szCs w:val="22"/>
        </w:rPr>
        <w:t>При потребах замовника є м</w:t>
      </w:r>
      <w:r w:rsidRPr="00E613F6">
        <w:rPr>
          <w:sz w:val="22"/>
          <w:szCs w:val="22"/>
        </w:rPr>
        <w:t xml:space="preserve">ожливість встановлення </w:t>
      </w:r>
      <w:r w:rsidR="0049637F">
        <w:rPr>
          <w:sz w:val="22"/>
          <w:szCs w:val="22"/>
          <w:lang w:val="en-US"/>
        </w:rPr>
        <w:t xml:space="preserve">GSM </w:t>
      </w:r>
      <w:r w:rsidR="0049637F" w:rsidRPr="00E613F6">
        <w:rPr>
          <w:sz w:val="22"/>
          <w:szCs w:val="22"/>
        </w:rPr>
        <w:t>модем</w:t>
      </w:r>
      <w:r w:rsidR="0049637F">
        <w:rPr>
          <w:sz w:val="22"/>
          <w:szCs w:val="22"/>
        </w:rPr>
        <w:t>а.</w:t>
      </w:r>
      <w:r w:rsidR="0049637F" w:rsidRPr="00E613F6">
        <w:rPr>
          <w:sz w:val="22"/>
          <w:szCs w:val="22"/>
        </w:rPr>
        <w:t xml:space="preserve"> </w:t>
      </w:r>
      <w:r w:rsidR="0049637F">
        <w:rPr>
          <w:sz w:val="22"/>
          <w:szCs w:val="22"/>
        </w:rPr>
        <w:t xml:space="preserve"> О</w:t>
      </w:r>
      <w:r w:rsidR="0049637F" w:rsidRPr="00E613F6">
        <w:rPr>
          <w:sz w:val="22"/>
          <w:szCs w:val="22"/>
        </w:rPr>
        <w:t>бмін сигналами з системами телеметрії здійсню</w:t>
      </w:r>
      <w:r w:rsidR="0049637F">
        <w:rPr>
          <w:sz w:val="22"/>
          <w:szCs w:val="22"/>
        </w:rPr>
        <w:t>ється</w:t>
      </w:r>
      <w:r w:rsidRPr="00E613F6">
        <w:rPr>
          <w:sz w:val="22"/>
          <w:szCs w:val="22"/>
        </w:rPr>
        <w:t xml:space="preserve"> по протоколу </w:t>
      </w:r>
      <w:r>
        <w:rPr>
          <w:sz w:val="22"/>
          <w:szCs w:val="22"/>
          <w:lang w:val="en-US"/>
        </w:rPr>
        <w:t>Modbus</w:t>
      </w:r>
      <w:r w:rsidRPr="00E613F6">
        <w:rPr>
          <w:sz w:val="22"/>
          <w:szCs w:val="22"/>
        </w:rPr>
        <w:t xml:space="preserve"> TCP.</w:t>
      </w:r>
    </w:p>
    <w:p w14:paraId="746FE364" w14:textId="7BC6FCC5" w:rsidR="004F190C" w:rsidRPr="00866B0B" w:rsidRDefault="004F190C" w:rsidP="0049637F">
      <w:pPr>
        <w:pStyle w:val="a5"/>
        <w:ind w:left="709" w:firstLine="0"/>
        <w:rPr>
          <w:sz w:val="22"/>
          <w:szCs w:val="22"/>
        </w:rPr>
      </w:pPr>
    </w:p>
    <w:p w14:paraId="74D0A178" w14:textId="77777777" w:rsidR="00CE02E6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7" w:name="_Toc115697892"/>
      <w:bookmarkStart w:id="8" w:name="_Toc193530504"/>
      <w:r w:rsidRPr="00E44F5F">
        <w:rPr>
          <w:sz w:val="22"/>
        </w:rPr>
        <w:t>ФУНКЦІОНАЛЬНІ МОЖЛИВОСТІ</w:t>
      </w:r>
      <w:bookmarkEnd w:id="8"/>
      <w:r w:rsidRPr="00E44F5F">
        <w:rPr>
          <w:sz w:val="22"/>
        </w:rPr>
        <w:t xml:space="preserve"> </w:t>
      </w:r>
    </w:p>
    <w:p w14:paraId="3D3316C7" w14:textId="45B9B3E2" w:rsidR="008C2A34" w:rsidRDefault="008C2A34" w:rsidP="008C2A34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Робота в ручному та автоматичному режимах.</w:t>
      </w:r>
    </w:p>
    <w:p w14:paraId="0036C96F" w14:textId="4F2E907A" w:rsidR="003D1CAB" w:rsidRPr="003D1CAB" w:rsidRDefault="003D1CAB" w:rsidP="003D1CAB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12502F">
        <w:rPr>
          <w:sz w:val="22"/>
        </w:rPr>
        <w:t>Перетворювач обладнаний вольтметром вихідної напруги (від 0 В до 100 В</w:t>
      </w:r>
      <w:r w:rsidR="00B2270D">
        <w:rPr>
          <w:sz w:val="22"/>
        </w:rPr>
        <w:t xml:space="preserve"> </w:t>
      </w:r>
      <w:r w:rsidR="00B2270D" w:rsidRPr="00E17047">
        <w:rPr>
          <w:sz w:val="22"/>
        </w:rPr>
        <w:t>з роздільною здатністю 0</w:t>
      </w:r>
      <w:r w:rsidR="00B2270D">
        <w:rPr>
          <w:sz w:val="22"/>
        </w:rPr>
        <w:t>,</w:t>
      </w:r>
      <w:r w:rsidR="00B2270D" w:rsidRPr="00E17047">
        <w:rPr>
          <w:sz w:val="22"/>
        </w:rPr>
        <w:t>1</w:t>
      </w:r>
      <w:r w:rsidR="00B2270D">
        <w:rPr>
          <w:sz w:val="22"/>
        </w:rPr>
        <w:t xml:space="preserve"> В</w:t>
      </w:r>
      <w:r w:rsidRPr="0012502F">
        <w:rPr>
          <w:sz w:val="22"/>
        </w:rPr>
        <w:t xml:space="preserve">), амперметром вихідного струму (від 0 А до </w:t>
      </w:r>
      <w:r>
        <w:rPr>
          <w:sz w:val="22"/>
        </w:rPr>
        <w:t>10</w:t>
      </w:r>
      <w:r w:rsidRPr="0012502F">
        <w:rPr>
          <w:sz w:val="22"/>
        </w:rPr>
        <w:t>0 А</w:t>
      </w:r>
      <w:r w:rsidR="00B2270D" w:rsidRPr="00B2270D">
        <w:rPr>
          <w:sz w:val="22"/>
        </w:rPr>
        <w:t xml:space="preserve"> </w:t>
      </w:r>
      <w:r w:rsidR="00B2270D" w:rsidRPr="00E17047">
        <w:rPr>
          <w:sz w:val="22"/>
        </w:rPr>
        <w:t>з роздільною здатністю 0</w:t>
      </w:r>
      <w:r w:rsidR="00B2270D">
        <w:rPr>
          <w:sz w:val="22"/>
        </w:rPr>
        <w:t>,</w:t>
      </w:r>
      <w:r w:rsidR="00B2270D" w:rsidRPr="00E17047">
        <w:rPr>
          <w:sz w:val="22"/>
        </w:rPr>
        <w:t>1</w:t>
      </w:r>
      <w:r w:rsidR="00B2270D">
        <w:rPr>
          <w:sz w:val="22"/>
        </w:rPr>
        <w:t xml:space="preserve"> А</w:t>
      </w:r>
      <w:r w:rsidRPr="0012502F">
        <w:rPr>
          <w:sz w:val="22"/>
        </w:rPr>
        <w:t>) та вимірювачем захисного потенціал</w:t>
      </w:r>
      <w:r>
        <w:rPr>
          <w:sz w:val="22"/>
        </w:rPr>
        <w:t>у</w:t>
      </w:r>
      <w:r w:rsidRPr="0012502F">
        <w:rPr>
          <w:sz w:val="22"/>
        </w:rPr>
        <w:t xml:space="preserve"> (від мінус 10 В до плюс 5 В</w:t>
      </w:r>
      <w:r w:rsidR="00B2270D">
        <w:rPr>
          <w:sz w:val="22"/>
        </w:rPr>
        <w:t xml:space="preserve"> </w:t>
      </w:r>
      <w:r w:rsidR="00B2270D" w:rsidRPr="00E17047">
        <w:rPr>
          <w:sz w:val="22"/>
        </w:rPr>
        <w:t>з роздільною здатністю 0</w:t>
      </w:r>
      <w:r w:rsidR="00B2270D">
        <w:rPr>
          <w:sz w:val="22"/>
        </w:rPr>
        <w:t>,01 В</w:t>
      </w:r>
      <w:r w:rsidRPr="0012502F">
        <w:rPr>
          <w:sz w:val="22"/>
        </w:rPr>
        <w:t xml:space="preserve">). </w:t>
      </w:r>
    </w:p>
    <w:p w14:paraId="279A5FF6" w14:textId="77777777" w:rsidR="008C2A34" w:rsidRDefault="008C2A34" w:rsidP="008C2A34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Робота в режимі стабілізації напруги, струму або захисного потенціалу.</w:t>
      </w:r>
    </w:p>
    <w:p w14:paraId="686022D4" w14:textId="77777777" w:rsidR="008C2A34" w:rsidRDefault="008C2A34" w:rsidP="008C2A34">
      <w:pPr>
        <w:pStyle w:val="a5"/>
        <w:numPr>
          <w:ilvl w:val="1"/>
          <w:numId w:val="5"/>
        </w:numPr>
        <w:rPr>
          <w:sz w:val="22"/>
        </w:rPr>
      </w:pPr>
      <w:r w:rsidRPr="00E17047">
        <w:rPr>
          <w:sz w:val="22"/>
        </w:rPr>
        <w:t xml:space="preserve">Режим стабілізації </w:t>
      </w:r>
      <w:r>
        <w:rPr>
          <w:sz w:val="22"/>
        </w:rPr>
        <w:t xml:space="preserve">вихідної </w:t>
      </w:r>
      <w:r w:rsidRPr="00E17047">
        <w:rPr>
          <w:sz w:val="22"/>
        </w:rPr>
        <w:t>напруги</w:t>
      </w:r>
      <w:r>
        <w:rPr>
          <w:sz w:val="22"/>
        </w:rPr>
        <w:t>, діапазон в</w:t>
      </w:r>
      <w:r w:rsidRPr="00E17047">
        <w:rPr>
          <w:sz w:val="22"/>
        </w:rPr>
        <w:t xml:space="preserve">становлення напруги </w:t>
      </w:r>
      <w:r>
        <w:rPr>
          <w:sz w:val="22"/>
        </w:rPr>
        <w:t>згідно таблиці 1</w:t>
      </w:r>
      <w:r w:rsidRPr="00E17047">
        <w:rPr>
          <w:sz w:val="22"/>
        </w:rPr>
        <w:t xml:space="preserve"> з роздільною здатністю 0</w:t>
      </w:r>
      <w:r>
        <w:rPr>
          <w:sz w:val="22"/>
        </w:rPr>
        <w:t>,</w:t>
      </w:r>
      <w:r w:rsidRPr="00E17047">
        <w:rPr>
          <w:sz w:val="22"/>
        </w:rPr>
        <w:t xml:space="preserve">1 </w:t>
      </w:r>
      <w:r>
        <w:rPr>
          <w:sz w:val="22"/>
        </w:rPr>
        <w:t>В.</w:t>
      </w:r>
    </w:p>
    <w:p w14:paraId="4B24FD46" w14:textId="77777777" w:rsidR="008C2A34" w:rsidRDefault="008C2A34" w:rsidP="008C2A34">
      <w:pPr>
        <w:pStyle w:val="a5"/>
        <w:numPr>
          <w:ilvl w:val="1"/>
          <w:numId w:val="5"/>
        </w:numPr>
        <w:rPr>
          <w:sz w:val="22"/>
        </w:rPr>
      </w:pPr>
      <w:r w:rsidRPr="00E17047">
        <w:rPr>
          <w:sz w:val="22"/>
        </w:rPr>
        <w:t xml:space="preserve">Режим  стабілізації </w:t>
      </w:r>
      <w:r>
        <w:rPr>
          <w:sz w:val="22"/>
        </w:rPr>
        <w:t xml:space="preserve">вихідного </w:t>
      </w:r>
      <w:r w:rsidRPr="00E17047">
        <w:rPr>
          <w:sz w:val="22"/>
        </w:rPr>
        <w:t>струму</w:t>
      </w:r>
      <w:r>
        <w:rPr>
          <w:sz w:val="22"/>
        </w:rPr>
        <w:t>, діапазон в</w:t>
      </w:r>
      <w:r w:rsidRPr="00E17047">
        <w:rPr>
          <w:sz w:val="22"/>
        </w:rPr>
        <w:t xml:space="preserve">становлення струму </w:t>
      </w:r>
      <w:r>
        <w:rPr>
          <w:sz w:val="22"/>
        </w:rPr>
        <w:t xml:space="preserve">згідно таблиці 1 </w:t>
      </w:r>
      <w:r w:rsidRPr="00E17047">
        <w:rPr>
          <w:sz w:val="22"/>
        </w:rPr>
        <w:t>з роздільною здатністю 0</w:t>
      </w:r>
      <w:r>
        <w:rPr>
          <w:sz w:val="22"/>
        </w:rPr>
        <w:t>,</w:t>
      </w:r>
      <w:r w:rsidRPr="00E17047">
        <w:rPr>
          <w:sz w:val="22"/>
        </w:rPr>
        <w:t xml:space="preserve">1 </w:t>
      </w:r>
      <w:r>
        <w:rPr>
          <w:sz w:val="22"/>
        </w:rPr>
        <w:t>А.</w:t>
      </w:r>
    </w:p>
    <w:p w14:paraId="65155399" w14:textId="3277713A" w:rsidR="008C2A34" w:rsidRDefault="008C2A34" w:rsidP="008C2A34">
      <w:pPr>
        <w:pStyle w:val="a5"/>
        <w:numPr>
          <w:ilvl w:val="1"/>
          <w:numId w:val="5"/>
        </w:numPr>
        <w:rPr>
          <w:sz w:val="22"/>
        </w:rPr>
      </w:pPr>
      <w:r w:rsidRPr="00E17047">
        <w:rPr>
          <w:sz w:val="22"/>
        </w:rPr>
        <w:t>Режим</w:t>
      </w:r>
      <w:r>
        <w:rPr>
          <w:sz w:val="22"/>
        </w:rPr>
        <w:t xml:space="preserve"> </w:t>
      </w:r>
      <w:r w:rsidRPr="00E17047">
        <w:rPr>
          <w:sz w:val="22"/>
        </w:rPr>
        <w:t xml:space="preserve">стабілізації </w:t>
      </w:r>
      <w:r>
        <w:rPr>
          <w:sz w:val="22"/>
        </w:rPr>
        <w:t>захисного потенціалу, діапазон в</w:t>
      </w:r>
      <w:r w:rsidRPr="00E17047">
        <w:rPr>
          <w:sz w:val="22"/>
        </w:rPr>
        <w:t xml:space="preserve">становлення </w:t>
      </w:r>
      <w:r>
        <w:rPr>
          <w:sz w:val="22"/>
        </w:rPr>
        <w:t xml:space="preserve">від мінус </w:t>
      </w:r>
      <w:r w:rsidR="00161219">
        <w:rPr>
          <w:sz w:val="22"/>
        </w:rPr>
        <w:t>5</w:t>
      </w:r>
      <w:r>
        <w:rPr>
          <w:sz w:val="22"/>
        </w:rPr>
        <w:t xml:space="preserve"> В до 0 В </w:t>
      </w:r>
      <w:r w:rsidRPr="00E17047">
        <w:rPr>
          <w:sz w:val="22"/>
        </w:rPr>
        <w:t>з роздільною здатністю 0</w:t>
      </w:r>
      <w:r>
        <w:rPr>
          <w:sz w:val="22"/>
        </w:rPr>
        <w:t>,01</w:t>
      </w:r>
      <w:r w:rsidRPr="00E17047">
        <w:rPr>
          <w:sz w:val="22"/>
        </w:rPr>
        <w:t xml:space="preserve"> </w:t>
      </w:r>
      <w:r>
        <w:rPr>
          <w:sz w:val="22"/>
        </w:rPr>
        <w:t>В.</w:t>
      </w:r>
    </w:p>
    <w:p w14:paraId="7E35075E" w14:textId="1F3B0FAF" w:rsidR="008C2A34" w:rsidRDefault="008C2A34" w:rsidP="008C2A34">
      <w:pPr>
        <w:pStyle w:val="a5"/>
        <w:numPr>
          <w:ilvl w:val="1"/>
          <w:numId w:val="5"/>
        </w:numPr>
        <w:rPr>
          <w:sz w:val="22"/>
        </w:rPr>
      </w:pPr>
      <w:r w:rsidRPr="00E44F5F">
        <w:rPr>
          <w:sz w:val="22"/>
        </w:rPr>
        <w:t xml:space="preserve">Автоматичний перехід в режим стабілізації вихідного струму </w:t>
      </w:r>
      <w:r>
        <w:rPr>
          <w:sz w:val="22"/>
        </w:rPr>
        <w:t>у</w:t>
      </w:r>
      <w:r w:rsidRPr="00E44F5F">
        <w:rPr>
          <w:sz w:val="22"/>
        </w:rPr>
        <w:t xml:space="preserve"> випадку </w:t>
      </w:r>
      <w:r w:rsidR="0049637F">
        <w:rPr>
          <w:sz w:val="22"/>
        </w:rPr>
        <w:t>відмови</w:t>
      </w:r>
      <w:r w:rsidRPr="00E44F5F">
        <w:rPr>
          <w:sz w:val="22"/>
        </w:rPr>
        <w:t xml:space="preserve"> електрода порівняння.</w:t>
      </w:r>
    </w:p>
    <w:p w14:paraId="73B926C3" w14:textId="77777777" w:rsidR="003D1CAB" w:rsidRDefault="008C2A34" w:rsidP="003D1CAB">
      <w:pPr>
        <w:pStyle w:val="a5"/>
        <w:ind w:left="786" w:firstLine="0"/>
        <w:rPr>
          <w:sz w:val="22"/>
        </w:rPr>
      </w:pPr>
      <w:r w:rsidRPr="00E44F5F">
        <w:rPr>
          <w:sz w:val="22"/>
        </w:rPr>
        <w:t>Автоматичний перехід в режим стабілізації вихідн</w:t>
      </w:r>
      <w:r>
        <w:rPr>
          <w:sz w:val="22"/>
        </w:rPr>
        <w:t xml:space="preserve">ої напруги у </w:t>
      </w:r>
      <w:r w:rsidRPr="00E44F5F">
        <w:rPr>
          <w:sz w:val="22"/>
        </w:rPr>
        <w:t xml:space="preserve">випадку обриву </w:t>
      </w:r>
      <w:r>
        <w:rPr>
          <w:sz w:val="22"/>
        </w:rPr>
        <w:t>навантаження</w:t>
      </w:r>
      <w:r w:rsidRPr="00E44F5F">
        <w:rPr>
          <w:sz w:val="22"/>
        </w:rPr>
        <w:t>.</w:t>
      </w:r>
    </w:p>
    <w:p w14:paraId="33F1EC74" w14:textId="6F65B1D5" w:rsidR="00426407" w:rsidRPr="0012502F" w:rsidRDefault="003D1CAB" w:rsidP="003D1CAB">
      <w:pPr>
        <w:pStyle w:val="a5"/>
        <w:ind w:left="786" w:firstLine="0"/>
        <w:rPr>
          <w:sz w:val="22"/>
        </w:rPr>
      </w:pPr>
      <w:r>
        <w:rPr>
          <w:sz w:val="22"/>
        </w:rPr>
        <w:lastRenderedPageBreak/>
        <w:t xml:space="preserve">Оператор має можливість попередньо встановити </w:t>
      </w:r>
      <w:r w:rsidR="0049637F">
        <w:rPr>
          <w:sz w:val="22"/>
        </w:rPr>
        <w:t>час</w:t>
      </w:r>
      <w:r w:rsidR="00161219">
        <w:rPr>
          <w:sz w:val="22"/>
        </w:rPr>
        <w:t xml:space="preserve"> затримки при</w:t>
      </w:r>
      <w:r w:rsidR="0049637F">
        <w:rPr>
          <w:sz w:val="22"/>
        </w:rPr>
        <w:t xml:space="preserve"> зміни режиму, </w:t>
      </w:r>
      <w:r w:rsidR="00161219">
        <w:rPr>
          <w:sz w:val="22"/>
        </w:rPr>
        <w:t xml:space="preserve">максимальний </w:t>
      </w:r>
      <w:r>
        <w:rPr>
          <w:sz w:val="22"/>
        </w:rPr>
        <w:t>струм та напругу для таких переходів.</w:t>
      </w:r>
      <w:r w:rsidR="00426407" w:rsidRPr="00426407">
        <w:rPr>
          <w:sz w:val="22"/>
        </w:rPr>
        <w:tab/>
      </w:r>
    </w:p>
    <w:p w14:paraId="09F5AA85" w14:textId="3C50B47E" w:rsidR="00975B68" w:rsidRDefault="00D45267" w:rsidP="00F8755F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Зовнішній вигляд панелі індикації та керування на рис. 1 в додатку 1.</w:t>
      </w:r>
    </w:p>
    <w:p w14:paraId="7F291904" w14:textId="2FFA4CDE" w:rsidR="00470248" w:rsidRPr="00470248" w:rsidRDefault="00470248" w:rsidP="0047024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12502F">
        <w:rPr>
          <w:sz w:val="22"/>
        </w:rPr>
        <w:t xml:space="preserve">Вихідна напруга, струм та захисний потенціал </w:t>
      </w:r>
      <w:r>
        <w:rPr>
          <w:sz w:val="22"/>
        </w:rPr>
        <w:t xml:space="preserve">та їх уставки відображаються </w:t>
      </w:r>
      <w:r w:rsidRPr="0012502F">
        <w:rPr>
          <w:sz w:val="22"/>
        </w:rPr>
        <w:t xml:space="preserve">на </w:t>
      </w:r>
      <w:r>
        <w:rPr>
          <w:sz w:val="22"/>
        </w:rPr>
        <w:t>семи</w:t>
      </w:r>
      <w:r w:rsidRPr="00CF4E6C">
        <w:rPr>
          <w:sz w:val="22"/>
        </w:rPr>
        <w:t>сегментн</w:t>
      </w:r>
      <w:r>
        <w:rPr>
          <w:sz w:val="22"/>
        </w:rPr>
        <w:t>их</w:t>
      </w:r>
      <w:r w:rsidRPr="00CF4E6C">
        <w:rPr>
          <w:sz w:val="22"/>
        </w:rPr>
        <w:t xml:space="preserve"> </w:t>
      </w:r>
      <w:r w:rsidRPr="0012502F">
        <w:rPr>
          <w:sz w:val="22"/>
        </w:rPr>
        <w:t>чотирьохцифер</w:t>
      </w:r>
      <w:r>
        <w:rPr>
          <w:sz w:val="22"/>
        </w:rPr>
        <w:t>них</w:t>
      </w:r>
      <w:r w:rsidRPr="0012502F">
        <w:rPr>
          <w:sz w:val="22"/>
        </w:rPr>
        <w:t xml:space="preserve"> індикатор</w:t>
      </w:r>
      <w:r>
        <w:rPr>
          <w:sz w:val="22"/>
        </w:rPr>
        <w:t>ах</w:t>
      </w:r>
      <w:r w:rsidRPr="0012502F">
        <w:rPr>
          <w:sz w:val="22"/>
        </w:rPr>
        <w:t xml:space="preserve"> </w:t>
      </w:r>
      <w:r>
        <w:rPr>
          <w:sz w:val="22"/>
        </w:rPr>
        <w:t>в панелі індикації та керування</w:t>
      </w:r>
      <w:r w:rsidRPr="0012502F">
        <w:rPr>
          <w:sz w:val="22"/>
        </w:rPr>
        <w:t xml:space="preserve"> та </w:t>
      </w:r>
      <w:r>
        <w:rPr>
          <w:sz w:val="22"/>
        </w:rPr>
        <w:t xml:space="preserve">дублюються на </w:t>
      </w:r>
      <w:r w:rsidRPr="0012502F">
        <w:rPr>
          <w:sz w:val="22"/>
        </w:rPr>
        <w:t>д</w:t>
      </w:r>
      <w:r>
        <w:rPr>
          <w:sz w:val="22"/>
        </w:rPr>
        <w:t>и</w:t>
      </w:r>
      <w:r w:rsidRPr="0012502F">
        <w:rPr>
          <w:sz w:val="22"/>
        </w:rPr>
        <w:t>спле</w:t>
      </w:r>
      <w:r>
        <w:rPr>
          <w:sz w:val="22"/>
        </w:rPr>
        <w:t>ї</w:t>
      </w:r>
      <w:r w:rsidRPr="0012502F">
        <w:rPr>
          <w:sz w:val="22"/>
        </w:rPr>
        <w:t>.</w:t>
      </w:r>
    </w:p>
    <w:p w14:paraId="27B075CC" w14:textId="5657688E" w:rsidR="00D45267" w:rsidRPr="00D45267" w:rsidRDefault="00D45267" w:rsidP="00F8755F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 xml:space="preserve">На панелі </w:t>
      </w:r>
      <w:r w:rsidR="0031193F">
        <w:rPr>
          <w:sz w:val="22"/>
        </w:rPr>
        <w:t xml:space="preserve">індикації та керування </w:t>
      </w:r>
      <w:r>
        <w:rPr>
          <w:sz w:val="22"/>
        </w:rPr>
        <w:t>розташовані</w:t>
      </w:r>
      <w:r>
        <w:rPr>
          <w:sz w:val="22"/>
          <w:lang w:val="en-US"/>
        </w:rPr>
        <w:t>:</w:t>
      </w:r>
    </w:p>
    <w:p w14:paraId="4C5E163D" w14:textId="59F553C9" w:rsidR="00D45267" w:rsidRDefault="00116409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К</w:t>
      </w:r>
      <w:r>
        <w:rPr>
          <w:sz w:val="22"/>
        </w:rPr>
        <w:t>ольоровий</w:t>
      </w:r>
      <w:r>
        <w:rPr>
          <w:sz w:val="22"/>
        </w:rPr>
        <w:t xml:space="preserve"> д</w:t>
      </w:r>
      <w:r w:rsidR="00D45267">
        <w:rPr>
          <w:sz w:val="22"/>
        </w:rPr>
        <w:t xml:space="preserve">исплей </w:t>
      </w:r>
      <w:r w:rsidR="00F8755F">
        <w:rPr>
          <w:sz w:val="22"/>
        </w:rPr>
        <w:t xml:space="preserve">шириною 75 мм, висотою 50 мм. Зовнішній вигляд </w:t>
      </w:r>
      <w:r w:rsidR="009D26B8">
        <w:rPr>
          <w:sz w:val="22"/>
        </w:rPr>
        <w:t xml:space="preserve">сторінок дисплея </w:t>
      </w:r>
      <w:bookmarkStart w:id="9" w:name="OLE_LINK8"/>
      <w:r w:rsidR="00F8755F">
        <w:rPr>
          <w:sz w:val="22"/>
        </w:rPr>
        <w:t>на рис. 2,</w:t>
      </w:r>
      <w:r w:rsidR="008C2A34">
        <w:rPr>
          <w:sz w:val="22"/>
        </w:rPr>
        <w:t xml:space="preserve"> </w:t>
      </w:r>
      <w:r w:rsidR="00F8755F">
        <w:rPr>
          <w:sz w:val="22"/>
        </w:rPr>
        <w:t>3</w:t>
      </w:r>
      <w:r w:rsidR="008C2A34">
        <w:rPr>
          <w:sz w:val="22"/>
        </w:rPr>
        <w:t>, 4</w:t>
      </w:r>
      <w:r w:rsidR="00F8755F">
        <w:rPr>
          <w:sz w:val="22"/>
        </w:rPr>
        <w:t xml:space="preserve"> в додатку 1.</w:t>
      </w:r>
    </w:p>
    <w:bookmarkEnd w:id="9"/>
    <w:p w14:paraId="5F0B29BD" w14:textId="0A748758" w:rsidR="00D45267" w:rsidRDefault="00D45267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Світлодіодний </w:t>
      </w:r>
      <w:bookmarkStart w:id="10" w:name="OLE_LINK9"/>
      <w:r w:rsidR="00E811CB">
        <w:rPr>
          <w:sz w:val="22"/>
        </w:rPr>
        <w:t>кольоровий</w:t>
      </w:r>
      <w:bookmarkEnd w:id="10"/>
      <w:r w:rsidR="00E811CB">
        <w:rPr>
          <w:sz w:val="22"/>
        </w:rPr>
        <w:t xml:space="preserve"> </w:t>
      </w:r>
      <w:r>
        <w:rPr>
          <w:sz w:val="22"/>
        </w:rPr>
        <w:t>індикатор «</w:t>
      </w:r>
      <w:r w:rsidR="00161219">
        <w:rPr>
          <w:sz w:val="22"/>
        </w:rPr>
        <w:t xml:space="preserve">СТАН </w:t>
      </w:r>
      <w:r>
        <w:rPr>
          <w:sz w:val="22"/>
        </w:rPr>
        <w:t>ЖИВЛЕННЯ».</w:t>
      </w:r>
    </w:p>
    <w:p w14:paraId="2E713414" w14:textId="54CFF63E" w:rsidR="00D45267" w:rsidRDefault="00D45267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Світлодіодний </w:t>
      </w:r>
      <w:r w:rsidR="00E811CB">
        <w:rPr>
          <w:sz w:val="22"/>
        </w:rPr>
        <w:t xml:space="preserve">кольоровий </w:t>
      </w:r>
      <w:r>
        <w:rPr>
          <w:sz w:val="22"/>
        </w:rPr>
        <w:t>індикатор «СТАН ВИХОДУ».</w:t>
      </w:r>
    </w:p>
    <w:p w14:paraId="3DB87AA6" w14:textId="49267A0C" w:rsidR="00D45267" w:rsidRDefault="00D45267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Світлодіодний </w:t>
      </w:r>
      <w:r w:rsidR="00E811CB">
        <w:rPr>
          <w:sz w:val="22"/>
        </w:rPr>
        <w:t xml:space="preserve">кольоровий </w:t>
      </w:r>
      <w:r>
        <w:rPr>
          <w:sz w:val="22"/>
        </w:rPr>
        <w:t>індикатор «</w:t>
      </w:r>
      <w:r w:rsidR="00161219" w:rsidRPr="00161219">
        <w:rPr>
          <w:sz w:val="22"/>
        </w:rPr>
        <w:t>СТАН ОБЛАДНАННЯ</w:t>
      </w:r>
      <w:r>
        <w:rPr>
          <w:sz w:val="22"/>
        </w:rPr>
        <w:t>».</w:t>
      </w:r>
    </w:p>
    <w:p w14:paraId="431B2315" w14:textId="4F77A279" w:rsidR="00F8755F" w:rsidRDefault="00F8755F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Світлодіодний </w:t>
      </w:r>
      <w:bookmarkStart w:id="11" w:name="OLE_LINK5"/>
      <w:r w:rsidR="00E811CB">
        <w:rPr>
          <w:sz w:val="22"/>
        </w:rPr>
        <w:t xml:space="preserve">кольоровий </w:t>
      </w:r>
      <w:bookmarkEnd w:id="11"/>
      <w:r>
        <w:rPr>
          <w:sz w:val="22"/>
        </w:rPr>
        <w:t>індикатор «</w:t>
      </w:r>
      <w:r w:rsidR="00161219">
        <w:rPr>
          <w:sz w:val="22"/>
        </w:rPr>
        <w:t xml:space="preserve">СТАН </w:t>
      </w:r>
      <w:r w:rsidR="00470248">
        <w:rPr>
          <w:sz w:val="22"/>
        </w:rPr>
        <w:t>СТАБІЛІЗАЦІЇ</w:t>
      </w:r>
      <w:r>
        <w:rPr>
          <w:sz w:val="22"/>
        </w:rPr>
        <w:t>».</w:t>
      </w:r>
    </w:p>
    <w:p w14:paraId="5DE77510" w14:textId="3A711DFB" w:rsidR="00F8755F" w:rsidRDefault="00F8755F" w:rsidP="00E811CB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Світлодіодний </w:t>
      </w:r>
      <w:r w:rsidR="00E811CB">
        <w:rPr>
          <w:sz w:val="22"/>
        </w:rPr>
        <w:t xml:space="preserve">кольоровий </w:t>
      </w:r>
      <w:r>
        <w:rPr>
          <w:sz w:val="22"/>
        </w:rPr>
        <w:t>індикатор «</w:t>
      </w:r>
      <w:r w:rsidR="00161219">
        <w:rPr>
          <w:sz w:val="22"/>
        </w:rPr>
        <w:t>СТАН</w:t>
      </w:r>
      <w:r w:rsidR="00E811CB">
        <w:rPr>
          <w:sz w:val="22"/>
        </w:rPr>
        <w:t xml:space="preserve"> </w:t>
      </w:r>
      <w:r>
        <w:rPr>
          <w:sz w:val="22"/>
        </w:rPr>
        <w:t>НАВАНТАЖЕННЯ».</w:t>
      </w:r>
    </w:p>
    <w:p w14:paraId="7056124A" w14:textId="7FA61815" w:rsidR="0031193F" w:rsidRDefault="0031193F" w:rsidP="0031193F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Три світлодіодних </w:t>
      </w:r>
      <w:r w:rsidR="00E811CB">
        <w:rPr>
          <w:sz w:val="22"/>
        </w:rPr>
        <w:t>кольорови</w:t>
      </w:r>
      <w:r w:rsidR="00E811CB">
        <w:rPr>
          <w:sz w:val="22"/>
        </w:rPr>
        <w:t>х</w:t>
      </w:r>
      <w:r w:rsidR="00E811CB">
        <w:rPr>
          <w:sz w:val="22"/>
        </w:rPr>
        <w:t xml:space="preserve"> </w:t>
      </w:r>
      <w:r>
        <w:rPr>
          <w:sz w:val="22"/>
        </w:rPr>
        <w:t>індикатора режиму стабілізації «СТАБ. НАПРУГИ», «СТАБ. СТРУМУ», «СТАБ. ПОТЕНЦІАЛУ».</w:t>
      </w:r>
    </w:p>
    <w:p w14:paraId="70AA6ED7" w14:textId="10AFE57B" w:rsidR="008C2A34" w:rsidRDefault="008C2A34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Два </w:t>
      </w:r>
      <w:bookmarkStart w:id="12" w:name="_Hlk141790187"/>
      <w:r w:rsidR="00CF4E6C" w:rsidRPr="00CF4E6C">
        <w:rPr>
          <w:sz w:val="22"/>
        </w:rPr>
        <w:t>чотирьохциферн</w:t>
      </w:r>
      <w:r>
        <w:rPr>
          <w:sz w:val="22"/>
        </w:rPr>
        <w:t xml:space="preserve">их </w:t>
      </w:r>
      <w:r w:rsidR="00633E6A">
        <w:rPr>
          <w:sz w:val="22"/>
        </w:rPr>
        <w:t>індикатор</w:t>
      </w:r>
      <w:r>
        <w:rPr>
          <w:sz w:val="22"/>
        </w:rPr>
        <w:t>а</w:t>
      </w:r>
      <w:r w:rsidR="00633E6A">
        <w:rPr>
          <w:sz w:val="22"/>
        </w:rPr>
        <w:t xml:space="preserve"> </w:t>
      </w:r>
      <w:bookmarkEnd w:id="12"/>
      <w:r w:rsidR="0031193F">
        <w:rPr>
          <w:sz w:val="22"/>
        </w:rPr>
        <w:t xml:space="preserve">для режиму стабілізації напруги </w:t>
      </w:r>
      <w:r w:rsidR="00633E6A">
        <w:rPr>
          <w:sz w:val="22"/>
        </w:rPr>
        <w:t>«УСТАВКА»</w:t>
      </w:r>
      <w:r>
        <w:rPr>
          <w:sz w:val="22"/>
        </w:rPr>
        <w:t>,</w:t>
      </w:r>
      <w:r w:rsidR="00633E6A">
        <w:rPr>
          <w:sz w:val="22"/>
        </w:rPr>
        <w:t xml:space="preserve"> «НАПРУГА»</w:t>
      </w:r>
    </w:p>
    <w:p w14:paraId="0D83A98B" w14:textId="47036CA3" w:rsidR="008C2A34" w:rsidRDefault="008C2A34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Два </w:t>
      </w:r>
      <w:r w:rsidRPr="00CF4E6C">
        <w:rPr>
          <w:sz w:val="22"/>
        </w:rPr>
        <w:t>чотирьохциферн</w:t>
      </w:r>
      <w:r>
        <w:rPr>
          <w:sz w:val="22"/>
        </w:rPr>
        <w:t xml:space="preserve">их індикатора </w:t>
      </w:r>
      <w:r w:rsidR="0031193F">
        <w:rPr>
          <w:sz w:val="22"/>
        </w:rPr>
        <w:t xml:space="preserve">для режиму стабілізації струму </w:t>
      </w:r>
      <w:r>
        <w:rPr>
          <w:sz w:val="22"/>
        </w:rPr>
        <w:t>«УСТАВКА»,</w:t>
      </w:r>
      <w:r w:rsidR="00633E6A">
        <w:rPr>
          <w:sz w:val="22"/>
        </w:rPr>
        <w:t xml:space="preserve"> «СТРУМ»</w:t>
      </w:r>
    </w:p>
    <w:p w14:paraId="2D7ADFC6" w14:textId="5A35C6FB" w:rsidR="00F8755F" w:rsidRDefault="008C2A34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Два</w:t>
      </w:r>
      <w:r w:rsidR="00523A30">
        <w:rPr>
          <w:sz w:val="22"/>
        </w:rPr>
        <w:t xml:space="preserve"> </w:t>
      </w:r>
      <w:r w:rsidRPr="00CF4E6C">
        <w:rPr>
          <w:sz w:val="22"/>
        </w:rPr>
        <w:t>чотирьохциферн</w:t>
      </w:r>
      <w:r>
        <w:rPr>
          <w:sz w:val="22"/>
        </w:rPr>
        <w:t xml:space="preserve">их індикатора </w:t>
      </w:r>
      <w:r w:rsidR="0031193F">
        <w:rPr>
          <w:sz w:val="22"/>
        </w:rPr>
        <w:t xml:space="preserve">для режиму стабілізації </w:t>
      </w:r>
      <w:r w:rsidR="00523A30">
        <w:rPr>
          <w:sz w:val="22"/>
        </w:rPr>
        <w:t xml:space="preserve">захисного </w:t>
      </w:r>
      <w:r w:rsidR="0031193F">
        <w:rPr>
          <w:sz w:val="22"/>
        </w:rPr>
        <w:t xml:space="preserve">потенціалу </w:t>
      </w:r>
      <w:r>
        <w:rPr>
          <w:sz w:val="22"/>
        </w:rPr>
        <w:t xml:space="preserve">«УСТАВКА», </w:t>
      </w:r>
      <w:r w:rsidR="00633E6A">
        <w:rPr>
          <w:sz w:val="22"/>
        </w:rPr>
        <w:t>«ПОТЕНЦІАЛ».</w:t>
      </w:r>
    </w:p>
    <w:p w14:paraId="093CC619" w14:textId="3957A482" w:rsidR="00633E6A" w:rsidRDefault="00633E6A" w:rsidP="008C2A34">
      <w:pPr>
        <w:pStyle w:val="a5"/>
        <w:numPr>
          <w:ilvl w:val="1"/>
          <w:numId w:val="6"/>
        </w:numPr>
        <w:rPr>
          <w:sz w:val="22"/>
        </w:rPr>
      </w:pPr>
      <w:r>
        <w:rPr>
          <w:sz w:val="22"/>
        </w:rPr>
        <w:t>Ручка енкодера для встановлення параметрів перетворювача.</w:t>
      </w:r>
    </w:p>
    <w:p w14:paraId="737A8B20" w14:textId="51D32B98" w:rsidR="00CE02E6" w:rsidRPr="00DA50AB" w:rsidRDefault="008A5E0E" w:rsidP="00CE02E6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>Н</w:t>
      </w:r>
      <w:r w:rsidR="00CE02E6">
        <w:rPr>
          <w:sz w:val="22"/>
        </w:rPr>
        <w:t>а диспл</w:t>
      </w:r>
      <w:r w:rsidR="00A67C22">
        <w:rPr>
          <w:sz w:val="22"/>
        </w:rPr>
        <w:t xml:space="preserve">еї зображено </w:t>
      </w:r>
      <w:r w:rsidR="00CE02E6">
        <w:rPr>
          <w:sz w:val="22"/>
        </w:rPr>
        <w:t>(див. рис</w:t>
      </w:r>
      <w:r w:rsidR="00B723A9">
        <w:rPr>
          <w:sz w:val="22"/>
        </w:rPr>
        <w:t>.</w:t>
      </w:r>
      <w:r w:rsidR="00CE02E6">
        <w:rPr>
          <w:sz w:val="22"/>
        </w:rPr>
        <w:t xml:space="preserve"> 2, 3 в </w:t>
      </w:r>
      <w:r w:rsidR="00B723A9">
        <w:rPr>
          <w:sz w:val="22"/>
        </w:rPr>
        <w:t>Д</w:t>
      </w:r>
      <w:r w:rsidR="00CE02E6">
        <w:rPr>
          <w:sz w:val="22"/>
        </w:rPr>
        <w:t>одатку 1)</w:t>
      </w:r>
      <w:r w:rsidR="00CE02E6" w:rsidRPr="00CE02E6">
        <w:rPr>
          <w:sz w:val="22"/>
        </w:rPr>
        <w:t>:</w:t>
      </w:r>
    </w:p>
    <w:p w14:paraId="3F384E20" w14:textId="52DF63DE" w:rsidR="00CE02E6" w:rsidRPr="008A5E0E" w:rsidRDefault="00CE02E6" w:rsidP="00CE02E6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Поточн</w:t>
      </w:r>
      <w:r w:rsidR="008A5E0E" w:rsidRPr="008A5E0E">
        <w:rPr>
          <w:sz w:val="22"/>
          <w:szCs w:val="22"/>
        </w:rPr>
        <w:t>а</w:t>
      </w:r>
      <w:r w:rsidRPr="008A5E0E">
        <w:rPr>
          <w:sz w:val="22"/>
          <w:szCs w:val="22"/>
        </w:rPr>
        <w:t xml:space="preserve"> дату та час.</w:t>
      </w:r>
    </w:p>
    <w:p w14:paraId="00BB19A0" w14:textId="14B16155" w:rsidR="008A5E0E" w:rsidRPr="008A5E0E" w:rsidRDefault="008A5E0E" w:rsidP="00CE02E6">
      <w:pPr>
        <w:pStyle w:val="a5"/>
        <w:numPr>
          <w:ilvl w:val="1"/>
          <w:numId w:val="4"/>
        </w:numPr>
        <w:rPr>
          <w:sz w:val="22"/>
          <w:szCs w:val="22"/>
        </w:rPr>
      </w:pPr>
      <w:bookmarkStart w:id="13" w:name="OLE_LINK6"/>
      <w:r w:rsidRPr="008A5E0E">
        <w:rPr>
          <w:sz w:val="22"/>
          <w:szCs w:val="22"/>
        </w:rPr>
        <w:t>Піктограма</w:t>
      </w:r>
      <w:bookmarkEnd w:id="13"/>
      <w:r w:rsidRPr="008A5E0E">
        <w:rPr>
          <w:sz w:val="22"/>
          <w:szCs w:val="22"/>
        </w:rPr>
        <w:t xml:space="preserve"> </w:t>
      </w:r>
      <w:r w:rsidR="00116409">
        <w:rPr>
          <w:sz w:val="22"/>
          <w:szCs w:val="22"/>
        </w:rPr>
        <w:t xml:space="preserve">точки доступу </w:t>
      </w:r>
      <w:r w:rsidRPr="008A5E0E">
        <w:rPr>
          <w:sz w:val="22"/>
          <w:szCs w:val="22"/>
          <w:lang w:val="en-US"/>
        </w:rPr>
        <w:t>WI-FI</w:t>
      </w:r>
      <w:r>
        <w:rPr>
          <w:sz w:val="22"/>
          <w:szCs w:val="22"/>
        </w:rPr>
        <w:t>.</w:t>
      </w:r>
    </w:p>
    <w:p w14:paraId="77F357E3" w14:textId="30510733" w:rsidR="008A5E0E" w:rsidRPr="008A5E0E" w:rsidRDefault="008A5E0E" w:rsidP="00CE02E6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Піктограма</w:t>
      </w:r>
      <w:r w:rsidRPr="008A5E0E">
        <w:rPr>
          <w:sz w:val="22"/>
          <w:szCs w:val="22"/>
        </w:rPr>
        <w:t xml:space="preserve"> рівня заряду акумулятора.</w:t>
      </w:r>
    </w:p>
    <w:p w14:paraId="6E19F312" w14:textId="687E26F7" w:rsidR="00CE02E6" w:rsidRPr="008A5E0E" w:rsidRDefault="00CE02E6" w:rsidP="00CE02E6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Режим стабілізації.</w:t>
      </w:r>
    </w:p>
    <w:p w14:paraId="6C49F923" w14:textId="1EDE90D2" w:rsidR="008A5E0E" w:rsidRPr="008A5E0E" w:rsidRDefault="008A5E0E" w:rsidP="008A5E0E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Уставка/</w:t>
      </w:r>
      <w:r>
        <w:rPr>
          <w:sz w:val="22"/>
          <w:szCs w:val="22"/>
        </w:rPr>
        <w:t>В</w:t>
      </w:r>
      <w:r w:rsidRPr="008A5E0E">
        <w:rPr>
          <w:sz w:val="22"/>
          <w:szCs w:val="22"/>
        </w:rPr>
        <w:t>ихідна напруга.</w:t>
      </w:r>
    </w:p>
    <w:p w14:paraId="6CE7A3BB" w14:textId="0997D27C" w:rsidR="008A5E0E" w:rsidRPr="008A5E0E" w:rsidRDefault="008A5E0E" w:rsidP="008A5E0E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Уставка/</w:t>
      </w:r>
      <w:r>
        <w:rPr>
          <w:sz w:val="22"/>
          <w:szCs w:val="22"/>
        </w:rPr>
        <w:t>В</w:t>
      </w:r>
      <w:r w:rsidRPr="008A5E0E">
        <w:rPr>
          <w:sz w:val="22"/>
          <w:szCs w:val="22"/>
        </w:rPr>
        <w:t>ихідний струм.</w:t>
      </w:r>
    </w:p>
    <w:p w14:paraId="4AA9B9CE" w14:textId="6862B151" w:rsidR="008A5E0E" w:rsidRPr="008A5E0E" w:rsidRDefault="008A5E0E" w:rsidP="008A5E0E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Уставка/</w:t>
      </w:r>
      <w:r>
        <w:rPr>
          <w:sz w:val="22"/>
          <w:szCs w:val="22"/>
        </w:rPr>
        <w:t>Захисний</w:t>
      </w:r>
      <w:r w:rsidRPr="008A5E0E">
        <w:rPr>
          <w:sz w:val="22"/>
          <w:szCs w:val="22"/>
        </w:rPr>
        <w:t xml:space="preserve"> потенціал.</w:t>
      </w:r>
    </w:p>
    <w:p w14:paraId="0CB6E6C6" w14:textId="150699D3" w:rsidR="00E1564F" w:rsidRPr="008A5E0E" w:rsidRDefault="00E1564F" w:rsidP="00CE02E6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Напруг</w:t>
      </w:r>
      <w:r w:rsidR="008A5E0E" w:rsidRPr="008A5E0E">
        <w:rPr>
          <w:sz w:val="22"/>
          <w:szCs w:val="22"/>
        </w:rPr>
        <w:t>а</w:t>
      </w:r>
      <w:r w:rsidRPr="008A5E0E">
        <w:rPr>
          <w:sz w:val="22"/>
          <w:szCs w:val="22"/>
        </w:rPr>
        <w:t xml:space="preserve"> живлення.</w:t>
      </w:r>
    </w:p>
    <w:p w14:paraId="21234F6C" w14:textId="49BC050F" w:rsidR="00E1564F" w:rsidRPr="008A5E0E" w:rsidRDefault="00E1564F" w:rsidP="00E1564F">
      <w:pPr>
        <w:pStyle w:val="a5"/>
        <w:numPr>
          <w:ilvl w:val="1"/>
          <w:numId w:val="4"/>
        </w:numPr>
        <w:rPr>
          <w:sz w:val="22"/>
          <w:szCs w:val="22"/>
        </w:rPr>
      </w:pPr>
      <w:r w:rsidRPr="008A5E0E">
        <w:rPr>
          <w:sz w:val="22"/>
          <w:szCs w:val="22"/>
        </w:rPr>
        <w:t>Показник електролічильника</w:t>
      </w:r>
      <w:r w:rsidRPr="008A5E0E">
        <w:rPr>
          <w:sz w:val="22"/>
          <w:szCs w:val="22"/>
        </w:rPr>
        <w:t>.</w:t>
      </w:r>
    </w:p>
    <w:p w14:paraId="747755CB" w14:textId="26FD11DD" w:rsidR="00E1564F" w:rsidRPr="00E1564F" w:rsidRDefault="00E1564F" w:rsidP="00E1564F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lastRenderedPageBreak/>
        <w:t>Рівень заряду акумулятора.</w:t>
      </w:r>
    </w:p>
    <w:p w14:paraId="38FA3482" w14:textId="1AAADE6D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Температур</w:t>
      </w:r>
      <w:r w:rsidR="008A5E0E">
        <w:rPr>
          <w:sz w:val="22"/>
        </w:rPr>
        <w:t>а</w:t>
      </w:r>
      <w:r>
        <w:rPr>
          <w:sz w:val="22"/>
        </w:rPr>
        <w:t xml:space="preserve"> в шафі.</w:t>
      </w:r>
    </w:p>
    <w:p w14:paraId="71BD3CF6" w14:textId="7B8A62E0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Температур</w:t>
      </w:r>
      <w:r w:rsidR="008A5E0E">
        <w:rPr>
          <w:sz w:val="22"/>
        </w:rPr>
        <w:t>а</w:t>
      </w:r>
      <w:r>
        <w:rPr>
          <w:sz w:val="22"/>
        </w:rPr>
        <w:t xml:space="preserve"> силового блоку.</w:t>
      </w:r>
    </w:p>
    <w:p w14:paraId="03D88C20" w14:textId="77777777" w:rsidR="00CE02E6" w:rsidRDefault="00CE02E6" w:rsidP="00CE02E6">
      <w:pPr>
        <w:pStyle w:val="a5"/>
        <w:numPr>
          <w:ilvl w:val="1"/>
          <w:numId w:val="4"/>
        </w:numPr>
        <w:rPr>
          <w:sz w:val="22"/>
        </w:rPr>
      </w:pPr>
      <w:r>
        <w:rPr>
          <w:sz w:val="22"/>
        </w:rPr>
        <w:t>Час напрацювання.</w:t>
      </w:r>
    </w:p>
    <w:p w14:paraId="53679914" w14:textId="2C9750EA" w:rsidR="00426407" w:rsidRDefault="007F324C" w:rsidP="00426407">
      <w:pPr>
        <w:pStyle w:val="a5"/>
        <w:numPr>
          <w:ilvl w:val="1"/>
          <w:numId w:val="4"/>
        </w:numPr>
        <w:rPr>
          <w:sz w:val="22"/>
        </w:rPr>
      </w:pPr>
      <w:r w:rsidRPr="007F324C">
        <w:rPr>
          <w:sz w:val="22"/>
        </w:rPr>
        <w:t xml:space="preserve">Час </w:t>
      </w:r>
      <w:r w:rsidR="008A5E0E">
        <w:rPr>
          <w:sz w:val="22"/>
        </w:rPr>
        <w:t>дії</w:t>
      </w:r>
      <w:r w:rsidRPr="007F324C">
        <w:rPr>
          <w:sz w:val="22"/>
        </w:rPr>
        <w:t xml:space="preserve"> захисту</w:t>
      </w:r>
      <w:r w:rsidR="00426407" w:rsidRPr="00426407">
        <w:rPr>
          <w:sz w:val="22"/>
        </w:rPr>
        <w:t xml:space="preserve"> </w:t>
      </w:r>
    </w:p>
    <w:p w14:paraId="207D5A1F" w14:textId="38B66791" w:rsidR="007B1DF1" w:rsidRPr="007B1DF1" w:rsidRDefault="00CE02E6" w:rsidP="007B1DF1">
      <w:pPr>
        <w:pStyle w:val="a5"/>
        <w:numPr>
          <w:ilvl w:val="1"/>
          <w:numId w:val="4"/>
        </w:numPr>
        <w:rPr>
          <w:sz w:val="22"/>
        </w:rPr>
      </w:pPr>
      <w:r w:rsidRPr="00681105">
        <w:rPr>
          <w:sz w:val="22"/>
        </w:rPr>
        <w:t xml:space="preserve">Стан </w:t>
      </w:r>
      <w:r w:rsidR="008A5E0E">
        <w:rPr>
          <w:sz w:val="22"/>
        </w:rPr>
        <w:t xml:space="preserve">роботи </w:t>
      </w:r>
      <w:r w:rsidRPr="00681105">
        <w:rPr>
          <w:sz w:val="22"/>
        </w:rPr>
        <w:t>перетворювача</w:t>
      </w:r>
      <w:bookmarkStart w:id="14" w:name="_Hlk141789318"/>
      <w:r w:rsidR="008A5E0E">
        <w:rPr>
          <w:sz w:val="22"/>
          <w:lang w:val="en-US"/>
        </w:rPr>
        <w:t>:</w:t>
      </w:r>
      <w:r w:rsidR="00EE52BF">
        <w:rPr>
          <w:sz w:val="22"/>
        </w:rPr>
        <w:t xml:space="preserve"> попередження та помилки</w:t>
      </w:r>
      <w:bookmarkEnd w:id="14"/>
      <w:r>
        <w:rPr>
          <w:sz w:val="22"/>
        </w:rPr>
        <w:t>.</w:t>
      </w:r>
    </w:p>
    <w:p w14:paraId="5C996FE4" w14:textId="59D06E10" w:rsidR="008A5E0E" w:rsidRDefault="008A5E0E" w:rsidP="007F324C">
      <w:pPr>
        <w:pStyle w:val="a5"/>
        <w:numPr>
          <w:ilvl w:val="1"/>
          <w:numId w:val="3"/>
        </w:numPr>
        <w:ind w:left="0" w:firstLine="284"/>
        <w:rPr>
          <w:sz w:val="22"/>
        </w:rPr>
      </w:pPr>
      <w:r>
        <w:rPr>
          <w:sz w:val="22"/>
        </w:rPr>
        <w:t xml:space="preserve">Для комфортного управління, при відкритій дверці шафи, починає працювати </w:t>
      </w:r>
      <w:r>
        <w:rPr>
          <w:sz w:val="22"/>
          <w:lang w:val="en-US"/>
        </w:rPr>
        <w:t xml:space="preserve">WI-FI </w:t>
      </w:r>
      <w:r>
        <w:rPr>
          <w:sz w:val="22"/>
        </w:rPr>
        <w:t>точка доступу «</w:t>
      </w:r>
      <w:r>
        <w:rPr>
          <w:sz w:val="22"/>
          <w:lang w:val="en-US"/>
        </w:rPr>
        <w:t>IPKZ</w:t>
      </w:r>
      <w:r>
        <w:rPr>
          <w:sz w:val="22"/>
        </w:rPr>
        <w:t xml:space="preserve">» . При </w:t>
      </w:r>
      <w:r w:rsidR="00A67C22">
        <w:rPr>
          <w:sz w:val="22"/>
        </w:rPr>
        <w:t xml:space="preserve">підключенні </w:t>
      </w:r>
      <w:r w:rsidR="00A67C22" w:rsidRPr="00A67C22">
        <w:rPr>
          <w:sz w:val="22"/>
        </w:rPr>
        <w:t>смартфон</w:t>
      </w:r>
      <w:r w:rsidR="00A67C22">
        <w:rPr>
          <w:sz w:val="22"/>
        </w:rPr>
        <w:t>а</w:t>
      </w:r>
      <w:r w:rsidR="00A67C22" w:rsidRPr="00A67C22">
        <w:rPr>
          <w:sz w:val="22"/>
        </w:rPr>
        <w:t>, планшет</w:t>
      </w:r>
      <w:r w:rsidR="00A67C22">
        <w:rPr>
          <w:sz w:val="22"/>
        </w:rPr>
        <w:t>а</w:t>
      </w:r>
      <w:r w:rsidR="00A67C22" w:rsidRPr="00A67C22">
        <w:rPr>
          <w:sz w:val="22"/>
        </w:rPr>
        <w:t>, ноутбук</w:t>
      </w:r>
      <w:r w:rsidR="00A67C22">
        <w:rPr>
          <w:sz w:val="22"/>
        </w:rPr>
        <w:t>а</w:t>
      </w:r>
      <w:r w:rsidR="00A67C22" w:rsidRPr="00A67C22">
        <w:rPr>
          <w:sz w:val="22"/>
        </w:rPr>
        <w:t xml:space="preserve"> і т.п.</w:t>
      </w:r>
      <w:r w:rsidR="00116409">
        <w:rPr>
          <w:sz w:val="22"/>
        </w:rPr>
        <w:t xml:space="preserve"> </w:t>
      </w:r>
      <w:r>
        <w:rPr>
          <w:sz w:val="22"/>
        </w:rPr>
        <w:t xml:space="preserve">до цієї точки доступу оператор може керувати перетворювачем через </w:t>
      </w:r>
      <w:bookmarkStart w:id="15" w:name="OLE_LINK7"/>
      <w:r w:rsidR="00116409">
        <w:rPr>
          <w:sz w:val="22"/>
        </w:rPr>
        <w:t>ВЕБ-інтерфейс</w:t>
      </w:r>
      <w:bookmarkEnd w:id="15"/>
      <w:r w:rsidR="00116409">
        <w:rPr>
          <w:sz w:val="22"/>
        </w:rPr>
        <w:t xml:space="preserve">. Зовнішній вигляд </w:t>
      </w:r>
      <w:r w:rsidR="00116409">
        <w:rPr>
          <w:sz w:val="22"/>
        </w:rPr>
        <w:t>ВЕБ-інтерфейс</w:t>
      </w:r>
      <w:r w:rsidR="00116409">
        <w:rPr>
          <w:sz w:val="22"/>
        </w:rPr>
        <w:t>у на рис. 5 в Додатку 1.</w:t>
      </w:r>
    </w:p>
    <w:p w14:paraId="67EB966F" w14:textId="0DAAEA2D" w:rsidR="00CE02E6" w:rsidRDefault="00CE02E6" w:rsidP="007F324C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Перетворювач мож</w:t>
      </w:r>
      <w:r w:rsidR="008A5E0E">
        <w:rPr>
          <w:sz w:val="22"/>
        </w:rPr>
        <w:t>е</w:t>
      </w:r>
      <w:r w:rsidRPr="00E44F5F">
        <w:rPr>
          <w:sz w:val="22"/>
        </w:rPr>
        <w:t xml:space="preserve"> </w:t>
      </w:r>
      <w:r w:rsidR="007F324C">
        <w:rPr>
          <w:sz w:val="22"/>
        </w:rPr>
        <w:t xml:space="preserve">працювати з </w:t>
      </w:r>
      <w:r w:rsidRPr="00E44F5F">
        <w:rPr>
          <w:sz w:val="22"/>
        </w:rPr>
        <w:t>переривача</w:t>
      </w:r>
      <w:r w:rsidR="007F324C">
        <w:rPr>
          <w:sz w:val="22"/>
        </w:rPr>
        <w:t>ми</w:t>
      </w:r>
      <w:r w:rsidRPr="00E44F5F">
        <w:rPr>
          <w:sz w:val="22"/>
        </w:rPr>
        <w:t xml:space="preserve"> струму</w:t>
      </w:r>
      <w:r w:rsidR="008A5E0E">
        <w:rPr>
          <w:sz w:val="22"/>
        </w:rPr>
        <w:t xml:space="preserve"> будь-якого виробника</w:t>
      </w:r>
      <w:r w:rsidRPr="00E44F5F">
        <w:rPr>
          <w:sz w:val="22"/>
        </w:rPr>
        <w:t>.</w:t>
      </w:r>
    </w:p>
    <w:p w14:paraId="48FCC53D" w14:textId="7575524A" w:rsidR="00426407" w:rsidRPr="00426407" w:rsidRDefault="00426407" w:rsidP="00426407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426407">
        <w:rPr>
          <w:sz w:val="22"/>
        </w:rPr>
        <w:t xml:space="preserve">Мови інтерфейсу </w:t>
      </w:r>
      <w:r>
        <w:rPr>
          <w:sz w:val="22"/>
        </w:rPr>
        <w:t xml:space="preserve">в дисплеї </w:t>
      </w:r>
      <w:r w:rsidR="00B723A9">
        <w:rPr>
          <w:sz w:val="22"/>
        </w:rPr>
        <w:t xml:space="preserve">та </w:t>
      </w:r>
      <w:r w:rsidR="00B723A9">
        <w:rPr>
          <w:sz w:val="22"/>
        </w:rPr>
        <w:t>ВЕБ-інтерфейс</w:t>
      </w:r>
      <w:r w:rsidR="00B723A9">
        <w:rPr>
          <w:sz w:val="22"/>
        </w:rPr>
        <w:t xml:space="preserve">і </w:t>
      </w:r>
      <w:r w:rsidRPr="00426407">
        <w:rPr>
          <w:sz w:val="22"/>
        </w:rPr>
        <w:t>на вибір користувача</w:t>
      </w:r>
      <w:r>
        <w:rPr>
          <w:sz w:val="22"/>
        </w:rPr>
        <w:t xml:space="preserve"> – англійска та украінська.</w:t>
      </w:r>
    </w:p>
    <w:p w14:paraId="46AE1A7F" w14:textId="00A10315" w:rsidR="00CE02E6" w:rsidRPr="00704D11" w:rsidRDefault="00CE02E6" w:rsidP="00704D11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16" w:name="_Toc193530505"/>
      <w:r w:rsidRPr="00B2090A">
        <w:rPr>
          <w:sz w:val="22"/>
        </w:rPr>
        <w:t>КОНСТРУКТИВНІ ОСОБЛИВОСТІ</w:t>
      </w:r>
      <w:bookmarkEnd w:id="16"/>
    </w:p>
    <w:p w14:paraId="203B5494" w14:textId="7E3F29D4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Шафа перетворювача виконана з листової сталі товщиною 1,5 мм.</w:t>
      </w:r>
    </w:p>
    <w:p w14:paraId="1F286E76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Каркас шафи зроблено з квадратної труби, кутової сталі або каркас з гнутого профілю.</w:t>
      </w:r>
    </w:p>
    <w:p w14:paraId="6D225D49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Дверцята шафи мають ребра жорсткості у вигляді квадрата.</w:t>
      </w:r>
    </w:p>
    <w:p w14:paraId="5A61B11B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Дверцята шафи перетворювача обладнані вбудованим ригельним замком типу «Краб», що має три горизонтальні та дві вертикальні точки запирання (стержні Ø 8-12 мм) з комплектом ключів в кількості 3 шт.</w:t>
      </w:r>
    </w:p>
    <w:p w14:paraId="70D42EC0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На дверцятах шафи та на панелі приладів перетворювача облаштовано знаки електробезпеки.</w:t>
      </w:r>
    </w:p>
    <w:p w14:paraId="171262B4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В дні, кришці та даху шафи перетворювача розташовані вентиляційні отвори для повітряного охолодження елементів перетворювача.</w:t>
      </w:r>
    </w:p>
    <w:p w14:paraId="37615D0C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Шафа має подвійний дах.</w:t>
      </w:r>
    </w:p>
    <w:p w14:paraId="2D3B5E0B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Конструкція шафи забезпечує захист від потрапляння гризунів, комах та передбачає герметизацію кабельних вводів.</w:t>
      </w:r>
    </w:p>
    <w:p w14:paraId="599386D0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Шафа перетворювача на внутрішній стороні дверцят має кріплення для робочих журналів формату до А4.</w:t>
      </w:r>
    </w:p>
    <w:p w14:paraId="0BA7C9F5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Вихідні клеми мають позначення «-», «+».</w:t>
      </w:r>
    </w:p>
    <w:p w14:paraId="3EFB812A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 xml:space="preserve">Клеми живлення мають позначення «фаза», «нуль». </w:t>
      </w:r>
    </w:p>
    <w:p w14:paraId="5196F4D5" w14:textId="77777777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lastRenderedPageBreak/>
        <w:t>Шафа перетворювача обладнана клемами для заземлення.</w:t>
      </w:r>
    </w:p>
    <w:p w14:paraId="273B81A5" w14:textId="0340D4EB" w:rsidR="00CE02E6" w:rsidRPr="00E44F5F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E44F5F">
        <w:rPr>
          <w:sz w:val="22"/>
        </w:rPr>
        <w:t>Зовнішня та внутрішня поверхня шафи пофарбована захисним лакофарбовим покриттям</w:t>
      </w:r>
      <w:r w:rsidR="00426407">
        <w:rPr>
          <w:sz w:val="22"/>
        </w:rPr>
        <w:t xml:space="preserve">, колір </w:t>
      </w:r>
      <w:r w:rsidR="00426407" w:rsidRPr="00426407">
        <w:rPr>
          <w:sz w:val="22"/>
        </w:rPr>
        <w:t>RAL7035</w:t>
      </w:r>
      <w:r w:rsidRPr="00E44F5F">
        <w:rPr>
          <w:sz w:val="22"/>
        </w:rPr>
        <w:t>.</w:t>
      </w:r>
    </w:p>
    <w:p w14:paraId="30E970DB" w14:textId="04BE43A4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17" w:name="_Toc193530506"/>
      <w:r w:rsidRPr="00B2090A">
        <w:rPr>
          <w:sz w:val="22"/>
        </w:rPr>
        <w:t>КОМПЛЕКТНІСТЬ ПОСТАВКИ</w:t>
      </w:r>
      <w:bookmarkEnd w:id="7"/>
      <w:bookmarkEnd w:id="17"/>
    </w:p>
    <w:p w14:paraId="069B5A34" w14:textId="77777777" w:rsidR="00CE02E6" w:rsidRPr="00B2090A" w:rsidRDefault="00CE02E6" w:rsidP="00CE02E6">
      <w:pPr>
        <w:pStyle w:val="a5"/>
        <w:rPr>
          <w:sz w:val="22"/>
        </w:rPr>
      </w:pPr>
      <w:r w:rsidRPr="00B2090A">
        <w:rPr>
          <w:sz w:val="22"/>
        </w:rPr>
        <w:t>Комплект поставки наведений в таблиці 2.</w:t>
      </w:r>
    </w:p>
    <w:p w14:paraId="10E02BCD" w14:textId="77777777" w:rsidR="00CE02E6" w:rsidRPr="00B2090A" w:rsidRDefault="00CE02E6" w:rsidP="00CE02E6">
      <w:pPr>
        <w:pStyle w:val="a5"/>
        <w:jc w:val="right"/>
        <w:rPr>
          <w:sz w:val="22"/>
        </w:rPr>
      </w:pPr>
      <w:r w:rsidRPr="00B2090A">
        <w:rPr>
          <w:sz w:val="22"/>
        </w:rPr>
        <w:t>Таблиця 2</w:t>
      </w:r>
    </w:p>
    <w:tbl>
      <w:tblPr>
        <w:tblStyle w:val="a7"/>
        <w:tblW w:w="5066" w:type="pct"/>
        <w:jc w:val="center"/>
        <w:tblLook w:val="04A0" w:firstRow="1" w:lastRow="0" w:firstColumn="1" w:lastColumn="0" w:noHBand="0" w:noVBand="1"/>
      </w:tblPr>
      <w:tblGrid>
        <w:gridCol w:w="3451"/>
        <w:gridCol w:w="1213"/>
        <w:gridCol w:w="2219"/>
      </w:tblGrid>
      <w:tr w:rsidR="00CE02E6" w:rsidRPr="00B2090A" w14:paraId="113E62F0" w14:textId="77777777" w:rsidTr="0069280B">
        <w:trPr>
          <w:trHeight w:val="578"/>
          <w:jc w:val="center"/>
        </w:trPr>
        <w:tc>
          <w:tcPr>
            <w:tcW w:w="2507" w:type="pct"/>
          </w:tcPr>
          <w:p w14:paraId="02FCFFB7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b/>
                <w:sz w:val="20"/>
                <w:szCs w:val="22"/>
              </w:rPr>
            </w:pPr>
            <w:r w:rsidRPr="00B2090A">
              <w:rPr>
                <w:b/>
                <w:sz w:val="20"/>
                <w:szCs w:val="22"/>
              </w:rPr>
              <w:t>Найменування</w:t>
            </w:r>
          </w:p>
        </w:tc>
        <w:tc>
          <w:tcPr>
            <w:tcW w:w="881" w:type="pct"/>
          </w:tcPr>
          <w:p w14:paraId="3EEAB159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b/>
                <w:sz w:val="20"/>
                <w:szCs w:val="22"/>
              </w:rPr>
            </w:pPr>
            <w:r w:rsidRPr="00B2090A">
              <w:rPr>
                <w:b/>
                <w:sz w:val="20"/>
                <w:szCs w:val="22"/>
              </w:rPr>
              <w:t>Кількість, шт.</w:t>
            </w:r>
          </w:p>
        </w:tc>
        <w:tc>
          <w:tcPr>
            <w:tcW w:w="1612" w:type="pct"/>
          </w:tcPr>
          <w:p w14:paraId="4CA28112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b/>
                <w:sz w:val="20"/>
                <w:szCs w:val="22"/>
              </w:rPr>
            </w:pPr>
            <w:r w:rsidRPr="00B2090A">
              <w:rPr>
                <w:b/>
                <w:sz w:val="20"/>
                <w:szCs w:val="22"/>
              </w:rPr>
              <w:t>Примітка</w:t>
            </w:r>
          </w:p>
        </w:tc>
      </w:tr>
      <w:tr w:rsidR="00CE02E6" w:rsidRPr="00B2090A" w14:paraId="0B46044F" w14:textId="77777777" w:rsidTr="0069280B">
        <w:trPr>
          <w:trHeight w:val="578"/>
          <w:jc w:val="center"/>
        </w:trPr>
        <w:tc>
          <w:tcPr>
            <w:tcW w:w="2507" w:type="pct"/>
          </w:tcPr>
          <w:p w14:paraId="21664B09" w14:textId="522E4BD3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Інверторний перетворювач катодного захисту ІПКЗ</w:t>
            </w:r>
          </w:p>
        </w:tc>
        <w:tc>
          <w:tcPr>
            <w:tcW w:w="881" w:type="pct"/>
            <w:vAlign w:val="center"/>
          </w:tcPr>
          <w:p w14:paraId="6C59546F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3A09210F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2EFA5E8E" w14:textId="77777777" w:rsidTr="0069280B">
        <w:trPr>
          <w:trHeight w:val="280"/>
          <w:jc w:val="center"/>
        </w:trPr>
        <w:tc>
          <w:tcPr>
            <w:tcW w:w="2507" w:type="pct"/>
          </w:tcPr>
          <w:p w14:paraId="18200598" w14:textId="77777777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Ключі (комплект)</w:t>
            </w:r>
          </w:p>
        </w:tc>
        <w:tc>
          <w:tcPr>
            <w:tcW w:w="881" w:type="pct"/>
            <w:vAlign w:val="center"/>
          </w:tcPr>
          <w:p w14:paraId="1F836938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3</w:t>
            </w:r>
          </w:p>
        </w:tc>
        <w:tc>
          <w:tcPr>
            <w:tcW w:w="1612" w:type="pct"/>
            <w:vAlign w:val="center"/>
          </w:tcPr>
          <w:p w14:paraId="0F684A63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068FC97D" w14:textId="77777777" w:rsidTr="0069280B">
        <w:trPr>
          <w:trHeight w:val="280"/>
          <w:jc w:val="center"/>
        </w:trPr>
        <w:tc>
          <w:tcPr>
            <w:tcW w:w="2507" w:type="pct"/>
          </w:tcPr>
          <w:p w14:paraId="560A35F7" w14:textId="07D43900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Паспорт на ІПКЗ</w:t>
            </w:r>
          </w:p>
        </w:tc>
        <w:tc>
          <w:tcPr>
            <w:tcW w:w="881" w:type="pct"/>
            <w:vAlign w:val="center"/>
          </w:tcPr>
          <w:p w14:paraId="60C53067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07DEB9EF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6F0E4943" w14:textId="77777777" w:rsidTr="0069280B">
        <w:trPr>
          <w:trHeight w:val="297"/>
          <w:jc w:val="center"/>
        </w:trPr>
        <w:tc>
          <w:tcPr>
            <w:tcW w:w="2507" w:type="pct"/>
          </w:tcPr>
          <w:p w14:paraId="553174B6" w14:textId="739B5F2F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Інструкція з експлуатації ІПКЗ</w:t>
            </w:r>
          </w:p>
        </w:tc>
        <w:tc>
          <w:tcPr>
            <w:tcW w:w="881" w:type="pct"/>
            <w:vAlign w:val="center"/>
          </w:tcPr>
          <w:p w14:paraId="65573BB6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5E9AADE6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  <w:tr w:rsidR="00CE02E6" w:rsidRPr="00B2090A" w14:paraId="7C7AFDF6" w14:textId="77777777" w:rsidTr="0069280B">
        <w:trPr>
          <w:trHeight w:val="280"/>
          <w:jc w:val="center"/>
        </w:trPr>
        <w:tc>
          <w:tcPr>
            <w:tcW w:w="2507" w:type="pct"/>
          </w:tcPr>
          <w:p w14:paraId="121D8116" w14:textId="77777777" w:rsidR="00CE02E6" w:rsidRPr="00B2090A" w:rsidRDefault="00CE02E6" w:rsidP="0069280B">
            <w:pPr>
              <w:pStyle w:val="a5"/>
              <w:ind w:firstLine="0"/>
              <w:jc w:val="left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Паспорт на електролічильник</w:t>
            </w:r>
          </w:p>
        </w:tc>
        <w:tc>
          <w:tcPr>
            <w:tcW w:w="881" w:type="pct"/>
            <w:vAlign w:val="center"/>
          </w:tcPr>
          <w:p w14:paraId="10EDD248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  <w:r w:rsidRPr="00B2090A">
              <w:rPr>
                <w:sz w:val="20"/>
                <w:szCs w:val="22"/>
              </w:rPr>
              <w:t>1</w:t>
            </w:r>
          </w:p>
        </w:tc>
        <w:tc>
          <w:tcPr>
            <w:tcW w:w="1612" w:type="pct"/>
            <w:vAlign w:val="center"/>
          </w:tcPr>
          <w:p w14:paraId="0EA8CADB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0"/>
                <w:szCs w:val="22"/>
              </w:rPr>
            </w:pPr>
          </w:p>
        </w:tc>
      </w:tr>
    </w:tbl>
    <w:p w14:paraId="38286DB5" w14:textId="77777777" w:rsidR="00CE02E6" w:rsidRPr="00B2090A" w:rsidRDefault="00CE02E6" w:rsidP="00CE02E6">
      <w:pPr>
        <w:pStyle w:val="a5"/>
        <w:rPr>
          <w:sz w:val="22"/>
        </w:rPr>
      </w:pPr>
    </w:p>
    <w:p w14:paraId="02059764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18" w:name="_Toc115697893"/>
      <w:bookmarkStart w:id="19" w:name="_Toc193530507"/>
      <w:r w:rsidRPr="00B2090A">
        <w:rPr>
          <w:sz w:val="22"/>
        </w:rPr>
        <w:t>ГАРАНТІЇ ВИРОБНИКА</w:t>
      </w:r>
      <w:bookmarkEnd w:id="18"/>
      <w:bookmarkEnd w:id="19"/>
    </w:p>
    <w:p w14:paraId="2B8D9A9E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Виробник гарантує нормальну роботу перетворювача при дотриманні споживачем умов транспортування, зберігання, монтажу та експлуатації.</w:t>
      </w:r>
    </w:p>
    <w:p w14:paraId="72715738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Гарантійний термін експлуатації 36 місяців з дня вводу в експлуатацією, але не більше 42 місяці з дня відвантаження споживачеві.</w:t>
      </w:r>
    </w:p>
    <w:p w14:paraId="012BFC8E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При відмові в роботі або несправності перетворювача в період гарантійних зобов'язань, виробник зобов'язується безоплатно відремонтувати або замінити несправні частини перетворювача, якщо споживачем не порушені правила експлуатації викладені в технічному описі та інструкції з експлуатації.</w:t>
      </w:r>
    </w:p>
    <w:p w14:paraId="0F8474C8" w14:textId="77777777" w:rsidR="00CE02E6" w:rsidRPr="00B2090A" w:rsidRDefault="00CE02E6" w:rsidP="00CE02E6">
      <w:pPr>
        <w:pStyle w:val="a5"/>
        <w:ind w:firstLine="0"/>
        <w:rPr>
          <w:sz w:val="22"/>
        </w:rPr>
      </w:pPr>
    </w:p>
    <w:p w14:paraId="6780E20A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20" w:name="_Toc115697894"/>
      <w:bookmarkStart w:id="21" w:name="_Toc193530508"/>
      <w:r w:rsidRPr="00B2090A">
        <w:rPr>
          <w:sz w:val="22"/>
        </w:rPr>
        <w:t>ТРАНСПОРТУВАННЯ ТА ЗБЕРІГАННЯ</w:t>
      </w:r>
      <w:bookmarkEnd w:id="20"/>
      <w:bookmarkEnd w:id="21"/>
    </w:p>
    <w:p w14:paraId="566C869D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Транспортування перетворювача в упаковці може здійснюватися будь-яким транспортом за умови захисту від механічних пошкоджень.</w:t>
      </w:r>
    </w:p>
    <w:p w14:paraId="1C7529A0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 xml:space="preserve">Перетворювач повинен зберігатися в умовах відповідних групі 4/2 ГОСТ 15150-69 в опалювальних (охолоджуваних) і вентильованих </w:t>
      </w:r>
      <w:r w:rsidRPr="00B2090A">
        <w:rPr>
          <w:sz w:val="22"/>
        </w:rPr>
        <w:lastRenderedPageBreak/>
        <w:t xml:space="preserve">приміщеннях при температурі навколишнього повітря від </w:t>
      </w:r>
      <w:r>
        <w:rPr>
          <w:sz w:val="22"/>
        </w:rPr>
        <w:t>мінус</w:t>
      </w:r>
      <w:r w:rsidRPr="00B2090A">
        <w:rPr>
          <w:sz w:val="22"/>
        </w:rPr>
        <w:t xml:space="preserve"> 40°C  до  </w:t>
      </w:r>
      <w:r>
        <w:rPr>
          <w:sz w:val="22"/>
        </w:rPr>
        <w:t>плюс</w:t>
      </w:r>
      <w:r w:rsidRPr="00B2090A">
        <w:rPr>
          <w:sz w:val="22"/>
        </w:rPr>
        <w:t xml:space="preserve"> 70°C.</w:t>
      </w:r>
    </w:p>
    <w:p w14:paraId="55CAAAE0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Повітря в приміщенні не повинне містити пил, агресивних газів і парів.</w:t>
      </w:r>
    </w:p>
    <w:p w14:paraId="5B0A45B7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r w:rsidRPr="00B2090A">
        <w:rPr>
          <w:sz w:val="22"/>
        </w:rPr>
        <w:t xml:space="preserve"> </w:t>
      </w:r>
      <w:bookmarkStart w:id="22" w:name="_Toc115697895"/>
      <w:bookmarkStart w:id="23" w:name="_Toc193530509"/>
      <w:r w:rsidRPr="00B2090A">
        <w:rPr>
          <w:sz w:val="22"/>
        </w:rPr>
        <w:t>ВІДОМОСТІ ПРО РЕКЛАМАЦІЇ</w:t>
      </w:r>
      <w:bookmarkEnd w:id="22"/>
      <w:bookmarkEnd w:id="23"/>
    </w:p>
    <w:p w14:paraId="34215E5D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В період експлуатації споживачем реєструються всі пред'явлені рекламації, їх короткий зміст і вжиті заходи.</w:t>
      </w:r>
    </w:p>
    <w:p w14:paraId="7F2DEA4D" w14:textId="77777777" w:rsidR="00CE02E6" w:rsidRPr="00B2090A" w:rsidRDefault="00CE02E6" w:rsidP="00975B68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При відмові в роботі перетворювача в період гарантійного строку споживачем повинен бути складений акт про необхідність ремонту, заміни елементів або виклику представника виробника.</w:t>
      </w:r>
    </w:p>
    <w:p w14:paraId="288DCF0E" w14:textId="37D0EF5A" w:rsidR="00CE02E6" w:rsidRPr="00EE52BF" w:rsidRDefault="00CE02E6" w:rsidP="00EE52BF">
      <w:pPr>
        <w:pStyle w:val="a5"/>
        <w:numPr>
          <w:ilvl w:val="1"/>
          <w:numId w:val="3"/>
        </w:numPr>
        <w:ind w:left="0" w:firstLine="284"/>
        <w:rPr>
          <w:sz w:val="22"/>
        </w:rPr>
      </w:pPr>
      <w:r w:rsidRPr="00B2090A">
        <w:rPr>
          <w:sz w:val="22"/>
        </w:rPr>
        <w:t>Відомості про проведені роботи заносяться в таблицю 3.</w:t>
      </w:r>
    </w:p>
    <w:p w14:paraId="78D639E0" w14:textId="77777777" w:rsidR="00F121B1" w:rsidRDefault="00F121B1" w:rsidP="00CE02E6">
      <w:pPr>
        <w:pStyle w:val="a5"/>
        <w:ind w:left="709" w:firstLine="0"/>
        <w:jc w:val="right"/>
        <w:rPr>
          <w:sz w:val="22"/>
        </w:rPr>
      </w:pPr>
    </w:p>
    <w:p w14:paraId="7556DC70" w14:textId="77777777" w:rsidR="00F121B1" w:rsidRDefault="00F121B1" w:rsidP="00CE02E6">
      <w:pPr>
        <w:pStyle w:val="a5"/>
        <w:ind w:left="709" w:firstLine="0"/>
        <w:jc w:val="right"/>
        <w:rPr>
          <w:sz w:val="22"/>
        </w:rPr>
      </w:pPr>
    </w:p>
    <w:p w14:paraId="634D234D" w14:textId="4D775078" w:rsidR="00CE02E6" w:rsidRPr="00B2090A" w:rsidRDefault="00CE02E6" w:rsidP="00CE02E6">
      <w:pPr>
        <w:pStyle w:val="a5"/>
        <w:ind w:left="709" w:firstLine="0"/>
        <w:jc w:val="right"/>
        <w:rPr>
          <w:sz w:val="22"/>
        </w:rPr>
      </w:pPr>
      <w:r w:rsidRPr="00B2090A">
        <w:rPr>
          <w:sz w:val="22"/>
        </w:rPr>
        <w:t>Таблиця 3</w:t>
      </w:r>
    </w:p>
    <w:tbl>
      <w:tblPr>
        <w:tblStyle w:val="12"/>
        <w:tblW w:w="5000" w:type="pct"/>
        <w:jc w:val="center"/>
        <w:tblLook w:val="04A0" w:firstRow="1" w:lastRow="0" w:firstColumn="1" w:lastColumn="0" w:noHBand="0" w:noVBand="1"/>
      </w:tblPr>
      <w:tblGrid>
        <w:gridCol w:w="1202"/>
        <w:gridCol w:w="1575"/>
        <w:gridCol w:w="1202"/>
        <w:gridCol w:w="1613"/>
        <w:gridCol w:w="1201"/>
      </w:tblGrid>
      <w:tr w:rsidR="00CE02E6" w:rsidRPr="00B2090A" w14:paraId="497706FC" w14:textId="77777777" w:rsidTr="00EE52BF">
        <w:trPr>
          <w:jc w:val="center"/>
        </w:trPr>
        <w:tc>
          <w:tcPr>
            <w:tcW w:w="885" w:type="pct"/>
            <w:vAlign w:val="center"/>
          </w:tcPr>
          <w:p w14:paraId="21502B4C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Дата</w:t>
            </w:r>
          </w:p>
        </w:tc>
        <w:tc>
          <w:tcPr>
            <w:tcW w:w="1159" w:type="pct"/>
            <w:vAlign w:val="center"/>
          </w:tcPr>
          <w:p w14:paraId="1B99D2C9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Найменування блоку</w:t>
            </w:r>
          </w:p>
        </w:tc>
        <w:tc>
          <w:tcPr>
            <w:tcW w:w="885" w:type="pct"/>
            <w:vAlign w:val="center"/>
          </w:tcPr>
          <w:p w14:paraId="77382A21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Вид робіт</w:t>
            </w:r>
          </w:p>
        </w:tc>
        <w:tc>
          <w:tcPr>
            <w:tcW w:w="1187" w:type="pct"/>
            <w:vAlign w:val="center"/>
          </w:tcPr>
          <w:p w14:paraId="40B52E46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Напрацювання</w:t>
            </w:r>
          </w:p>
        </w:tc>
        <w:tc>
          <w:tcPr>
            <w:tcW w:w="884" w:type="pct"/>
            <w:vAlign w:val="center"/>
          </w:tcPr>
          <w:p w14:paraId="01BCF7B2" w14:textId="77777777" w:rsidR="00CE02E6" w:rsidRPr="00B2090A" w:rsidRDefault="00CE02E6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2090A">
              <w:rPr>
                <w:rFonts w:ascii="Times New Roman" w:hAnsi="Times New Roman"/>
                <w:b/>
                <w:bCs/>
                <w:sz w:val="20"/>
              </w:rPr>
              <w:t>Підпис особи, яка проводила ремонт</w:t>
            </w:r>
          </w:p>
        </w:tc>
      </w:tr>
      <w:tr w:rsidR="00EE52BF" w:rsidRPr="00B2090A" w14:paraId="3A1ABA20" w14:textId="77777777" w:rsidTr="00EE52BF">
        <w:trPr>
          <w:jc w:val="center"/>
        </w:trPr>
        <w:tc>
          <w:tcPr>
            <w:tcW w:w="885" w:type="pct"/>
            <w:vAlign w:val="center"/>
          </w:tcPr>
          <w:p w14:paraId="00B2056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48852B4F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37DB641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769ADAD5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2DCA047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13077A91" w14:textId="77777777" w:rsidTr="00EE52BF">
        <w:trPr>
          <w:jc w:val="center"/>
        </w:trPr>
        <w:tc>
          <w:tcPr>
            <w:tcW w:w="885" w:type="pct"/>
            <w:vAlign w:val="center"/>
          </w:tcPr>
          <w:p w14:paraId="68A24C63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355960DC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40E5AB2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45E462E4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65B2AF99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5C018DF0" w14:textId="77777777" w:rsidTr="00EE52BF">
        <w:trPr>
          <w:jc w:val="center"/>
        </w:trPr>
        <w:tc>
          <w:tcPr>
            <w:tcW w:w="885" w:type="pct"/>
            <w:vAlign w:val="center"/>
          </w:tcPr>
          <w:p w14:paraId="4CE49F0E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79B6B446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712ED99D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2D5F435D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3AA80CD8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13CEEFCE" w14:textId="77777777" w:rsidTr="00EE52BF">
        <w:trPr>
          <w:jc w:val="center"/>
        </w:trPr>
        <w:tc>
          <w:tcPr>
            <w:tcW w:w="885" w:type="pct"/>
            <w:vAlign w:val="center"/>
          </w:tcPr>
          <w:p w14:paraId="13A1E6D6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45214E6C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29CA654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549CC2D7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1CEB8EB8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770137B0" w14:textId="77777777" w:rsidTr="00EE52BF">
        <w:trPr>
          <w:jc w:val="center"/>
        </w:trPr>
        <w:tc>
          <w:tcPr>
            <w:tcW w:w="885" w:type="pct"/>
            <w:vAlign w:val="center"/>
          </w:tcPr>
          <w:p w14:paraId="7DB65469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56D12E23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31E3E76E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0F324453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1673E41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0A257593" w14:textId="77777777" w:rsidTr="00EE52BF">
        <w:trPr>
          <w:jc w:val="center"/>
        </w:trPr>
        <w:tc>
          <w:tcPr>
            <w:tcW w:w="885" w:type="pct"/>
            <w:vAlign w:val="center"/>
          </w:tcPr>
          <w:p w14:paraId="3D468538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55717E06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7DFC8D5C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5CC7F2D0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7DBB0115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56C153F0" w14:textId="77777777" w:rsidTr="00EE52BF">
        <w:trPr>
          <w:jc w:val="center"/>
        </w:trPr>
        <w:tc>
          <w:tcPr>
            <w:tcW w:w="885" w:type="pct"/>
            <w:vAlign w:val="center"/>
          </w:tcPr>
          <w:p w14:paraId="4FE68985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5A3694CC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7AF73C0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79C61A20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3FE53224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488F0BAC" w14:textId="77777777" w:rsidTr="00EE52BF">
        <w:trPr>
          <w:jc w:val="center"/>
        </w:trPr>
        <w:tc>
          <w:tcPr>
            <w:tcW w:w="885" w:type="pct"/>
            <w:vAlign w:val="center"/>
          </w:tcPr>
          <w:p w14:paraId="715A0BF2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26892B38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774BC7E6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3140CA7A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1DA470F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EE52BF" w:rsidRPr="00B2090A" w14:paraId="06EE3674" w14:textId="77777777" w:rsidTr="00EE52BF">
        <w:trPr>
          <w:jc w:val="center"/>
        </w:trPr>
        <w:tc>
          <w:tcPr>
            <w:tcW w:w="885" w:type="pct"/>
            <w:vAlign w:val="center"/>
          </w:tcPr>
          <w:p w14:paraId="11512980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59" w:type="pct"/>
            <w:vAlign w:val="center"/>
          </w:tcPr>
          <w:p w14:paraId="71B1BDFB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5" w:type="pct"/>
            <w:vAlign w:val="center"/>
          </w:tcPr>
          <w:p w14:paraId="4AD24603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87" w:type="pct"/>
            <w:vAlign w:val="center"/>
          </w:tcPr>
          <w:p w14:paraId="7FD4B66E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884" w:type="pct"/>
            <w:vAlign w:val="center"/>
          </w:tcPr>
          <w:p w14:paraId="1E6795E5" w14:textId="77777777" w:rsidR="00EE52BF" w:rsidRPr="00B2090A" w:rsidRDefault="00EE52BF" w:rsidP="006928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14:paraId="4E6CB679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24" w:name="_Toc115697896"/>
      <w:bookmarkStart w:id="25" w:name="_Toc193530510"/>
      <w:r w:rsidRPr="00B2090A">
        <w:rPr>
          <w:sz w:val="22"/>
        </w:rPr>
        <w:lastRenderedPageBreak/>
        <w:t>УТИЛІЗАЦІЯ</w:t>
      </w:r>
      <w:bookmarkEnd w:id="24"/>
      <w:bookmarkEnd w:id="25"/>
    </w:p>
    <w:p w14:paraId="3BA1112E" w14:textId="77777777" w:rsidR="00CE02E6" w:rsidRPr="00B2090A" w:rsidRDefault="00CE02E6" w:rsidP="007B1DF1">
      <w:pPr>
        <w:pStyle w:val="a5"/>
        <w:ind w:firstLine="426"/>
        <w:rPr>
          <w:sz w:val="22"/>
        </w:rPr>
      </w:pPr>
      <w:r w:rsidRPr="00B2090A">
        <w:rPr>
          <w:sz w:val="22"/>
        </w:rPr>
        <w:t>Зважаючи на відсутність у виробі екологічно шкідливих компонентів і матеріалів, складові частини конструкції з пластмаси, металу, дроту та ін. можуть використовуватися на розсуд споживача.</w:t>
      </w:r>
    </w:p>
    <w:p w14:paraId="2D1CE7A8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26" w:name="_Toc115697897"/>
      <w:bookmarkStart w:id="27" w:name="_Toc193530511"/>
      <w:r w:rsidRPr="00B2090A">
        <w:rPr>
          <w:sz w:val="22"/>
        </w:rPr>
        <w:t>ТЕХНІЧНА ПІДТРИМКА ТА СЕРВІС</w:t>
      </w:r>
      <w:bookmarkEnd w:id="26"/>
      <w:bookmarkEnd w:id="27"/>
    </w:p>
    <w:p w14:paraId="48EFD89F" w14:textId="77777777" w:rsidR="00CE02E6" w:rsidRPr="00B2090A" w:rsidRDefault="00CE02E6" w:rsidP="007B1DF1">
      <w:pPr>
        <w:pStyle w:val="a5"/>
        <w:ind w:firstLine="426"/>
        <w:rPr>
          <w:sz w:val="22"/>
        </w:rPr>
      </w:pPr>
      <w:r w:rsidRPr="00B2090A">
        <w:rPr>
          <w:sz w:val="22"/>
        </w:rPr>
        <w:t>Що стосується питань при установці, монтажі, експлуатації та обслуговуванні, просимо звертатись на підприємство:</w:t>
      </w:r>
    </w:p>
    <w:p w14:paraId="34561544" w14:textId="77777777" w:rsidR="00CE02E6" w:rsidRPr="00B2090A" w:rsidRDefault="00CE02E6" w:rsidP="00CE02E6">
      <w:pPr>
        <w:pStyle w:val="a5"/>
        <w:rPr>
          <w:sz w:val="22"/>
        </w:rPr>
      </w:pPr>
    </w:p>
    <w:p w14:paraId="657AB2CF" w14:textId="77777777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ТОВ «Технотек»</w:t>
      </w:r>
    </w:p>
    <w:p w14:paraId="2F2A98A0" w14:textId="77777777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Адреса: Україна, 33016, м. Рівне, вул. Будівельників, 1Д</w:t>
      </w:r>
    </w:p>
    <w:p w14:paraId="102DFB68" w14:textId="49886B3B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Служба технічної підтримки: тел. +380 97</w:t>
      </w:r>
      <w:r w:rsidR="00055EBD">
        <w:rPr>
          <w:sz w:val="22"/>
        </w:rPr>
        <w:t> </w:t>
      </w:r>
      <w:r w:rsidRPr="00B2090A">
        <w:rPr>
          <w:sz w:val="22"/>
        </w:rPr>
        <w:t>591</w:t>
      </w:r>
      <w:r w:rsidR="00055EBD">
        <w:rPr>
          <w:sz w:val="22"/>
          <w:lang w:val="en-US"/>
        </w:rPr>
        <w:t xml:space="preserve"> </w:t>
      </w:r>
      <w:r w:rsidRPr="00B2090A">
        <w:rPr>
          <w:sz w:val="22"/>
        </w:rPr>
        <w:t>94</w:t>
      </w:r>
      <w:r w:rsidR="00055EBD">
        <w:rPr>
          <w:sz w:val="22"/>
          <w:lang w:val="en-US"/>
        </w:rPr>
        <w:t xml:space="preserve"> </w:t>
      </w:r>
      <w:r w:rsidRPr="00B2090A">
        <w:rPr>
          <w:sz w:val="22"/>
        </w:rPr>
        <w:t>68</w:t>
      </w:r>
    </w:p>
    <w:p w14:paraId="4F1290FC" w14:textId="6AC01311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Служба сервісного обслуговування: тел. +380 67</w:t>
      </w:r>
      <w:r w:rsidR="00055EBD">
        <w:rPr>
          <w:sz w:val="22"/>
        </w:rPr>
        <w:t> </w:t>
      </w:r>
      <w:r w:rsidRPr="00B2090A">
        <w:rPr>
          <w:sz w:val="22"/>
        </w:rPr>
        <w:t>445</w:t>
      </w:r>
      <w:r w:rsidR="00055EBD">
        <w:rPr>
          <w:sz w:val="22"/>
          <w:lang w:val="en-US"/>
        </w:rPr>
        <w:t xml:space="preserve"> </w:t>
      </w:r>
      <w:r w:rsidRPr="00B2090A">
        <w:rPr>
          <w:sz w:val="22"/>
        </w:rPr>
        <w:t>17</w:t>
      </w:r>
      <w:r w:rsidR="00055EBD">
        <w:rPr>
          <w:sz w:val="22"/>
          <w:lang w:val="en-US"/>
        </w:rPr>
        <w:t xml:space="preserve"> </w:t>
      </w:r>
      <w:r w:rsidRPr="00B2090A">
        <w:rPr>
          <w:sz w:val="22"/>
        </w:rPr>
        <w:t>49</w:t>
      </w:r>
    </w:p>
    <w:p w14:paraId="1650E2F9" w14:textId="5AE94569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Загальні питання: тел. +380 362 62</w:t>
      </w:r>
      <w:r w:rsidR="00055EBD">
        <w:rPr>
          <w:sz w:val="22"/>
          <w:lang w:val="en-US"/>
        </w:rPr>
        <w:t xml:space="preserve"> </w:t>
      </w:r>
      <w:r w:rsidRPr="00B2090A">
        <w:rPr>
          <w:sz w:val="22"/>
        </w:rPr>
        <w:t>33</w:t>
      </w:r>
      <w:r w:rsidR="00055EBD">
        <w:rPr>
          <w:sz w:val="22"/>
          <w:lang w:val="en-US"/>
        </w:rPr>
        <w:t xml:space="preserve"> </w:t>
      </w:r>
      <w:r w:rsidRPr="00B2090A">
        <w:rPr>
          <w:sz w:val="22"/>
        </w:rPr>
        <w:t>44</w:t>
      </w:r>
    </w:p>
    <w:p w14:paraId="0C65A7DE" w14:textId="50173EAA" w:rsidR="001C62D7" w:rsidRPr="001C62D7" w:rsidRDefault="00CE02E6" w:rsidP="001C62D7">
      <w:pPr>
        <w:pStyle w:val="a5"/>
        <w:ind w:firstLine="426"/>
        <w:rPr>
          <w:rStyle w:val="a9"/>
          <w:sz w:val="22"/>
        </w:rPr>
      </w:pPr>
      <w:r w:rsidRPr="00B2090A">
        <w:rPr>
          <w:sz w:val="22"/>
        </w:rPr>
        <w:t xml:space="preserve">Електронна пошта: </w:t>
      </w:r>
      <w:hyperlink r:id="rId9" w:history="1">
        <w:r w:rsidRPr="00B2090A">
          <w:rPr>
            <w:rStyle w:val="a9"/>
            <w:sz w:val="22"/>
          </w:rPr>
          <w:t>info@texnotek.com</w:t>
        </w:r>
      </w:hyperlink>
    </w:p>
    <w:p w14:paraId="2CA4ABD6" w14:textId="77777777" w:rsidR="001C62D7" w:rsidRPr="00B2090A" w:rsidRDefault="001C62D7" w:rsidP="00CE02E6">
      <w:pPr>
        <w:spacing w:after="160" w:line="259" w:lineRule="auto"/>
        <w:rPr>
          <w:rStyle w:val="a9"/>
          <w:sz w:val="20"/>
        </w:rPr>
      </w:pPr>
    </w:p>
    <w:p w14:paraId="1D500EDC" w14:textId="7EAE3C5F" w:rsidR="00B2270D" w:rsidRDefault="001C62D7" w:rsidP="001C62D7">
      <w:pPr>
        <w:pStyle w:val="10"/>
        <w:rPr>
          <w:sz w:val="22"/>
        </w:rPr>
      </w:pPr>
      <w:bookmarkStart w:id="28" w:name="_Toc115697898"/>
      <w:r>
        <w:rPr>
          <w:noProof/>
          <w:sz w:val="22"/>
        </w:rPr>
        <w:drawing>
          <wp:inline distT="0" distB="0" distL="0" distR="0" wp14:anchorId="7D4F056A" wp14:editId="65A9121C">
            <wp:extent cx="1725172" cy="1990348"/>
            <wp:effectExtent l="0" t="0" r="8890" b="0"/>
            <wp:docPr id="7" name="Рисунок 7" descr="Зображення, що містить візерунок, знімок екрана, квадрат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візерунок, знімок екрана, квадрат, Графіка&#10;&#10;Автоматично згенерований опи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172" cy="19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70D">
        <w:rPr>
          <w:sz w:val="22"/>
        </w:rPr>
        <w:br w:type="page"/>
      </w:r>
    </w:p>
    <w:p w14:paraId="0160AA5A" w14:textId="0EFD0FB3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29" w:name="_Toc193530512"/>
      <w:r w:rsidRPr="00B2090A">
        <w:rPr>
          <w:sz w:val="22"/>
        </w:rPr>
        <w:lastRenderedPageBreak/>
        <w:t>СВІДОЦТВО ПРО ПРИЙМАННЯ</w:t>
      </w:r>
      <w:bookmarkEnd w:id="28"/>
      <w:bookmarkEnd w:id="29"/>
    </w:p>
    <w:p w14:paraId="7474013B" w14:textId="472228D6" w:rsidR="00CE02E6" w:rsidRPr="00B2090A" w:rsidRDefault="00CE02E6" w:rsidP="007B1DF1">
      <w:pPr>
        <w:pStyle w:val="a5"/>
        <w:ind w:firstLine="426"/>
        <w:jc w:val="left"/>
        <w:rPr>
          <w:sz w:val="22"/>
        </w:rPr>
      </w:pPr>
      <w:r w:rsidRPr="00B2090A">
        <w:rPr>
          <w:sz w:val="22"/>
        </w:rPr>
        <w:t>Інверторний перетворювач катодного захисту ІПКЗ</w:t>
      </w:r>
      <w:r w:rsidR="00116409">
        <w:rPr>
          <w:sz w:val="22"/>
        </w:rPr>
        <w:t xml:space="preserve"> </w:t>
      </w:r>
      <w:r w:rsidRPr="00B2090A">
        <w:rPr>
          <w:sz w:val="22"/>
        </w:rPr>
        <w:t>-</w:t>
      </w:r>
      <w:r w:rsidR="00116409">
        <w:rPr>
          <w:sz w:val="22"/>
        </w:rPr>
        <w:t xml:space="preserve"> </w:t>
      </w:r>
      <w:r w:rsidRPr="00B2090A">
        <w:rPr>
          <w:sz w:val="22"/>
        </w:rPr>
        <w:t>__________ серійний номер _________________________  відповідає    вимогам ТУ У 27.1-32171142-022:2015 та визнаний придатним до експлуатації.</w:t>
      </w:r>
    </w:p>
    <w:p w14:paraId="216019AA" w14:textId="77777777" w:rsidR="00CE02E6" w:rsidRPr="00B2090A" w:rsidRDefault="00CE02E6" w:rsidP="00CE02E6">
      <w:pPr>
        <w:pStyle w:val="Style11"/>
        <w:widowControl/>
        <w:ind w:firstLine="426"/>
        <w:jc w:val="both"/>
        <w:rPr>
          <w:rFonts w:ascii="Times New Roman" w:hAnsi="Times New Roman" w:cs="Times New Roman"/>
          <w:sz w:val="20"/>
          <w:szCs w:val="22"/>
        </w:rPr>
      </w:pPr>
    </w:p>
    <w:p w14:paraId="7EC55D0E" w14:textId="77777777" w:rsidR="00CE02E6" w:rsidRPr="00B2090A" w:rsidRDefault="00CE02E6" w:rsidP="00CE02E6">
      <w:pPr>
        <w:spacing w:after="0" w:line="240" w:lineRule="auto"/>
        <w:jc w:val="both"/>
        <w:rPr>
          <w:rStyle w:val="FontStyle61"/>
          <w:rFonts w:ascii="Times New Roman" w:eastAsiaTheme="minorEastAsia" w:hAnsi="Times New Roman"/>
          <w:sz w:val="24"/>
        </w:rPr>
      </w:pPr>
      <w:r w:rsidRPr="00B2090A">
        <w:rPr>
          <w:rStyle w:val="FontStyle61"/>
          <w:rFonts w:ascii="Times New Roman" w:hAnsi="Times New Roman"/>
        </w:rPr>
        <w:t xml:space="preserve">М.П.       </w:t>
      </w:r>
      <w:r w:rsidRPr="00B2090A">
        <w:rPr>
          <w:rStyle w:val="FontStyle61"/>
          <w:rFonts w:ascii="Times New Roman" w:hAnsi="Times New Roman"/>
          <w:sz w:val="24"/>
        </w:rPr>
        <w:t xml:space="preserve">_____________________                 </w:t>
      </w:r>
      <w:r w:rsidRPr="00B2090A">
        <w:rPr>
          <w:rStyle w:val="FontStyle61"/>
          <w:rFonts w:ascii="Times New Roman" w:hAnsi="Times New Roman"/>
          <w:szCs w:val="16"/>
          <w:u w:val="single"/>
        </w:rPr>
        <w:t>Іванущик І.М.</w:t>
      </w:r>
      <w:r w:rsidRPr="00B2090A">
        <w:rPr>
          <w:rStyle w:val="FontStyle61"/>
          <w:rFonts w:ascii="Times New Roman" w:hAnsi="Times New Roman"/>
          <w:szCs w:val="16"/>
        </w:rPr>
        <w:t xml:space="preserve"> </w:t>
      </w:r>
    </w:p>
    <w:p w14:paraId="748FDB2B" w14:textId="77777777" w:rsidR="00CE02E6" w:rsidRPr="00B2090A" w:rsidRDefault="00CE02E6" w:rsidP="00CE02E6">
      <w:pPr>
        <w:pStyle w:val="Style27"/>
        <w:widowControl/>
        <w:tabs>
          <w:tab w:val="left" w:pos="3610"/>
        </w:tabs>
        <w:ind w:firstLine="709"/>
        <w:rPr>
          <w:rStyle w:val="FontStyle61"/>
          <w:rFonts w:ascii="Times New Roman" w:hAnsi="Times New Roman" w:cs="Times New Roman"/>
          <w:sz w:val="20"/>
          <w:szCs w:val="22"/>
        </w:rPr>
      </w:pPr>
      <w:r w:rsidRPr="00B2090A">
        <w:rPr>
          <w:rStyle w:val="FontStyle66"/>
          <w:rFonts w:ascii="Times New Roman" w:hAnsi="Times New Roman" w:cs="Times New Roman"/>
          <w:sz w:val="20"/>
        </w:rPr>
        <w:t xml:space="preserve">                          </w:t>
      </w:r>
      <w:r w:rsidRPr="00B2090A">
        <w:rPr>
          <w:rStyle w:val="FontStyle66"/>
          <w:rFonts w:ascii="Times New Roman" w:hAnsi="Times New Roman" w:cs="Times New Roman"/>
          <w:sz w:val="18"/>
          <w:szCs w:val="20"/>
        </w:rPr>
        <w:t>(підпис)</w:t>
      </w:r>
      <w:r w:rsidRPr="00B2090A">
        <w:rPr>
          <w:rStyle w:val="FontStyle66"/>
          <w:rFonts w:ascii="Times New Roman" w:hAnsi="Times New Roman" w:cs="Times New Roman"/>
          <w:sz w:val="20"/>
        </w:rPr>
        <w:tab/>
        <w:t xml:space="preserve">                              </w:t>
      </w:r>
      <w:r w:rsidRPr="00B2090A">
        <w:rPr>
          <w:rStyle w:val="FontStyle66"/>
          <w:rFonts w:ascii="Times New Roman" w:hAnsi="Times New Roman" w:cs="Times New Roman"/>
          <w:sz w:val="18"/>
          <w:szCs w:val="20"/>
        </w:rPr>
        <w:t>(ПІБ)</w:t>
      </w:r>
    </w:p>
    <w:p w14:paraId="4DD7EED7" w14:textId="77777777" w:rsidR="00CE02E6" w:rsidRPr="00B2090A" w:rsidRDefault="00CE02E6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4"/>
        </w:rPr>
      </w:pPr>
      <w:r w:rsidRPr="00B2090A">
        <w:rPr>
          <w:rStyle w:val="FontStyle61"/>
          <w:rFonts w:ascii="Times New Roman" w:hAnsi="Times New Roman"/>
          <w:sz w:val="24"/>
        </w:rPr>
        <w:t xml:space="preserve">  </w:t>
      </w:r>
    </w:p>
    <w:p w14:paraId="6FF28F6F" w14:textId="77777777" w:rsidR="00CE02E6" w:rsidRPr="00B2090A" w:rsidRDefault="00CE02E6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4"/>
        </w:rPr>
      </w:pPr>
    </w:p>
    <w:p w14:paraId="477593A7" w14:textId="682AB665" w:rsidR="00CE02E6" w:rsidRPr="00B2090A" w:rsidRDefault="00CE02E6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4"/>
        </w:rPr>
      </w:pPr>
      <w:r w:rsidRPr="00B2090A">
        <w:rPr>
          <w:rStyle w:val="FontStyle61"/>
          <w:rFonts w:ascii="Times New Roman" w:hAnsi="Times New Roman"/>
        </w:rPr>
        <w:t xml:space="preserve">М.П.        </w:t>
      </w:r>
      <w:r w:rsidRPr="00B2090A">
        <w:rPr>
          <w:rStyle w:val="FontStyle61"/>
          <w:rFonts w:ascii="Times New Roman" w:hAnsi="Times New Roman"/>
          <w:sz w:val="24"/>
        </w:rPr>
        <w:t xml:space="preserve">_____________________                  </w:t>
      </w:r>
      <w:r w:rsidR="00B2270D" w:rsidRPr="00B2270D">
        <w:rPr>
          <w:rStyle w:val="FontStyle61"/>
          <w:rFonts w:ascii="Times New Roman" w:hAnsi="Times New Roman"/>
          <w:szCs w:val="16"/>
          <w:u w:val="single"/>
        </w:rPr>
        <w:t>Чуйка І.Ф.</w:t>
      </w:r>
    </w:p>
    <w:p w14:paraId="430DAD10" w14:textId="708FFC2E" w:rsidR="00CE02E6" w:rsidRPr="00B2090A" w:rsidRDefault="00CE02E6" w:rsidP="007D704B">
      <w:pPr>
        <w:pStyle w:val="Style27"/>
        <w:widowControl/>
        <w:tabs>
          <w:tab w:val="left" w:pos="3610"/>
        </w:tabs>
        <w:ind w:firstLine="709"/>
        <w:rPr>
          <w:rStyle w:val="FontStyle61"/>
          <w:rFonts w:ascii="Times New Roman" w:hAnsi="Times New Roman" w:cs="Times New Roman"/>
          <w:sz w:val="18"/>
          <w:szCs w:val="20"/>
        </w:rPr>
      </w:pPr>
      <w:r w:rsidRPr="00B2090A">
        <w:rPr>
          <w:rStyle w:val="FontStyle66"/>
          <w:rFonts w:ascii="Times New Roman" w:hAnsi="Times New Roman" w:cs="Times New Roman"/>
          <w:sz w:val="20"/>
        </w:rPr>
        <w:t xml:space="preserve">                           </w:t>
      </w:r>
      <w:r w:rsidRPr="00B2090A">
        <w:rPr>
          <w:rStyle w:val="FontStyle66"/>
          <w:rFonts w:ascii="Times New Roman" w:hAnsi="Times New Roman" w:cs="Times New Roman"/>
          <w:sz w:val="18"/>
          <w:szCs w:val="20"/>
        </w:rPr>
        <w:t>(підпис)</w:t>
      </w:r>
      <w:r w:rsidRPr="00B2090A">
        <w:rPr>
          <w:rStyle w:val="FontStyle66"/>
          <w:rFonts w:ascii="Times New Roman" w:hAnsi="Times New Roman" w:cs="Times New Roman"/>
          <w:sz w:val="20"/>
        </w:rPr>
        <w:tab/>
        <w:t xml:space="preserve">                              </w:t>
      </w:r>
      <w:r w:rsidRPr="00B2090A">
        <w:rPr>
          <w:rStyle w:val="FontStyle66"/>
          <w:rFonts w:ascii="Times New Roman" w:hAnsi="Times New Roman" w:cs="Times New Roman"/>
          <w:sz w:val="18"/>
          <w:szCs w:val="20"/>
        </w:rPr>
        <w:t>(ПІБ)</w:t>
      </w:r>
    </w:p>
    <w:p w14:paraId="7EB51461" w14:textId="77777777" w:rsidR="00CE02E6" w:rsidRPr="00B2090A" w:rsidRDefault="00CE02E6" w:rsidP="00CE02E6">
      <w:pPr>
        <w:pStyle w:val="Style27"/>
        <w:widowControl/>
        <w:tabs>
          <w:tab w:val="left" w:pos="3610"/>
        </w:tabs>
        <w:ind w:firstLine="709"/>
        <w:rPr>
          <w:rStyle w:val="FontStyle61"/>
          <w:rFonts w:ascii="Times New Roman" w:hAnsi="Times New Roman" w:cs="Times New Roman"/>
          <w:sz w:val="18"/>
          <w:szCs w:val="20"/>
        </w:rPr>
      </w:pPr>
    </w:p>
    <w:p w14:paraId="03DBB7B7" w14:textId="63814DB5" w:rsidR="00CE02E6" w:rsidRPr="00B2090A" w:rsidRDefault="00CE02E6" w:rsidP="007D704B">
      <w:pPr>
        <w:spacing w:after="0" w:line="240" w:lineRule="auto"/>
        <w:rPr>
          <w:rFonts w:ascii="Times New Roman" w:hAnsi="Times New Roman"/>
          <w:sz w:val="20"/>
        </w:rPr>
      </w:pPr>
      <w:r w:rsidRPr="00B2090A">
        <w:rPr>
          <w:rStyle w:val="FontStyle61"/>
          <w:rFonts w:ascii="Times New Roman" w:hAnsi="Times New Roman"/>
          <w:sz w:val="24"/>
        </w:rPr>
        <w:t xml:space="preserve"> </w:t>
      </w:r>
      <w:r w:rsidRPr="00B2090A">
        <w:rPr>
          <w:rFonts w:ascii="Times New Roman" w:hAnsi="Times New Roman"/>
          <w:sz w:val="20"/>
        </w:rPr>
        <w:t xml:space="preserve">«____» </w:t>
      </w:r>
      <w:r w:rsidRPr="00B2090A">
        <w:rPr>
          <w:rStyle w:val="FontStyle61"/>
          <w:rFonts w:ascii="Times New Roman" w:hAnsi="Times New Roman"/>
          <w:sz w:val="24"/>
        </w:rPr>
        <w:t>_____________</w:t>
      </w:r>
      <w:r w:rsidRPr="00B2090A">
        <w:rPr>
          <w:rFonts w:ascii="Times New Roman" w:hAnsi="Times New Roman"/>
          <w:sz w:val="20"/>
        </w:rPr>
        <w:t>20</w:t>
      </w:r>
      <w:r w:rsidR="00975B68">
        <w:rPr>
          <w:rFonts w:ascii="Times New Roman" w:hAnsi="Times New Roman"/>
          <w:sz w:val="20"/>
        </w:rPr>
        <w:t>2</w:t>
      </w:r>
      <w:r w:rsidRPr="00B2090A">
        <w:rPr>
          <w:rFonts w:ascii="Times New Roman" w:hAnsi="Times New Roman"/>
          <w:sz w:val="20"/>
        </w:rPr>
        <w:t xml:space="preserve"> ___ р</w:t>
      </w:r>
    </w:p>
    <w:p w14:paraId="1F239F4E" w14:textId="0F267721" w:rsidR="00CE02E6" w:rsidRPr="00B2090A" w:rsidRDefault="007D704B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0"/>
        </w:rPr>
      </w:pPr>
      <w:r>
        <w:rPr>
          <w:rStyle w:val="FontStyle66"/>
          <w:rFonts w:ascii="Times New Roman" w:hAnsi="Times New Roman"/>
          <w:sz w:val="18"/>
          <w:szCs w:val="20"/>
        </w:rPr>
        <w:t xml:space="preserve">                       </w:t>
      </w:r>
      <w:r w:rsidRPr="00B2090A">
        <w:rPr>
          <w:rStyle w:val="FontStyle66"/>
          <w:rFonts w:ascii="Times New Roman" w:hAnsi="Times New Roman"/>
          <w:sz w:val="18"/>
          <w:szCs w:val="20"/>
        </w:rPr>
        <w:t>(</w:t>
      </w:r>
      <w:r w:rsidRPr="00B2090A">
        <w:rPr>
          <w:rFonts w:ascii="Times New Roman" w:hAnsi="Times New Roman"/>
          <w:sz w:val="18"/>
          <w:szCs w:val="20"/>
        </w:rPr>
        <w:t>дата)</w:t>
      </w:r>
    </w:p>
    <w:p w14:paraId="34A3332D" w14:textId="268187C1" w:rsidR="00CE02E6" w:rsidRPr="00B2090A" w:rsidRDefault="00CE02E6" w:rsidP="00CE02E6">
      <w:pPr>
        <w:rPr>
          <w:rFonts w:ascii="Times New Roman" w:hAnsi="Times New Roman"/>
          <w:sz w:val="18"/>
          <w:szCs w:val="20"/>
        </w:rPr>
      </w:pPr>
      <w:r w:rsidRPr="00B2090A">
        <w:rPr>
          <w:rStyle w:val="FontStyle66"/>
          <w:rFonts w:ascii="Times New Roman" w:hAnsi="Times New Roman"/>
          <w:sz w:val="20"/>
        </w:rPr>
        <w:t xml:space="preserve">                                          </w:t>
      </w:r>
    </w:p>
    <w:p w14:paraId="73EF15E5" w14:textId="47FD4907" w:rsidR="00CE02E6" w:rsidRPr="00B2090A" w:rsidRDefault="00CE02E6" w:rsidP="00CE02E6">
      <w:pPr>
        <w:rPr>
          <w:rFonts w:cstheme="minorBidi"/>
          <w:sz w:val="20"/>
        </w:rPr>
      </w:pPr>
    </w:p>
    <w:p w14:paraId="3627D626" w14:textId="77777777" w:rsidR="00CE02E6" w:rsidRPr="00B2090A" w:rsidRDefault="00CE02E6" w:rsidP="00CE02E6">
      <w:pPr>
        <w:pStyle w:val="10"/>
        <w:numPr>
          <w:ilvl w:val="0"/>
          <w:numId w:val="3"/>
        </w:numPr>
        <w:tabs>
          <w:tab w:val="num" w:pos="360"/>
        </w:tabs>
        <w:rPr>
          <w:sz w:val="22"/>
        </w:rPr>
      </w:pPr>
      <w:bookmarkStart w:id="30" w:name="_Toc115697899"/>
      <w:bookmarkStart w:id="31" w:name="_Toc193530513"/>
      <w:r w:rsidRPr="00B2090A">
        <w:rPr>
          <w:sz w:val="22"/>
        </w:rPr>
        <w:t>СВІДОЦТВО ПРО ПАКУВАННЯ</w:t>
      </w:r>
      <w:bookmarkEnd w:id="30"/>
      <w:bookmarkEnd w:id="31"/>
    </w:p>
    <w:p w14:paraId="314F2F45" w14:textId="39204A7A" w:rsidR="00CE02E6" w:rsidRPr="00B2090A" w:rsidRDefault="00CE02E6" w:rsidP="007B1DF1">
      <w:pPr>
        <w:pStyle w:val="a5"/>
        <w:ind w:firstLine="426"/>
        <w:rPr>
          <w:sz w:val="22"/>
        </w:rPr>
      </w:pPr>
      <w:r w:rsidRPr="00B2090A">
        <w:rPr>
          <w:sz w:val="22"/>
        </w:rPr>
        <w:t>Інверторний перетворювач катодного захисту ІПКЗ</w:t>
      </w:r>
      <w:r w:rsidR="00116409">
        <w:rPr>
          <w:sz w:val="22"/>
        </w:rPr>
        <w:t xml:space="preserve"> </w:t>
      </w:r>
      <w:r w:rsidRPr="00B2090A">
        <w:rPr>
          <w:sz w:val="22"/>
        </w:rPr>
        <w:t>-</w:t>
      </w:r>
      <w:r w:rsidR="00116409">
        <w:rPr>
          <w:sz w:val="22"/>
        </w:rPr>
        <w:t xml:space="preserve"> </w:t>
      </w:r>
      <w:r w:rsidRPr="00B2090A">
        <w:rPr>
          <w:sz w:val="22"/>
        </w:rPr>
        <w:t>________ серійний номер ___________________  упакований відповідно до вимог, передбачених у діючій технічній документації.</w:t>
      </w:r>
    </w:p>
    <w:p w14:paraId="45D53E23" w14:textId="77777777" w:rsidR="00CE02E6" w:rsidRPr="00B2090A" w:rsidRDefault="00CE02E6" w:rsidP="00CE02E6">
      <w:pPr>
        <w:pStyle w:val="a5"/>
        <w:rPr>
          <w:sz w:val="22"/>
        </w:rPr>
      </w:pPr>
    </w:p>
    <w:p w14:paraId="20BD96EA" w14:textId="77777777" w:rsidR="00CE02E6" w:rsidRPr="00B2090A" w:rsidRDefault="00CE02E6" w:rsidP="007D704B">
      <w:pPr>
        <w:pStyle w:val="a5"/>
        <w:ind w:firstLine="426"/>
        <w:rPr>
          <w:sz w:val="22"/>
        </w:rPr>
      </w:pPr>
      <w:r w:rsidRPr="00B2090A">
        <w:rPr>
          <w:sz w:val="22"/>
        </w:rPr>
        <w:t>Пакування провів:</w:t>
      </w:r>
    </w:p>
    <w:p w14:paraId="24534C73" w14:textId="77777777" w:rsidR="00CE02E6" w:rsidRPr="00B2090A" w:rsidRDefault="00CE02E6" w:rsidP="00CE02E6">
      <w:pPr>
        <w:pStyle w:val="a5"/>
        <w:rPr>
          <w:sz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1866"/>
        <w:gridCol w:w="2526"/>
      </w:tblGrid>
      <w:tr w:rsidR="00CE02E6" w:rsidRPr="00B2090A" w14:paraId="671D5E02" w14:textId="77777777" w:rsidTr="0069280B">
        <w:tc>
          <w:tcPr>
            <w:tcW w:w="0" w:type="auto"/>
            <w:vAlign w:val="center"/>
          </w:tcPr>
          <w:p w14:paraId="2AA8AF85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B2090A">
              <w:rPr>
                <w:sz w:val="22"/>
              </w:rPr>
              <w:t>_______________</w:t>
            </w:r>
          </w:p>
        </w:tc>
        <w:tc>
          <w:tcPr>
            <w:tcW w:w="0" w:type="auto"/>
            <w:vAlign w:val="center"/>
          </w:tcPr>
          <w:p w14:paraId="24624FB2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B2090A">
              <w:rPr>
                <w:sz w:val="22"/>
              </w:rPr>
              <w:t>_______________</w:t>
            </w:r>
          </w:p>
        </w:tc>
        <w:tc>
          <w:tcPr>
            <w:tcW w:w="0" w:type="auto"/>
            <w:vAlign w:val="center"/>
          </w:tcPr>
          <w:p w14:paraId="6A9812FD" w14:textId="77777777" w:rsidR="00CE02E6" w:rsidRPr="00B2090A" w:rsidRDefault="00CE02E6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B2090A">
              <w:rPr>
                <w:sz w:val="22"/>
              </w:rPr>
              <w:t>_____________________</w:t>
            </w:r>
          </w:p>
        </w:tc>
      </w:tr>
      <w:tr w:rsidR="007D704B" w:rsidRPr="00B2090A" w14:paraId="657A393C" w14:textId="77777777" w:rsidTr="0069280B">
        <w:tc>
          <w:tcPr>
            <w:tcW w:w="0" w:type="auto"/>
            <w:vAlign w:val="center"/>
          </w:tcPr>
          <w:p w14:paraId="11C95F72" w14:textId="57068FEE" w:rsidR="007D704B" w:rsidRPr="00B2090A" w:rsidRDefault="007D704B" w:rsidP="007D704B">
            <w:pPr>
              <w:pStyle w:val="a5"/>
              <w:ind w:firstLine="0"/>
              <w:jc w:val="center"/>
              <w:rPr>
                <w:sz w:val="22"/>
              </w:rPr>
            </w:pPr>
            <w:r w:rsidRPr="007D704B">
              <w:rPr>
                <w:sz w:val="18"/>
                <w:szCs w:val="18"/>
              </w:rPr>
              <w:t>(посада)</w:t>
            </w:r>
          </w:p>
        </w:tc>
        <w:tc>
          <w:tcPr>
            <w:tcW w:w="0" w:type="auto"/>
            <w:vAlign w:val="center"/>
          </w:tcPr>
          <w:p w14:paraId="755F5C25" w14:textId="648651F5" w:rsidR="007D704B" w:rsidRPr="00B2090A" w:rsidRDefault="007D704B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7D704B">
              <w:rPr>
                <w:sz w:val="18"/>
                <w:szCs w:val="18"/>
              </w:rPr>
              <w:t>(підпис)</w:t>
            </w:r>
          </w:p>
        </w:tc>
        <w:tc>
          <w:tcPr>
            <w:tcW w:w="0" w:type="auto"/>
            <w:vAlign w:val="center"/>
          </w:tcPr>
          <w:p w14:paraId="665EFF6F" w14:textId="27E7A468" w:rsidR="007D704B" w:rsidRPr="00B2090A" w:rsidRDefault="007D704B" w:rsidP="0069280B">
            <w:pPr>
              <w:pStyle w:val="a5"/>
              <w:ind w:firstLine="0"/>
              <w:jc w:val="center"/>
              <w:rPr>
                <w:sz w:val="22"/>
              </w:rPr>
            </w:pPr>
            <w:r w:rsidRPr="007D704B">
              <w:rPr>
                <w:sz w:val="18"/>
                <w:szCs w:val="18"/>
              </w:rPr>
              <w:t>(ПІБ)</w:t>
            </w:r>
          </w:p>
        </w:tc>
      </w:tr>
      <w:tr w:rsidR="00CE02E6" w:rsidRPr="00B2090A" w14:paraId="4FE55743" w14:textId="77777777" w:rsidTr="0069280B">
        <w:tc>
          <w:tcPr>
            <w:tcW w:w="0" w:type="auto"/>
            <w:vAlign w:val="center"/>
          </w:tcPr>
          <w:p w14:paraId="6CAC545B" w14:textId="4E2AB24A" w:rsidR="00CE02E6" w:rsidRPr="007D704B" w:rsidRDefault="00CE02E6" w:rsidP="0069280B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A2D1AE6" w14:textId="353F9D67" w:rsidR="00CE02E6" w:rsidRPr="007D704B" w:rsidRDefault="00CE02E6" w:rsidP="0069280B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F6DBC81" w14:textId="2449379F" w:rsidR="00CE02E6" w:rsidRPr="007D704B" w:rsidRDefault="00CE02E6" w:rsidP="0069280B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14:paraId="2C517A3C" w14:textId="0388BAE3" w:rsidR="00CE02E6" w:rsidRPr="00B2090A" w:rsidRDefault="00CE02E6" w:rsidP="00CE02E6">
      <w:pPr>
        <w:spacing w:after="0" w:line="240" w:lineRule="auto"/>
        <w:jc w:val="both"/>
        <w:rPr>
          <w:rFonts w:ascii="Times New Roman" w:hAnsi="Times New Roman"/>
          <w:sz w:val="20"/>
        </w:rPr>
      </w:pPr>
      <w:r w:rsidRPr="00B2090A">
        <w:rPr>
          <w:rStyle w:val="FontStyle61"/>
          <w:rFonts w:ascii="Times New Roman" w:hAnsi="Times New Roman"/>
          <w:sz w:val="24"/>
        </w:rPr>
        <w:t xml:space="preserve">  </w:t>
      </w:r>
      <w:r w:rsidRPr="00B2090A">
        <w:rPr>
          <w:rFonts w:ascii="Times New Roman" w:hAnsi="Times New Roman"/>
          <w:sz w:val="20"/>
        </w:rPr>
        <w:t xml:space="preserve">«____» </w:t>
      </w:r>
      <w:r w:rsidRPr="00B2090A">
        <w:rPr>
          <w:rStyle w:val="FontStyle61"/>
          <w:rFonts w:ascii="Times New Roman" w:hAnsi="Times New Roman"/>
          <w:sz w:val="24"/>
        </w:rPr>
        <w:t>_____________</w:t>
      </w:r>
      <w:r w:rsidRPr="00B2090A">
        <w:rPr>
          <w:rFonts w:ascii="Times New Roman" w:hAnsi="Times New Roman"/>
          <w:sz w:val="20"/>
        </w:rPr>
        <w:t>20</w:t>
      </w:r>
      <w:r w:rsidR="00975B68">
        <w:rPr>
          <w:rFonts w:ascii="Times New Roman" w:hAnsi="Times New Roman"/>
          <w:sz w:val="20"/>
        </w:rPr>
        <w:t>2</w:t>
      </w:r>
      <w:r w:rsidRPr="00B2090A">
        <w:rPr>
          <w:rFonts w:ascii="Times New Roman" w:hAnsi="Times New Roman"/>
          <w:sz w:val="20"/>
        </w:rPr>
        <w:t xml:space="preserve"> ___ р</w:t>
      </w:r>
    </w:p>
    <w:p w14:paraId="4CCB21EB" w14:textId="3EEEDB49" w:rsidR="00CE02E6" w:rsidRPr="00B2090A" w:rsidRDefault="007D704B" w:rsidP="00CE02E6">
      <w:pPr>
        <w:spacing w:after="0" w:line="240" w:lineRule="auto"/>
        <w:jc w:val="both"/>
        <w:rPr>
          <w:rStyle w:val="FontStyle61"/>
          <w:rFonts w:ascii="Times New Roman" w:hAnsi="Times New Roman"/>
          <w:sz w:val="20"/>
        </w:rPr>
      </w:pPr>
      <w:r>
        <w:rPr>
          <w:rStyle w:val="FontStyle66"/>
          <w:rFonts w:ascii="Times New Roman" w:hAnsi="Times New Roman"/>
          <w:sz w:val="18"/>
          <w:szCs w:val="20"/>
        </w:rPr>
        <w:t xml:space="preserve">                          </w:t>
      </w:r>
      <w:r w:rsidRPr="00B2090A">
        <w:rPr>
          <w:rStyle w:val="FontStyle66"/>
          <w:rFonts w:ascii="Times New Roman" w:hAnsi="Times New Roman"/>
          <w:sz w:val="18"/>
          <w:szCs w:val="20"/>
        </w:rPr>
        <w:t>(</w:t>
      </w:r>
      <w:r w:rsidRPr="00B2090A">
        <w:rPr>
          <w:rFonts w:ascii="Times New Roman" w:hAnsi="Times New Roman"/>
          <w:sz w:val="18"/>
          <w:szCs w:val="20"/>
        </w:rPr>
        <w:t>дата)</w:t>
      </w:r>
    </w:p>
    <w:p w14:paraId="27E11136" w14:textId="38B2B63E" w:rsidR="00CE02E6" w:rsidRPr="00B2090A" w:rsidRDefault="00CE02E6" w:rsidP="00CE02E6">
      <w:pPr>
        <w:rPr>
          <w:rFonts w:ascii="Times New Roman" w:hAnsi="Times New Roman"/>
          <w:sz w:val="18"/>
          <w:szCs w:val="20"/>
        </w:rPr>
      </w:pPr>
      <w:r w:rsidRPr="00B2090A">
        <w:rPr>
          <w:rStyle w:val="FontStyle66"/>
          <w:rFonts w:ascii="Times New Roman" w:hAnsi="Times New Roman"/>
          <w:sz w:val="20"/>
        </w:rPr>
        <w:t xml:space="preserve">                        </w:t>
      </w:r>
    </w:p>
    <w:p w14:paraId="005DFA1F" w14:textId="77777777" w:rsidR="00CE02E6" w:rsidRPr="00B2090A" w:rsidRDefault="00CE02E6" w:rsidP="00CE02E6">
      <w:pPr>
        <w:pStyle w:val="a5"/>
        <w:ind w:firstLine="0"/>
        <w:jc w:val="left"/>
        <w:rPr>
          <w:rStyle w:val="FontStyle48"/>
          <w:rFonts w:ascii="Times New Roman" w:hAnsi="Times New Roman" w:cstheme="minorHAnsi"/>
          <w:sz w:val="22"/>
          <w:szCs w:val="24"/>
        </w:rPr>
      </w:pPr>
    </w:p>
    <w:p w14:paraId="30511EE6" w14:textId="77777777" w:rsidR="00CE02E6" w:rsidRDefault="00CE02E6" w:rsidP="00CE02E6">
      <w:pPr>
        <w:pStyle w:val="10"/>
        <w:rPr>
          <w:rStyle w:val="FontStyle48"/>
          <w:rFonts w:ascii="Times New Roman" w:hAnsi="Times New Roman" w:cs="Times New Roman"/>
          <w:sz w:val="22"/>
          <w:szCs w:val="22"/>
        </w:rPr>
        <w:sectPr w:rsidR="00CE02E6" w:rsidSect="00CE2C49">
          <w:footerReference w:type="default" r:id="rId11"/>
          <w:pgSz w:w="8419" w:h="11906" w:orient="landscape" w:code="9"/>
          <w:pgMar w:top="567" w:right="765" w:bottom="567" w:left="851" w:header="709" w:footer="0" w:gutter="0"/>
          <w:cols w:space="708"/>
          <w:titlePg/>
          <w:docGrid w:linePitch="360"/>
        </w:sectPr>
      </w:pPr>
    </w:p>
    <w:p w14:paraId="331B3AC5" w14:textId="11E2F32C" w:rsidR="00CE02E6" w:rsidRDefault="00CE02E6" w:rsidP="00532460">
      <w:pPr>
        <w:pStyle w:val="10"/>
        <w:jc w:val="right"/>
        <w:rPr>
          <w:rStyle w:val="FontStyle48"/>
          <w:rFonts w:ascii="Times New Roman" w:hAnsi="Times New Roman" w:cs="Times New Roman"/>
          <w:sz w:val="22"/>
          <w:szCs w:val="22"/>
        </w:rPr>
      </w:pPr>
      <w:bookmarkStart w:id="32" w:name="_Toc193530514"/>
      <w:r w:rsidRPr="003F01F0">
        <w:rPr>
          <w:rStyle w:val="FontStyle48"/>
          <w:rFonts w:ascii="Times New Roman" w:hAnsi="Times New Roman" w:cs="Times New Roman"/>
          <w:sz w:val="22"/>
          <w:szCs w:val="22"/>
        </w:rPr>
        <w:lastRenderedPageBreak/>
        <w:t>Д</w:t>
      </w:r>
      <w:r>
        <w:rPr>
          <w:rStyle w:val="FontStyle48"/>
          <w:rFonts w:ascii="Times New Roman" w:hAnsi="Times New Roman" w:cs="Times New Roman"/>
          <w:sz w:val="22"/>
          <w:szCs w:val="22"/>
        </w:rPr>
        <w:t>ОДАТОК</w:t>
      </w:r>
      <w:r w:rsidRPr="003F01F0">
        <w:rPr>
          <w:rStyle w:val="FontStyle48"/>
          <w:rFonts w:ascii="Times New Roman" w:hAnsi="Times New Roman" w:cs="Times New Roman"/>
          <w:sz w:val="22"/>
          <w:szCs w:val="22"/>
        </w:rPr>
        <w:t xml:space="preserve"> 1</w:t>
      </w:r>
      <w:bookmarkEnd w:id="32"/>
    </w:p>
    <w:p w14:paraId="4A978EA3" w14:textId="77777777" w:rsidR="00532460" w:rsidRPr="00532460" w:rsidRDefault="00532460" w:rsidP="00532460">
      <w:pPr>
        <w:rPr>
          <w:lang w:eastAsia="ru-RU"/>
        </w:rPr>
      </w:pPr>
    </w:p>
    <w:p w14:paraId="3FFC206D" w14:textId="4B0F93A3" w:rsidR="00CE02E6" w:rsidRPr="00532460" w:rsidRDefault="00E751D4" w:rsidP="00532460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F9FC2BC" wp14:editId="7EE13BF7">
            <wp:extent cx="3048006" cy="4255017"/>
            <wp:effectExtent l="0" t="0" r="0" b="0"/>
            <wp:docPr id="3" name="Рисунок 3" descr="Зображення, що містить текст, знімок екрана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, знімок екрана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6" cy="42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2DB2" w14:textId="090D01BC" w:rsidR="00CE02E6" w:rsidRPr="00D47961" w:rsidRDefault="00CE02E6" w:rsidP="00E751D4">
      <w:pPr>
        <w:pStyle w:val="a5"/>
        <w:ind w:firstLine="0"/>
        <w:jc w:val="center"/>
      </w:pPr>
      <w:r w:rsidRPr="00D47961">
        <w:t xml:space="preserve">Рисунок </w:t>
      </w:r>
      <w:r>
        <w:rPr>
          <w:lang w:val="en-US"/>
        </w:rPr>
        <w:t>1</w:t>
      </w:r>
      <w:r w:rsidRPr="00D47961">
        <w:t xml:space="preserve">. </w:t>
      </w:r>
      <w:r w:rsidR="00975B68">
        <w:t xml:space="preserve">Панель </w:t>
      </w:r>
      <w:r>
        <w:t>індика</w:t>
      </w:r>
      <w:r w:rsidR="00975B68">
        <w:t xml:space="preserve">ції </w:t>
      </w:r>
      <w:r>
        <w:t xml:space="preserve">та </w:t>
      </w:r>
      <w:r w:rsidR="00975B68">
        <w:t>керування.</w:t>
      </w:r>
    </w:p>
    <w:p w14:paraId="287DB326" w14:textId="77777777" w:rsidR="00CE02E6" w:rsidRPr="00D47961" w:rsidRDefault="00CE02E6" w:rsidP="00802C14">
      <w:pPr>
        <w:jc w:val="center"/>
      </w:pPr>
      <w:r w:rsidRPr="00D47961">
        <w:rPr>
          <w:noProof/>
        </w:rPr>
        <w:lastRenderedPageBreak/>
        <w:drawing>
          <wp:inline distT="0" distB="0" distL="0" distR="0" wp14:anchorId="0FECC929" wp14:editId="0ABA7C7F">
            <wp:extent cx="2521800" cy="16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8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66E3" w14:textId="1A63BC3E" w:rsidR="00CE02E6" w:rsidRDefault="00CE02E6" w:rsidP="00802C14">
      <w:pPr>
        <w:pStyle w:val="a5"/>
        <w:jc w:val="center"/>
      </w:pPr>
      <w:r w:rsidRPr="00D47961">
        <w:t xml:space="preserve">Рисунок 2. Приклад </w:t>
      </w:r>
      <w:r w:rsidR="008D429D">
        <w:t>сторінки</w:t>
      </w:r>
      <w:r w:rsidRPr="00D47961">
        <w:t xml:space="preserve"> дисплея</w:t>
      </w:r>
      <w:r w:rsidR="000C5BE1">
        <w:t xml:space="preserve"> режиму роботи</w:t>
      </w:r>
      <w:r w:rsidRPr="00D47961">
        <w:t>.</w:t>
      </w:r>
    </w:p>
    <w:p w14:paraId="19038FFD" w14:textId="77777777" w:rsidR="00802C14" w:rsidRPr="00D47961" w:rsidRDefault="00802C14" w:rsidP="00802C14">
      <w:pPr>
        <w:pStyle w:val="a5"/>
        <w:jc w:val="center"/>
      </w:pPr>
    </w:p>
    <w:p w14:paraId="1A18E929" w14:textId="77777777" w:rsidR="00CE02E6" w:rsidRPr="00D47961" w:rsidRDefault="00CE02E6" w:rsidP="00802C14">
      <w:pPr>
        <w:jc w:val="center"/>
      </w:pPr>
      <w:r>
        <w:rPr>
          <w:noProof/>
        </w:rPr>
        <w:drawing>
          <wp:inline distT="0" distB="0" distL="0" distR="0" wp14:anchorId="063B2CB6" wp14:editId="4E92BA2C">
            <wp:extent cx="2525162" cy="16812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62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8370" w14:textId="38244F32" w:rsidR="00CE02E6" w:rsidRDefault="00CE02E6" w:rsidP="00CE02E6">
      <w:pPr>
        <w:pStyle w:val="a5"/>
        <w:jc w:val="center"/>
      </w:pPr>
      <w:r w:rsidRPr="00D47961">
        <w:t xml:space="preserve">Рисунок 3. Приклад </w:t>
      </w:r>
      <w:r w:rsidR="008D429D">
        <w:t>сторінки</w:t>
      </w:r>
      <w:r w:rsidRPr="00D47961">
        <w:t xml:space="preserve"> дисплея</w:t>
      </w:r>
      <w:r w:rsidR="000C5BE1">
        <w:t xml:space="preserve"> інших параметрів</w:t>
      </w:r>
      <w:r w:rsidRPr="00D47961">
        <w:t>.</w:t>
      </w:r>
    </w:p>
    <w:p w14:paraId="745EE0D1" w14:textId="77777777" w:rsidR="00802C14" w:rsidRPr="00D47961" w:rsidRDefault="00802C14" w:rsidP="00CE02E6">
      <w:pPr>
        <w:pStyle w:val="a5"/>
        <w:jc w:val="center"/>
      </w:pPr>
    </w:p>
    <w:p w14:paraId="4CFDD3E3" w14:textId="78930923" w:rsidR="00847662" w:rsidRDefault="008C2A34" w:rsidP="00802C14">
      <w:pPr>
        <w:jc w:val="center"/>
      </w:pPr>
      <w:r>
        <w:rPr>
          <w:noProof/>
        </w:rPr>
        <w:drawing>
          <wp:inline distT="0" distB="0" distL="0" distR="0" wp14:anchorId="0E7D9C23" wp14:editId="0C688DDB">
            <wp:extent cx="2523600" cy="16823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16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5165" w14:textId="72DC3444" w:rsidR="00802C14" w:rsidRDefault="00802C14" w:rsidP="00802C14">
      <w:pPr>
        <w:pStyle w:val="a5"/>
        <w:jc w:val="center"/>
      </w:pPr>
      <w:r w:rsidRPr="00D47961">
        <w:t xml:space="preserve">Рисунок </w:t>
      </w:r>
      <w:r>
        <w:t>4</w:t>
      </w:r>
      <w:r w:rsidRPr="00D47961">
        <w:t xml:space="preserve">. Приклад </w:t>
      </w:r>
      <w:r w:rsidR="008D429D">
        <w:t>сторінки дисплея</w:t>
      </w:r>
      <w:r w:rsidRPr="00D47961">
        <w:t xml:space="preserve"> </w:t>
      </w:r>
      <w:r w:rsidR="000C5BE1">
        <w:t>налаштувань</w:t>
      </w:r>
      <w:r w:rsidRPr="00D47961">
        <w:t>.</w:t>
      </w:r>
    </w:p>
    <w:p w14:paraId="3BD279F4" w14:textId="5F2EEA3F" w:rsidR="00802C14" w:rsidRDefault="00802C14"/>
    <w:p w14:paraId="36C7F910" w14:textId="6C25DBAB" w:rsidR="00980BA5" w:rsidRDefault="00980BA5" w:rsidP="00980BA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397"/>
      </w:tblGrid>
      <w:tr w:rsidR="00980BA5" w14:paraId="6257DAE4" w14:textId="77777777" w:rsidTr="00DD43D4">
        <w:tc>
          <w:tcPr>
            <w:tcW w:w="3396" w:type="dxa"/>
          </w:tcPr>
          <w:p w14:paraId="67FF42D1" w14:textId="4EE82666" w:rsidR="00980BA5" w:rsidRDefault="00980BA5" w:rsidP="00980BA5">
            <w:r>
              <w:rPr>
                <w:noProof/>
              </w:rPr>
              <w:drawing>
                <wp:inline distT="0" distB="0" distL="0" distR="0" wp14:anchorId="3B15F0E5" wp14:editId="53C752DD">
                  <wp:extent cx="1969200" cy="4885200"/>
                  <wp:effectExtent l="0" t="0" r="0" b="0"/>
                  <wp:docPr id="4" name="Рисунок 4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200" cy="488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7" w:type="dxa"/>
          </w:tcPr>
          <w:p w14:paraId="46B329D0" w14:textId="6A8CD812" w:rsidR="00980BA5" w:rsidRDefault="00980BA5" w:rsidP="00980BA5">
            <w:r>
              <w:rPr>
                <w:noProof/>
              </w:rPr>
              <w:drawing>
                <wp:inline distT="0" distB="0" distL="0" distR="0" wp14:anchorId="384A1CA8" wp14:editId="08B35374">
                  <wp:extent cx="1976400" cy="4276800"/>
                  <wp:effectExtent l="0" t="0" r="5080" b="0"/>
                  <wp:docPr id="6" name="Рисунок 6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00" cy="42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78A43" w14:textId="6A319D76" w:rsidR="00DD43D4" w:rsidRDefault="00DD43D4" w:rsidP="00DD43D4">
      <w:pPr>
        <w:pStyle w:val="a5"/>
        <w:jc w:val="center"/>
      </w:pPr>
      <w:r w:rsidRPr="00D47961">
        <w:t xml:space="preserve">Рисунок </w:t>
      </w:r>
      <w:r>
        <w:rPr>
          <w:lang w:val="en-US"/>
        </w:rPr>
        <w:t>5</w:t>
      </w:r>
      <w:r w:rsidRPr="00D47961">
        <w:t xml:space="preserve">. Приклад </w:t>
      </w:r>
      <w:r>
        <w:t>сторін</w:t>
      </w:r>
      <w:r>
        <w:t>ок</w:t>
      </w:r>
      <w:r>
        <w:t xml:space="preserve"> </w:t>
      </w:r>
      <w:r>
        <w:t>ВЕБ-інтерфейсу</w:t>
      </w:r>
      <w:r w:rsidRPr="00D47961">
        <w:t>.</w:t>
      </w:r>
    </w:p>
    <w:p w14:paraId="30FA4220" w14:textId="77777777" w:rsidR="00DD43D4" w:rsidRDefault="00DD43D4" w:rsidP="00980BA5"/>
    <w:sectPr w:rsidR="00DD43D4" w:rsidSect="00CE2C49">
      <w:pgSz w:w="8419" w:h="11906" w:orient="landscape" w:code="9"/>
      <w:pgMar w:top="567" w:right="765" w:bottom="567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7907" w14:textId="77777777" w:rsidR="003732C7" w:rsidRDefault="003732C7">
      <w:pPr>
        <w:spacing w:after="0" w:line="240" w:lineRule="auto"/>
      </w:pPr>
      <w:r>
        <w:separator/>
      </w:r>
    </w:p>
  </w:endnote>
  <w:endnote w:type="continuationSeparator" w:id="0">
    <w:p w14:paraId="08FBAEDB" w14:textId="77777777" w:rsidR="003732C7" w:rsidRDefault="0037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18"/>
      </w:rPr>
      <w:id w:val="1344669513"/>
      <w:docPartObj>
        <w:docPartGallery w:val="Page Numbers (Bottom of Page)"/>
        <w:docPartUnique/>
      </w:docPartObj>
    </w:sdtPr>
    <w:sdtContent>
      <w:p w14:paraId="513726E1" w14:textId="77777777" w:rsidR="007C37D6" w:rsidRPr="00CE2C49" w:rsidRDefault="0039456D">
        <w:pPr>
          <w:pStyle w:val="a3"/>
          <w:jc w:val="right"/>
          <w:rPr>
            <w:rFonts w:ascii="Times New Roman" w:hAnsi="Times New Roman"/>
            <w:sz w:val="18"/>
          </w:rPr>
        </w:pPr>
        <w:r w:rsidRPr="00CE2C49">
          <w:rPr>
            <w:rFonts w:ascii="Times New Roman" w:hAnsi="Times New Roman"/>
            <w:sz w:val="18"/>
          </w:rPr>
          <w:fldChar w:fldCharType="begin"/>
        </w:r>
        <w:r w:rsidRPr="00CE2C49">
          <w:rPr>
            <w:rFonts w:ascii="Times New Roman" w:hAnsi="Times New Roman"/>
            <w:sz w:val="18"/>
          </w:rPr>
          <w:instrText>PAGE   \* MERGEFORMAT</w:instrText>
        </w:r>
        <w:r w:rsidRPr="00CE2C49">
          <w:rPr>
            <w:rFonts w:ascii="Times New Roman" w:hAnsi="Times New Roman"/>
            <w:sz w:val="18"/>
          </w:rPr>
          <w:fldChar w:fldCharType="separate"/>
        </w:r>
        <w:r>
          <w:rPr>
            <w:rFonts w:ascii="Times New Roman" w:hAnsi="Times New Roman"/>
            <w:noProof/>
            <w:sz w:val="18"/>
          </w:rPr>
          <w:t>8</w:t>
        </w:r>
        <w:r w:rsidRPr="00CE2C49">
          <w:rPr>
            <w:rFonts w:ascii="Times New Roman" w:hAnsi="Times New Roman"/>
            <w:sz w:val="18"/>
          </w:rPr>
          <w:fldChar w:fldCharType="end"/>
        </w:r>
      </w:p>
    </w:sdtContent>
  </w:sdt>
  <w:p w14:paraId="4BDB6725" w14:textId="77777777" w:rsidR="007C37D6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F328" w14:textId="77777777" w:rsidR="003732C7" w:rsidRDefault="003732C7">
      <w:pPr>
        <w:spacing w:after="0" w:line="240" w:lineRule="auto"/>
      </w:pPr>
      <w:r>
        <w:separator/>
      </w:r>
    </w:p>
  </w:footnote>
  <w:footnote w:type="continuationSeparator" w:id="0">
    <w:p w14:paraId="38164D1A" w14:textId="77777777" w:rsidR="003732C7" w:rsidRDefault="0037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9D8"/>
    <w:multiLevelType w:val="hybridMultilevel"/>
    <w:tmpl w:val="B714E8C2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34B5EA3"/>
    <w:multiLevelType w:val="multilevel"/>
    <w:tmpl w:val="4AF64E00"/>
    <w:name w:val="Спис222"/>
    <w:numStyleLink w:val="1"/>
  </w:abstractNum>
  <w:abstractNum w:abstractNumId="2" w15:restartNumberingAfterBreak="0">
    <w:nsid w:val="1A1301DF"/>
    <w:multiLevelType w:val="multilevel"/>
    <w:tmpl w:val="4AF64E00"/>
    <w:styleLink w:val="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3" w15:restartNumberingAfterBreak="0">
    <w:nsid w:val="49AE6852"/>
    <w:multiLevelType w:val="multilevel"/>
    <w:tmpl w:val="B7E67C3A"/>
    <w:name w:val="Спис2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4" w15:restartNumberingAfterBreak="0">
    <w:nsid w:val="4E77005A"/>
    <w:multiLevelType w:val="multilevel"/>
    <w:tmpl w:val="0F5A45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5" w15:restartNumberingAfterBreak="0">
    <w:nsid w:val="5D345E49"/>
    <w:multiLevelType w:val="multilevel"/>
    <w:tmpl w:val="FD623A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6" w15:restartNumberingAfterBreak="0">
    <w:nsid w:val="6D604DD4"/>
    <w:multiLevelType w:val="multilevel"/>
    <w:tmpl w:val="83B2A4F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abstractNum w:abstractNumId="7" w15:restartNumberingAfterBreak="0">
    <w:nsid w:val="79C67C3C"/>
    <w:multiLevelType w:val="multilevel"/>
    <w:tmpl w:val="04C4408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0"/>
      </w:pPr>
      <w:rPr>
        <w:rFonts w:hint="default"/>
      </w:rPr>
    </w:lvl>
  </w:abstractNum>
  <w:num w:numId="1" w16cid:durableId="265697336">
    <w:abstractNumId w:val="3"/>
  </w:num>
  <w:num w:numId="2" w16cid:durableId="198593683">
    <w:abstractNumId w:val="2"/>
  </w:num>
  <w:num w:numId="3" w16cid:durableId="1345787136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42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13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0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68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35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402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9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36" w:firstLine="0"/>
        </w:pPr>
        <w:rPr>
          <w:rFonts w:hint="default"/>
        </w:rPr>
      </w:lvl>
    </w:lvlOverride>
  </w:num>
  <w:num w:numId="4" w16cid:durableId="1789618996">
    <w:abstractNumId w:val="7"/>
  </w:num>
  <w:num w:numId="5" w16cid:durableId="2057653477">
    <w:abstractNumId w:val="6"/>
  </w:num>
  <w:num w:numId="6" w16cid:durableId="1577283481">
    <w:abstractNumId w:val="5"/>
  </w:num>
  <w:num w:numId="7" w16cid:durableId="744062280">
    <w:abstractNumId w:val="4"/>
  </w:num>
  <w:num w:numId="8" w16cid:durableId="117087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E6"/>
    <w:rsid w:val="0003362B"/>
    <w:rsid w:val="00055EBD"/>
    <w:rsid w:val="000C5BE1"/>
    <w:rsid w:val="00116409"/>
    <w:rsid w:val="0012502F"/>
    <w:rsid w:val="001455BA"/>
    <w:rsid w:val="0015099B"/>
    <w:rsid w:val="00161219"/>
    <w:rsid w:val="001857B2"/>
    <w:rsid w:val="001B20D1"/>
    <w:rsid w:val="001C62D7"/>
    <w:rsid w:val="00202812"/>
    <w:rsid w:val="0031193F"/>
    <w:rsid w:val="003732C7"/>
    <w:rsid w:val="00381963"/>
    <w:rsid w:val="0039456D"/>
    <w:rsid w:val="003A2F77"/>
    <w:rsid w:val="003D1CAB"/>
    <w:rsid w:val="00426407"/>
    <w:rsid w:val="00470248"/>
    <w:rsid w:val="0049637F"/>
    <w:rsid w:val="004F190C"/>
    <w:rsid w:val="00523A30"/>
    <w:rsid w:val="00532460"/>
    <w:rsid w:val="00545D22"/>
    <w:rsid w:val="00587285"/>
    <w:rsid w:val="005F7120"/>
    <w:rsid w:val="00633E6A"/>
    <w:rsid w:val="00704D11"/>
    <w:rsid w:val="00720C7B"/>
    <w:rsid w:val="007952B0"/>
    <w:rsid w:val="007B1DF1"/>
    <w:rsid w:val="007D704B"/>
    <w:rsid w:val="007F324C"/>
    <w:rsid w:val="00802C14"/>
    <w:rsid w:val="00847662"/>
    <w:rsid w:val="00866B0B"/>
    <w:rsid w:val="008A5E0E"/>
    <w:rsid w:val="008A6936"/>
    <w:rsid w:val="008C2A34"/>
    <w:rsid w:val="008D429D"/>
    <w:rsid w:val="008E2A35"/>
    <w:rsid w:val="009066BB"/>
    <w:rsid w:val="00975B68"/>
    <w:rsid w:val="00980BA5"/>
    <w:rsid w:val="009D26B8"/>
    <w:rsid w:val="00A1563D"/>
    <w:rsid w:val="00A3752F"/>
    <w:rsid w:val="00A67C22"/>
    <w:rsid w:val="00A701A8"/>
    <w:rsid w:val="00A865E7"/>
    <w:rsid w:val="00AD23B4"/>
    <w:rsid w:val="00B2270D"/>
    <w:rsid w:val="00B34BDF"/>
    <w:rsid w:val="00B43CB6"/>
    <w:rsid w:val="00B723A9"/>
    <w:rsid w:val="00BA28F9"/>
    <w:rsid w:val="00BC25B0"/>
    <w:rsid w:val="00CE02E6"/>
    <w:rsid w:val="00CF4E6C"/>
    <w:rsid w:val="00D45267"/>
    <w:rsid w:val="00D6420D"/>
    <w:rsid w:val="00DD43D4"/>
    <w:rsid w:val="00DF522B"/>
    <w:rsid w:val="00DF6765"/>
    <w:rsid w:val="00E1564F"/>
    <w:rsid w:val="00E21646"/>
    <w:rsid w:val="00E613F6"/>
    <w:rsid w:val="00E751D4"/>
    <w:rsid w:val="00E811CB"/>
    <w:rsid w:val="00EE52BF"/>
    <w:rsid w:val="00F121B1"/>
    <w:rsid w:val="00F8755F"/>
    <w:rsid w:val="00F9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C063"/>
  <w15:chartTrackingRefBased/>
  <w15:docId w15:val="{C0FF6F2C-0CCB-4A76-AC9A-6BF625EE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2E6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10">
    <w:name w:val="heading 1"/>
    <w:basedOn w:val="a"/>
    <w:next w:val="a"/>
    <w:link w:val="11"/>
    <w:uiPriority w:val="9"/>
    <w:qFormat/>
    <w:rsid w:val="00CE02E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E02E6"/>
    <w:rPr>
      <w:rFonts w:ascii="Times New Roman" w:eastAsiaTheme="majorEastAsia" w:hAnsi="Times New Roman" w:cstheme="majorBidi"/>
      <w:b/>
      <w:sz w:val="24"/>
      <w:szCs w:val="32"/>
      <w:lang w:val="uk-UA" w:eastAsia="ru-RU"/>
    </w:rPr>
  </w:style>
  <w:style w:type="paragraph" w:customStyle="1" w:styleId="Style2">
    <w:name w:val="Style2"/>
    <w:basedOn w:val="a"/>
    <w:uiPriority w:val="99"/>
    <w:rsid w:val="00CE02E6"/>
    <w:pPr>
      <w:widowControl w:val="0"/>
      <w:autoSpaceDE w:val="0"/>
      <w:autoSpaceDN w:val="0"/>
      <w:adjustRightInd w:val="0"/>
      <w:spacing w:after="0" w:line="221" w:lineRule="exact"/>
      <w:ind w:firstLine="461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46">
    <w:name w:val="Font Style46"/>
    <w:uiPriority w:val="99"/>
    <w:rsid w:val="00CE02E6"/>
    <w:rPr>
      <w:rFonts w:ascii="Arial" w:hAnsi="Arial" w:cs="Arial"/>
      <w:sz w:val="34"/>
      <w:szCs w:val="34"/>
    </w:rPr>
  </w:style>
  <w:style w:type="character" w:customStyle="1" w:styleId="FontStyle47">
    <w:name w:val="Font Style47"/>
    <w:uiPriority w:val="99"/>
    <w:rsid w:val="00CE02E6"/>
    <w:rPr>
      <w:rFonts w:ascii="Arial" w:hAnsi="Arial" w:cs="Arial"/>
      <w:b/>
      <w:bCs/>
      <w:sz w:val="50"/>
      <w:szCs w:val="50"/>
    </w:rPr>
  </w:style>
  <w:style w:type="character" w:customStyle="1" w:styleId="FontStyle48">
    <w:name w:val="Font Style48"/>
    <w:uiPriority w:val="99"/>
    <w:rsid w:val="00CE02E6"/>
    <w:rPr>
      <w:rFonts w:ascii="Arial" w:hAnsi="Arial" w:cs="Arial"/>
      <w:sz w:val="30"/>
      <w:szCs w:val="30"/>
    </w:rPr>
  </w:style>
  <w:style w:type="character" w:customStyle="1" w:styleId="FontStyle62">
    <w:name w:val="Font Style62"/>
    <w:uiPriority w:val="99"/>
    <w:rsid w:val="00CE02E6"/>
    <w:rPr>
      <w:rFonts w:ascii="Arial" w:hAnsi="Arial" w:cs="Arial"/>
      <w:sz w:val="18"/>
      <w:szCs w:val="18"/>
    </w:rPr>
  </w:style>
  <w:style w:type="character" w:customStyle="1" w:styleId="FontStyle61">
    <w:name w:val="Font Style61"/>
    <w:uiPriority w:val="99"/>
    <w:rsid w:val="00CE02E6"/>
    <w:rPr>
      <w:rFonts w:ascii="Arial" w:hAnsi="Arial" w:cs="Arial"/>
      <w:sz w:val="26"/>
      <w:szCs w:val="26"/>
    </w:rPr>
  </w:style>
  <w:style w:type="paragraph" w:customStyle="1" w:styleId="Style27">
    <w:name w:val="Style27"/>
    <w:basedOn w:val="a"/>
    <w:uiPriority w:val="99"/>
    <w:rsid w:val="00CE02E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66">
    <w:name w:val="Font Style66"/>
    <w:uiPriority w:val="99"/>
    <w:rsid w:val="00CE02E6"/>
    <w:rPr>
      <w:rFonts w:ascii="Arial" w:hAnsi="Arial" w:cs="Arial"/>
      <w:sz w:val="22"/>
      <w:szCs w:val="22"/>
    </w:rPr>
  </w:style>
  <w:style w:type="paragraph" w:styleId="a3">
    <w:name w:val="footer"/>
    <w:basedOn w:val="a"/>
    <w:link w:val="a4"/>
    <w:uiPriority w:val="99"/>
    <w:unhideWhenUsed/>
    <w:rsid w:val="00CE02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CE02E6"/>
    <w:rPr>
      <w:rFonts w:ascii="Calibri" w:eastAsia="Calibri" w:hAnsi="Calibri" w:cs="Times New Roman"/>
      <w:lang w:val="uk-UA"/>
    </w:rPr>
  </w:style>
  <w:style w:type="paragraph" w:customStyle="1" w:styleId="a5">
    <w:name w:val="Текст_звичайний"/>
    <w:link w:val="a6"/>
    <w:qFormat/>
    <w:rsid w:val="00CE02E6"/>
    <w:pPr>
      <w:spacing w:after="0" w:line="276" w:lineRule="auto"/>
      <w:ind w:firstLine="709"/>
      <w:jc w:val="both"/>
    </w:pPr>
    <w:rPr>
      <w:rFonts w:ascii="Times New Roman" w:eastAsia="Times New Roman" w:hAnsi="Times New Roman" w:cstheme="minorHAnsi"/>
      <w:sz w:val="24"/>
      <w:szCs w:val="24"/>
      <w:lang w:val="uk-UA"/>
    </w:rPr>
  </w:style>
  <w:style w:type="character" w:customStyle="1" w:styleId="a6">
    <w:name w:val="Текст_звичайний Знак"/>
    <w:basedOn w:val="a0"/>
    <w:link w:val="a5"/>
    <w:rsid w:val="00CE02E6"/>
    <w:rPr>
      <w:rFonts w:ascii="Times New Roman" w:eastAsia="Times New Roman" w:hAnsi="Times New Roman" w:cstheme="minorHAnsi"/>
      <w:sz w:val="24"/>
      <w:szCs w:val="24"/>
      <w:lang w:val="uk-UA"/>
    </w:rPr>
  </w:style>
  <w:style w:type="table" w:styleId="a7">
    <w:name w:val="Table Grid"/>
    <w:basedOn w:val="a1"/>
    <w:uiPriority w:val="39"/>
    <w:rsid w:val="00CE02E6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E02E6"/>
    <w:pPr>
      <w:spacing w:after="0" w:line="36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CE02E6"/>
    <w:rPr>
      <w:color w:val="0563C1" w:themeColor="hyperlink"/>
      <w:u w:val="single"/>
    </w:rPr>
  </w:style>
  <w:style w:type="numbering" w:customStyle="1" w:styleId="1">
    <w:name w:val="Стиль1"/>
    <w:uiPriority w:val="99"/>
    <w:rsid w:val="00CE02E6"/>
    <w:pPr>
      <w:numPr>
        <w:numId w:val="2"/>
      </w:numPr>
    </w:pPr>
  </w:style>
  <w:style w:type="table" w:customStyle="1" w:styleId="12">
    <w:name w:val="Сітка таблиці1"/>
    <w:basedOn w:val="a1"/>
    <w:next w:val="a7"/>
    <w:uiPriority w:val="39"/>
    <w:rsid w:val="00CE02E6"/>
    <w:pPr>
      <w:spacing w:after="0" w:line="240" w:lineRule="auto"/>
    </w:pPr>
    <w:rPr>
      <w:rFonts w:eastAsiaTheme="minorEastAsia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0"/>
    <w:next w:val="a"/>
    <w:uiPriority w:val="39"/>
    <w:unhideWhenUsed/>
    <w:qFormat/>
    <w:rsid w:val="000C5BE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13">
    <w:name w:val="toc 1"/>
    <w:basedOn w:val="a"/>
    <w:next w:val="a"/>
    <w:autoRedefine/>
    <w:uiPriority w:val="39"/>
    <w:unhideWhenUsed/>
    <w:rsid w:val="003A2F77"/>
    <w:pPr>
      <w:tabs>
        <w:tab w:val="right" w:leader="dot" w:pos="6793"/>
      </w:tabs>
      <w:spacing w:after="100"/>
    </w:pPr>
    <w:rPr>
      <w:rFonts w:ascii="Times New Roman" w:hAnsi="Times New Roman"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texnotek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07E84-5CBA-4DF7-987C-C03BAA05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9</cp:revision>
  <cp:lastPrinted>2025-03-22T08:34:00Z</cp:lastPrinted>
  <dcterms:created xsi:type="dcterms:W3CDTF">2025-03-22T06:13:00Z</dcterms:created>
  <dcterms:modified xsi:type="dcterms:W3CDTF">2025-03-22T09:38:00Z</dcterms:modified>
</cp:coreProperties>
</file>