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r>
        <w:t>LENGKAPI SEMUA POIN-POIN DIBAWAH INI SEBELUM DI UPLOAD</w:t>
      </w:r>
    </w:p>
    <w:p>
      <w:pPr>
        <w:pStyle w:val="style0"/>
        <w:rPr/>
      </w:pPr>
    </w:p>
    <w:tbl>
      <w:tblPr>
        <w:tblStyle w:val="style4097"/>
        <w:tblW w:w="9390" w:type="dxa"/>
        <w:tblLayout w:type="fixed"/>
        <w:tblLook w:val="0600" w:firstRow="0" w:lastRow="0" w:firstColumn="0" w:lastColumn="0" w:noHBand="1" w:noVBand="1"/>
      </w:tblPr>
      <w:tblGrid>
        <w:gridCol w:w="1770"/>
        <w:gridCol w:w="1815"/>
        <w:gridCol w:w="5805"/>
      </w:tblGrid>
      <w:tr>
        <w:trPr>
          <w:trHeight w:val="315" w:hRule="atLeast"/>
        </w:trPr>
        <w:tc>
          <w:tcPr>
            <w:tcW w:w="1770" w:type="dxa"/>
            <w:tcBorders>
              <w:top w:val="single" w:sz="6" w:space="0" w:color="808080"/>
              <w:left w:val="single" w:sz="6" w:space="0" w:color="808080"/>
              <w:bottom w:val="single" w:sz="6" w:space="0" w:color="76716c"/>
              <w:right w:val="single" w:sz="6" w:space="0" w:color="ffffff"/>
            </w:tcBorders>
            <w:shd w:val="clear" w:color="auto" w:fill="118eff"/>
            <w:tcMar>
              <w:top w:w="60" w:type="dxa"/>
              <w:left w:w="60" w:type="dxa"/>
              <w:bottom w:w="60" w:type="dxa"/>
              <w:right w:w="60" w:type="dxa"/>
            </w:tcMar>
            <w:vAlign w:val="center"/>
          </w:tcPr>
          <w:p>
            <w:pPr>
              <w:pStyle w:val="style0"/>
              <w:jc w:val="center"/>
              <w:rPr>
                <w:b/>
                <w:color w:val="ffffff"/>
                <w:sz w:val="15"/>
                <w:szCs w:val="15"/>
              </w:rPr>
            </w:pPr>
            <w:r>
              <w:rPr>
                <w:b/>
                <w:color w:val="ffffff"/>
                <w:sz w:val="15"/>
                <w:szCs w:val="15"/>
              </w:rPr>
              <w:t>Nama</w:t>
            </w:r>
          </w:p>
        </w:tc>
        <w:tc>
          <w:tcPr>
            <w:tcW w:w="1815" w:type="dxa"/>
            <w:tcBorders>
              <w:top w:val="single" w:sz="6" w:space="0" w:color="808080"/>
              <w:left w:val="single" w:sz="6" w:space="0" w:color="ffffff"/>
              <w:bottom w:val="single" w:sz="6" w:space="0" w:color="76716c"/>
              <w:right w:val="single" w:sz="6" w:space="0" w:color="ffffff"/>
            </w:tcBorders>
            <w:shd w:val="clear" w:color="auto" w:fill="118eff"/>
            <w:tcMar>
              <w:top w:w="60" w:type="dxa"/>
              <w:left w:w="60" w:type="dxa"/>
              <w:bottom w:w="60" w:type="dxa"/>
              <w:right w:w="60" w:type="dxa"/>
            </w:tcMar>
            <w:vAlign w:val="center"/>
          </w:tcPr>
          <w:p>
            <w:pPr>
              <w:pStyle w:val="style0"/>
              <w:jc w:val="center"/>
              <w:rPr>
                <w:b/>
                <w:color w:val="ffffff"/>
                <w:sz w:val="15"/>
                <w:szCs w:val="15"/>
              </w:rPr>
            </w:pPr>
            <w:r>
              <w:rPr>
                <w:b/>
                <w:color w:val="ffffff"/>
                <w:sz w:val="15"/>
                <w:szCs w:val="15"/>
              </w:rPr>
              <w:t>Ketentuan</w:t>
            </w:r>
          </w:p>
        </w:tc>
        <w:tc>
          <w:tcPr>
            <w:tcW w:w="5805" w:type="dxa"/>
            <w:tcBorders>
              <w:top w:val="single" w:sz="6" w:space="0" w:color="808080"/>
              <w:left w:val="single" w:sz="6" w:space="0" w:color="ffffff"/>
              <w:bottom w:val="single" w:sz="6" w:space="0" w:color="76716c"/>
              <w:right w:val="single" w:sz="6" w:space="0" w:color="808080"/>
            </w:tcBorders>
            <w:shd w:val="clear" w:color="auto" w:fill="118eff"/>
            <w:tcMar>
              <w:top w:w="60" w:type="dxa"/>
              <w:left w:w="60" w:type="dxa"/>
              <w:bottom w:w="60" w:type="dxa"/>
              <w:right w:w="60" w:type="dxa"/>
            </w:tcMar>
            <w:vAlign w:val="center"/>
          </w:tcPr>
          <w:p>
            <w:pPr>
              <w:pStyle w:val="style0"/>
              <w:jc w:val="center"/>
              <w:rPr>
                <w:b/>
                <w:color w:val="ffffff"/>
                <w:sz w:val="15"/>
                <w:szCs w:val="15"/>
              </w:rPr>
            </w:pPr>
            <w:r>
              <w:rPr>
                <w:b/>
                <w:color w:val="ffffff"/>
                <w:sz w:val="15"/>
                <w:szCs w:val="15"/>
              </w:rPr>
              <w:t>Isi</w:t>
            </w:r>
          </w:p>
        </w:tc>
      </w:tr>
      <w:tr>
        <w:tblPrEx/>
        <w:trPr>
          <w:trHeight w:val="345" w:hRule="atLeast"/>
        </w:trPr>
        <w:tc>
          <w:tcPr>
            <w:tcW w:w="177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vAlign w:val="center"/>
          </w:tcPr>
          <w:p>
            <w:pPr>
              <w:pStyle w:val="style0"/>
              <w:jc w:val="center"/>
              <w:rPr>
                <w:sz w:val="15"/>
                <w:szCs w:val="15"/>
              </w:rPr>
            </w:pPr>
            <w:r>
              <w:rPr>
                <w:sz w:val="15"/>
                <w:szCs w:val="15"/>
              </w:rPr>
              <w:t>Keyword</w:t>
            </w:r>
          </w:p>
        </w:tc>
        <w:tc>
          <w:tcPr>
            <w:tcW w:w="1815"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vAlign w:val="center"/>
          </w:tcPr>
          <w:p>
            <w:pPr>
              <w:pStyle w:val="style0"/>
              <w:rPr>
                <w:sz w:val="15"/>
                <w:szCs w:val="15"/>
              </w:rPr>
            </w:pPr>
            <w:r>
              <w:rPr>
                <w:sz w:val="15"/>
                <w:szCs w:val="15"/>
              </w:rPr>
              <w:t>SEO Google</w:t>
            </w:r>
          </w:p>
        </w:tc>
        <w:tc>
          <w:tcPr>
            <w:tcW w:w="5805"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vAlign w:val="center"/>
          </w:tcPr>
          <w:p>
            <w:pPr>
              <w:pStyle w:val="style0"/>
              <w:rPr/>
            </w:pPr>
            <w:r>
              <w:rPr>
                <w:lang w:val="en-US"/>
              </w:rPr>
              <w:t>Cara Berbicara dengan Calon Mertua</w:t>
            </w:r>
          </w:p>
        </w:tc>
      </w:tr>
      <w:tr>
        <w:tblPrEx/>
        <w:trPr>
          <w:trHeight w:val="495" w:hRule="atLeast"/>
        </w:trPr>
        <w:tc>
          <w:tcPr>
            <w:tcW w:w="1770" w:type="dxa"/>
            <w:tcBorders>
              <w:top w:val="single" w:sz="6" w:space="0" w:color="808080"/>
              <w:left w:val="single" w:sz="6" w:space="0" w:color="808080"/>
              <w:bottom w:val="single" w:sz="6" w:space="0" w:color="808080"/>
              <w:right w:val="single" w:sz="6" w:space="0" w:color="808080"/>
            </w:tcBorders>
            <w:shd w:val="clear" w:color="auto" w:fill="f5f5f4"/>
            <w:tcMar>
              <w:top w:w="60" w:type="dxa"/>
              <w:left w:w="60" w:type="dxa"/>
              <w:bottom w:w="60" w:type="dxa"/>
              <w:right w:w="60" w:type="dxa"/>
            </w:tcMar>
            <w:vAlign w:val="center"/>
          </w:tcPr>
          <w:p>
            <w:pPr>
              <w:pStyle w:val="style0"/>
              <w:jc w:val="center"/>
              <w:rPr>
                <w:sz w:val="15"/>
                <w:szCs w:val="15"/>
              </w:rPr>
            </w:pPr>
            <w:r>
              <w:rPr>
                <w:sz w:val="15"/>
                <w:szCs w:val="15"/>
              </w:rPr>
              <w:t>Title</w:t>
            </w:r>
          </w:p>
        </w:tc>
        <w:tc>
          <w:tcPr>
            <w:tcW w:w="1815" w:type="dxa"/>
            <w:tcBorders>
              <w:top w:val="single" w:sz="6" w:space="0" w:color="808080"/>
              <w:left w:val="single" w:sz="6" w:space="0" w:color="808080"/>
              <w:bottom w:val="single" w:sz="6" w:space="0" w:color="808080"/>
              <w:right w:val="single" w:sz="6" w:space="0" w:color="808080"/>
            </w:tcBorders>
            <w:shd w:val="clear" w:color="auto" w:fill="f5f5f4"/>
            <w:tcMar>
              <w:top w:w="60" w:type="dxa"/>
              <w:left w:w="60" w:type="dxa"/>
              <w:bottom w:w="60" w:type="dxa"/>
              <w:right w:w="60" w:type="dxa"/>
            </w:tcMar>
            <w:vAlign w:val="center"/>
          </w:tcPr>
          <w:p>
            <w:pPr>
              <w:pStyle w:val="style0"/>
              <w:rPr>
                <w:sz w:val="15"/>
                <w:szCs w:val="15"/>
              </w:rPr>
            </w:pPr>
            <w:r>
              <w:rPr>
                <w:sz w:val="15"/>
                <w:szCs w:val="15"/>
              </w:rPr>
              <w:t xml:space="preserve">Harus Ada </w:t>
            </w:r>
            <w:r>
              <w:rPr>
                <w:sz w:val="15"/>
                <w:szCs w:val="15"/>
              </w:rPr>
              <w:t>Kalimat</w:t>
            </w:r>
            <w:r>
              <w:rPr>
                <w:sz w:val="15"/>
                <w:szCs w:val="15"/>
              </w:rPr>
              <w:t xml:space="preserve"> Dari Keyword</w:t>
            </w:r>
          </w:p>
        </w:tc>
        <w:tc>
          <w:tcPr>
            <w:tcW w:w="5805" w:type="dxa"/>
            <w:tcBorders>
              <w:top w:val="single" w:sz="6" w:space="0" w:color="808080"/>
              <w:left w:val="single" w:sz="6" w:space="0" w:color="808080"/>
              <w:bottom w:val="single" w:sz="6" w:space="0" w:color="808080"/>
              <w:right w:val="single" w:sz="6" w:space="0" w:color="808080"/>
            </w:tcBorders>
            <w:shd w:val="clear" w:color="auto" w:fill="f5f5f4"/>
            <w:tcMar>
              <w:top w:w="60" w:type="dxa"/>
              <w:left w:w="60" w:type="dxa"/>
              <w:bottom w:w="60" w:type="dxa"/>
              <w:right w:w="60" w:type="dxa"/>
            </w:tcMar>
            <w:vAlign w:val="center"/>
          </w:tcPr>
          <w:p>
            <w:pPr>
              <w:pStyle w:val="style0"/>
              <w:spacing w:before="400" w:after="120" w:lineRule="auto" w:line="240"/>
              <w:jc w:val="both"/>
              <w:rPr>
                <w:sz w:val="22"/>
                <w:szCs w:val="22"/>
              </w:rPr>
            </w:pPr>
            <w:r>
              <w:rPr>
                <w:sz w:val="22"/>
                <w:szCs w:val="22"/>
                <w:lang w:val="en-US"/>
              </w:rPr>
              <w:t>Cara Berbicara dengan Calon Mertua: Tips untuk Membangun Hubungan yang Baik</w:t>
            </w:r>
          </w:p>
          <w:p>
            <w:pPr>
              <w:pStyle w:val="style0"/>
              <w:rPr/>
            </w:pPr>
          </w:p>
        </w:tc>
      </w:tr>
      <w:tr>
        <w:tblPrEx/>
        <w:trPr>
          <w:trHeight w:val="675" w:hRule="atLeast"/>
        </w:trPr>
        <w:tc>
          <w:tcPr>
            <w:tcW w:w="177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tcPr>
          <w:p>
            <w:pPr>
              <w:pStyle w:val="style0"/>
              <w:jc w:val="center"/>
              <w:rPr>
                <w:sz w:val="15"/>
                <w:szCs w:val="15"/>
              </w:rPr>
            </w:pPr>
            <w:r>
              <w:rPr>
                <w:sz w:val="15"/>
                <w:szCs w:val="15"/>
              </w:rPr>
              <w:t>Meta Description</w:t>
            </w:r>
          </w:p>
        </w:tc>
        <w:tc>
          <w:tcPr>
            <w:tcW w:w="181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tcPr>
          <w:p>
            <w:pPr>
              <w:pStyle w:val="style0"/>
              <w:rPr>
                <w:sz w:val="15"/>
                <w:szCs w:val="15"/>
              </w:rPr>
            </w:pPr>
            <w:r>
              <w:rPr>
                <w:sz w:val="15"/>
                <w:szCs w:val="15"/>
              </w:rPr>
              <w:t>Maksimal</w:t>
            </w:r>
            <w:r>
              <w:rPr>
                <w:sz w:val="15"/>
                <w:szCs w:val="15"/>
              </w:rPr>
              <w:t xml:space="preserve"> 220 Character dan </w:t>
            </w:r>
            <w:r>
              <w:rPr>
                <w:sz w:val="15"/>
                <w:szCs w:val="15"/>
              </w:rPr>
              <w:t>harus</w:t>
            </w:r>
            <w:r>
              <w:rPr>
                <w:sz w:val="15"/>
                <w:szCs w:val="15"/>
              </w:rPr>
              <w:t xml:space="preserve"> </w:t>
            </w:r>
            <w:r>
              <w:rPr>
                <w:sz w:val="15"/>
                <w:szCs w:val="15"/>
              </w:rPr>
              <w:t>ada</w:t>
            </w:r>
            <w:r>
              <w:rPr>
                <w:sz w:val="15"/>
                <w:szCs w:val="15"/>
              </w:rPr>
              <w:t xml:space="preserve"> </w:t>
            </w:r>
            <w:r>
              <w:rPr>
                <w:sz w:val="15"/>
                <w:szCs w:val="15"/>
              </w:rPr>
              <w:t>kalimat</w:t>
            </w:r>
            <w:r>
              <w:rPr>
                <w:sz w:val="15"/>
                <w:szCs w:val="15"/>
              </w:rPr>
              <w:t xml:space="preserve"> </w:t>
            </w:r>
            <w:r>
              <w:rPr>
                <w:sz w:val="15"/>
                <w:szCs w:val="15"/>
              </w:rPr>
              <w:t>dari</w:t>
            </w:r>
            <w:r>
              <w:rPr>
                <w:sz w:val="15"/>
                <w:szCs w:val="15"/>
              </w:rPr>
              <w:t xml:space="preserve"> keyword</w:t>
            </w:r>
          </w:p>
        </w:tc>
        <w:tc>
          <w:tcPr>
            <w:tcW w:w="580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tcPr>
          <w:p>
            <w:pPr>
              <w:pStyle w:val="style0"/>
              <w:rPr/>
            </w:pPr>
            <w:r>
              <w:rPr>
                <w:lang w:val="en-US"/>
              </w:rPr>
              <w:t>Cara berbicara dengan calon mertua agar mudah diterima dan dihargai di keluarga mertua</w:t>
            </w:r>
          </w:p>
        </w:tc>
      </w:tr>
    </w:tbl>
    <w:p>
      <w:pPr>
        <w:pStyle w:val="style0"/>
        <w:rPr/>
      </w:pPr>
    </w:p>
    <w:tbl>
      <w:tblPr>
        <w:tblStyle w:val="style4098"/>
        <w:tblW w:w="5415" w:type="dxa"/>
        <w:tblLayout w:type="fixed"/>
        <w:tblLook w:val="0600" w:firstRow="0" w:lastRow="0" w:firstColumn="0" w:lastColumn="0" w:noHBand="1" w:noVBand="1"/>
      </w:tblPr>
      <w:tblGrid>
        <w:gridCol w:w="1800"/>
        <w:gridCol w:w="1815"/>
        <w:gridCol w:w="1800"/>
      </w:tblGrid>
      <w:tr>
        <w:trPr>
          <w:trHeight w:val="315" w:hRule="atLeast"/>
        </w:trPr>
        <w:tc>
          <w:tcPr>
            <w:tcW w:w="18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tcPr>
          <w:p>
            <w:pPr>
              <w:pStyle w:val="style0"/>
              <w:jc w:val="center"/>
              <w:rPr>
                <w:b/>
                <w:sz w:val="15"/>
                <w:szCs w:val="15"/>
              </w:rPr>
            </w:pPr>
            <w:r>
              <w:rPr>
                <w:b/>
                <w:sz w:val="15"/>
                <w:szCs w:val="15"/>
              </w:rPr>
              <w:t>NAMA</w:t>
            </w:r>
          </w:p>
        </w:tc>
        <w:tc>
          <w:tcPr>
            <w:tcW w:w="18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tcPr>
          <w:p>
            <w:pPr>
              <w:pStyle w:val="style0"/>
              <w:jc w:val="center"/>
              <w:rPr>
                <w:b/>
                <w:sz w:val="15"/>
                <w:szCs w:val="15"/>
              </w:rPr>
            </w:pPr>
            <w:r>
              <w:rPr>
                <w:b/>
                <w:sz w:val="15"/>
                <w:szCs w:val="15"/>
              </w:rPr>
              <w:t>Keterangan</w:t>
            </w:r>
          </w:p>
        </w:tc>
        <w:tc>
          <w:tcPr>
            <w:tcW w:w="18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tcPr>
          <w:p>
            <w:pPr>
              <w:pStyle w:val="style0"/>
              <w:jc w:val="center"/>
              <w:rPr>
                <w:b/>
                <w:sz w:val="15"/>
                <w:szCs w:val="15"/>
              </w:rPr>
            </w:pPr>
            <w:r>
              <w:rPr>
                <w:b/>
                <w:sz w:val="15"/>
                <w:szCs w:val="15"/>
              </w:rPr>
              <w:t>Check</w:t>
            </w:r>
          </w:p>
        </w:tc>
      </w:tr>
      <w:tr>
        <w:tblPrEx/>
        <w:trPr>
          <w:trHeight w:val="315" w:hRule="atLeast"/>
        </w:trPr>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jc w:val="center"/>
              <w:rPr>
                <w:sz w:val="15"/>
                <w:szCs w:val="15"/>
              </w:rPr>
            </w:pPr>
            <w:r>
              <w:rPr>
                <w:sz w:val="15"/>
                <w:szCs w:val="15"/>
              </w:rPr>
              <w:t>First Paragraph</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rPr>
                <w:sz w:val="15"/>
                <w:szCs w:val="15"/>
              </w:rPr>
            </w:pPr>
            <w:r>
              <w:rPr>
                <w:sz w:val="15"/>
                <w:szCs w:val="15"/>
              </w:rPr>
              <w:t>Wajib Ada Keyword</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jc w:val="center"/>
              <w:rPr>
                <w:sz w:val="15"/>
                <w:szCs w:val="15"/>
              </w:rPr>
            </w:pPr>
            <w:r>
              <w:t>Yes</w:t>
            </w:r>
          </w:p>
        </w:tc>
      </w:tr>
      <w:tr>
        <w:tblPrEx/>
        <w:trPr>
          <w:trHeight w:val="315" w:hRule="atLeast"/>
        </w:trPr>
        <w:tc>
          <w:tcPr>
            <w:tcW w:w="18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pPr>
              <w:pStyle w:val="style0"/>
              <w:jc w:val="center"/>
              <w:rPr>
                <w:sz w:val="15"/>
                <w:szCs w:val="15"/>
              </w:rPr>
            </w:pPr>
            <w:r>
              <w:rPr>
                <w:sz w:val="15"/>
                <w:szCs w:val="15"/>
              </w:rPr>
              <w:t>Heading #2</w:t>
            </w:r>
          </w:p>
        </w:tc>
        <w:tc>
          <w:tcPr>
            <w:tcW w:w="181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pPr>
              <w:pStyle w:val="style0"/>
              <w:rPr>
                <w:sz w:val="15"/>
                <w:szCs w:val="15"/>
              </w:rPr>
            </w:pPr>
            <w:r>
              <w:rPr>
                <w:sz w:val="15"/>
                <w:szCs w:val="15"/>
              </w:rPr>
              <w:t>Wajib Ada</w:t>
            </w:r>
          </w:p>
        </w:tc>
        <w:tc>
          <w:tcPr>
            <w:tcW w:w="18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pPr>
              <w:pStyle w:val="style0"/>
              <w:jc w:val="center"/>
              <w:rPr>
                <w:sz w:val="15"/>
                <w:szCs w:val="15"/>
              </w:rPr>
            </w:pPr>
            <w:r>
              <w:t>Yes</w:t>
            </w:r>
          </w:p>
        </w:tc>
      </w:tr>
      <w:tr>
        <w:tblPrEx/>
        <w:trPr>
          <w:trHeight w:val="315" w:hRule="atLeast"/>
        </w:trPr>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jc w:val="center"/>
              <w:rPr>
                <w:sz w:val="15"/>
                <w:szCs w:val="15"/>
              </w:rPr>
            </w:pPr>
            <w:r>
              <w:rPr>
                <w:sz w:val="15"/>
                <w:szCs w:val="15"/>
              </w:rPr>
              <w:t>Heading #3</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rPr>
                <w:sz w:val="15"/>
                <w:szCs w:val="15"/>
              </w:rPr>
            </w:pPr>
            <w:r>
              <w:rPr>
                <w:sz w:val="15"/>
                <w:szCs w:val="15"/>
              </w:rPr>
              <w:t>Sebaiknya</w:t>
            </w:r>
            <w:r>
              <w:rPr>
                <w:sz w:val="15"/>
                <w:szCs w:val="15"/>
              </w:rPr>
              <w:t xml:space="preserve"> Ada</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jc w:val="center"/>
              <w:rPr>
                <w:sz w:val="15"/>
                <w:szCs w:val="15"/>
              </w:rPr>
            </w:pPr>
            <w:r>
              <w:t>Yes</w:t>
            </w:r>
          </w:p>
        </w:tc>
      </w:tr>
      <w:tr>
        <w:tblPrEx/>
        <w:trPr>
          <w:trHeight w:val="315" w:hRule="atLeast"/>
        </w:trPr>
        <w:tc>
          <w:tcPr>
            <w:tcW w:w="18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pPr>
              <w:pStyle w:val="style0"/>
              <w:jc w:val="center"/>
              <w:rPr>
                <w:sz w:val="15"/>
                <w:szCs w:val="15"/>
              </w:rPr>
            </w:pPr>
            <w:r>
              <w:rPr>
                <w:sz w:val="15"/>
                <w:szCs w:val="15"/>
              </w:rPr>
              <w:t>Quote</w:t>
            </w:r>
          </w:p>
        </w:tc>
        <w:tc>
          <w:tcPr>
            <w:tcW w:w="181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pPr>
              <w:pStyle w:val="style0"/>
              <w:rPr>
                <w:sz w:val="15"/>
                <w:szCs w:val="15"/>
              </w:rPr>
            </w:pPr>
            <w:r>
              <w:rPr>
                <w:sz w:val="15"/>
                <w:szCs w:val="15"/>
              </w:rPr>
              <w:t>Wajib Ada</w:t>
            </w:r>
          </w:p>
        </w:tc>
        <w:tc>
          <w:tcPr>
            <w:tcW w:w="18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pPr>
              <w:pStyle w:val="style0"/>
              <w:jc w:val="center"/>
              <w:rPr>
                <w:sz w:val="15"/>
                <w:szCs w:val="15"/>
              </w:rPr>
            </w:pPr>
            <w:r>
              <w:t>Yes</w:t>
            </w:r>
          </w:p>
        </w:tc>
      </w:tr>
      <w:tr>
        <w:tblPrEx/>
        <w:trPr>
          <w:trHeight w:val="315" w:hRule="atLeast"/>
        </w:trPr>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jc w:val="center"/>
              <w:rPr>
                <w:sz w:val="15"/>
                <w:szCs w:val="15"/>
              </w:rPr>
            </w:pPr>
            <w:r>
              <w:rPr>
                <w:sz w:val="15"/>
                <w:szCs w:val="15"/>
              </w:rPr>
              <w:t>Highlight</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rPr>
                <w:sz w:val="15"/>
                <w:szCs w:val="15"/>
              </w:rPr>
            </w:pPr>
            <w:r>
              <w:rPr>
                <w:sz w:val="15"/>
                <w:szCs w:val="15"/>
              </w:rPr>
              <w:t>Wajib Ada</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jc w:val="center"/>
              <w:rPr>
                <w:sz w:val="15"/>
                <w:szCs w:val="15"/>
              </w:rPr>
            </w:pPr>
            <w:r>
              <w:t>Yes</w:t>
            </w:r>
          </w:p>
        </w:tc>
      </w:tr>
      <w:tr>
        <w:tblPrEx/>
        <w:trPr>
          <w:trHeight w:val="315" w:hRule="atLeast"/>
        </w:trPr>
        <w:tc>
          <w:tcPr>
            <w:tcW w:w="18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pPr>
              <w:pStyle w:val="style0"/>
              <w:jc w:val="center"/>
              <w:rPr>
                <w:sz w:val="15"/>
                <w:szCs w:val="15"/>
              </w:rPr>
            </w:pPr>
            <w:r>
              <w:rPr>
                <w:sz w:val="15"/>
                <w:szCs w:val="15"/>
              </w:rPr>
              <w:t>Citation</w:t>
            </w:r>
          </w:p>
        </w:tc>
        <w:tc>
          <w:tcPr>
            <w:tcW w:w="181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pPr>
              <w:pStyle w:val="style0"/>
              <w:rPr>
                <w:sz w:val="15"/>
                <w:szCs w:val="15"/>
              </w:rPr>
            </w:pPr>
            <w:r>
              <w:rPr>
                <w:sz w:val="15"/>
                <w:szCs w:val="15"/>
              </w:rPr>
              <w:t>Sebaiknya</w:t>
            </w:r>
            <w:r>
              <w:rPr>
                <w:sz w:val="15"/>
                <w:szCs w:val="15"/>
              </w:rPr>
              <w:t xml:space="preserve"> Ada</w:t>
            </w:r>
          </w:p>
        </w:tc>
        <w:tc>
          <w:tcPr>
            <w:tcW w:w="18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pPr>
              <w:pStyle w:val="style0"/>
              <w:jc w:val="center"/>
              <w:rPr>
                <w:sz w:val="15"/>
                <w:szCs w:val="15"/>
              </w:rPr>
            </w:pPr>
            <w:r>
              <w:t>No</w:t>
            </w:r>
          </w:p>
        </w:tc>
      </w:tr>
      <w:tr>
        <w:tblPrEx/>
        <w:trPr>
          <w:trHeight w:val="315" w:hRule="atLeast"/>
        </w:trPr>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jc w:val="center"/>
              <w:rPr>
                <w:sz w:val="15"/>
                <w:szCs w:val="15"/>
              </w:rPr>
            </w:pPr>
            <w:r>
              <w:rPr>
                <w:sz w:val="15"/>
                <w:szCs w:val="15"/>
              </w:rPr>
              <w:t>Inbound Link</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rPr>
                <w:sz w:val="15"/>
                <w:szCs w:val="15"/>
              </w:rPr>
            </w:pPr>
            <w:r>
              <w:rPr>
                <w:sz w:val="15"/>
                <w:szCs w:val="15"/>
              </w:rPr>
              <w:t>Wajib Ada</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jc w:val="center"/>
              <w:rPr>
                <w:sz w:val="15"/>
                <w:szCs w:val="15"/>
              </w:rPr>
            </w:pPr>
            <w:r>
              <w:t>Yes</w:t>
            </w:r>
          </w:p>
        </w:tc>
      </w:tr>
    </w:tbl>
    <w:p>
      <w:pPr>
        <w:pStyle w:val="style0"/>
        <w:rPr/>
      </w:pPr>
    </w:p>
    <w:p>
      <w:pPr>
        <w:pStyle w:val="style0"/>
        <w:rPr/>
      </w:pPr>
      <w:r>
        <w:rPr/>
        <w:pict>
          <v:rect id="1026" fillcolor="#a0a0a0" stroked="f" style="margin-left:0.0pt;margin-top:0.0pt;width:0.0pt;height:1.5pt;mso-wrap-distance-left:0.0pt;mso-wrap-distance-right:0.0pt;visibility:visible;" o:hr="t" o:hralign="center" o:hrstd="t">
            <v:stroke on="f"/>
            <v:fill/>
          </v:rect>
        </w:pict>
      </w:r>
    </w:p>
    <w:p>
      <w:pPr>
        <w:pStyle w:val="style0"/>
        <w:rPr/>
      </w:pPr>
    </w:p>
    <w:bookmarkStart w:id="0" w:name="_gdcyxlgmmddu" w:colFirst="0" w:colLast="0"/>
    <w:bookmarkEnd w:id="0"/>
    <w:p>
      <w:pPr>
        <w:pStyle w:val="style0"/>
        <w:spacing w:before="400" w:after="120" w:lineRule="auto" w:line="240"/>
        <w:jc w:val="both"/>
        <w:rPr/>
      </w:pPr>
      <w:r>
        <w:rPr>
          <w:rFonts w:ascii="Arial,sans-serif" w:cs="Arial,sans-serif" w:eastAsia="Arial,sans-serif" w:hAnsi="Arial,sans-serif" w:hint="default"/>
          <w:b w:val="false"/>
          <w:i w:val="false"/>
          <w:smallCaps w:val="false"/>
          <w:color w:val="000000"/>
          <w:sz w:val="40"/>
          <w:highlight w:val="none"/>
          <w:vertAlign w:val="baseline"/>
        </w:rPr>
        <w:t>Cara Berbicara dengan Calon Mertua: Tips untuk Membangun Hubungan yang Baik</w:t>
      </w:r>
    </w:p>
    <w:p>
      <w:pPr>
        <w:pStyle w:val="style0"/>
        <w:spacing w:before="0" w:after="0" w:lineRule="auto" w:line="240"/>
        <w:jc w:val="both"/>
        <w:rPr/>
      </w:pPr>
      <w:r>
        <w:rPr>
          <w:rFonts w:ascii="Arial,sans-serif" w:cs="Arial,sans-serif" w:eastAsia="Arial,sans-serif" w:hAnsi="Arial,sans-serif" w:hint="default"/>
          <w:b w:val="false"/>
          <w:i w:val="false"/>
          <w:smallCaps w:val="false"/>
          <w:color w:val="ff0000"/>
          <w:sz w:val="22"/>
          <w:highlight w:val="none"/>
          <w:vertAlign w:val="baseline"/>
        </w:rPr>
        <w:t>JPG 1</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Pertemuan dengan calon mertua adalah salah satu momen yang paling penting dalam sebuah hubungan. Ini adalah saat di mana Anda harus memastikan bahwa Anda memberikan kesan yang baik dan mulai membangun hubungan yang kuat dengan mereka. Bagaimana cara berbicara dengan calon mertua? Apa yang harus Anda tanyakan? Bagaimana cara meluluhkan hati mereka? Di sisi lain, apa yang sebaiknya Anda hindari? Artikel ini akan membahas segala hal yang perlu Anda ketahui tentang cara berbicara dengan calon mertua.</w:t>
      </w:r>
    </w:p>
    <w:p>
      <w:pPr>
        <w:pStyle w:val="style0"/>
        <w:spacing w:before="360" w:after="120" w:lineRule="auto" w:line="240"/>
        <w:jc w:val="both"/>
        <w:rPr/>
      </w:pPr>
      <w:r>
        <w:rPr>
          <w:rFonts w:ascii="Arial,sans-serif" w:cs="Arial,sans-serif" w:eastAsia="Arial,sans-serif" w:hAnsi="Arial,sans-serif" w:hint="default"/>
          <w:b w:val="false"/>
          <w:i w:val="false"/>
          <w:smallCaps w:val="false"/>
          <w:color w:val="000000"/>
          <w:sz w:val="32"/>
          <w:highlight w:val="none"/>
          <w:vertAlign w:val="baseline"/>
        </w:rPr>
        <w:t>Cara Berbicara dengan Calon Mertua</w:t>
      </w:r>
    </w:p>
    <w:p>
      <w:pPr>
        <w:pStyle w:val="style0"/>
        <w:spacing w:before="0" w:after="0" w:lineRule="auto" w:line="240"/>
        <w:jc w:val="both"/>
        <w:rPr/>
      </w:pPr>
      <w:r>
        <w:rPr>
          <w:rFonts w:ascii="Arial,sans-serif" w:cs="Arial,sans-serif" w:eastAsia="Arial,sans-serif" w:hAnsi="Arial,sans-serif" w:hint="default"/>
          <w:b w:val="false"/>
          <w:i w:val="false"/>
          <w:smallCaps w:val="false"/>
          <w:color w:val="ff0000"/>
          <w:sz w:val="22"/>
          <w:highlight w:val="none"/>
          <w:vertAlign w:val="baseline"/>
        </w:rPr>
        <w:t>JPG 2</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Cara berbicara dengan calon mertua agar tetap terlihat sopan sangat penting. berikut cara berbicara dengan calon mertua :</w:t>
      </w:r>
    </w:p>
    <w:p>
      <w:pPr>
        <w:pStyle w:val="style0"/>
        <w:spacing w:before="320" w:after="80" w:lineRule="auto" w:line="240"/>
        <w:jc w:val="both"/>
        <w:rPr/>
      </w:pPr>
      <w:r>
        <w:rPr>
          <w:rFonts w:ascii="Arial,sans-serif" w:cs="Arial,sans-serif" w:eastAsia="Arial,sans-serif" w:hAnsi="Arial,sans-serif" w:hint="default"/>
          <w:b w:val="false"/>
          <w:i w:val="false"/>
          <w:smallCaps w:val="false"/>
          <w:color w:val="434343"/>
          <w:sz w:val="28"/>
          <w:highlight w:val="none"/>
          <w:vertAlign w:val="baseline"/>
        </w:rPr>
        <w:t>1. Berpakaian Rapi dan Pantas</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Cara berbicara dengan calon mertua dimulai dari penampilan Anda. Ketika Anda bertemu dengan mereka, pastikan untuk berpakaian rapi dan pantas. Ini adalah cara sederhana untuk menunjukkan bahwa Anda menghormati mereka dan acara tersebut. Pilih pakaian yang sesuai dengan situasi, dan jangan lupa untuk menjaga kebersihan diri.</w:t>
      </w:r>
    </w:p>
    <w:p>
      <w:pPr>
        <w:pStyle w:val="style0"/>
        <w:spacing w:before="320" w:after="80" w:lineRule="auto" w:line="240"/>
        <w:jc w:val="both"/>
        <w:rPr/>
      </w:pPr>
      <w:r>
        <w:rPr>
          <w:rFonts w:ascii="Arial,sans-serif" w:cs="Arial,sans-serif" w:eastAsia="Arial,sans-serif" w:hAnsi="Arial,sans-serif" w:hint="default"/>
          <w:b w:val="false"/>
          <w:i w:val="false"/>
          <w:smallCaps w:val="false"/>
          <w:color w:val="434343"/>
          <w:sz w:val="28"/>
          <w:highlight w:val="none"/>
          <w:vertAlign w:val="baseline"/>
        </w:rPr>
        <w:t>2. Tunjukkan Cinta dan Kepedulian</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Saat Anda berbicara dengan calon mertua, tunjukkan cinta dan kepedulian Anda terhadap pasangan Anda. Ini adalah waktu yang tepat untuk berbicara tentang betapa Anda menghargai dan mencintai mereka. Kata-kata yang tulus akan menciptakan hubungan yang baik dengan calon mertua.</w:t>
      </w:r>
    </w:p>
    <w:p>
      <w:pPr>
        <w:pStyle w:val="style0"/>
        <w:spacing w:before="320" w:after="80" w:lineRule="auto" w:line="240"/>
        <w:jc w:val="both"/>
        <w:rPr/>
      </w:pPr>
      <w:r>
        <w:rPr>
          <w:rFonts w:ascii="Arial,sans-serif" w:cs="Arial,sans-serif" w:eastAsia="Arial,sans-serif" w:hAnsi="Arial,sans-serif" w:hint="default"/>
          <w:b w:val="false"/>
          <w:i w:val="false"/>
          <w:smallCaps w:val="false"/>
          <w:color w:val="434343"/>
          <w:sz w:val="28"/>
          <w:highlight w:val="none"/>
          <w:vertAlign w:val="baseline"/>
        </w:rPr>
        <w:t>3. Meminta Saran dan Pendapat Mereka</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Cara berbicara dengan calon mertua juga melibatkan mendengarkan mereka dengan seksama. Jika Anda memiliki pertanyaan atau masalah tertentu, jangan ragu untuk meminta saran atau pendapat mereka. Ini akan menunjukkan bahwa Anda menghargai pandangan mereka dan ingin melibatkan mereka dalam kehidupan Anda.</w:t>
      </w:r>
    </w:p>
    <w:p>
      <w:pPr>
        <w:pStyle w:val="style0"/>
        <w:spacing w:before="320" w:after="80" w:lineRule="auto" w:line="240"/>
        <w:jc w:val="both"/>
        <w:rPr/>
      </w:pPr>
      <w:r>
        <w:rPr>
          <w:rFonts w:ascii="Arial,sans-serif" w:cs="Arial,sans-serif" w:eastAsia="Arial,sans-serif" w:hAnsi="Arial,sans-serif" w:hint="default"/>
          <w:b w:val="false"/>
          <w:i w:val="false"/>
          <w:smallCaps w:val="false"/>
          <w:color w:val="434343"/>
          <w:sz w:val="28"/>
          <w:highlight w:val="none"/>
          <w:vertAlign w:val="baseline"/>
        </w:rPr>
        <w:t>4. Ajukan Pertanyaan Terbuka</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Ketika Anda berbicara dengan calon mertua, jangan ragu untuk mengajukan pertanyaan terbuka. Pertanyaan-pertanyaan ini dapat membantu Anda memahami lebih banyak tentang mereka, seperti minat, hobi, atau pengalaman hidup mereka. Pertanyaan seperti "Apa yang Anda nikmati dalam waktu luang Anda?"atau "Apa pengalaman hidup yang paling berkesan bagi Anda?"dapat membuka pintu untuk percakapan yang lebih dalam.</w:t>
      </w:r>
    </w:p>
    <w:p>
      <w:pPr>
        <w:pStyle w:val="style0"/>
        <w:spacing w:before="0" w:after="0" w:lineRule="auto" w:line="240"/>
        <w:jc w:val="center"/>
        <w:rPr/>
      </w:pPr>
      <w:r>
        <w:rPr>
          <w:rFonts w:ascii="Arial,sans-serif" w:cs="Arial,sans-serif" w:eastAsia="Arial,sans-serif" w:hAnsi="Arial,sans-serif" w:hint="default"/>
          <w:b w:val="false"/>
          <w:i w:val="false"/>
          <w:smallCaps w:val="false"/>
          <w:color w:val="362e49"/>
          <w:sz w:val="36"/>
          <w:highlight w:val="none"/>
          <w:vertAlign w:val="baseline"/>
        </w:rPr>
        <w:t>Orang yang tak pernah membuat kesalahan, maka tak akan pernah mencoba sesuatu yang baru - Albert Einstein</w:t>
      </w:r>
    </w:p>
    <w:p>
      <w:pPr>
        <w:pStyle w:val="style0"/>
        <w:spacing w:before="360" w:after="120" w:lineRule="auto" w:line="240"/>
        <w:jc w:val="both"/>
        <w:rPr/>
      </w:pPr>
      <w:r>
        <w:rPr>
          <w:rFonts w:ascii="Arial,sans-serif" w:cs="Arial,sans-serif" w:eastAsia="Arial,sans-serif" w:hAnsi="Arial,sans-serif" w:hint="default"/>
          <w:b w:val="false"/>
          <w:i w:val="false"/>
          <w:smallCaps w:val="false"/>
          <w:color w:val="000000"/>
          <w:sz w:val="32"/>
          <w:highlight w:val="none"/>
          <w:vertAlign w:val="baseline"/>
        </w:rPr>
        <w:t>Hal yang Harus Ditanyakan kepada Calon Mertua</w:t>
      </w:r>
    </w:p>
    <w:p>
      <w:pPr>
        <w:pStyle w:val="style0"/>
        <w:spacing w:before="0" w:after="0" w:lineRule="auto" w:line="240"/>
        <w:jc w:val="both"/>
        <w:rPr/>
      </w:pPr>
      <w:r>
        <w:rPr>
          <w:rFonts w:ascii="Arial,sans-serif" w:cs="Arial,sans-serif" w:eastAsia="Arial,sans-serif" w:hAnsi="Arial,sans-serif" w:hint="default"/>
          <w:b w:val="false"/>
          <w:i w:val="false"/>
          <w:smallCaps w:val="false"/>
          <w:color w:val="ff0000"/>
          <w:sz w:val="22"/>
          <w:highlight w:val="none"/>
          <w:vertAlign w:val="baseline"/>
        </w:rPr>
        <w:t>JPG 3</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 xml:space="preserve">Banyak hal yang bisa ditanyakan kepada mertua agar terkesan ramah dan sopan. berikut topik yang ditanyakan : </w:t>
      </w:r>
    </w:p>
    <w:p>
      <w:pPr>
        <w:pStyle w:val="style0"/>
        <w:spacing w:before="320" w:after="80" w:lineRule="auto" w:line="240"/>
        <w:jc w:val="both"/>
        <w:rPr/>
      </w:pPr>
      <w:r>
        <w:rPr>
          <w:rFonts w:ascii="Arial,sans-serif" w:cs="Arial,sans-serif" w:eastAsia="Arial,sans-serif" w:hAnsi="Arial,sans-serif" w:hint="default"/>
          <w:b w:val="false"/>
          <w:i w:val="false"/>
          <w:smallCaps w:val="false"/>
          <w:color w:val="434343"/>
          <w:sz w:val="28"/>
          <w:highlight w:val="none"/>
          <w:vertAlign w:val="baseline"/>
        </w:rPr>
        <w:t>1. Kisah Perjalanan Hidup Mereka</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Salah satu topik yang bisa Anda tanyakan adalah kisah perjalanan hidup calon mertua. Bagaimana mereka tumbuh dewasa? Apa yang mereka pelajari dari pengalaman hidup mereka? Pertanyaan ini dapat memberikan Anda wawasan tentang nilai-nilai dan pengalaman yang telah membentuk mereka.</w:t>
      </w:r>
    </w:p>
    <w:p>
      <w:pPr>
        <w:pStyle w:val="style0"/>
        <w:spacing w:before="320" w:after="80" w:lineRule="auto" w:line="240"/>
        <w:jc w:val="both"/>
        <w:rPr/>
      </w:pPr>
      <w:r>
        <w:rPr>
          <w:rFonts w:ascii="Arial,sans-serif" w:cs="Arial,sans-serif" w:eastAsia="Arial,sans-serif" w:hAnsi="Arial,sans-serif" w:hint="default"/>
          <w:b w:val="false"/>
          <w:i w:val="false"/>
          <w:smallCaps w:val="false"/>
          <w:color w:val="434343"/>
          <w:sz w:val="28"/>
          <w:highlight w:val="none"/>
          <w:vertAlign w:val="baseline"/>
        </w:rPr>
        <w:t>2. Cerita Tentang Pasangan Anda</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Cobalah untuk lebih mengenal pasangan Anda melalui mata calon mertua. Anda bisa bertanya tentang cerita-cerita lucu atau kenangan indah yang mereka miliki bersama pasangan Anda. Ini adalah cara yang baik untuk membangun ikatan emosional dengan calon mertua.</w:t>
      </w:r>
    </w:p>
    <w:p>
      <w:pPr>
        <w:pStyle w:val="style0"/>
        <w:spacing w:before="320" w:after="80" w:lineRule="auto" w:line="240"/>
        <w:jc w:val="both"/>
        <w:rPr/>
      </w:pPr>
      <w:r>
        <w:rPr>
          <w:rFonts w:ascii="Arial,sans-serif" w:cs="Arial,sans-serif" w:eastAsia="Arial,sans-serif" w:hAnsi="Arial,sans-serif" w:hint="default"/>
          <w:b w:val="false"/>
          <w:i w:val="false"/>
          <w:smallCaps w:val="false"/>
          <w:color w:val="434343"/>
          <w:sz w:val="28"/>
          <w:highlight w:val="none"/>
          <w:vertAlign w:val="baseline"/>
        </w:rPr>
        <w:t>3. Harapan dan Keinginan Mereka</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Tanyakan kepada calon mertua tentang harapan dan keinginan mereka untuk hubungan Anda dengan pasangan Anda. Apakah mereka memiliki saran atau ekspektasi tertentu? Ini akan membantu Anda menghindari konflik di masa depan dan menunjukkan bahwa Anda ingin membuat hubungan ini sukses.</w:t>
      </w:r>
    </w:p>
    <w:p>
      <w:pPr>
        <w:pStyle w:val="style0"/>
        <w:spacing w:before="320" w:after="80" w:lineRule="auto" w:line="240"/>
        <w:jc w:val="both"/>
        <w:rPr/>
      </w:pPr>
      <w:r>
        <w:rPr>
          <w:rFonts w:ascii="Arial,sans-serif" w:cs="Arial,sans-serif" w:eastAsia="Arial,sans-serif" w:hAnsi="Arial,sans-serif" w:hint="default"/>
          <w:b w:val="false"/>
          <w:i w:val="false"/>
          <w:smallCaps w:val="false"/>
          <w:color w:val="434343"/>
          <w:sz w:val="28"/>
          <w:highlight w:val="none"/>
          <w:vertAlign w:val="baseline"/>
        </w:rPr>
        <w:t>4. Pendapat Mereka Tentang Hubungan Anda</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Jangan ragu untuk bertanya kepada calon mertua tentang pendapat mereka tentang hubungan Anda. Apakah mereka melihat hal-hal yang perlu diperbaiki atau diperhatikan? Ini adalah kesempatan untuk mendengarkan masukan mereka dan menunjukkan bahwa Anda menghargai pandangan mereka.</w:t>
      </w:r>
    </w:p>
    <w:p>
      <w:pPr>
        <w:pStyle w:val="style0"/>
        <w:spacing w:before="0" w:after="0" w:lineRule="auto" w:line="240"/>
        <w:rPr/>
      </w:pPr>
      <w:r>
        <w:rPr>
          <w:rFonts w:ascii="Arial,sans-serif" w:cs="Arial,sans-serif" w:eastAsia="Arial,sans-serif" w:hAnsi="Arial,sans-serif" w:hint="default"/>
          <w:b w:val="false"/>
          <w:i w:val="false"/>
          <w:smallCaps w:val="false"/>
          <w:color w:val="000000"/>
          <w:sz w:val="22"/>
          <w:highlight w:val="none"/>
          <w:vertAlign w:val="baseline"/>
        </w:rPr>
        <w:t xml:space="preserve">Baca juga : </w:t>
      </w:r>
      <w:r>
        <w:rPr/>
        <w:fldChar w:fldCharType="begin"/>
      </w:r>
      <w:r>
        <w:instrText xml:space="preserve"> HYPERLINK "https://www.dialogika.co/blog/takut-berbicara-dengan-orang-baru.html" </w:instrText>
      </w:r>
      <w:r>
        <w:rPr/>
        <w:fldChar w:fldCharType="separate"/>
      </w:r>
      <w:r>
        <w:rPr>
          <w:rFonts w:ascii="Arial,sans-serif" w:cs="Arial,sans-serif" w:eastAsia="Arial,sans-serif" w:hAnsi="Arial,sans-serif" w:hint="default"/>
          <w:b w:val="false"/>
          <w:i w:val="false"/>
          <w:smallCaps w:val="false"/>
          <w:color w:val="1155cc"/>
          <w:sz w:val="22"/>
          <w:highlight w:val="none"/>
          <w:u w:val="single"/>
          <w:vertAlign w:val="baseline"/>
        </w:rPr>
        <w:t>Takut Berbicara dengan Orang Baru - Mengatasi Glossophobia pada Wanita</w:t>
      </w:r>
      <w:r>
        <w:rPr/>
        <w:fldChar w:fldCharType="end"/>
      </w:r>
    </w:p>
    <w:p>
      <w:pPr>
        <w:pStyle w:val="style0"/>
        <w:spacing w:before="360" w:after="120" w:lineRule="auto" w:line="240"/>
        <w:jc w:val="both"/>
        <w:rPr/>
      </w:pPr>
      <w:r>
        <w:rPr>
          <w:rFonts w:ascii="Arial,sans-serif" w:cs="Arial,sans-serif" w:eastAsia="Arial,sans-serif" w:hAnsi="Arial,sans-serif" w:hint="default"/>
          <w:b w:val="false"/>
          <w:i w:val="false"/>
          <w:smallCaps w:val="false"/>
          <w:color w:val="000000"/>
          <w:sz w:val="32"/>
          <w:highlight w:val="none"/>
          <w:vertAlign w:val="baseline"/>
        </w:rPr>
        <w:t>Cara Meluluhkan Hati Calon Mertua</w:t>
      </w:r>
    </w:p>
    <w:p>
      <w:pPr>
        <w:pStyle w:val="style0"/>
        <w:spacing w:before="0" w:after="0" w:lineRule="auto" w:line="240"/>
        <w:jc w:val="both"/>
        <w:rPr/>
      </w:pPr>
      <w:r>
        <w:rPr>
          <w:rFonts w:ascii="Arial,sans-serif" w:cs="Arial,sans-serif" w:eastAsia="Arial,sans-serif" w:hAnsi="Arial,sans-serif" w:hint="default"/>
          <w:b w:val="false"/>
          <w:i w:val="false"/>
          <w:smallCaps w:val="false"/>
          <w:color w:val="ff0000"/>
          <w:sz w:val="22"/>
          <w:highlight w:val="none"/>
          <w:vertAlign w:val="baseline"/>
        </w:rPr>
        <w:t>JPG 4</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 xml:space="preserve">Penting untuk meluluhkan hati calon mertua agar mudah diterima dan disukai oleh mertua. berikut cara meluluhkan hati calon mertua : </w:t>
      </w:r>
    </w:p>
    <w:p>
      <w:pPr>
        <w:pStyle w:val="style0"/>
        <w:spacing w:before="320" w:after="80" w:lineRule="auto" w:line="240"/>
        <w:jc w:val="both"/>
        <w:rPr/>
      </w:pPr>
      <w:r>
        <w:rPr>
          <w:rFonts w:ascii="Arial,sans-serif" w:cs="Arial,sans-serif" w:eastAsia="Arial,sans-serif" w:hAnsi="Arial,sans-serif" w:hint="default"/>
          <w:b w:val="false"/>
          <w:i w:val="false"/>
          <w:smallCaps w:val="false"/>
          <w:color w:val="434343"/>
          <w:sz w:val="28"/>
          <w:highlight w:val="none"/>
          <w:vertAlign w:val="baseline"/>
        </w:rPr>
        <w:t>1. Jujur dan Autentik</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Salah satu cara terbaik untuk meluluhkan hati calon mertua adalah dengan menjadi diri sendiri. Jangan mencoba berpura-pura menjadi orang yang Anda tidak benar-benar. Jujurlah tentang siapa Anda dan apa yang Anda harapkan dari hubungan ini.</w:t>
      </w:r>
    </w:p>
    <w:p>
      <w:pPr>
        <w:pStyle w:val="style0"/>
        <w:spacing w:before="320" w:after="80" w:lineRule="auto" w:line="240"/>
        <w:jc w:val="both"/>
        <w:rPr/>
      </w:pPr>
      <w:r>
        <w:rPr>
          <w:rFonts w:ascii="Arial,sans-serif" w:cs="Arial,sans-serif" w:eastAsia="Arial,sans-serif" w:hAnsi="Arial,sans-serif" w:hint="default"/>
          <w:b w:val="false"/>
          <w:i w:val="false"/>
          <w:smallCaps w:val="false"/>
          <w:color w:val="434343"/>
          <w:sz w:val="28"/>
          <w:highlight w:val="none"/>
          <w:vertAlign w:val="baseline"/>
        </w:rPr>
        <w:t>2. Tunjukkan Penghargaan dan Hormat</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Selalu tunjukkan penghargaan dan hormat kepada calon mertua. Ucapkan terima kasih atas waktu mereka dan upaya mereka untuk bertemu dengan Anda. Penghargaan ini akan membuat mereka merasa dihargai.</w:t>
      </w:r>
    </w:p>
    <w:p>
      <w:pPr>
        <w:pStyle w:val="style0"/>
        <w:spacing w:before="320" w:after="80" w:lineRule="auto" w:line="240"/>
        <w:jc w:val="both"/>
        <w:rPr/>
      </w:pPr>
      <w:r>
        <w:rPr>
          <w:rFonts w:ascii="Arial,sans-serif" w:cs="Arial,sans-serif" w:eastAsia="Arial,sans-serif" w:hAnsi="Arial,sans-serif" w:hint="default"/>
          <w:b w:val="false"/>
          <w:i w:val="false"/>
          <w:smallCaps w:val="false"/>
          <w:color w:val="434343"/>
          <w:sz w:val="28"/>
          <w:highlight w:val="none"/>
          <w:vertAlign w:val="baseline"/>
        </w:rPr>
        <w:t>3. Berbicara dengan Lembut dan Sabar</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Saat Anda berbicara dengan calon mertua, pertahankan sikap yang lembut dan sabar. Jika ada perbedaan pendapat, bicarakan dengan baik dan hindari konflik yang tidak perlu. Ini akan menunjukkan kematangan emosional Anda.</w:t>
      </w:r>
    </w:p>
    <w:p>
      <w:pPr>
        <w:pStyle w:val="style0"/>
        <w:spacing w:before="320" w:after="80" w:lineRule="auto" w:line="240"/>
        <w:jc w:val="both"/>
        <w:rPr/>
      </w:pPr>
      <w:r>
        <w:rPr>
          <w:rFonts w:ascii="Arial,sans-serif" w:cs="Arial,sans-serif" w:eastAsia="Arial,sans-serif" w:hAnsi="Arial,sans-serif" w:hint="default"/>
          <w:b w:val="false"/>
          <w:i w:val="false"/>
          <w:smallCaps w:val="false"/>
          <w:color w:val="434343"/>
          <w:sz w:val="28"/>
          <w:highlight w:val="none"/>
          <w:vertAlign w:val="baseline"/>
        </w:rPr>
        <w:t>4. Jadi Pribadi yang Penuh Kasih</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Tunjukkan bahwa Anda adalah seseorang yang penuh kasih. Jika Anda melihat kesulitan atau kesedihan dalam kehidupan calon mertua, tawarkan dukungan dan bantuan. Ini akan menunjukkan bahwa Anda peduli.</w:t>
      </w:r>
    </w:p>
    <w:p>
      <w:pPr>
        <w:pStyle w:val="style0"/>
        <w:spacing w:before="360" w:after="120" w:lineRule="auto" w:line="240"/>
        <w:jc w:val="both"/>
        <w:rPr/>
      </w:pPr>
      <w:r>
        <w:rPr>
          <w:rFonts w:ascii="Arial,sans-serif" w:cs="Arial,sans-serif" w:eastAsia="Arial,sans-serif" w:hAnsi="Arial,sans-serif" w:hint="default"/>
          <w:b w:val="false"/>
          <w:i w:val="false"/>
          <w:smallCaps w:val="false"/>
          <w:color w:val="000000"/>
          <w:sz w:val="32"/>
          <w:highlight w:val="none"/>
          <w:vertAlign w:val="baseline"/>
        </w:rPr>
        <w:t>Hal yang Tidak Boleh Dilakukan Saat Berbicara dengan Calon Mertua</w:t>
      </w:r>
    </w:p>
    <w:p>
      <w:pPr>
        <w:pStyle w:val="style0"/>
        <w:spacing w:before="0" w:after="0" w:lineRule="auto" w:line="240"/>
        <w:jc w:val="both"/>
        <w:rPr/>
      </w:pPr>
      <w:r>
        <w:rPr>
          <w:rFonts w:ascii="Arial,sans-serif" w:cs="Arial,sans-serif" w:eastAsia="Arial,sans-serif" w:hAnsi="Arial,sans-serif" w:hint="default"/>
          <w:b w:val="false"/>
          <w:i w:val="false"/>
          <w:smallCaps w:val="false"/>
          <w:color w:val="ff0000"/>
          <w:sz w:val="22"/>
          <w:highlight w:val="none"/>
          <w:vertAlign w:val="baseline"/>
        </w:rPr>
        <w:t>JPG 5</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 xml:space="preserve">Hal yang tidak boleh dilakukan saat berbicara dengan calon mertua agar mertua tetap menghargai anda saat bericara dengan calon mertua : </w:t>
      </w:r>
    </w:p>
    <w:p>
      <w:pPr>
        <w:pStyle w:val="style0"/>
        <w:spacing w:before="320" w:after="80" w:lineRule="auto" w:line="240"/>
        <w:jc w:val="both"/>
        <w:rPr/>
      </w:pPr>
      <w:r>
        <w:rPr>
          <w:rFonts w:ascii="Arial,sans-serif" w:cs="Arial,sans-serif" w:eastAsia="Arial,sans-serif" w:hAnsi="Arial,sans-serif" w:hint="default"/>
          <w:b w:val="false"/>
          <w:i w:val="false"/>
          <w:smallCaps w:val="false"/>
          <w:color w:val="434343"/>
          <w:sz w:val="28"/>
          <w:highlight w:val="none"/>
          <w:vertAlign w:val="baseline"/>
        </w:rPr>
        <w:t>1. Hindari Topik Sensitif</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Salah satu hal yang harus dihindari saat berbicara dengan calon mertua adalah membahas topik yang sensitif atau kontroversial. Ini termasuk politik, agama, atau masalah keluarga yang mungkin menimbulkan konflik.</w:t>
      </w:r>
    </w:p>
    <w:p>
      <w:pPr>
        <w:pStyle w:val="style0"/>
        <w:spacing w:before="320" w:after="80" w:lineRule="auto" w:line="240"/>
        <w:jc w:val="both"/>
        <w:rPr/>
      </w:pPr>
      <w:r>
        <w:rPr>
          <w:rFonts w:ascii="Arial,sans-serif" w:cs="Arial,sans-serif" w:eastAsia="Arial,sans-serif" w:hAnsi="Arial,sans-serif" w:hint="default"/>
          <w:b w:val="false"/>
          <w:i w:val="false"/>
          <w:smallCaps w:val="false"/>
          <w:color w:val="434343"/>
          <w:sz w:val="28"/>
          <w:highlight w:val="none"/>
          <w:vertAlign w:val="baseline"/>
        </w:rPr>
        <w:t>2. Tidak Boleh Bersikap Kasar atau Sombong</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Jika Anda ingin memenangkan hati calon mertua, hindari bersikap kasar atau sombong. Jangan merendahkan atau mengkritik mereka. Ini akan merusak hubungan Anda.</w:t>
      </w:r>
    </w:p>
    <w:p>
      <w:pPr>
        <w:pStyle w:val="style0"/>
        <w:spacing w:before="320" w:after="80" w:lineRule="auto" w:line="240"/>
        <w:jc w:val="both"/>
        <w:rPr/>
      </w:pPr>
      <w:r>
        <w:rPr>
          <w:rFonts w:ascii="Arial,sans-serif" w:cs="Arial,sans-serif" w:eastAsia="Arial,sans-serif" w:hAnsi="Arial,sans-serif" w:hint="default"/>
          <w:b w:val="false"/>
          <w:i w:val="false"/>
          <w:smallCaps w:val="false"/>
          <w:color w:val="434343"/>
          <w:sz w:val="28"/>
          <w:highlight w:val="none"/>
          <w:vertAlign w:val="baseline"/>
        </w:rPr>
        <w:t>3. Jangan Terlalu Banyak Bicara tentang Diri Sendiri</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Meskipun penting untuk menjadi diri sendiri, jangan terlalu banyak bicara tentang diri sendiri. Cobalah untuk lebih mendengarkan daripada berbicara. Ini akan membuat calon mertua merasa dihargai.</w:t>
      </w:r>
    </w:p>
    <w:p>
      <w:pPr>
        <w:pStyle w:val="style0"/>
        <w:spacing w:before="320" w:after="80" w:lineRule="auto" w:line="240"/>
        <w:jc w:val="both"/>
        <w:rPr/>
      </w:pPr>
      <w:r>
        <w:rPr>
          <w:rFonts w:ascii="Arial,sans-serif" w:cs="Arial,sans-serif" w:eastAsia="Arial,sans-serif" w:hAnsi="Arial,sans-serif" w:hint="default"/>
          <w:b w:val="false"/>
          <w:i w:val="false"/>
          <w:smallCaps w:val="false"/>
          <w:color w:val="434343"/>
          <w:sz w:val="28"/>
          <w:highlight w:val="none"/>
          <w:vertAlign w:val="baseline"/>
        </w:rPr>
        <w:t>4. Jangan Berbohong atau Menyembunyikan Hal Penting</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Kejujuran adalah kunci dalam membangun hubungan yang baik dengan calon mertua. Jangan berbohong atau menyembunyikan hal penting tentang diri Anda atau hubungan Anda dengan pasangan Anda.</w:t>
      </w:r>
    </w:p>
    <w:p>
      <w:pPr>
        <w:pStyle w:val="style0"/>
        <w:spacing w:before="0" w:after="0" w:lineRule="auto" w:line="240"/>
        <w:jc w:val="both"/>
        <w:rPr/>
      </w:pPr>
    </w:p>
    <w:p>
      <w:pPr>
        <w:pStyle w:val="style0"/>
        <w:spacing w:before="0" w:after="0" w:lineRule="auto" w:line="240"/>
        <w:jc w:val="center"/>
        <w:rPr/>
      </w:pPr>
      <w:r>
        <w:rPr>
          <w:rFonts w:ascii="Arial,sans-serif" w:cs="Arial,sans-serif" w:eastAsia="Arial,sans-serif" w:hAnsi="Arial,sans-serif" w:hint="default"/>
          <w:b w:val="false"/>
          <w:i w:val="false"/>
          <w:smallCaps w:val="false"/>
          <w:color w:val="362e49"/>
          <w:sz w:val="36"/>
          <w:highlight w:val="none"/>
          <w:vertAlign w:val="baseline"/>
        </w:rPr>
        <w:t>Kamu tidak akan pernah menjadi pecundang sampai kamu berhenti mencoba.- Mike Ditka</w:t>
      </w:r>
    </w:p>
    <w:p>
      <w:pPr>
        <w:pStyle w:val="style0"/>
        <w:spacing w:before="360" w:after="120" w:lineRule="auto" w:line="240"/>
        <w:jc w:val="both"/>
        <w:rPr/>
      </w:pPr>
      <w:r>
        <w:rPr>
          <w:rFonts w:ascii="Arial,sans-serif" w:cs="Arial,sans-serif" w:eastAsia="Arial,sans-serif" w:hAnsi="Arial,sans-serif" w:hint="default"/>
          <w:b w:val="false"/>
          <w:i w:val="false"/>
          <w:smallCaps w:val="false"/>
          <w:color w:val="000000"/>
          <w:sz w:val="32"/>
          <w:highlight w:val="none"/>
          <w:vertAlign w:val="baseline"/>
        </w:rPr>
        <w:t>Kesimpulan</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yellow"/>
          <w:vertAlign w:val="baseline"/>
        </w:rPr>
        <w:t>Cara berbicara dengan calon mertua adalah langkah awal yang penting dalam membangun hubungan yang baik. Dengan berpakaian rapi, menunjukkan cinta dan perhatian, serta bertanya tentang kehidupan dan pendapat mereka, Anda dapat membuka pintu menuju hubungan yang kuat dan harmonis</w:t>
      </w:r>
      <w:r>
        <w:rPr>
          <w:rFonts w:ascii="Arial,sans-serif" w:cs="Arial,sans-serif" w:eastAsia="Arial,sans-serif" w:hAnsi="Arial,sans-serif" w:hint="default"/>
          <w:b w:val="false"/>
          <w:i w:val="false"/>
          <w:smallCaps w:val="false"/>
          <w:color w:val="000000"/>
          <w:sz w:val="22"/>
          <w:highlight w:val="none"/>
          <w:vertAlign w:val="baseline"/>
        </w:rPr>
        <w:t>.</w:t>
      </w:r>
      <w:r>
        <w:rPr>
          <w:rFonts w:ascii="Arial,sans-serif" w:cs="Arial,sans-serif" w:eastAsia="Arial,sans-serif" w:hAnsi="Arial,sans-serif" w:hint="default"/>
          <w:b w:val="false"/>
          <w:i w:val="false"/>
          <w:smallCaps w:val="false"/>
          <w:color w:val="000000"/>
          <w:sz w:val="22"/>
          <w:highlight w:val="none"/>
          <w:vertAlign w:val="baseline"/>
        </w:rPr>
        <w:t>Selalu ingat untuk jujur, hormat, dan hindari topik yang sensitif. Dengan melakukan ini, Anda dapat meluluhkan hati calon mertua dan membangun hubungan yang langgeng dengan mereka. Yang amat penting adalah memahami bahwa hubungan ini adalah bagian penting dari hidup Anda, maka itu perlulah dirawat dengan baik. Setelah itu, Anda dapat bersama-sama menciptakan hubungan yang harmonis dan bahagia yang akan bertahan sepanjang masa.</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Writer : Rendi</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Editor : Maya</w:t>
      </w:r>
    </w:p>
    <w:p>
      <w:pPr>
        <w:pStyle w:val="style0"/>
        <w:spacing w:before="0" w:after="0" w:lineRule="auto" w:line="240"/>
        <w:jc w:val="both"/>
        <w:rPr/>
      </w:pPr>
      <w:r>
        <w:rPr>
          <w:rFonts w:ascii="Arial,sans-serif" w:cs="Arial,sans-serif" w:eastAsia="Arial,sans-serif" w:hAnsi="Arial,sans-serif" w:hint="default"/>
          <w:b w:val="false"/>
          <w:i w:val="false"/>
          <w:smallCaps w:val="false"/>
          <w:color w:val="000000"/>
          <w:sz w:val="22"/>
          <w:highlight w:val="none"/>
          <w:vertAlign w:val="baseline"/>
        </w:rPr>
        <w:t>CTA : Belajar public speaking biar komunikasi anda dengan mertua Anda lancar dan nyaman</w:t>
      </w:r>
    </w:p>
    <w:p>
      <w:pPr>
        <w:pStyle w:val="style0"/>
        <w:rPr/>
      </w:pPr>
    </w:p>
    <w:sectPr>
      <w:headerReference w:type="default" r:id="rId2"/>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buntu">
    <w:altName w:val="Ubuntu"/>
    <w:panose1 w:val="00000000000000000000"/>
    <w:charset w:val="00"/>
    <w:family w:val="swiss"/>
    <w:pitch w:val="variable"/>
    <w:sig w:usb0="E00002FF" w:usb1="5000205B" w:usb2="00000000" w:usb3="00000000" w:csb0="0000009F" w:csb1="00000000"/>
  </w:font>
  <w:font w:name="Trebuchet MS">
    <w:altName w:val="Trebuchet MS"/>
    <w:panose1 w:val="020b0603020000020204"/>
    <w:charset w:val="00"/>
    <w:family w:val="swiss"/>
    <w:pitch w:val="variable"/>
    <w:sig w:usb0="00000687" w:usb1="00000000" w:usb2="00000000" w:usb3="00000000" w:csb0="0000009F" w:csb1="00000000"/>
  </w:font>
  <w:font w:name="Times New Roman">
    <w:altName w:val="Times New Roman"/>
    <w:panose1 w:val="02020603050000020304"/>
    <w:charset w:val="00"/>
    <w:family w:val="roman"/>
    <w:pitch w:val="variable"/>
    <w:sig w:usb0="E0002EFF" w:usb1="C000785B" w:usb2="00000009" w:usb3="00000000" w:csb0="000001FF" w:csb1="00000000"/>
  </w:font>
  <w:font w:name="Josefin Sans">
    <w:altName w:val="Calibri"/>
    <w:panose1 w:val="00000000000000000000"/>
    <w:charset w:val="00"/>
    <w:family w:val="auto"/>
    <w:pitch w:val="variable"/>
    <w:sig w:usb0="A00000FF" w:usb1="4000204B" w:usb2="00000000" w:usb3="00000000" w:csb0="00000193" w:csb1="00000000"/>
  </w:font>
  <w:font w:name="Arial">
    <w:altName w:val="Arial"/>
    <w:panose1 w:val="020b0604020000020204"/>
    <w:charset w:val="00"/>
    <w:family w:val="swiss"/>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Arial,sans-serif">
    <w:altName w:val="Times New Roman"/>
    <w:panose1 w:val="02020603050000020304"/>
    <w:charset w:val="00"/>
    <w:family w:val="roman"/>
    <w:pitch w:val="variable"/>
    <w:sig w:usb0="20007A87" w:usb1="80000000" w:usb2="00000008"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2"/>
      <w:rPr/>
    </w:pPr>
    <w:bookmarkStart w:id="1" w:name="_a73u3zpmbzm3" w:colFirst="0" w:colLast="0"/>
    <w:bookmarkEnd w:id="1"/>
    <w:r>
      <w:t>DRAFT BLOG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Ubuntu" w:cs="Ubuntu" w:eastAsia="Ubuntu" w:hAnsi="Ubuntu"/>
        <w:sz w:val="22"/>
        <w:szCs w:val="22"/>
        <w:lang w:bidi="ar-SA" w:eastAsia="en-ID"/>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outlineLvl w:val="0"/>
    </w:pPr>
    <w:rPr>
      <w:rFonts w:ascii="Marko One" w:cs="Marko One" w:eastAsia="Marko One" w:hAnsi="Marko One"/>
      <w:b/>
      <w:sz w:val="40"/>
      <w:szCs w:val="40"/>
    </w:rPr>
  </w:style>
  <w:style w:type="paragraph" w:styleId="style2">
    <w:name w:val="heading 2"/>
    <w:basedOn w:val="style0"/>
    <w:next w:val="style0"/>
    <w:qFormat/>
    <w:uiPriority w:val="9"/>
    <w:pPr>
      <w:outlineLvl w:val="1"/>
    </w:pPr>
    <w:rPr>
      <w:rFonts w:ascii="Catamaran" w:cs="Catamaran" w:eastAsia="Catamaran" w:hAnsi="Catamaran"/>
      <w:b/>
      <w:sz w:val="42"/>
      <w:szCs w:val="42"/>
    </w:rPr>
  </w:style>
  <w:style w:type="paragraph" w:styleId="style3">
    <w:name w:val="heading 3"/>
    <w:basedOn w:val="style0"/>
    <w:next w:val="style0"/>
    <w:qFormat/>
    <w:uiPriority w:val="9"/>
    <w:pPr>
      <w:spacing w:after="240" w:lineRule="auto" w:line="240"/>
      <w:outlineLvl w:val="2"/>
    </w:pPr>
    <w:rPr>
      <w:b/>
      <w:color w:val="1155cc"/>
      <w:sz w:val="32"/>
      <w:szCs w:val="32"/>
    </w:rPr>
  </w:style>
  <w:style w:type="paragraph" w:styleId="style4">
    <w:name w:val="heading 4"/>
    <w:basedOn w:val="style0"/>
    <w:next w:val="style0"/>
    <w:qFormat/>
    <w:uiPriority w:val="9"/>
    <w:pPr>
      <w:outlineLvl w:val="3"/>
    </w:pPr>
    <w:rPr>
      <w:b/>
      <w:color w:val="eb3f79"/>
      <w:sz w:val="26"/>
      <w:szCs w:val="26"/>
    </w:rPr>
  </w:style>
  <w:style w:type="paragraph" w:styleId="style5">
    <w:name w:val="heading 5"/>
    <w:basedOn w:val="style0"/>
    <w:next w:val="style0"/>
    <w:qFormat/>
    <w:uiPriority w:val="9"/>
    <w:pPr>
      <w:keepNext/>
      <w:keepLines/>
      <w:spacing w:before="160"/>
      <w:outlineLvl w:val="4"/>
    </w:pPr>
    <w:rPr>
      <w:rFonts w:ascii="Trebuchet MS" w:cs="Trebuchet MS" w:eastAsia="Trebuchet MS" w:hAnsi="Trebuchet MS"/>
      <w:color w:val="666666"/>
    </w:rPr>
  </w:style>
  <w:style w:type="paragraph" w:styleId="style6">
    <w:name w:val="heading 6"/>
    <w:basedOn w:val="style0"/>
    <w:next w:val="style0"/>
    <w:qFormat/>
    <w:uiPriority w:val="9"/>
    <w:pPr>
      <w:keepNext/>
      <w:keepLines/>
      <w:spacing w:before="160"/>
      <w:outlineLvl w:val="5"/>
    </w:pPr>
    <w:rPr>
      <w:rFonts w:ascii="Trebuchet MS" w:cs="Trebuchet MS" w:eastAsia="Trebuchet MS" w:hAnsi="Trebuchet MS"/>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spacing w:before="320" w:after="80"/>
      <w:jc w:val="center"/>
    </w:pPr>
    <w:rPr>
      <w:rFonts w:ascii="Josefin Sans" w:cs="Josefin Sans" w:eastAsia="Josefin Sans" w:hAnsi="Josefin Sans"/>
      <w:b/>
      <w:sz w:val="68"/>
      <w:szCs w:val="68"/>
    </w:rPr>
  </w:style>
  <w:style w:type="paragraph" w:styleId="style74">
    <w:name w:val="Subtitle"/>
    <w:basedOn w:val="style0"/>
    <w:next w:val="style0"/>
    <w:qFormat/>
    <w:uiPriority w:val="11"/>
    <w:pPr>
      <w:widowControl w:val="false"/>
      <w:spacing w:lineRule="auto" w:line="240"/>
    </w:pPr>
    <w:rPr>
      <w:sz w:val="20"/>
      <w:szCs w:val="20"/>
    </w:rPr>
  </w:style>
  <w:style w:type="table" w:customStyle="1" w:styleId="style4097">
    <w:basedOn w:val="style105"/>
    <w:next w:val="style4097"/>
    <w:pPr/>
    <w:rPr/>
    <w:tblPr>
      <w:tblStyleRowBandSize w:val="1"/>
      <w:tblStyleColBandSize w:val="1"/>
      <w:tblCellMar>
        <w:top w:w="100" w:type="dxa"/>
        <w:left w:w="100" w:type="dxa"/>
        <w:bottom w:w="100" w:type="dxa"/>
        <w:right w:w="100" w:type="dxa"/>
      </w:tblCellMar>
    </w:tblPr>
    <w:tcPr>
      <w:tcBorders/>
    </w:tcPr>
  </w:style>
  <w:style w:type="table" w:customStyle="1" w:styleId="style4098">
    <w:basedOn w:val="style105"/>
    <w:next w:val="style4098"/>
    <w:pPr/>
    <w:rPr/>
    <w:tblPr>
      <w:tblStyleRowBandSize w:val="1"/>
      <w:tblStyleColBandSize w:val="1"/>
      <w:tblCellMar>
        <w:top w:w="100" w:type="dxa"/>
        <w:left w:w="100" w:type="dxa"/>
        <w:bottom w:w="100" w:type="dxa"/>
        <w:right w:w="100" w:type="dxa"/>
      </w:tblCellMar>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D"/>
    </w:rPr>
  </w:style>
  <w:style w:type="character" w:styleId="style85">
    <w:name w:val="Hyperlink"/>
    <w:basedOn w:val="style65"/>
    <w:next w:val="style85"/>
    <w:uiPriority w:val="99"/>
    <w:rPr>
      <w:color w:val="0000ff"/>
      <w:u w:val="single"/>
    </w:rPr>
  </w:style>
  <w:style w:type="character" w:customStyle="1" w:styleId="style4099">
    <w:name w:val="apple-tab-span"/>
    <w:basedOn w:val="style65"/>
    <w:next w:val="style40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1106</Words>
  <Pages>4</Pages>
  <Characters>6508</Characters>
  <Application>WPS Office</Application>
  <DocSecurity>0</DocSecurity>
  <Paragraphs>114</Paragraphs>
  <ScaleCrop>false</ScaleCrop>
  <LinksUpToDate>false</LinksUpToDate>
  <CharactersWithSpaces>7524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2023-10-01T07:32:58Z</dcterms:created>
  <dc:creator>WPS Office</dc:creator>
  <lastModifiedBy>23043RP34G</lastModifiedBy>
  <dcterms:modified xsi:type="dcterms:W3CDTF">2023-10-01T07:32:58Z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33a1a59f8be34f86bc3d66a325486a03</vt:lpwstr>
  </property>
</Properties>
</file>