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33F3" w14:textId="77777777" w:rsidR="00796ADF" w:rsidRPr="009778CF" w:rsidRDefault="00000000" w:rsidP="009778CF">
      <w:pPr>
        <w:spacing w:after="0"/>
        <w:rPr>
          <w:rFonts w:ascii="Helvetica Light" w:hAnsi="Helvetica Light"/>
          <w:b/>
          <w:bCs/>
          <w:color w:val="0070C0"/>
          <w:sz w:val="24"/>
          <w:szCs w:val="32"/>
          <w:lang w:val="es-CO"/>
        </w:rPr>
      </w:pPr>
      <w:r w:rsidRPr="009778CF">
        <w:rPr>
          <w:rFonts w:ascii="Helvetica Light" w:hAnsi="Helvetica Light"/>
          <w:b/>
          <w:bCs/>
          <w:color w:val="0070C0"/>
          <w:sz w:val="24"/>
          <w:szCs w:val="32"/>
          <w:lang w:val="es-CO"/>
        </w:rPr>
        <w:t>Pronóstico de siniestros viales con víctimas en Bogotá D.C. con redes recurrentes</w:t>
      </w:r>
    </w:p>
    <w:p w14:paraId="62C0B7A2" w14:textId="00598D6D" w:rsidR="00796ADF" w:rsidRPr="009778CF" w:rsidRDefault="00000000">
      <w:pPr>
        <w:rPr>
          <w:rFonts w:ascii="Helvetica" w:hAnsi="Helvetica"/>
          <w:sz w:val="18"/>
          <w:szCs w:val="21"/>
          <w:lang w:val="es-CO"/>
        </w:rPr>
      </w:pPr>
      <w:r w:rsidRPr="009778CF">
        <w:rPr>
          <w:rFonts w:ascii="Helvetica Light" w:hAnsi="Helvetica Light"/>
          <w:b/>
          <w:bCs/>
          <w:lang w:val="es-CO"/>
        </w:rPr>
        <w:t xml:space="preserve">Actividad 1 · Diseño experimental y formulación del proyecto integrador </w:t>
      </w:r>
      <w:r w:rsidRPr="009778CF">
        <w:rPr>
          <w:rFonts w:ascii="Helvetica Light" w:hAnsi="Helvetica Light"/>
          <w:b/>
          <w:bCs/>
          <w:lang w:val="es-CO"/>
        </w:rPr>
        <w:br/>
        <w:t>Técnicas Avanzadas de Modelado en IA · Maestría en Inteligencia Artificial · Universidad de La Sabana</w:t>
      </w:r>
      <w:r w:rsidRPr="009778CF">
        <w:rPr>
          <w:rFonts w:ascii="Helvetica" w:hAnsi="Helvetica"/>
          <w:lang w:val="es-CO"/>
        </w:rPr>
        <w:br/>
      </w:r>
      <w:r w:rsidRPr="009778CF">
        <w:rPr>
          <w:rFonts w:ascii="Helvetica" w:hAnsi="Helvetica"/>
          <w:i/>
          <w:iCs/>
          <w:sz w:val="18"/>
          <w:szCs w:val="21"/>
          <w:lang w:val="es-CO"/>
        </w:rPr>
        <w:t>Grupo 7: Diego Ríos Gómez · Marlon</w:t>
      </w:r>
      <w:r w:rsidR="009778CF" w:rsidRPr="009778CF">
        <w:rPr>
          <w:rFonts w:ascii="Helvetica" w:hAnsi="Helvetica"/>
          <w:i/>
          <w:iCs/>
          <w:sz w:val="18"/>
          <w:szCs w:val="21"/>
          <w:lang w:val="es-CO"/>
        </w:rPr>
        <w:t xml:space="preserve"> Umbarila Ortega</w:t>
      </w:r>
      <w:r w:rsidRPr="009778CF">
        <w:rPr>
          <w:rFonts w:ascii="Helvetica" w:hAnsi="Helvetica"/>
          <w:i/>
          <w:iCs/>
          <w:sz w:val="18"/>
          <w:szCs w:val="21"/>
          <w:lang w:val="es-CO"/>
        </w:rPr>
        <w:t xml:space="preserve"> · Nicolás</w:t>
      </w:r>
      <w:r w:rsidR="009778CF" w:rsidRPr="009778CF">
        <w:rPr>
          <w:rFonts w:ascii="Helvetica" w:hAnsi="Helvetica"/>
          <w:i/>
          <w:iCs/>
          <w:sz w:val="18"/>
          <w:szCs w:val="21"/>
          <w:lang w:val="es-CO"/>
        </w:rPr>
        <w:t xml:space="preserve"> Gamboa Hidalgo</w:t>
      </w:r>
      <w:r w:rsidRPr="009778CF">
        <w:rPr>
          <w:rFonts w:ascii="Helvetica" w:hAnsi="Helvetica"/>
          <w:i/>
          <w:iCs/>
          <w:sz w:val="18"/>
          <w:szCs w:val="21"/>
          <w:lang w:val="es-CO"/>
        </w:rPr>
        <w:t xml:space="preserve"> · Nataly </w:t>
      </w:r>
      <w:r w:rsidR="009778CF" w:rsidRPr="009778CF">
        <w:rPr>
          <w:rFonts w:ascii="Helvetica" w:hAnsi="Helvetica"/>
          <w:i/>
          <w:iCs/>
          <w:sz w:val="18"/>
          <w:szCs w:val="21"/>
          <w:lang w:val="es-CO"/>
        </w:rPr>
        <w:t>Valbuena López</w:t>
      </w:r>
      <w:r w:rsidRPr="009778CF">
        <w:rPr>
          <w:rFonts w:ascii="Helvetica" w:hAnsi="Helvetica"/>
          <w:sz w:val="18"/>
          <w:szCs w:val="21"/>
          <w:lang w:val="es-CO"/>
        </w:rPr>
        <w:t xml:space="preserve"> </w:t>
      </w:r>
    </w:p>
    <w:p w14:paraId="1651B133" w14:textId="77777777" w:rsidR="00796ADF" w:rsidRPr="009778CF" w:rsidRDefault="00000000">
      <w:pPr>
        <w:pStyle w:val="Ttulo1"/>
        <w:rPr>
          <w:rFonts w:ascii="Helvetica" w:hAnsi="Helvetica"/>
          <w:bCs w:val="0"/>
          <w:lang w:val="es-CO"/>
        </w:rPr>
      </w:pPr>
      <w:r w:rsidRPr="009778CF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1. Contexto, problema y alcance</w:t>
      </w:r>
    </w:p>
    <w:p w14:paraId="5707A1DB" w14:textId="7BAA70CA" w:rsidR="00796ADF" w:rsidRPr="009778CF" w:rsidRDefault="009778CF" w:rsidP="009778CF">
      <w:pPr>
        <w:spacing w:line="240" w:lineRule="auto"/>
        <w:jc w:val="both"/>
        <w:rPr>
          <w:rFonts w:ascii="Helvetica" w:hAnsi="Helvetica"/>
          <w:lang w:val="es-CO"/>
        </w:rPr>
      </w:pPr>
      <w:r>
        <w:rPr>
          <w:rFonts w:ascii="Helvetica" w:hAnsi="Helvetica"/>
          <w:lang w:val="es-CO"/>
        </w:rPr>
        <w:t xml:space="preserve">En los últimos años </w:t>
      </w:r>
      <w:r w:rsidRPr="009778CF">
        <w:rPr>
          <w:rFonts w:ascii="Helvetica" w:hAnsi="Helvetica"/>
          <w:lang w:val="es-CO"/>
        </w:rPr>
        <w:t>Bogotá registr</w:t>
      </w:r>
      <w:r>
        <w:rPr>
          <w:rFonts w:ascii="Helvetica" w:hAnsi="Helvetica"/>
          <w:lang w:val="es-CO"/>
        </w:rPr>
        <w:t>ó</w:t>
      </w:r>
      <w:r w:rsidRPr="009778CF">
        <w:rPr>
          <w:rFonts w:ascii="Helvetica" w:hAnsi="Helvetica"/>
          <w:lang w:val="es-CO"/>
        </w:rPr>
        <w:t xml:space="preserve"> entre 30 y 36 siniestros viales </w:t>
      </w:r>
      <w:r w:rsidRPr="009778CF">
        <w:rPr>
          <w:rFonts w:ascii="Helvetica" w:hAnsi="Helvetica"/>
          <w:bCs/>
          <w:lang w:val="es-CO"/>
        </w:rPr>
        <w:t>con heridos o muertos</w:t>
      </w:r>
      <w:r w:rsidRPr="009778CF">
        <w:rPr>
          <w:rFonts w:ascii="Helvetica" w:hAnsi="Helvetica"/>
          <w:lang w:val="es-CO"/>
        </w:rPr>
        <w:t xml:space="preserve"> por día</w:t>
      </w:r>
      <w:r>
        <w:rPr>
          <w:rFonts w:ascii="Helvetica" w:hAnsi="Helvetica"/>
          <w:lang w:val="es-CO"/>
        </w:rPr>
        <w:t xml:space="preserve">, requiriendo movilizar </w:t>
      </w:r>
      <w:r w:rsidRPr="009778CF">
        <w:rPr>
          <w:rFonts w:ascii="Helvetica" w:hAnsi="Helvetica"/>
          <w:lang w:val="es-CO"/>
        </w:rPr>
        <w:t xml:space="preserve">ambulancias, agentes y equipos de atención. La Secretaría Distrital de Movilidad y la Policía de Tránsito programan esos recursos </w:t>
      </w:r>
      <w:r>
        <w:rPr>
          <w:rFonts w:ascii="Helvetica" w:hAnsi="Helvetica"/>
          <w:lang w:val="es-CO"/>
        </w:rPr>
        <w:t>basados en</w:t>
      </w:r>
      <w:r w:rsidRPr="009778CF">
        <w:rPr>
          <w:rFonts w:ascii="Helvetica" w:hAnsi="Helvetica"/>
          <w:lang w:val="es-CO"/>
        </w:rPr>
        <w:t xml:space="preserve"> promedios histórico</w:t>
      </w:r>
      <w:r>
        <w:rPr>
          <w:rFonts w:ascii="Helvetica" w:hAnsi="Helvetica"/>
          <w:lang w:val="es-CO"/>
        </w:rPr>
        <w:t xml:space="preserve">s. Dado el volumen datos queremos identificar si es posible </w:t>
      </w:r>
      <w:r w:rsidRPr="009778CF">
        <w:rPr>
          <w:rFonts w:ascii="Helvetica" w:hAnsi="Helvetica"/>
          <w:lang w:val="es-CO"/>
        </w:rPr>
        <w:t>pronosticar el número de siniestros con víctimas en Bogotá para cada uno de los próximos 7 días.</w:t>
      </w:r>
      <w:r w:rsidR="000970A0">
        <w:rPr>
          <w:rFonts w:ascii="Helvetica" w:hAnsi="Helvetica"/>
          <w:lang w:val="es-CO"/>
        </w:rPr>
        <w:t xml:space="preserve"> </w:t>
      </w:r>
    </w:p>
    <w:p w14:paraId="634FB85B" w14:textId="77C7E644" w:rsidR="000970A0" w:rsidRDefault="00000000" w:rsidP="000970A0">
      <w:pPr>
        <w:pStyle w:val="Prrafodelista"/>
        <w:numPr>
          <w:ilvl w:val="0"/>
          <w:numId w:val="10"/>
        </w:numPr>
        <w:spacing w:line="240" w:lineRule="auto"/>
        <w:ind w:left="426" w:hanging="207"/>
        <w:jc w:val="both"/>
        <w:rPr>
          <w:rFonts w:ascii="Helvetica" w:hAnsi="Helvetica"/>
          <w:lang w:val="es-CO"/>
        </w:rPr>
      </w:pPr>
      <w:r w:rsidRPr="000970A0">
        <w:rPr>
          <w:rFonts w:ascii="Helvetica" w:hAnsi="Helvetica"/>
          <w:b/>
          <w:lang w:val="es-CO"/>
        </w:rPr>
        <w:t>Usuario y contexto de uso:</w:t>
      </w:r>
      <w:r w:rsidRPr="000970A0">
        <w:rPr>
          <w:rFonts w:ascii="Helvetica" w:hAnsi="Helvetica"/>
          <w:lang w:val="es-CO"/>
        </w:rPr>
        <w:t xml:space="preserve"> analistas de planeación operativa de movilidad y atención de emergencias </w:t>
      </w:r>
    </w:p>
    <w:p w14:paraId="006BF8CC" w14:textId="599FF880" w:rsidR="000970A0" w:rsidRDefault="00000000" w:rsidP="000970A0">
      <w:pPr>
        <w:pStyle w:val="Prrafodelista"/>
        <w:numPr>
          <w:ilvl w:val="0"/>
          <w:numId w:val="10"/>
        </w:numPr>
        <w:spacing w:line="240" w:lineRule="auto"/>
        <w:ind w:left="426" w:hanging="207"/>
        <w:jc w:val="both"/>
        <w:rPr>
          <w:rFonts w:ascii="Helvetica" w:hAnsi="Helvetica"/>
          <w:lang w:val="es-CO"/>
        </w:rPr>
      </w:pPr>
      <w:r w:rsidRPr="000970A0">
        <w:rPr>
          <w:rFonts w:ascii="Helvetica" w:hAnsi="Helvetica"/>
          <w:b/>
          <w:lang w:val="es-CO"/>
        </w:rPr>
        <w:t>Alcance:</w:t>
      </w:r>
      <w:r w:rsidRPr="000970A0">
        <w:rPr>
          <w:rFonts w:ascii="Helvetica" w:hAnsi="Helvetica"/>
          <w:lang w:val="es-CO"/>
        </w:rPr>
        <w:t xml:space="preserve"> serie diaria de la ciudad, horizonte 1–7 días, pronóstico puntual </w:t>
      </w:r>
    </w:p>
    <w:p w14:paraId="4989D91E" w14:textId="77777777" w:rsidR="000970A0" w:rsidRDefault="00000000" w:rsidP="000970A0">
      <w:pPr>
        <w:pStyle w:val="Prrafodelista"/>
        <w:numPr>
          <w:ilvl w:val="0"/>
          <w:numId w:val="10"/>
        </w:numPr>
        <w:spacing w:line="240" w:lineRule="auto"/>
        <w:ind w:left="426" w:hanging="207"/>
        <w:jc w:val="both"/>
        <w:rPr>
          <w:rFonts w:ascii="Helvetica" w:hAnsi="Helvetica"/>
          <w:lang w:val="es-CO"/>
        </w:rPr>
      </w:pPr>
      <w:r w:rsidRPr="000970A0">
        <w:rPr>
          <w:rFonts w:ascii="Helvetica" w:hAnsi="Helvetica"/>
          <w:b/>
          <w:lang w:val="es-CO"/>
        </w:rPr>
        <w:t>Fuera de alcance:</w:t>
      </w:r>
      <w:r w:rsidRPr="000970A0">
        <w:rPr>
          <w:rFonts w:ascii="Helvetica" w:hAnsi="Helvetica"/>
          <w:lang w:val="es-CO"/>
        </w:rPr>
        <w:t xml:space="preserve"> </w:t>
      </w:r>
    </w:p>
    <w:p w14:paraId="5E297D39" w14:textId="77777777" w:rsidR="000970A0" w:rsidRDefault="000970A0" w:rsidP="000970A0">
      <w:pPr>
        <w:pStyle w:val="Prrafodelista"/>
        <w:numPr>
          <w:ilvl w:val="1"/>
          <w:numId w:val="10"/>
        </w:numPr>
        <w:spacing w:line="240" w:lineRule="auto"/>
        <w:jc w:val="both"/>
        <w:rPr>
          <w:rFonts w:ascii="Helvetica" w:hAnsi="Helvetica"/>
          <w:lang w:val="es-CO"/>
        </w:rPr>
      </w:pPr>
      <w:r>
        <w:rPr>
          <w:rFonts w:ascii="Helvetica" w:hAnsi="Helvetica"/>
          <w:lang w:val="es-CO"/>
        </w:rPr>
        <w:t>S</w:t>
      </w:r>
      <w:r w:rsidRPr="000970A0">
        <w:rPr>
          <w:rFonts w:ascii="Helvetica" w:hAnsi="Helvetica"/>
          <w:lang w:val="es-CO"/>
        </w:rPr>
        <w:t>iniestros solo con daños</w:t>
      </w:r>
    </w:p>
    <w:p w14:paraId="7BC9D3FB" w14:textId="77777777" w:rsidR="000970A0" w:rsidRDefault="000970A0" w:rsidP="000970A0">
      <w:pPr>
        <w:pStyle w:val="Prrafodelista"/>
        <w:numPr>
          <w:ilvl w:val="1"/>
          <w:numId w:val="10"/>
        </w:numPr>
        <w:spacing w:line="240" w:lineRule="auto"/>
        <w:jc w:val="both"/>
        <w:rPr>
          <w:rFonts w:ascii="Helvetica" w:hAnsi="Helvetica"/>
          <w:lang w:val="es-CO"/>
        </w:rPr>
      </w:pPr>
      <w:r>
        <w:rPr>
          <w:rFonts w:ascii="Helvetica" w:hAnsi="Helvetica"/>
          <w:lang w:val="es-CO"/>
        </w:rPr>
        <w:t>P</w:t>
      </w:r>
      <w:r w:rsidRPr="000970A0">
        <w:rPr>
          <w:rFonts w:ascii="Helvetica" w:hAnsi="Helvetica"/>
          <w:lang w:val="es-CO"/>
        </w:rPr>
        <w:t>ronóstico por localidad u hora</w:t>
      </w:r>
    </w:p>
    <w:p w14:paraId="762395D1" w14:textId="77777777" w:rsidR="000970A0" w:rsidRDefault="000970A0" w:rsidP="000970A0">
      <w:pPr>
        <w:pStyle w:val="Prrafodelista"/>
        <w:numPr>
          <w:ilvl w:val="1"/>
          <w:numId w:val="10"/>
        </w:numPr>
        <w:spacing w:line="240" w:lineRule="auto"/>
        <w:jc w:val="both"/>
        <w:rPr>
          <w:rFonts w:ascii="Helvetica" w:hAnsi="Helvetica"/>
          <w:lang w:val="es-CO"/>
        </w:rPr>
      </w:pPr>
      <w:r>
        <w:rPr>
          <w:rFonts w:ascii="Helvetica" w:hAnsi="Helvetica"/>
          <w:lang w:val="es-CO"/>
        </w:rPr>
        <w:t>C</w:t>
      </w:r>
      <w:r w:rsidRPr="000970A0">
        <w:rPr>
          <w:rFonts w:ascii="Helvetica" w:hAnsi="Helvetica"/>
          <w:lang w:val="es-CO"/>
        </w:rPr>
        <w:t>ausalidad</w:t>
      </w:r>
    </w:p>
    <w:p w14:paraId="0F996352" w14:textId="77777777" w:rsidR="000970A0" w:rsidRDefault="000970A0" w:rsidP="000970A0">
      <w:pPr>
        <w:pStyle w:val="Prrafodelista"/>
        <w:numPr>
          <w:ilvl w:val="1"/>
          <w:numId w:val="10"/>
        </w:numPr>
        <w:spacing w:line="240" w:lineRule="auto"/>
        <w:jc w:val="both"/>
        <w:rPr>
          <w:rFonts w:ascii="Helvetica" w:hAnsi="Helvetica"/>
          <w:lang w:val="es-CO"/>
        </w:rPr>
      </w:pPr>
      <w:r>
        <w:rPr>
          <w:rFonts w:ascii="Helvetica" w:hAnsi="Helvetica"/>
          <w:lang w:val="es-CO"/>
        </w:rPr>
        <w:t>A</w:t>
      </w:r>
      <w:r w:rsidRPr="000970A0">
        <w:rPr>
          <w:rFonts w:ascii="Helvetica" w:hAnsi="Helvetica"/>
          <w:lang w:val="es-CO"/>
        </w:rPr>
        <w:t>signación automática de recursos</w:t>
      </w:r>
    </w:p>
    <w:p w14:paraId="3ED24513" w14:textId="4A98FBA4" w:rsidR="00D11D9E" w:rsidRDefault="00000000" w:rsidP="00D11D9E">
      <w:pPr>
        <w:pStyle w:val="Prrafodelista"/>
        <w:numPr>
          <w:ilvl w:val="0"/>
          <w:numId w:val="10"/>
        </w:numPr>
        <w:spacing w:line="240" w:lineRule="auto"/>
        <w:ind w:left="426" w:hanging="142"/>
        <w:jc w:val="both"/>
        <w:rPr>
          <w:rFonts w:ascii="Helvetica" w:hAnsi="Helvetica"/>
          <w:lang w:val="es-CO"/>
        </w:rPr>
      </w:pPr>
      <w:r w:rsidRPr="000970A0">
        <w:rPr>
          <w:rFonts w:ascii="Helvetica" w:hAnsi="Helvetica"/>
          <w:b/>
          <w:lang w:val="es-CO"/>
        </w:rPr>
        <w:t>Pregunta experimental</w:t>
      </w:r>
      <w:r w:rsidR="00D11D9E">
        <w:rPr>
          <w:rFonts w:ascii="Helvetica" w:hAnsi="Helvetica"/>
          <w:b/>
          <w:lang w:val="es-CO"/>
        </w:rPr>
        <w:t xml:space="preserve">: </w:t>
      </w:r>
      <w:r w:rsidR="00D11D9E" w:rsidRPr="00D11D9E">
        <w:rPr>
          <w:rFonts w:ascii="Helvetica" w:hAnsi="Helvetica"/>
          <w:lang w:val="es-CO"/>
        </w:rPr>
        <w:t xml:space="preserve">¿Los modelos de redes neuronales GRU y LSTM, que aprenden de los patrones históricos de accidentalidad, permiten predecir con mayor precisión el número </w:t>
      </w:r>
      <w:r w:rsidR="00261B18">
        <w:rPr>
          <w:rFonts w:ascii="Helvetica" w:hAnsi="Helvetica"/>
          <w:lang w:val="es-CO"/>
        </w:rPr>
        <w:t xml:space="preserve">diario </w:t>
      </w:r>
      <w:r w:rsidR="00D11D9E" w:rsidRPr="00D11D9E">
        <w:rPr>
          <w:rFonts w:ascii="Helvetica" w:hAnsi="Helvetica"/>
          <w:lang w:val="es-CO"/>
        </w:rPr>
        <w:t xml:space="preserve">de </w:t>
      </w:r>
      <w:r w:rsidR="00261B18">
        <w:rPr>
          <w:rFonts w:ascii="Helvetica" w:hAnsi="Helvetica"/>
          <w:lang w:val="es-CO"/>
        </w:rPr>
        <w:t xml:space="preserve">siniestros viales con heridos o muertos </w:t>
      </w:r>
      <w:r w:rsidR="00D11D9E" w:rsidRPr="00D11D9E">
        <w:rPr>
          <w:rFonts w:ascii="Helvetica" w:hAnsi="Helvetica"/>
          <w:lang w:val="es-CO"/>
        </w:rPr>
        <w:t>para los próximos 1 a 7 días, en comparación con modelos tradicionales como SARIMAX (estadístico) y Ridge (regresión lineal)?</w:t>
      </w:r>
      <w:r w:rsidR="00D11D9E">
        <w:rPr>
          <w:rFonts w:ascii="Helvetica" w:hAnsi="Helvetica"/>
          <w:lang w:val="es-CO"/>
        </w:rPr>
        <w:t xml:space="preserve"> </w:t>
      </w:r>
    </w:p>
    <w:p w14:paraId="4E9D09D8" w14:textId="77777777" w:rsidR="00D11D9E" w:rsidRDefault="00D11D9E" w:rsidP="00D11D9E">
      <w:pPr>
        <w:pStyle w:val="Prrafodelista"/>
        <w:spacing w:line="240" w:lineRule="auto"/>
        <w:ind w:left="426"/>
        <w:jc w:val="both"/>
        <w:rPr>
          <w:rFonts w:ascii="Helvetica" w:hAnsi="Helvetica"/>
          <w:lang w:val="es-CO"/>
        </w:rPr>
      </w:pPr>
    </w:p>
    <w:p w14:paraId="2FBD1CAB" w14:textId="719846E6" w:rsidR="00D11D9E" w:rsidRPr="00261B18" w:rsidRDefault="00D11D9E" w:rsidP="00261B18">
      <w:pPr>
        <w:pStyle w:val="Prrafodelista"/>
        <w:spacing w:line="240" w:lineRule="auto"/>
        <w:ind w:left="426"/>
        <w:jc w:val="both"/>
        <w:rPr>
          <w:rFonts w:ascii="Helvetica" w:hAnsi="Helvetica"/>
          <w:lang w:val="es-CO"/>
        </w:rPr>
      </w:pPr>
      <w:r w:rsidRPr="00D11D9E">
        <w:rPr>
          <w:rFonts w:ascii="Helvetica" w:hAnsi="Helvetica"/>
          <w:lang w:val="es-CO"/>
        </w:rPr>
        <w:t>Para garantizar una comparación justa, todos los modelos usan los mismos periodos de entrenamiento (2015–2022, sin la pandemia), validación (2023) y prueba (2024–2025), y solo la información disponible al momento de cada predicción. La precisión se evalúa con el error absoluto medio (MAE), donde un menor valor indica mejores resultados, y la significancia de las diferencias con la prueba de Diebold–Mariano.</w:t>
      </w:r>
      <w:r w:rsidR="00261B18">
        <w:rPr>
          <w:rFonts w:ascii="Helvetica" w:hAnsi="Helvetica"/>
          <w:lang w:val="es-CO"/>
        </w:rPr>
        <w:t xml:space="preserve"> </w:t>
      </w:r>
      <w:r w:rsidRPr="00261B18">
        <w:rPr>
          <w:rFonts w:ascii="Helvetica" w:hAnsi="Helvetica"/>
          <w:lang w:val="es-CO"/>
        </w:rPr>
        <w:t xml:space="preserve">Diebold–Mariano es la prueba estándar para series de tiempo: compara los errores de dos pronósticos sobre las mismas fechas y dice si la diferencia es significativa o ruido. </w:t>
      </w:r>
    </w:p>
    <w:p w14:paraId="4A23BD9B" w14:textId="77777777" w:rsidR="00D11D9E" w:rsidRPr="00D11D9E" w:rsidRDefault="00D11D9E" w:rsidP="00D11D9E">
      <w:pPr>
        <w:pStyle w:val="Prrafodelista"/>
        <w:spacing w:line="240" w:lineRule="auto"/>
        <w:ind w:left="426"/>
        <w:jc w:val="both"/>
        <w:rPr>
          <w:rFonts w:ascii="Helvetica" w:hAnsi="Helvetica"/>
          <w:lang w:val="es-CO"/>
        </w:rPr>
      </w:pPr>
    </w:p>
    <w:p w14:paraId="58D87840" w14:textId="37E79810" w:rsidR="00796ADF" w:rsidRPr="000970A0" w:rsidRDefault="00000000" w:rsidP="00261B18">
      <w:pPr>
        <w:pStyle w:val="Prrafodelista"/>
        <w:numPr>
          <w:ilvl w:val="0"/>
          <w:numId w:val="10"/>
        </w:numPr>
        <w:spacing w:after="0" w:line="240" w:lineRule="auto"/>
        <w:ind w:left="426" w:hanging="142"/>
        <w:jc w:val="both"/>
        <w:rPr>
          <w:rFonts w:ascii="Helvetica" w:hAnsi="Helvetica"/>
          <w:lang w:val="es-CO"/>
        </w:rPr>
      </w:pPr>
      <w:r w:rsidRPr="000970A0">
        <w:rPr>
          <w:rFonts w:ascii="Helvetica" w:hAnsi="Helvetica"/>
          <w:b/>
          <w:bCs/>
          <w:lang w:val="es-CO"/>
        </w:rPr>
        <w:t>Preguntas secundarias</w:t>
      </w:r>
      <w:r w:rsidRPr="000970A0">
        <w:rPr>
          <w:rFonts w:ascii="Helvetica" w:hAnsi="Helvetica"/>
          <w:lang w:val="es-CO"/>
        </w:rPr>
        <w:t xml:space="preserve">, un factor a la vez: ¿aporta la lluvia observada?, ¿aporta el calendario futuro?, </w:t>
      </w:r>
      <w:r w:rsidR="00261B18" w:rsidRPr="00261B18">
        <w:rPr>
          <w:rFonts w:ascii="Helvetica" w:hAnsi="Helvetica"/>
          <w:lang w:val="es-CO"/>
        </w:rPr>
        <w:t>¿conviene excluir la pandemia del entrenamiento en lugar de incluirla con un indicador?</w:t>
      </w:r>
    </w:p>
    <w:p w14:paraId="038A141C" w14:textId="5B52E3DE" w:rsidR="00796ADF" w:rsidRPr="00261B18" w:rsidRDefault="00000000">
      <w:pPr>
        <w:pStyle w:val="Ttulo1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261B18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 xml:space="preserve">2. Procedencia, licencia y composición de los datos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4876"/>
        <w:gridCol w:w="3402"/>
      </w:tblGrid>
      <w:tr w:rsidR="00796ADF" w:rsidRPr="009778CF" w14:paraId="3269A6B8" w14:textId="77777777" w:rsidTr="00261B18">
        <w:trPr>
          <w:jc w:val="center"/>
        </w:trPr>
        <w:tc>
          <w:tcPr>
            <w:tcW w:w="1361" w:type="dxa"/>
            <w:shd w:val="clear" w:color="auto" w:fill="0070C0"/>
          </w:tcPr>
          <w:p w14:paraId="63321604" w14:textId="77777777" w:rsidR="00796ADF" w:rsidRPr="009778CF" w:rsidRDefault="00000000">
            <w:pPr>
              <w:rPr>
                <w:rFonts w:ascii="Helvetica" w:hAnsi="Helvetica"/>
              </w:rPr>
            </w:pPr>
            <w:proofErr w:type="spellStart"/>
            <w:r w:rsidRPr="009778CF">
              <w:rPr>
                <w:rFonts w:ascii="Helvetica" w:hAnsi="Helvetica"/>
                <w:b/>
                <w:color w:val="FFFFFF"/>
                <w:sz w:val="17"/>
              </w:rPr>
              <w:t>Atributo</w:t>
            </w:r>
            <w:proofErr w:type="spellEnd"/>
          </w:p>
        </w:tc>
        <w:tc>
          <w:tcPr>
            <w:tcW w:w="4876" w:type="dxa"/>
            <w:shd w:val="clear" w:color="auto" w:fill="0070C0"/>
          </w:tcPr>
          <w:p w14:paraId="138378DD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Siniestros (variable objetivo)</w:t>
            </w:r>
          </w:p>
        </w:tc>
        <w:tc>
          <w:tcPr>
            <w:tcW w:w="3402" w:type="dxa"/>
            <w:shd w:val="clear" w:color="auto" w:fill="0070C0"/>
          </w:tcPr>
          <w:p w14:paraId="35C06EDB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Clima diario</w:t>
            </w:r>
          </w:p>
        </w:tc>
      </w:tr>
      <w:tr w:rsidR="00796ADF" w:rsidRPr="00261B18" w14:paraId="0EDCD82C" w14:textId="77777777" w:rsidTr="00261B18">
        <w:trPr>
          <w:jc w:val="center"/>
        </w:trPr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1A2DAE8C" w14:textId="77777777" w:rsidR="00796ADF" w:rsidRPr="00261B18" w:rsidRDefault="00000000" w:rsidP="00261B18">
            <w:pPr>
              <w:rPr>
                <w:rFonts w:ascii="Helvetica" w:hAnsi="Helvetica"/>
                <w:b/>
                <w:bCs/>
              </w:rPr>
            </w:pPr>
            <w:r w:rsidRPr="00261B18">
              <w:rPr>
                <w:rFonts w:ascii="Helvetica" w:hAnsi="Helvetica"/>
                <w:b/>
                <w:bCs/>
                <w:sz w:val="17"/>
              </w:rPr>
              <w:t>Fuente</w:t>
            </w:r>
          </w:p>
        </w:tc>
        <w:tc>
          <w:tcPr>
            <w:tcW w:w="4876" w:type="dxa"/>
            <w:vAlign w:val="center"/>
          </w:tcPr>
          <w:p w14:paraId="5CAE38C2" w14:textId="77777777" w:rsidR="00261B18" w:rsidRDefault="00000000" w:rsidP="00261B18">
            <w:pPr>
              <w:rPr>
                <w:rFonts w:ascii="Helvetica" w:hAnsi="Helvetica"/>
                <w:sz w:val="17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Anuario de Siniestralidad Vial de Bogotá</w:t>
            </w:r>
          </w:p>
          <w:p w14:paraId="7D6991E1" w14:textId="77777777" w:rsidR="00261B18" w:rsidRDefault="00000000" w:rsidP="00261B18">
            <w:pPr>
              <w:rPr>
                <w:rFonts w:ascii="Helvetica" w:hAnsi="Helvetica"/>
                <w:sz w:val="17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Secretaría Distrital de Movilidad (SDM)</w:t>
            </w:r>
          </w:p>
          <w:p w14:paraId="00E74771" w14:textId="77777777" w:rsidR="00261B18" w:rsidRDefault="00000000" w:rsidP="00261B18">
            <w:pPr>
              <w:rPr>
                <w:rFonts w:ascii="Helvetica" w:hAnsi="Helvetica"/>
                <w:sz w:val="17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 xml:space="preserve">Observatorio de Movilidad. </w:t>
            </w:r>
          </w:p>
          <w:p w14:paraId="658DF232" w14:textId="46B0DFB6" w:rsidR="00796ADF" w:rsidRPr="009778CF" w:rsidRDefault="00000000" w:rsidP="00261B18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Bases en Excel construidas desde el SIGAT con los informes policiales (IPAT)</w:t>
            </w:r>
          </w:p>
        </w:tc>
        <w:tc>
          <w:tcPr>
            <w:tcW w:w="3402" w:type="dxa"/>
            <w:vAlign w:val="center"/>
          </w:tcPr>
          <w:p w14:paraId="2EA042D7" w14:textId="77777777" w:rsidR="00261B18" w:rsidRDefault="00000000" w:rsidP="00261B18">
            <w:pPr>
              <w:rPr>
                <w:rFonts w:ascii="Helvetica" w:hAnsi="Helvetica"/>
                <w:sz w:val="17"/>
              </w:rPr>
            </w:pPr>
            <w:r w:rsidRPr="00261B18">
              <w:rPr>
                <w:rFonts w:ascii="Helvetica" w:hAnsi="Helvetica"/>
                <w:sz w:val="17"/>
              </w:rPr>
              <w:t>Open-</w:t>
            </w:r>
            <w:proofErr w:type="spellStart"/>
            <w:r w:rsidRPr="00261B18">
              <w:rPr>
                <w:rFonts w:ascii="Helvetica" w:hAnsi="Helvetica"/>
                <w:sz w:val="17"/>
              </w:rPr>
              <w:t>Meteo</w:t>
            </w:r>
            <w:proofErr w:type="spellEnd"/>
            <w:r w:rsidRPr="00261B18">
              <w:rPr>
                <w:rFonts w:ascii="Helvetica" w:hAnsi="Helvetica"/>
                <w:sz w:val="17"/>
              </w:rPr>
              <w:t xml:space="preserve"> Historical Weather API </w:t>
            </w:r>
          </w:p>
          <w:p w14:paraId="119150FE" w14:textId="553109B2" w:rsidR="00796ADF" w:rsidRPr="00261B18" w:rsidRDefault="00261B18" w:rsidP="00261B1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17"/>
              </w:rPr>
              <w:t>P</w:t>
            </w:r>
            <w:r w:rsidR="00000000" w:rsidRPr="00261B18">
              <w:rPr>
                <w:rFonts w:ascii="Helvetica" w:hAnsi="Helvetica"/>
                <w:sz w:val="17"/>
              </w:rPr>
              <w:t>unto 4,60 N; −74,05 O; 2.586 m.</w:t>
            </w:r>
          </w:p>
        </w:tc>
      </w:tr>
      <w:tr w:rsidR="00796ADF" w:rsidRPr="009778CF" w14:paraId="7AE11137" w14:textId="77777777" w:rsidTr="00261B18">
        <w:trPr>
          <w:jc w:val="center"/>
        </w:trPr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495DD6CB" w14:textId="77777777" w:rsidR="00796ADF" w:rsidRPr="00261B18" w:rsidRDefault="00000000" w:rsidP="00261B18">
            <w:pPr>
              <w:rPr>
                <w:rFonts w:ascii="Helvetica" w:hAnsi="Helvetica"/>
                <w:b/>
                <w:bCs/>
              </w:rPr>
            </w:pPr>
            <w:proofErr w:type="spellStart"/>
            <w:r w:rsidRPr="00261B18">
              <w:rPr>
                <w:rFonts w:ascii="Helvetica" w:hAnsi="Helvetica"/>
                <w:b/>
                <w:bCs/>
                <w:sz w:val="17"/>
              </w:rPr>
              <w:t>Licencia</w:t>
            </w:r>
            <w:proofErr w:type="spellEnd"/>
          </w:p>
        </w:tc>
        <w:tc>
          <w:tcPr>
            <w:tcW w:w="4876" w:type="dxa"/>
            <w:vAlign w:val="center"/>
          </w:tcPr>
          <w:p w14:paraId="3005F62D" w14:textId="77777777" w:rsidR="00796ADF" w:rsidRPr="009778CF" w:rsidRDefault="00000000" w:rsidP="00261B18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Datos abiertos publicados por la SDM; la página de descarga no declara una licencia explícita. Se usan con atribución a la SDM y no se redistribuyen direcciones ni coordenadas.</w:t>
            </w:r>
          </w:p>
        </w:tc>
        <w:tc>
          <w:tcPr>
            <w:tcW w:w="3402" w:type="dxa"/>
            <w:vAlign w:val="center"/>
          </w:tcPr>
          <w:p w14:paraId="3644E772" w14:textId="77777777" w:rsidR="00261B18" w:rsidRDefault="00000000" w:rsidP="00261B18">
            <w:pPr>
              <w:rPr>
                <w:rFonts w:ascii="Helvetica" w:hAnsi="Helvetica"/>
                <w:sz w:val="17"/>
              </w:rPr>
            </w:pPr>
            <w:r w:rsidRPr="009778CF">
              <w:rPr>
                <w:rFonts w:ascii="Helvetica" w:hAnsi="Helvetica"/>
                <w:sz w:val="17"/>
              </w:rPr>
              <w:t xml:space="preserve">CC BY 4.0 </w:t>
            </w:r>
          </w:p>
          <w:p w14:paraId="6FC1DA50" w14:textId="0C6FBFE2" w:rsidR="00796ADF" w:rsidRPr="009778CF" w:rsidRDefault="00000000" w:rsidP="00261B18">
            <w:pPr>
              <w:rPr>
                <w:rFonts w:ascii="Helvetica" w:hAnsi="Helvetica"/>
              </w:rPr>
            </w:pPr>
            <w:r w:rsidRPr="00261B18">
              <w:rPr>
                <w:rFonts w:ascii="Helvetica" w:hAnsi="Helvetica"/>
                <w:i/>
                <w:iCs/>
                <w:sz w:val="17"/>
              </w:rPr>
              <w:t>Weather data by Open-Meteo.com</w:t>
            </w:r>
          </w:p>
        </w:tc>
      </w:tr>
      <w:tr w:rsidR="00796ADF" w:rsidRPr="009778CF" w14:paraId="03055024" w14:textId="77777777" w:rsidTr="00261B18">
        <w:trPr>
          <w:jc w:val="center"/>
        </w:trPr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275E693D" w14:textId="77777777" w:rsidR="00796ADF" w:rsidRPr="00261B18" w:rsidRDefault="00000000" w:rsidP="00261B18">
            <w:pPr>
              <w:rPr>
                <w:rFonts w:ascii="Helvetica" w:hAnsi="Helvetica"/>
                <w:b/>
                <w:bCs/>
              </w:rPr>
            </w:pPr>
            <w:r w:rsidRPr="00261B18">
              <w:rPr>
                <w:rFonts w:ascii="Helvetica" w:hAnsi="Helvetica"/>
                <w:b/>
                <w:bCs/>
                <w:sz w:val="17"/>
              </w:rPr>
              <w:t>Composición</w:t>
            </w:r>
          </w:p>
        </w:tc>
        <w:tc>
          <w:tcPr>
            <w:tcW w:w="4876" w:type="dxa"/>
            <w:vAlign w:val="center"/>
          </w:tcPr>
          <w:p w14:paraId="49AD2056" w14:textId="77777777" w:rsidR="00261B18" w:rsidRDefault="00000000" w:rsidP="00261B18">
            <w:pPr>
              <w:rPr>
                <w:rFonts w:ascii="Helvetica" w:hAnsi="Helvetica"/>
                <w:sz w:val="17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290.184 siniestros únicos (hoja “Siniestros”): fecha, hora, localidad</w:t>
            </w:r>
            <w:r w:rsidR="00261B18">
              <w:rPr>
                <w:rFonts w:ascii="Helvetica" w:hAnsi="Helvetica"/>
                <w:sz w:val="17"/>
                <w:lang w:val="es-CO"/>
              </w:rPr>
              <w:t>.</w:t>
            </w:r>
          </w:p>
          <w:p w14:paraId="371A6734" w14:textId="77777777" w:rsidR="00261B18" w:rsidRDefault="00261B18" w:rsidP="00261B18">
            <w:pPr>
              <w:rPr>
                <w:rFonts w:ascii="Helvetica" w:hAnsi="Helvetica"/>
                <w:sz w:val="17"/>
                <w:lang w:val="es-CO"/>
              </w:rPr>
            </w:pPr>
            <w:r>
              <w:rPr>
                <w:rFonts w:ascii="Helvetica" w:hAnsi="Helvetica"/>
                <w:sz w:val="17"/>
                <w:lang w:val="es-CO"/>
              </w:rPr>
              <w:t>C</w:t>
            </w:r>
            <w:r w:rsidR="00000000" w:rsidRPr="009778CF">
              <w:rPr>
                <w:rFonts w:ascii="Helvetica" w:hAnsi="Helvetica"/>
                <w:sz w:val="17"/>
                <w:lang w:val="es-CO"/>
              </w:rPr>
              <w:t xml:space="preserve">lase y gravedad a 30 días: solo daños 160.018, con heridos 124.529, con muertos 5.489. </w:t>
            </w:r>
          </w:p>
          <w:p w14:paraId="6BF7FF2E" w14:textId="5840556F" w:rsidR="00796ADF" w:rsidRPr="00261B18" w:rsidRDefault="00000000" w:rsidP="00261B18">
            <w:pPr>
              <w:rPr>
                <w:rFonts w:ascii="Helvetica" w:hAnsi="Helvetica"/>
                <w:lang w:val="es-CO"/>
              </w:rPr>
            </w:pPr>
            <w:r w:rsidRPr="00261B18">
              <w:rPr>
                <w:rFonts w:ascii="Helvetica" w:hAnsi="Helvetica"/>
                <w:sz w:val="17"/>
                <w:lang w:val="es-CO"/>
              </w:rPr>
              <w:t>Se usan 130.018 siniestros con víctimas.</w:t>
            </w:r>
          </w:p>
        </w:tc>
        <w:tc>
          <w:tcPr>
            <w:tcW w:w="3402" w:type="dxa"/>
            <w:vAlign w:val="center"/>
          </w:tcPr>
          <w:p w14:paraId="2405867E" w14:textId="5AC6FF6E" w:rsidR="00796ADF" w:rsidRPr="00261B18" w:rsidRDefault="00000000" w:rsidP="00261B18">
            <w:pPr>
              <w:rPr>
                <w:rFonts w:ascii="Helvetica" w:hAnsi="Helvetica"/>
                <w:sz w:val="17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 xml:space="preserve">4.018 días (2015–2025): precipitación diaria (mm) y temperatura media (°C). </w:t>
            </w:r>
          </w:p>
        </w:tc>
      </w:tr>
      <w:tr w:rsidR="00796ADF" w:rsidRPr="009778CF" w14:paraId="353221B7" w14:textId="77777777" w:rsidTr="00261B18">
        <w:trPr>
          <w:jc w:val="center"/>
        </w:trPr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7DE029AD" w14:textId="77777777" w:rsidR="00796ADF" w:rsidRPr="00261B18" w:rsidRDefault="00000000" w:rsidP="00261B18">
            <w:pPr>
              <w:rPr>
                <w:rFonts w:ascii="Helvetica" w:hAnsi="Helvetica"/>
                <w:b/>
                <w:bCs/>
              </w:rPr>
            </w:pPr>
            <w:r w:rsidRPr="00261B18">
              <w:rPr>
                <w:rFonts w:ascii="Helvetica" w:hAnsi="Helvetica"/>
                <w:b/>
                <w:bCs/>
                <w:sz w:val="17"/>
              </w:rPr>
              <w:t>Cobertura</w:t>
            </w:r>
          </w:p>
        </w:tc>
        <w:tc>
          <w:tcPr>
            <w:tcW w:w="4876" w:type="dxa"/>
            <w:vAlign w:val="center"/>
          </w:tcPr>
          <w:p w14:paraId="1BABBF53" w14:textId="1F42126E" w:rsidR="00796ADF" w:rsidRPr="009778CF" w:rsidRDefault="00000000" w:rsidP="00261B18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2015-01-01 a 2025-12-31; 4.018 días</w:t>
            </w:r>
          </w:p>
        </w:tc>
        <w:tc>
          <w:tcPr>
            <w:tcW w:w="3402" w:type="dxa"/>
            <w:vAlign w:val="center"/>
          </w:tcPr>
          <w:p w14:paraId="26D785BB" w14:textId="77777777" w:rsidR="00796ADF" w:rsidRPr="009778CF" w:rsidRDefault="00000000" w:rsidP="00261B18">
            <w:pPr>
              <w:rPr>
                <w:rFonts w:ascii="Helvetica" w:hAnsi="Helvetica"/>
              </w:rPr>
            </w:pPr>
            <w:proofErr w:type="spellStart"/>
            <w:r w:rsidRPr="009778CF">
              <w:rPr>
                <w:rFonts w:ascii="Helvetica" w:hAnsi="Helvetica"/>
                <w:sz w:val="17"/>
              </w:rPr>
              <w:t>Misma</w:t>
            </w:r>
            <w:proofErr w:type="spellEnd"/>
            <w:r w:rsidRPr="009778CF">
              <w:rPr>
                <w:rFonts w:ascii="Helvetica" w:hAnsi="Helvetica"/>
                <w:sz w:val="17"/>
              </w:rPr>
              <w:t xml:space="preserve"> </w:t>
            </w:r>
            <w:proofErr w:type="spellStart"/>
            <w:r w:rsidRPr="009778CF">
              <w:rPr>
                <w:rFonts w:ascii="Helvetica" w:hAnsi="Helvetica"/>
                <w:sz w:val="17"/>
              </w:rPr>
              <w:t>cobertura</w:t>
            </w:r>
            <w:proofErr w:type="spellEnd"/>
            <w:r w:rsidRPr="009778CF">
              <w:rPr>
                <w:rFonts w:ascii="Helvetica" w:hAnsi="Helvetica"/>
                <w:sz w:val="17"/>
              </w:rPr>
              <w:t>.</w:t>
            </w:r>
          </w:p>
        </w:tc>
      </w:tr>
      <w:tr w:rsidR="00796ADF" w:rsidRPr="00D11D9E" w14:paraId="1764B12E" w14:textId="77777777" w:rsidTr="00261B18">
        <w:trPr>
          <w:jc w:val="center"/>
        </w:trPr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5F442798" w14:textId="77777777" w:rsidR="00796ADF" w:rsidRPr="00261B18" w:rsidRDefault="00000000" w:rsidP="00261B18">
            <w:pPr>
              <w:rPr>
                <w:rFonts w:ascii="Helvetica" w:hAnsi="Helvetica"/>
                <w:b/>
                <w:bCs/>
              </w:rPr>
            </w:pPr>
            <w:r w:rsidRPr="00261B18">
              <w:rPr>
                <w:rFonts w:ascii="Helvetica" w:hAnsi="Helvetica"/>
                <w:b/>
                <w:bCs/>
                <w:sz w:val="17"/>
              </w:rPr>
              <w:t>Limitaciones</w:t>
            </w:r>
          </w:p>
        </w:tc>
        <w:tc>
          <w:tcPr>
            <w:tcW w:w="4876" w:type="dxa"/>
            <w:vAlign w:val="center"/>
          </w:tcPr>
          <w:p w14:paraId="54AFE24F" w14:textId="77777777" w:rsidR="00796ADF" w:rsidRPr="009778CF" w:rsidRDefault="00000000" w:rsidP="00261B18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Solo siniestros con informe policial (subregistro de eventos leves); los solo daños dejan de registrarse en forma comparable desde oct-2022; la base 2025 solo incluye siniestros con víctimas; 0,05 % sin gravedad.</w:t>
            </w:r>
          </w:p>
        </w:tc>
        <w:tc>
          <w:tcPr>
            <w:tcW w:w="3402" w:type="dxa"/>
            <w:vAlign w:val="center"/>
          </w:tcPr>
          <w:p w14:paraId="7A89E6B5" w14:textId="44C9B5EA" w:rsidR="00796ADF" w:rsidRPr="009778CF" w:rsidRDefault="00796ADF" w:rsidP="00261B18">
            <w:pPr>
              <w:rPr>
                <w:rFonts w:ascii="Helvetica" w:hAnsi="Helvetica"/>
                <w:lang w:val="es-CO"/>
              </w:rPr>
            </w:pPr>
          </w:p>
        </w:tc>
      </w:tr>
    </w:tbl>
    <w:p w14:paraId="0CEDFC1E" w14:textId="77777777" w:rsidR="00796ADF" w:rsidRPr="009778CF" w:rsidRDefault="00796ADF">
      <w:pPr>
        <w:rPr>
          <w:rFonts w:ascii="Helvetica" w:hAnsi="Helvetica"/>
          <w:lang w:val="es-CO"/>
        </w:rPr>
      </w:pPr>
    </w:p>
    <w:p w14:paraId="5DCC821A" w14:textId="77777777" w:rsidR="00796ADF" w:rsidRDefault="00000000" w:rsidP="00261B18">
      <w:pPr>
        <w:pStyle w:val="Ttulo1"/>
        <w:spacing w:line="240" w:lineRule="auto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261B18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lastRenderedPageBreak/>
        <w:t>3. Variable objetivo y predictores</w:t>
      </w:r>
    </w:p>
    <w:p w14:paraId="0E895036" w14:textId="77777777" w:rsidR="00261B18" w:rsidRPr="00261B18" w:rsidRDefault="00261B18" w:rsidP="00261B18">
      <w:pPr>
        <w:rPr>
          <w:lang w:val="es-CO"/>
        </w:rPr>
      </w:pPr>
    </w:p>
    <w:p w14:paraId="09A81396" w14:textId="77777777" w:rsidR="00796ADF" w:rsidRPr="009778CF" w:rsidRDefault="00000000" w:rsidP="00261B18">
      <w:pPr>
        <w:pStyle w:val="Listaconvietas"/>
        <w:numPr>
          <w:ilvl w:val="0"/>
          <w:numId w:val="11"/>
        </w:numPr>
        <w:spacing w:line="240" w:lineRule="auto"/>
        <w:rPr>
          <w:rFonts w:ascii="Helvetica" w:hAnsi="Helvetica"/>
          <w:lang w:val="es-CO"/>
        </w:rPr>
      </w:pPr>
      <w:r w:rsidRPr="009778CF">
        <w:rPr>
          <w:rFonts w:ascii="Helvetica" w:hAnsi="Helvetica"/>
          <w:b/>
          <w:lang w:val="es-CO"/>
        </w:rPr>
        <w:t>Objetivo:</w:t>
      </w:r>
      <w:r w:rsidRPr="009778CF">
        <w:rPr>
          <w:rFonts w:ascii="Helvetica" w:hAnsi="Helvetica"/>
          <w:lang w:val="es-CO"/>
        </w:rPr>
        <w:t xml:space="preserve"> </w:t>
      </w:r>
      <w:proofErr w:type="spellStart"/>
      <w:r w:rsidRPr="009778CF">
        <w:rPr>
          <w:rFonts w:ascii="Helvetica" w:hAnsi="Helvetica"/>
          <w:lang w:val="es-CO"/>
        </w:rPr>
        <w:t>y</w:t>
      </w:r>
      <w:r w:rsidRPr="009778CF">
        <w:rPr>
          <w:rFonts w:ascii="Helvetica" w:hAnsi="Helvetica"/>
          <w:vertAlign w:val="subscript"/>
          <w:lang w:val="es-CO"/>
        </w:rPr>
        <w:t>t+h</w:t>
      </w:r>
      <w:proofErr w:type="spellEnd"/>
      <w:r w:rsidRPr="009778CF">
        <w:rPr>
          <w:rFonts w:ascii="Helvetica" w:hAnsi="Helvetica"/>
          <w:lang w:val="es-CO"/>
        </w:rPr>
        <w:t xml:space="preserve"> = siniestros con heridos o muertos (indicador de gravedad a 30 días) del día </w:t>
      </w:r>
      <w:proofErr w:type="spellStart"/>
      <w:r w:rsidRPr="009778CF">
        <w:rPr>
          <w:rFonts w:ascii="Helvetica" w:hAnsi="Helvetica"/>
          <w:lang w:val="es-CO"/>
        </w:rPr>
        <w:t>t+h</w:t>
      </w:r>
      <w:proofErr w:type="spellEnd"/>
      <w:r w:rsidRPr="009778CF">
        <w:rPr>
          <w:rFonts w:ascii="Helvetica" w:hAnsi="Helvetica"/>
          <w:lang w:val="es-CO"/>
        </w:rPr>
        <w:t>, h = 1…7 (pronóstico multi-horizonte directo).</w:t>
      </w:r>
    </w:p>
    <w:p w14:paraId="100429CD" w14:textId="77777777" w:rsidR="00796ADF" w:rsidRPr="009778CF" w:rsidRDefault="00000000" w:rsidP="00261B18">
      <w:pPr>
        <w:pStyle w:val="Listaconvietas"/>
        <w:numPr>
          <w:ilvl w:val="0"/>
          <w:numId w:val="11"/>
        </w:numPr>
        <w:spacing w:line="240" w:lineRule="auto"/>
        <w:rPr>
          <w:rFonts w:ascii="Helvetica" w:hAnsi="Helvetica"/>
          <w:lang w:val="es-CO"/>
        </w:rPr>
      </w:pPr>
      <w:r w:rsidRPr="009778CF">
        <w:rPr>
          <w:rFonts w:ascii="Helvetica" w:hAnsi="Helvetica"/>
          <w:b/>
          <w:lang w:val="es-CO"/>
        </w:rPr>
        <w:t>Historia (hasta el día t):</w:t>
      </w:r>
      <w:r w:rsidRPr="009778CF">
        <w:rPr>
          <w:rFonts w:ascii="Helvetica" w:hAnsi="Helvetica"/>
          <w:lang w:val="es-CO"/>
        </w:rPr>
        <w:t xml:space="preserve"> conteos rezagados (ventana de 14 o 28 días), lluvia observada, festivos.</w:t>
      </w:r>
    </w:p>
    <w:p w14:paraId="0AC45BD1" w14:textId="44D6DE3D" w:rsidR="00796ADF" w:rsidRPr="009778CF" w:rsidRDefault="00000000" w:rsidP="00261B18">
      <w:pPr>
        <w:pStyle w:val="Listaconvietas"/>
        <w:numPr>
          <w:ilvl w:val="0"/>
          <w:numId w:val="11"/>
        </w:numPr>
        <w:spacing w:line="240" w:lineRule="auto"/>
        <w:rPr>
          <w:rFonts w:ascii="Helvetica" w:hAnsi="Helvetica"/>
          <w:lang w:val="es-CO"/>
        </w:rPr>
      </w:pPr>
      <w:r w:rsidRPr="009778CF">
        <w:rPr>
          <w:rFonts w:ascii="Helvetica" w:hAnsi="Helvetica"/>
          <w:b/>
          <w:lang w:val="es-CO"/>
        </w:rPr>
        <w:t>Calendario futuro (conocido):</w:t>
      </w:r>
      <w:r w:rsidRPr="009778CF">
        <w:rPr>
          <w:rFonts w:ascii="Helvetica" w:hAnsi="Helvetica"/>
          <w:lang w:val="es-CO"/>
        </w:rPr>
        <w:t xml:space="preserve"> día de la semana, festivo (calendario oficial colombiano), lunes festivo (puente), víspera de festivo, días de quincena y diciembre.</w:t>
      </w:r>
    </w:p>
    <w:p w14:paraId="2A031933" w14:textId="77777777" w:rsidR="00796ADF" w:rsidRPr="009778CF" w:rsidRDefault="00000000" w:rsidP="00261B18">
      <w:pPr>
        <w:pStyle w:val="Listaconvietas"/>
        <w:numPr>
          <w:ilvl w:val="0"/>
          <w:numId w:val="11"/>
        </w:numPr>
        <w:spacing w:line="240" w:lineRule="auto"/>
        <w:rPr>
          <w:rFonts w:ascii="Helvetica" w:hAnsi="Helvetica"/>
          <w:lang w:val="es-CO"/>
        </w:rPr>
      </w:pPr>
      <w:r w:rsidRPr="009778CF">
        <w:rPr>
          <w:rFonts w:ascii="Helvetica" w:hAnsi="Helvetica"/>
          <w:b/>
          <w:lang w:val="es-CO"/>
        </w:rPr>
        <w:t>Lluvia futura:</w:t>
      </w:r>
      <w:r w:rsidRPr="009778CF">
        <w:rPr>
          <w:rFonts w:ascii="Helvetica" w:hAnsi="Helvetica"/>
          <w:lang w:val="es-CO"/>
        </w:rPr>
        <w:t xml:space="preserve"> no se usa, porque no se conoce al pronosticar; solo la lluvia ya observada.</w:t>
      </w:r>
    </w:p>
    <w:p w14:paraId="53EA7CD0" w14:textId="77777777" w:rsidR="00796ADF" w:rsidRPr="009778CF" w:rsidRDefault="00000000" w:rsidP="004A0DF5">
      <w:pPr>
        <w:spacing w:line="240" w:lineRule="auto"/>
        <w:jc w:val="center"/>
        <w:rPr>
          <w:rFonts w:ascii="Helvetica" w:hAnsi="Helvetica"/>
        </w:rPr>
      </w:pPr>
      <w:r w:rsidRPr="009778CF">
        <w:rPr>
          <w:rFonts w:ascii="Helvetica" w:hAnsi="Helvetica"/>
          <w:noProof/>
        </w:rPr>
        <w:drawing>
          <wp:inline distT="0" distB="0" distL="0" distR="0" wp14:anchorId="0DE54884" wp14:editId="36C6FFDC">
            <wp:extent cx="5691225" cy="304975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erfil_sema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189" cy="30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15BF" w14:textId="4992F6F1" w:rsidR="00796ADF" w:rsidRPr="009778CF" w:rsidRDefault="00000000" w:rsidP="00261B18">
      <w:pPr>
        <w:spacing w:line="240" w:lineRule="auto"/>
        <w:jc w:val="both"/>
        <w:rPr>
          <w:rFonts w:ascii="Helvetica" w:hAnsi="Helvetica"/>
          <w:lang w:val="es-CO"/>
        </w:rPr>
      </w:pPr>
      <w:r w:rsidRPr="00261B18">
        <w:rPr>
          <w:rFonts w:ascii="Helvetica" w:hAnsi="Helvetica"/>
          <w:b/>
          <w:bCs/>
          <w:lang w:val="es-CO"/>
        </w:rPr>
        <w:t>Figura 1.</w:t>
      </w:r>
      <w:r w:rsidRPr="009778CF">
        <w:rPr>
          <w:rFonts w:ascii="Helvetica" w:hAnsi="Helvetica"/>
          <w:lang w:val="es-CO"/>
        </w:rPr>
        <w:t xml:space="preserve"> ~34 siniestros con víctimas entre semana, 24 el domingo y 20 en</w:t>
      </w:r>
      <w:r w:rsidR="004A0DF5">
        <w:rPr>
          <w:rFonts w:ascii="Helvetica" w:hAnsi="Helvetica"/>
          <w:lang w:val="es-CO"/>
        </w:rPr>
        <w:t xml:space="preserve"> días</w:t>
      </w:r>
      <w:r w:rsidRPr="009778CF">
        <w:rPr>
          <w:rFonts w:ascii="Helvetica" w:hAnsi="Helvetica"/>
          <w:lang w:val="es-CO"/>
        </w:rPr>
        <w:t xml:space="preserve"> festivo</w:t>
      </w:r>
      <w:r w:rsidR="004A0DF5">
        <w:rPr>
          <w:rFonts w:ascii="Helvetica" w:hAnsi="Helvetica"/>
          <w:lang w:val="es-CO"/>
        </w:rPr>
        <w:t>s</w:t>
      </w:r>
      <w:r w:rsidRPr="009778CF">
        <w:rPr>
          <w:rFonts w:ascii="Helvetica" w:hAnsi="Helvetica"/>
          <w:lang w:val="es-CO"/>
        </w:rPr>
        <w:t>. La correlación diaria con la lluvia es casi nula (r ≈ −0,04), por lo que su aporte se probará en vez de suponerse.</w:t>
      </w:r>
    </w:p>
    <w:p w14:paraId="08262698" w14:textId="77777777" w:rsidR="00796ADF" w:rsidRPr="009778CF" w:rsidRDefault="00000000" w:rsidP="00261B18">
      <w:pPr>
        <w:pStyle w:val="Ttulo1"/>
        <w:spacing w:line="240" w:lineRule="auto"/>
        <w:rPr>
          <w:rFonts w:ascii="Helvetica" w:hAnsi="Helvetica"/>
          <w:lang w:val="es-CO"/>
        </w:rPr>
      </w:pPr>
      <w:r w:rsidRPr="004A0DF5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4. Auditoría inicial de calidad y decisiones</w:t>
      </w:r>
    </w:p>
    <w:p w14:paraId="3AA33F67" w14:textId="77777777" w:rsidR="00796ADF" w:rsidRPr="009778CF" w:rsidRDefault="00000000" w:rsidP="00261B18">
      <w:pPr>
        <w:spacing w:line="240" w:lineRule="auto"/>
        <w:rPr>
          <w:rFonts w:ascii="Helvetica" w:hAnsi="Helvetica"/>
        </w:rPr>
      </w:pPr>
      <w:r w:rsidRPr="009778CF">
        <w:rPr>
          <w:rFonts w:ascii="Helvetica" w:hAnsi="Helvetica"/>
          <w:noProof/>
        </w:rPr>
        <w:drawing>
          <wp:inline distT="0" distB="0" distL="0" distR="0" wp14:anchorId="32226490" wp14:editId="4365D310">
            <wp:extent cx="6258296" cy="272384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_quiebre_regis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839" cy="273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3660" w14:textId="77777777" w:rsidR="00796ADF" w:rsidRPr="009778CF" w:rsidRDefault="00000000" w:rsidP="00261B18">
      <w:pPr>
        <w:spacing w:line="240" w:lineRule="auto"/>
        <w:rPr>
          <w:rFonts w:ascii="Helvetica" w:hAnsi="Helvetica"/>
          <w:lang w:val="es-CO"/>
        </w:rPr>
      </w:pPr>
      <w:r w:rsidRPr="004A0DF5">
        <w:rPr>
          <w:rFonts w:ascii="Helvetica" w:hAnsi="Helvetica"/>
          <w:b/>
          <w:bCs/>
          <w:lang w:val="es-CO"/>
        </w:rPr>
        <w:t>Figura 2</w:t>
      </w:r>
      <w:r w:rsidRPr="009778CF">
        <w:rPr>
          <w:rFonts w:ascii="Helvetica" w:hAnsi="Helvetica"/>
          <w:lang w:val="es-CO"/>
        </w:rPr>
        <w:t>. Desde octubre de 2022 los siniestros solo con daños caen a ~3 por día, mientras los siniestros con víctimas se mantienen estables: es un cambio en el registro, no en la siniestralidad.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536"/>
        <w:gridCol w:w="3688"/>
      </w:tblGrid>
      <w:tr w:rsidR="00796ADF" w:rsidRPr="009778CF" w14:paraId="195C9166" w14:textId="77777777" w:rsidTr="004A0DF5">
        <w:trPr>
          <w:jc w:val="center"/>
        </w:trPr>
        <w:tc>
          <w:tcPr>
            <w:tcW w:w="1413" w:type="dxa"/>
            <w:shd w:val="clear" w:color="auto" w:fill="0070C0"/>
          </w:tcPr>
          <w:p w14:paraId="3966C031" w14:textId="77777777" w:rsidR="00796ADF" w:rsidRPr="009778CF" w:rsidRDefault="00000000" w:rsidP="00261B18">
            <w:pPr>
              <w:rPr>
                <w:rFonts w:ascii="Helvetica" w:hAnsi="Helvetica"/>
              </w:rPr>
            </w:pPr>
            <w:proofErr w:type="spellStart"/>
            <w:r w:rsidRPr="009778CF">
              <w:rPr>
                <w:rFonts w:ascii="Helvetica" w:hAnsi="Helvetica"/>
                <w:b/>
                <w:color w:val="FFFFFF"/>
                <w:sz w:val="17"/>
              </w:rPr>
              <w:lastRenderedPageBreak/>
              <w:t>Verificación</w:t>
            </w:r>
            <w:proofErr w:type="spellEnd"/>
          </w:p>
        </w:tc>
        <w:tc>
          <w:tcPr>
            <w:tcW w:w="4536" w:type="dxa"/>
            <w:shd w:val="clear" w:color="auto" w:fill="0070C0"/>
          </w:tcPr>
          <w:p w14:paraId="35E7DDEF" w14:textId="77777777" w:rsidR="00796ADF" w:rsidRPr="009778CF" w:rsidRDefault="00000000" w:rsidP="00261B18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Hallazgo</w:t>
            </w:r>
          </w:p>
        </w:tc>
        <w:tc>
          <w:tcPr>
            <w:tcW w:w="3688" w:type="dxa"/>
            <w:shd w:val="clear" w:color="auto" w:fill="0070C0"/>
          </w:tcPr>
          <w:p w14:paraId="1B39F444" w14:textId="77777777" w:rsidR="00796ADF" w:rsidRPr="009778CF" w:rsidRDefault="00000000" w:rsidP="00261B18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Decisión</w:t>
            </w:r>
          </w:p>
        </w:tc>
      </w:tr>
      <w:tr w:rsidR="00796ADF" w:rsidRPr="00D11D9E" w14:paraId="2BB178A4" w14:textId="77777777" w:rsidTr="004A0DF5">
        <w:trPr>
          <w:jc w:val="center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F42AE7B" w14:textId="2FA2ADBD" w:rsidR="00796ADF" w:rsidRPr="004A0DF5" w:rsidRDefault="004A0DF5" w:rsidP="004A0DF5">
            <w:pPr>
              <w:rPr>
                <w:rFonts w:ascii="Helvetica" w:hAnsi="Helvetica"/>
                <w:b/>
                <w:bCs/>
              </w:rPr>
            </w:pPr>
            <w:r w:rsidRPr="004A0DF5">
              <w:rPr>
                <w:rFonts w:ascii="Helvetica" w:hAnsi="Helvetica"/>
                <w:b/>
                <w:bCs/>
                <w:sz w:val="17"/>
              </w:rPr>
              <w:t>R</w:t>
            </w:r>
            <w:r w:rsidR="00000000" w:rsidRPr="004A0DF5">
              <w:rPr>
                <w:rFonts w:ascii="Helvetica" w:hAnsi="Helvetica"/>
                <w:b/>
                <w:bCs/>
                <w:sz w:val="17"/>
              </w:rPr>
              <w:t>egistro</w:t>
            </w:r>
          </w:p>
        </w:tc>
        <w:tc>
          <w:tcPr>
            <w:tcW w:w="4536" w:type="dxa"/>
            <w:vAlign w:val="center"/>
          </w:tcPr>
          <w:p w14:paraId="0F858609" w14:textId="77777777" w:rsidR="004A0DF5" w:rsidRDefault="00000000" w:rsidP="004A0DF5">
            <w:pPr>
              <w:rPr>
                <w:rFonts w:ascii="Helvetica" w:hAnsi="Helvetica"/>
                <w:sz w:val="17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Solo daños: 17.388 en 2021, 1.115 en 2023</w:t>
            </w:r>
          </w:p>
          <w:p w14:paraId="0C2C4F8C" w14:textId="279DEC5E" w:rsidR="00796ADF" w:rsidRPr="009778CF" w:rsidRDefault="004A0DF5" w:rsidP="004A0DF5">
            <w:pPr>
              <w:rPr>
                <w:rFonts w:ascii="Helvetica" w:hAnsi="Helvetica"/>
                <w:lang w:val="es-CO"/>
              </w:rPr>
            </w:pPr>
            <w:r>
              <w:rPr>
                <w:rFonts w:ascii="Helvetica" w:hAnsi="Helvetica"/>
                <w:sz w:val="17"/>
                <w:lang w:val="es-CO"/>
              </w:rPr>
              <w:t>C</w:t>
            </w:r>
            <w:r w:rsidR="00000000" w:rsidRPr="009778CF">
              <w:rPr>
                <w:rFonts w:ascii="Helvetica" w:hAnsi="Helvetica"/>
                <w:sz w:val="17"/>
                <w:lang w:val="es-CO"/>
              </w:rPr>
              <w:t xml:space="preserve">on víctimas: 31,4 </w:t>
            </w:r>
            <w:r w:rsidR="00000000" w:rsidRPr="009778CF">
              <w:rPr>
                <w:rFonts w:ascii="Times New Roman" w:hAnsi="Times New Roman" w:cs="Times New Roman"/>
                <w:sz w:val="17"/>
                <w:lang w:val="es-CO"/>
              </w:rPr>
              <w:t>→</w:t>
            </w:r>
            <w:r w:rsidR="00000000" w:rsidRPr="009778CF">
              <w:rPr>
                <w:rFonts w:ascii="Helvetica" w:hAnsi="Helvetica"/>
                <w:sz w:val="17"/>
                <w:lang w:val="es-CO"/>
              </w:rPr>
              <w:t xml:space="preserve"> 35,6 por día</w:t>
            </w:r>
          </w:p>
        </w:tc>
        <w:tc>
          <w:tcPr>
            <w:tcW w:w="3688" w:type="dxa"/>
            <w:vAlign w:val="center"/>
          </w:tcPr>
          <w:p w14:paraId="1AF45D71" w14:textId="0A6F4F49" w:rsidR="00796ADF" w:rsidRPr="009778CF" w:rsidRDefault="004A0DF5" w:rsidP="004A0DF5">
            <w:pPr>
              <w:rPr>
                <w:rFonts w:ascii="Helvetica" w:hAnsi="Helvetica"/>
                <w:lang w:val="es-CO"/>
              </w:rPr>
            </w:pPr>
            <w:r>
              <w:rPr>
                <w:rFonts w:ascii="Helvetica" w:hAnsi="Helvetica"/>
                <w:sz w:val="17"/>
                <w:lang w:val="es-CO"/>
              </w:rPr>
              <w:t>Enfocar el pronóstico a</w:t>
            </w:r>
            <w:r w:rsidR="00000000" w:rsidRPr="009778CF">
              <w:rPr>
                <w:rFonts w:ascii="Helvetica" w:hAnsi="Helvetica"/>
                <w:sz w:val="17"/>
                <w:lang w:val="es-CO"/>
              </w:rPr>
              <w:t xml:space="preserve"> siniestros con víctimas.</w:t>
            </w:r>
          </w:p>
        </w:tc>
      </w:tr>
      <w:tr w:rsidR="00796ADF" w:rsidRPr="00D11D9E" w14:paraId="12C3A27D" w14:textId="77777777" w:rsidTr="004A0DF5">
        <w:trPr>
          <w:jc w:val="center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26DF515" w14:textId="77777777" w:rsidR="00796ADF" w:rsidRPr="004A0DF5" w:rsidRDefault="00000000" w:rsidP="004A0DF5">
            <w:pPr>
              <w:rPr>
                <w:rFonts w:ascii="Helvetica" w:hAnsi="Helvetica"/>
                <w:b/>
                <w:bCs/>
              </w:rPr>
            </w:pPr>
            <w:proofErr w:type="spellStart"/>
            <w:r w:rsidRPr="004A0DF5">
              <w:rPr>
                <w:rFonts w:ascii="Helvetica" w:hAnsi="Helvetica"/>
                <w:b/>
                <w:bCs/>
                <w:sz w:val="17"/>
              </w:rPr>
              <w:t>Duplicados</w:t>
            </w:r>
            <w:proofErr w:type="spellEnd"/>
          </w:p>
        </w:tc>
        <w:tc>
          <w:tcPr>
            <w:tcW w:w="4536" w:type="dxa"/>
            <w:vAlign w:val="center"/>
          </w:tcPr>
          <w:p w14:paraId="5F6007BC" w14:textId="77777777" w:rsidR="00796ADF" w:rsidRPr="009778CF" w:rsidRDefault="00000000" w:rsidP="004A0DF5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Códigos únicos en cada base; 3 códigos aparecen en las bases 2024 y 2025.</w:t>
            </w:r>
          </w:p>
        </w:tc>
        <w:tc>
          <w:tcPr>
            <w:tcW w:w="3688" w:type="dxa"/>
            <w:vAlign w:val="center"/>
          </w:tcPr>
          <w:p w14:paraId="0215A0BA" w14:textId="77777777" w:rsidR="00796ADF" w:rsidRPr="009778CF" w:rsidRDefault="00000000" w:rsidP="004A0DF5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Se conserva la primera aparición.</w:t>
            </w:r>
          </w:p>
        </w:tc>
      </w:tr>
      <w:tr w:rsidR="00796ADF" w:rsidRPr="009778CF" w14:paraId="3C3D3F40" w14:textId="77777777" w:rsidTr="004A0DF5">
        <w:trPr>
          <w:jc w:val="center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63D619D" w14:textId="77777777" w:rsidR="00796ADF" w:rsidRPr="004A0DF5" w:rsidRDefault="00000000" w:rsidP="004A0DF5">
            <w:pPr>
              <w:rPr>
                <w:rFonts w:ascii="Helvetica" w:hAnsi="Helvetica"/>
                <w:b/>
                <w:bCs/>
              </w:rPr>
            </w:pPr>
            <w:proofErr w:type="spellStart"/>
            <w:r w:rsidRPr="004A0DF5">
              <w:rPr>
                <w:rFonts w:ascii="Helvetica" w:hAnsi="Helvetica"/>
                <w:b/>
                <w:bCs/>
                <w:sz w:val="17"/>
              </w:rPr>
              <w:t>Continuidad</w:t>
            </w:r>
            <w:proofErr w:type="spellEnd"/>
          </w:p>
        </w:tc>
        <w:tc>
          <w:tcPr>
            <w:tcW w:w="4536" w:type="dxa"/>
            <w:vAlign w:val="center"/>
          </w:tcPr>
          <w:p w14:paraId="2BD6AA77" w14:textId="77777777" w:rsidR="00796ADF" w:rsidRPr="009778CF" w:rsidRDefault="00000000" w:rsidP="004A0DF5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0 días sin registro y 0 días sin víctimas en 4.018.</w:t>
            </w:r>
          </w:p>
        </w:tc>
        <w:tc>
          <w:tcPr>
            <w:tcW w:w="3688" w:type="dxa"/>
            <w:vAlign w:val="center"/>
          </w:tcPr>
          <w:p w14:paraId="65565665" w14:textId="77777777" w:rsidR="00796ADF" w:rsidRPr="009778CF" w:rsidRDefault="00000000" w:rsidP="004A0DF5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 xml:space="preserve">No </w:t>
            </w:r>
            <w:proofErr w:type="spellStart"/>
            <w:r w:rsidRPr="009778CF">
              <w:rPr>
                <w:rFonts w:ascii="Helvetica" w:hAnsi="Helvetica"/>
                <w:sz w:val="17"/>
              </w:rPr>
              <w:t>requiere</w:t>
            </w:r>
            <w:proofErr w:type="spellEnd"/>
            <w:r w:rsidRPr="009778CF">
              <w:rPr>
                <w:rFonts w:ascii="Helvetica" w:hAnsi="Helvetica"/>
                <w:sz w:val="17"/>
              </w:rPr>
              <w:t xml:space="preserve"> </w:t>
            </w:r>
            <w:proofErr w:type="spellStart"/>
            <w:r w:rsidRPr="009778CF">
              <w:rPr>
                <w:rFonts w:ascii="Helvetica" w:hAnsi="Helvetica"/>
                <w:sz w:val="17"/>
              </w:rPr>
              <w:t>imputación</w:t>
            </w:r>
            <w:proofErr w:type="spellEnd"/>
            <w:r w:rsidRPr="009778CF">
              <w:rPr>
                <w:rFonts w:ascii="Helvetica" w:hAnsi="Helvetica"/>
                <w:sz w:val="17"/>
              </w:rPr>
              <w:t>.</w:t>
            </w:r>
          </w:p>
        </w:tc>
      </w:tr>
      <w:tr w:rsidR="00796ADF" w:rsidRPr="00D11D9E" w14:paraId="6772CFF9" w14:textId="77777777" w:rsidTr="004A0DF5">
        <w:trPr>
          <w:jc w:val="center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4B05CEF" w14:textId="77777777" w:rsidR="00796ADF" w:rsidRPr="004A0DF5" w:rsidRDefault="00000000" w:rsidP="004A0DF5">
            <w:pPr>
              <w:rPr>
                <w:rFonts w:ascii="Helvetica" w:hAnsi="Helvetica"/>
                <w:b/>
                <w:bCs/>
              </w:rPr>
            </w:pPr>
            <w:r w:rsidRPr="004A0DF5">
              <w:rPr>
                <w:rFonts w:ascii="Helvetica" w:hAnsi="Helvetica"/>
                <w:b/>
                <w:bCs/>
                <w:sz w:val="17"/>
              </w:rPr>
              <w:t>Gravedad</w:t>
            </w:r>
          </w:p>
        </w:tc>
        <w:tc>
          <w:tcPr>
            <w:tcW w:w="4536" w:type="dxa"/>
            <w:vAlign w:val="center"/>
          </w:tcPr>
          <w:p w14:paraId="757DB38A" w14:textId="77777777" w:rsidR="004A0DF5" w:rsidRDefault="00000000" w:rsidP="004A0DF5">
            <w:pPr>
              <w:rPr>
                <w:rFonts w:ascii="Helvetica" w:hAnsi="Helvetica"/>
                <w:sz w:val="17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Dos indicadores (tradicional y a 30 días) difieren en 88 de 118.536 siniestros con víctimas (0,07 %)</w:t>
            </w:r>
          </w:p>
          <w:p w14:paraId="4CE9F8C4" w14:textId="1843A0D4" w:rsidR="00796ADF" w:rsidRPr="009778CF" w:rsidRDefault="00000000" w:rsidP="004A0DF5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2025 solo trae el de 30 días.</w:t>
            </w:r>
          </w:p>
        </w:tc>
        <w:tc>
          <w:tcPr>
            <w:tcW w:w="3688" w:type="dxa"/>
            <w:vAlign w:val="center"/>
          </w:tcPr>
          <w:p w14:paraId="46F95D08" w14:textId="77777777" w:rsidR="00796ADF" w:rsidRPr="009778CF" w:rsidRDefault="00000000" w:rsidP="004A0DF5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Se usa el indicador a 30 días en todos los años.</w:t>
            </w:r>
          </w:p>
        </w:tc>
      </w:tr>
      <w:tr w:rsidR="00796ADF" w:rsidRPr="00D11D9E" w14:paraId="4A13E138" w14:textId="77777777" w:rsidTr="004A0DF5">
        <w:trPr>
          <w:jc w:val="center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AA17C04" w14:textId="77777777" w:rsidR="00796ADF" w:rsidRPr="004A0DF5" w:rsidRDefault="00000000" w:rsidP="004A0DF5">
            <w:pPr>
              <w:rPr>
                <w:rFonts w:ascii="Helvetica" w:hAnsi="Helvetica"/>
                <w:b/>
                <w:bCs/>
              </w:rPr>
            </w:pPr>
            <w:r w:rsidRPr="004A0DF5">
              <w:rPr>
                <w:rFonts w:ascii="Helvetica" w:hAnsi="Helvetica"/>
                <w:b/>
                <w:bCs/>
                <w:sz w:val="17"/>
              </w:rPr>
              <w:t>Pandemia</w:t>
            </w:r>
          </w:p>
        </w:tc>
        <w:tc>
          <w:tcPr>
            <w:tcW w:w="4536" w:type="dxa"/>
            <w:vAlign w:val="center"/>
          </w:tcPr>
          <w:p w14:paraId="31838F2E" w14:textId="77777777" w:rsidR="004A0DF5" w:rsidRDefault="00000000" w:rsidP="004A0DF5">
            <w:pPr>
              <w:rPr>
                <w:rFonts w:ascii="Helvetica" w:hAnsi="Helvetica"/>
                <w:sz w:val="17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 xml:space="preserve">Mar-2020 a </w:t>
            </w:r>
            <w:r w:rsidR="004A0DF5">
              <w:rPr>
                <w:rFonts w:ascii="Helvetica" w:hAnsi="Helvetica"/>
                <w:sz w:val="17"/>
                <w:lang w:val="es-CO"/>
              </w:rPr>
              <w:t>A</w:t>
            </w:r>
            <w:r w:rsidRPr="009778CF">
              <w:rPr>
                <w:rFonts w:ascii="Helvetica" w:hAnsi="Helvetica"/>
                <w:sz w:val="17"/>
                <w:lang w:val="es-CO"/>
              </w:rPr>
              <w:t xml:space="preserve">go-2021: promedio de 11 víctimas/día </w:t>
            </w:r>
          </w:p>
          <w:p w14:paraId="1D62DB48" w14:textId="77777777" w:rsidR="004A0DF5" w:rsidRDefault="004A0DF5" w:rsidP="004A0DF5">
            <w:pPr>
              <w:rPr>
                <w:rFonts w:ascii="Helvetica" w:hAnsi="Helvetica"/>
                <w:sz w:val="17"/>
                <w:lang w:val="es-CO"/>
              </w:rPr>
            </w:pPr>
            <w:r>
              <w:rPr>
                <w:rFonts w:ascii="Helvetica" w:hAnsi="Helvetica"/>
                <w:sz w:val="17"/>
                <w:lang w:val="es-CO"/>
              </w:rPr>
              <w:t>A</w:t>
            </w:r>
            <w:r w:rsidR="00000000" w:rsidRPr="009778CF">
              <w:rPr>
                <w:rFonts w:ascii="Helvetica" w:hAnsi="Helvetica"/>
                <w:sz w:val="17"/>
                <w:lang w:val="es-CO"/>
              </w:rPr>
              <w:t>br-2020, cuarentenas y paro</w:t>
            </w:r>
          </w:p>
          <w:p w14:paraId="601F8942" w14:textId="66374A1A" w:rsidR="00796ADF" w:rsidRPr="009778CF" w:rsidRDefault="004A0DF5" w:rsidP="004A0DF5">
            <w:pPr>
              <w:rPr>
                <w:rFonts w:ascii="Helvetica" w:hAnsi="Helvetica"/>
                <w:lang w:val="es-CO"/>
              </w:rPr>
            </w:pPr>
            <w:r>
              <w:rPr>
                <w:rFonts w:ascii="Helvetica" w:hAnsi="Helvetica"/>
                <w:sz w:val="17"/>
                <w:lang w:val="es-CO"/>
              </w:rPr>
              <w:t>E</w:t>
            </w:r>
            <w:r w:rsidR="00000000" w:rsidRPr="009778CF">
              <w:rPr>
                <w:rFonts w:ascii="Helvetica" w:hAnsi="Helvetica"/>
                <w:sz w:val="17"/>
                <w:lang w:val="es-CO"/>
              </w:rPr>
              <w:t>l nivel normal (~36) vuelve en sep-2021.</w:t>
            </w:r>
          </w:p>
        </w:tc>
        <w:tc>
          <w:tcPr>
            <w:tcW w:w="3688" w:type="dxa"/>
            <w:vAlign w:val="center"/>
          </w:tcPr>
          <w:p w14:paraId="34E180B8" w14:textId="694791EA" w:rsidR="00796ADF" w:rsidRPr="009778CF" w:rsidRDefault="00000000" w:rsidP="004A0DF5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Periodo atípico</w:t>
            </w:r>
            <w:r w:rsidR="004A0DF5">
              <w:rPr>
                <w:rFonts w:ascii="Helvetica" w:hAnsi="Helvetica"/>
                <w:sz w:val="17"/>
                <w:lang w:val="es-CO"/>
              </w:rPr>
              <w:t xml:space="preserve"> </w:t>
            </w:r>
            <w:r w:rsidRPr="009778CF">
              <w:rPr>
                <w:rFonts w:ascii="Helvetica" w:hAnsi="Helvetica"/>
                <w:sz w:val="17"/>
                <w:lang w:val="es-CO"/>
              </w:rPr>
              <w:t>excluido del entrenamiento; control con indicador.</w:t>
            </w:r>
          </w:p>
        </w:tc>
      </w:tr>
      <w:tr w:rsidR="00796ADF" w:rsidRPr="00D11D9E" w14:paraId="7E123B1C" w14:textId="77777777" w:rsidTr="004A0DF5">
        <w:trPr>
          <w:jc w:val="center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7B3FB08" w14:textId="77777777" w:rsidR="00796ADF" w:rsidRPr="004A0DF5" w:rsidRDefault="00000000" w:rsidP="004A0DF5">
            <w:pPr>
              <w:rPr>
                <w:rFonts w:ascii="Helvetica" w:hAnsi="Helvetica"/>
                <w:b/>
                <w:bCs/>
              </w:rPr>
            </w:pPr>
            <w:r w:rsidRPr="004A0DF5">
              <w:rPr>
                <w:rFonts w:ascii="Helvetica" w:hAnsi="Helvetica"/>
                <w:b/>
                <w:bCs/>
                <w:sz w:val="17"/>
              </w:rPr>
              <w:t xml:space="preserve">Nivel </w:t>
            </w:r>
            <w:proofErr w:type="spellStart"/>
            <w:r w:rsidRPr="004A0DF5">
              <w:rPr>
                <w:rFonts w:ascii="Helvetica" w:hAnsi="Helvetica"/>
                <w:b/>
                <w:bCs/>
                <w:sz w:val="17"/>
              </w:rPr>
              <w:t>por</w:t>
            </w:r>
            <w:proofErr w:type="spellEnd"/>
            <w:r w:rsidRPr="004A0DF5">
              <w:rPr>
                <w:rFonts w:ascii="Helvetica" w:hAnsi="Helvetica"/>
                <w:b/>
                <w:bCs/>
                <w:sz w:val="17"/>
              </w:rPr>
              <w:t xml:space="preserve"> </w:t>
            </w:r>
            <w:proofErr w:type="spellStart"/>
            <w:r w:rsidRPr="004A0DF5">
              <w:rPr>
                <w:rFonts w:ascii="Helvetica" w:hAnsi="Helvetica"/>
                <w:b/>
                <w:bCs/>
                <w:sz w:val="17"/>
              </w:rPr>
              <w:t>año</w:t>
            </w:r>
            <w:proofErr w:type="spellEnd"/>
          </w:p>
        </w:tc>
        <w:tc>
          <w:tcPr>
            <w:tcW w:w="4536" w:type="dxa"/>
            <w:vAlign w:val="center"/>
          </w:tcPr>
          <w:p w14:paraId="03E4E2EB" w14:textId="77777777" w:rsidR="004A0DF5" w:rsidRDefault="00000000" w:rsidP="004A0DF5">
            <w:pPr>
              <w:rPr>
                <w:rFonts w:ascii="Helvetica" w:hAnsi="Helvetica"/>
                <w:sz w:val="17"/>
              </w:rPr>
            </w:pPr>
            <w:r w:rsidRPr="009778CF">
              <w:rPr>
                <w:rFonts w:ascii="Helvetica" w:hAnsi="Helvetica"/>
                <w:sz w:val="17"/>
              </w:rPr>
              <w:t>2015–2017 ≈ 30/día</w:t>
            </w:r>
          </w:p>
          <w:p w14:paraId="61407167" w14:textId="77777777" w:rsidR="004A0DF5" w:rsidRDefault="00000000" w:rsidP="004A0DF5">
            <w:pPr>
              <w:rPr>
                <w:rFonts w:ascii="Helvetica" w:hAnsi="Helvetica"/>
                <w:sz w:val="17"/>
              </w:rPr>
            </w:pPr>
            <w:r w:rsidRPr="009778CF">
              <w:rPr>
                <w:rFonts w:ascii="Helvetica" w:hAnsi="Helvetica"/>
                <w:sz w:val="17"/>
              </w:rPr>
              <w:t>2018–2019 y 2022–2024 ≈ 35/día</w:t>
            </w:r>
          </w:p>
          <w:p w14:paraId="4EB24C01" w14:textId="004B69E4" w:rsidR="00796ADF" w:rsidRPr="009778CF" w:rsidRDefault="00000000" w:rsidP="004A0DF5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2025 = 31,7/día</w:t>
            </w:r>
          </w:p>
        </w:tc>
        <w:tc>
          <w:tcPr>
            <w:tcW w:w="3688" w:type="dxa"/>
            <w:vAlign w:val="center"/>
          </w:tcPr>
          <w:p w14:paraId="291AA3FF" w14:textId="30F8600D" w:rsidR="00796ADF" w:rsidRPr="009778CF" w:rsidRDefault="00000000" w:rsidP="004A0DF5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Se reporta</w:t>
            </w:r>
            <w:r w:rsidR="004A0DF5">
              <w:rPr>
                <w:rFonts w:ascii="Helvetica" w:hAnsi="Helvetica"/>
                <w:sz w:val="17"/>
                <w:lang w:val="es-CO"/>
              </w:rPr>
              <w:t>.</w:t>
            </w:r>
          </w:p>
        </w:tc>
      </w:tr>
    </w:tbl>
    <w:p w14:paraId="73977DC7" w14:textId="77777777" w:rsidR="00796ADF" w:rsidRPr="004A0DF5" w:rsidRDefault="00000000">
      <w:pPr>
        <w:pStyle w:val="Ttulo1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4A0DF5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5. Esquema de partición y prevención de fuga de información</w:t>
      </w:r>
    </w:p>
    <w:p w14:paraId="15C11F66" w14:textId="77777777" w:rsidR="00796ADF" w:rsidRPr="009778CF" w:rsidRDefault="00000000" w:rsidP="004A0DF5">
      <w:pPr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 xml:space="preserve">La unidad sobre la que se quiere generalizar es el </w:t>
      </w:r>
      <w:r w:rsidRPr="009778CF">
        <w:rPr>
          <w:rFonts w:ascii="Helvetica" w:hAnsi="Helvetica"/>
          <w:b/>
          <w:lang w:val="es-CO"/>
        </w:rPr>
        <w:t>intervalo temporal futuro</w:t>
      </w:r>
      <w:r w:rsidRPr="009778CF">
        <w:rPr>
          <w:rFonts w:ascii="Helvetica" w:hAnsi="Helvetica"/>
          <w:lang w:val="es-CO"/>
        </w:rPr>
        <w:t>, así que la partición es cronológica y sin mezcla: el pasado entrena y el futuro evalúa. Validación y prueba son años completos, por lo que incluyen todas las estaciones, festivos y diciembre.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381"/>
        <w:gridCol w:w="737"/>
        <w:gridCol w:w="5071"/>
      </w:tblGrid>
      <w:tr w:rsidR="00796ADF" w:rsidRPr="009778CF" w14:paraId="0A774BAB" w14:textId="77777777" w:rsidTr="004A0DF5">
        <w:trPr>
          <w:jc w:val="center"/>
        </w:trPr>
        <w:tc>
          <w:tcPr>
            <w:tcW w:w="1587" w:type="dxa"/>
            <w:shd w:val="clear" w:color="auto" w:fill="0070C0"/>
          </w:tcPr>
          <w:p w14:paraId="2CDE594F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Conjunto</w:t>
            </w:r>
          </w:p>
        </w:tc>
        <w:tc>
          <w:tcPr>
            <w:tcW w:w="2381" w:type="dxa"/>
            <w:shd w:val="clear" w:color="auto" w:fill="0070C0"/>
          </w:tcPr>
          <w:p w14:paraId="6914E996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Periodo</w:t>
            </w:r>
          </w:p>
        </w:tc>
        <w:tc>
          <w:tcPr>
            <w:tcW w:w="737" w:type="dxa"/>
            <w:shd w:val="clear" w:color="auto" w:fill="0070C0"/>
          </w:tcPr>
          <w:p w14:paraId="6252210B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Días</w:t>
            </w:r>
          </w:p>
        </w:tc>
        <w:tc>
          <w:tcPr>
            <w:tcW w:w="5071" w:type="dxa"/>
            <w:shd w:val="clear" w:color="auto" w:fill="0070C0"/>
          </w:tcPr>
          <w:p w14:paraId="03CA7F03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Uso</w:t>
            </w:r>
          </w:p>
        </w:tc>
      </w:tr>
      <w:tr w:rsidR="00796ADF" w:rsidRPr="00D11D9E" w14:paraId="648EDD9F" w14:textId="77777777" w:rsidTr="004A0DF5">
        <w:trPr>
          <w:jc w:val="center"/>
        </w:trPr>
        <w:tc>
          <w:tcPr>
            <w:tcW w:w="1587" w:type="dxa"/>
            <w:shd w:val="clear" w:color="auto" w:fill="BFBFBF" w:themeFill="background1" w:themeFillShade="BF"/>
            <w:vAlign w:val="center"/>
          </w:tcPr>
          <w:p w14:paraId="1D9E8DBB" w14:textId="77777777" w:rsidR="00796ADF" w:rsidRPr="004A0DF5" w:rsidRDefault="00000000" w:rsidP="004A0DF5">
            <w:pPr>
              <w:rPr>
                <w:rFonts w:ascii="Helvetica" w:hAnsi="Helvetica"/>
                <w:b/>
                <w:bCs/>
              </w:rPr>
            </w:pPr>
            <w:r w:rsidRPr="004A0DF5">
              <w:rPr>
                <w:rFonts w:ascii="Helvetica" w:hAnsi="Helvetica"/>
                <w:b/>
                <w:bCs/>
                <w:sz w:val="17"/>
              </w:rPr>
              <w:t>Entrenamiento</w:t>
            </w:r>
          </w:p>
        </w:tc>
        <w:tc>
          <w:tcPr>
            <w:tcW w:w="2381" w:type="dxa"/>
            <w:vAlign w:val="center"/>
          </w:tcPr>
          <w:p w14:paraId="66AFF1A8" w14:textId="77777777" w:rsidR="00796ADF" w:rsidRPr="009778CF" w:rsidRDefault="00000000" w:rsidP="004A0DF5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2015-01-01 a 2022-12-31</w:t>
            </w:r>
          </w:p>
        </w:tc>
        <w:tc>
          <w:tcPr>
            <w:tcW w:w="737" w:type="dxa"/>
            <w:vAlign w:val="center"/>
          </w:tcPr>
          <w:p w14:paraId="06D6B91D" w14:textId="77777777" w:rsidR="00796ADF" w:rsidRPr="009778CF" w:rsidRDefault="00000000" w:rsidP="004A0DF5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2.922</w:t>
            </w:r>
          </w:p>
        </w:tc>
        <w:tc>
          <w:tcPr>
            <w:tcW w:w="5071" w:type="dxa"/>
            <w:vAlign w:val="center"/>
          </w:tcPr>
          <w:p w14:paraId="68F6B954" w14:textId="77777777" w:rsidR="004A0DF5" w:rsidRDefault="00000000" w:rsidP="004A0DF5">
            <w:pPr>
              <w:rPr>
                <w:rFonts w:ascii="Helvetica" w:hAnsi="Helvetica"/>
                <w:sz w:val="17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 xml:space="preserve">Ajuste de parámetros y escaladores. </w:t>
            </w:r>
          </w:p>
          <w:p w14:paraId="76884368" w14:textId="2970D70C" w:rsidR="00796ADF" w:rsidRPr="009778CF" w:rsidRDefault="00000000" w:rsidP="004A0DF5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Sin el periodo atípico: 2.319 orígenes útiles.</w:t>
            </w:r>
          </w:p>
        </w:tc>
      </w:tr>
      <w:tr w:rsidR="00796ADF" w:rsidRPr="00D11D9E" w14:paraId="011AD67C" w14:textId="77777777" w:rsidTr="004A0DF5">
        <w:trPr>
          <w:jc w:val="center"/>
        </w:trPr>
        <w:tc>
          <w:tcPr>
            <w:tcW w:w="1587" w:type="dxa"/>
            <w:shd w:val="clear" w:color="auto" w:fill="BFBFBF" w:themeFill="background1" w:themeFillShade="BF"/>
            <w:vAlign w:val="center"/>
          </w:tcPr>
          <w:p w14:paraId="57D90BBB" w14:textId="77777777" w:rsidR="00796ADF" w:rsidRPr="004A0DF5" w:rsidRDefault="00000000" w:rsidP="004A0DF5">
            <w:pPr>
              <w:rPr>
                <w:rFonts w:ascii="Helvetica" w:hAnsi="Helvetica"/>
                <w:b/>
                <w:bCs/>
              </w:rPr>
            </w:pPr>
            <w:proofErr w:type="spellStart"/>
            <w:r w:rsidRPr="004A0DF5">
              <w:rPr>
                <w:rFonts w:ascii="Helvetica" w:hAnsi="Helvetica"/>
                <w:b/>
                <w:bCs/>
                <w:sz w:val="17"/>
              </w:rPr>
              <w:t>Validación</w:t>
            </w:r>
            <w:proofErr w:type="spellEnd"/>
          </w:p>
        </w:tc>
        <w:tc>
          <w:tcPr>
            <w:tcW w:w="2381" w:type="dxa"/>
            <w:vAlign w:val="center"/>
          </w:tcPr>
          <w:p w14:paraId="3CA3DF26" w14:textId="77777777" w:rsidR="00796ADF" w:rsidRPr="009778CF" w:rsidRDefault="00000000" w:rsidP="004A0DF5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2023-01-01 a 2023-12-31</w:t>
            </w:r>
          </w:p>
        </w:tc>
        <w:tc>
          <w:tcPr>
            <w:tcW w:w="737" w:type="dxa"/>
            <w:vAlign w:val="center"/>
          </w:tcPr>
          <w:p w14:paraId="75B482F4" w14:textId="77777777" w:rsidR="00796ADF" w:rsidRPr="009778CF" w:rsidRDefault="00000000" w:rsidP="004A0DF5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365</w:t>
            </w:r>
          </w:p>
        </w:tc>
        <w:tc>
          <w:tcPr>
            <w:tcW w:w="5071" w:type="dxa"/>
            <w:vAlign w:val="center"/>
          </w:tcPr>
          <w:p w14:paraId="2910B5CA" w14:textId="77777777" w:rsidR="00796ADF" w:rsidRPr="009778CF" w:rsidRDefault="00000000" w:rsidP="004A0DF5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Parada temprana, selección de hiperparámetros y de modelo.</w:t>
            </w:r>
          </w:p>
        </w:tc>
      </w:tr>
      <w:tr w:rsidR="00796ADF" w:rsidRPr="00D11D9E" w14:paraId="23CF9515" w14:textId="77777777" w:rsidTr="004A0DF5">
        <w:trPr>
          <w:jc w:val="center"/>
        </w:trPr>
        <w:tc>
          <w:tcPr>
            <w:tcW w:w="1587" w:type="dxa"/>
            <w:shd w:val="clear" w:color="auto" w:fill="BFBFBF" w:themeFill="background1" w:themeFillShade="BF"/>
            <w:vAlign w:val="center"/>
          </w:tcPr>
          <w:p w14:paraId="7DA30D30" w14:textId="77777777" w:rsidR="00796ADF" w:rsidRPr="004A0DF5" w:rsidRDefault="00000000" w:rsidP="004A0DF5">
            <w:pPr>
              <w:rPr>
                <w:rFonts w:ascii="Helvetica" w:hAnsi="Helvetica"/>
                <w:b/>
                <w:bCs/>
              </w:rPr>
            </w:pPr>
            <w:proofErr w:type="spellStart"/>
            <w:r w:rsidRPr="004A0DF5">
              <w:rPr>
                <w:rFonts w:ascii="Helvetica" w:hAnsi="Helvetica"/>
                <w:b/>
                <w:bCs/>
                <w:sz w:val="17"/>
              </w:rPr>
              <w:t>Prueba</w:t>
            </w:r>
            <w:proofErr w:type="spellEnd"/>
          </w:p>
        </w:tc>
        <w:tc>
          <w:tcPr>
            <w:tcW w:w="2381" w:type="dxa"/>
            <w:vAlign w:val="center"/>
          </w:tcPr>
          <w:p w14:paraId="733DE8D7" w14:textId="77777777" w:rsidR="00796ADF" w:rsidRPr="009778CF" w:rsidRDefault="00000000" w:rsidP="004A0DF5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2024-01-01 a 2025-12-31</w:t>
            </w:r>
          </w:p>
        </w:tc>
        <w:tc>
          <w:tcPr>
            <w:tcW w:w="737" w:type="dxa"/>
            <w:vAlign w:val="center"/>
          </w:tcPr>
          <w:p w14:paraId="291A75D2" w14:textId="77777777" w:rsidR="00796ADF" w:rsidRPr="009778CF" w:rsidRDefault="00000000" w:rsidP="004A0DF5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731</w:t>
            </w:r>
          </w:p>
        </w:tc>
        <w:tc>
          <w:tcPr>
            <w:tcW w:w="5071" w:type="dxa"/>
            <w:vAlign w:val="center"/>
          </w:tcPr>
          <w:p w14:paraId="7726BA8C" w14:textId="77777777" w:rsidR="00796ADF" w:rsidRPr="009778CF" w:rsidRDefault="00000000" w:rsidP="004A0DF5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Evaluación final; se usa una sola vez, al terminar.</w:t>
            </w:r>
          </w:p>
        </w:tc>
      </w:tr>
    </w:tbl>
    <w:p w14:paraId="6D9702A5" w14:textId="77777777" w:rsidR="00796ADF" w:rsidRPr="009778CF" w:rsidRDefault="00796ADF">
      <w:pPr>
        <w:rPr>
          <w:rFonts w:ascii="Helvetica" w:hAnsi="Helvetica"/>
          <w:lang w:val="es-CO"/>
        </w:rPr>
      </w:pPr>
    </w:p>
    <w:p w14:paraId="554D60BC" w14:textId="77777777" w:rsidR="00796ADF" w:rsidRPr="009778CF" w:rsidRDefault="00000000">
      <w:pPr>
        <w:rPr>
          <w:rFonts w:ascii="Helvetica" w:hAnsi="Helvetica"/>
        </w:rPr>
      </w:pPr>
      <w:r w:rsidRPr="009778CF">
        <w:rPr>
          <w:rFonts w:ascii="Helvetica" w:hAnsi="Helvetica"/>
          <w:noProof/>
        </w:rPr>
        <w:drawing>
          <wp:inline distT="0" distB="0" distL="0" distR="0" wp14:anchorId="6BFD0F08" wp14:editId="0B8ECD30">
            <wp:extent cx="6339092" cy="2774210"/>
            <wp:effectExtent l="0" t="0" r="50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erie_sp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3110" cy="27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029D" w14:textId="77777777" w:rsidR="00796ADF" w:rsidRPr="009778CF" w:rsidRDefault="00000000">
      <w:pPr>
        <w:rPr>
          <w:rFonts w:ascii="Helvetica" w:hAnsi="Helvetica"/>
          <w:lang w:val="es-CO"/>
        </w:rPr>
      </w:pPr>
      <w:r w:rsidRPr="004A0DF5">
        <w:rPr>
          <w:rFonts w:ascii="Helvetica" w:hAnsi="Helvetica"/>
          <w:b/>
          <w:bCs/>
          <w:lang w:val="es-CO"/>
        </w:rPr>
        <w:t>Figura 3.</w:t>
      </w:r>
      <w:r w:rsidRPr="009778CF">
        <w:rPr>
          <w:rFonts w:ascii="Helvetica" w:hAnsi="Helvetica"/>
          <w:lang w:val="es-CO"/>
        </w:rPr>
        <w:t xml:space="preserve"> Serie diaria con víctimas, media móvil de 28 días, periodo atípico excluido y partición temporal.</w:t>
      </w:r>
    </w:p>
    <w:p w14:paraId="4DC1ED3E" w14:textId="77777777" w:rsidR="00796ADF" w:rsidRPr="004A0DF5" w:rsidRDefault="00000000" w:rsidP="004A0DF5">
      <w:pPr>
        <w:pStyle w:val="Listaconvietas"/>
        <w:numPr>
          <w:ilvl w:val="0"/>
          <w:numId w:val="12"/>
        </w:numPr>
        <w:ind w:left="284" w:hanging="142"/>
        <w:rPr>
          <w:rFonts w:ascii="Helvetica" w:hAnsi="Helvetica"/>
          <w:lang w:val="es-CO"/>
        </w:rPr>
      </w:pPr>
      <w:r w:rsidRPr="009778CF">
        <w:rPr>
          <w:rFonts w:ascii="Helvetica" w:hAnsi="Helvetica"/>
          <w:b/>
          <w:lang w:val="es-CO"/>
        </w:rPr>
        <w:t>Origen móvil:</w:t>
      </w:r>
      <w:r w:rsidRPr="009778CF">
        <w:rPr>
          <w:rFonts w:ascii="Helvetica" w:hAnsi="Helvetica"/>
          <w:lang w:val="es-CO"/>
        </w:rPr>
        <w:t xml:space="preserve"> en cada día t de validación o prueba se pronostican t+1…t+7 solo con datos hasta t (360 orígenes en validación y 726 en prueba). </w:t>
      </w:r>
      <w:r w:rsidRPr="009778CF">
        <w:rPr>
          <w:rFonts w:ascii="Helvetica" w:hAnsi="Helvetica"/>
        </w:rPr>
        <w:t xml:space="preserve">Todos </w:t>
      </w:r>
      <w:r w:rsidRPr="004A0DF5">
        <w:rPr>
          <w:rFonts w:ascii="Helvetica" w:hAnsi="Helvetica"/>
          <w:lang w:val="es-CO"/>
        </w:rPr>
        <w:t>los modelos usan exactamente los mismos orígenes.</w:t>
      </w:r>
    </w:p>
    <w:p w14:paraId="23B743CF" w14:textId="77777777" w:rsidR="00796ADF" w:rsidRPr="009778CF" w:rsidRDefault="00000000" w:rsidP="004A0DF5">
      <w:pPr>
        <w:pStyle w:val="Listaconvietas"/>
        <w:numPr>
          <w:ilvl w:val="0"/>
          <w:numId w:val="12"/>
        </w:numPr>
        <w:ind w:left="284" w:hanging="142"/>
        <w:rPr>
          <w:rFonts w:ascii="Helvetica" w:hAnsi="Helvetica"/>
          <w:lang w:val="es-CO"/>
        </w:rPr>
      </w:pPr>
      <w:r w:rsidRPr="009778CF">
        <w:rPr>
          <w:rFonts w:ascii="Helvetica" w:hAnsi="Helvetica"/>
          <w:b/>
          <w:lang w:val="es-CO"/>
        </w:rPr>
        <w:t>Pandemia:</w:t>
      </w:r>
      <w:r w:rsidRPr="009778CF">
        <w:rPr>
          <w:rFonts w:ascii="Helvetica" w:hAnsi="Helvetica"/>
          <w:lang w:val="es-CO"/>
        </w:rPr>
        <w:t xml:space="preserve"> se descartan los orígenes de entrenamiento cuya ventana de entrada u objetivos tocan el 16-mar-2020 a 31-ago-2021; en SARIMAX esos días se tratan como faltantes en el filtro de Kalman.</w:t>
      </w:r>
    </w:p>
    <w:p w14:paraId="48B11F56" w14:textId="77777777" w:rsidR="00796ADF" w:rsidRPr="009778CF" w:rsidRDefault="00000000" w:rsidP="004A0DF5">
      <w:pPr>
        <w:pStyle w:val="Listaconvietas"/>
        <w:numPr>
          <w:ilvl w:val="0"/>
          <w:numId w:val="12"/>
        </w:numPr>
        <w:ind w:left="284" w:hanging="142"/>
        <w:rPr>
          <w:rFonts w:ascii="Helvetica" w:hAnsi="Helvetica"/>
          <w:lang w:val="es-CO"/>
        </w:rPr>
      </w:pPr>
      <w:r w:rsidRPr="004A0DF5">
        <w:rPr>
          <w:rFonts w:ascii="Helvetica" w:hAnsi="Helvetica"/>
          <w:b/>
          <w:bCs/>
          <w:lang w:val="es-CO"/>
        </w:rPr>
        <w:t>Normalización calculada solo con</w:t>
      </w:r>
      <w:r w:rsidRPr="009778CF">
        <w:rPr>
          <w:rFonts w:ascii="Helvetica" w:hAnsi="Helvetica"/>
          <w:b/>
          <w:lang w:val="es-CO"/>
        </w:rPr>
        <w:t xml:space="preserve"> entrenamiento</w:t>
      </w:r>
      <w:r w:rsidRPr="009778CF">
        <w:rPr>
          <w:rFonts w:ascii="Helvetica" w:hAnsi="Helvetica"/>
          <w:lang w:val="es-CO"/>
        </w:rPr>
        <w:t xml:space="preserve"> (sin el periodo atípico).</w:t>
      </w:r>
    </w:p>
    <w:p w14:paraId="4E0BF67D" w14:textId="77777777" w:rsidR="00796ADF" w:rsidRPr="009778CF" w:rsidRDefault="00000000" w:rsidP="004A0DF5">
      <w:pPr>
        <w:pStyle w:val="Listaconvietas"/>
        <w:numPr>
          <w:ilvl w:val="0"/>
          <w:numId w:val="12"/>
        </w:numPr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>Ningún rasgo usa información posterior al origen, excepto el calendario, que es conocido de antemano.</w:t>
      </w:r>
    </w:p>
    <w:p w14:paraId="3BFC07DB" w14:textId="77777777" w:rsidR="00796ADF" w:rsidRPr="009778CF" w:rsidRDefault="00000000" w:rsidP="004A0DF5">
      <w:pPr>
        <w:pStyle w:val="Listaconvietas"/>
        <w:numPr>
          <w:ilvl w:val="0"/>
          <w:numId w:val="12"/>
        </w:numPr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 xml:space="preserve">Selección de hiperparámetros y de modelo </w:t>
      </w:r>
      <w:r w:rsidRPr="009778CF">
        <w:rPr>
          <w:rFonts w:ascii="Helvetica" w:hAnsi="Helvetica"/>
          <w:b/>
          <w:lang w:val="es-CO"/>
        </w:rPr>
        <w:t>solo con validación</w:t>
      </w:r>
      <w:r w:rsidRPr="009778CF">
        <w:rPr>
          <w:rFonts w:ascii="Helvetica" w:hAnsi="Helvetica"/>
          <w:lang w:val="es-CO"/>
        </w:rPr>
        <w:t>; la prueba no se mira hasta el final.</w:t>
      </w:r>
    </w:p>
    <w:p w14:paraId="4EC62C5B" w14:textId="77777777" w:rsidR="00796ADF" w:rsidRPr="004A0DF5" w:rsidRDefault="00000000">
      <w:pPr>
        <w:pStyle w:val="Ttulo1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4A0DF5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lastRenderedPageBreak/>
        <w:t>6. Preprocesamiento</w:t>
      </w:r>
    </w:p>
    <w:p w14:paraId="2F1B34FB" w14:textId="1CA80C5D" w:rsidR="007C615F" w:rsidRDefault="007C615F" w:rsidP="00A232CD">
      <w:pPr>
        <w:pStyle w:val="Ttulo1"/>
        <w:numPr>
          <w:ilvl w:val="0"/>
          <w:numId w:val="15"/>
        </w:numPr>
        <w:spacing w:before="0" w:line="240" w:lineRule="auto"/>
        <w:ind w:left="567" w:hanging="141"/>
        <w:jc w:val="both"/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</w:pPr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Extracción y unificación de la hoja de siniestros:</w:t>
      </w:r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 xml:space="preserve"> el Anuario de Siniestralidad Vial viene en dos archivos de Excel, uno con 2015–2024 y otro con 2025. De cada uno se tomó solo la hoja “Siniestros” y se unieron en una sola tabla de 290.184 registros. No se usaron direcciones ni coordenadas.</w:t>
      </w:r>
    </w:p>
    <w:p w14:paraId="5C6BD2A0" w14:textId="77777777" w:rsidR="007C615F" w:rsidRDefault="007C615F" w:rsidP="00A232CD">
      <w:pPr>
        <w:pStyle w:val="Ttulo1"/>
        <w:numPr>
          <w:ilvl w:val="0"/>
          <w:numId w:val="15"/>
        </w:numPr>
        <w:spacing w:before="0" w:line="240" w:lineRule="auto"/>
        <w:ind w:left="567" w:hanging="141"/>
        <w:jc w:val="both"/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</w:pPr>
      <w:proofErr w:type="spellStart"/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Deduplicación</w:t>
      </w:r>
      <w:proofErr w:type="spellEnd"/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 xml:space="preserve"> por código:</w:t>
      </w:r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 xml:space="preserve"> cada siniestro tiene un código único. Si un mismo siniestro aparecía en los dos archivos, se dejó una sola vez para no contarlo doble.</w:t>
      </w:r>
    </w:p>
    <w:p w14:paraId="0B56072E" w14:textId="77777777" w:rsidR="007C615F" w:rsidRDefault="007C615F" w:rsidP="00A232CD">
      <w:pPr>
        <w:pStyle w:val="Ttulo1"/>
        <w:numPr>
          <w:ilvl w:val="0"/>
          <w:numId w:val="15"/>
        </w:numPr>
        <w:spacing w:before="0" w:line="240" w:lineRule="auto"/>
        <w:ind w:left="567" w:hanging="141"/>
        <w:jc w:val="both"/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</w:pPr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Conteo diario de siniestros con víctimas:</w:t>
      </w:r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 xml:space="preserve"> se agruparon los registros por fecha y se contaron solo los siniestros con heridos o muertos. El resultado es una serie de 4.018 días, con unos 32–36 siniestros diarios en promedio. No se usaron los de “solo daños” porque su registro cambió desde octubre de 2022.</w:t>
      </w:r>
    </w:p>
    <w:p w14:paraId="54339D41" w14:textId="77777777" w:rsidR="007C615F" w:rsidRDefault="007C615F" w:rsidP="00A232CD">
      <w:pPr>
        <w:pStyle w:val="Ttulo1"/>
        <w:numPr>
          <w:ilvl w:val="0"/>
          <w:numId w:val="15"/>
        </w:numPr>
        <w:spacing w:before="0" w:line="240" w:lineRule="auto"/>
        <w:ind w:left="567" w:hanging="141"/>
        <w:jc w:val="both"/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</w:pPr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Transformación log1p (estabiliza la varianza):</w:t>
      </w:r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 xml:space="preserve"> a cada valor se le aplica </w:t>
      </w:r>
      <w:proofErr w:type="gramStart"/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>log(</w:t>
      </w:r>
      <w:proofErr w:type="gramEnd"/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>1 + y). Así los días con picos altos no dominan el entrenamiento y la variación queda más pareja. El “+1” evita el logaritmo de cero. Al final, la predicción se devuelve a la escala original con la operación inversa.</w:t>
      </w:r>
    </w:p>
    <w:p w14:paraId="13FF01A1" w14:textId="77777777" w:rsidR="007C615F" w:rsidRDefault="007C615F" w:rsidP="00A232CD">
      <w:pPr>
        <w:pStyle w:val="Ttulo1"/>
        <w:numPr>
          <w:ilvl w:val="0"/>
          <w:numId w:val="15"/>
        </w:numPr>
        <w:spacing w:before="0" w:line="240" w:lineRule="auto"/>
        <w:ind w:left="567" w:hanging="141"/>
        <w:jc w:val="both"/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</w:pPr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Estandarización con estadísticos de entrenamiento:</w:t>
      </w:r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 xml:space="preserve"> a cada valor se le resta la media y se divide por la desviación estándar, calculadas solo con el periodo de entrenamiento (2015–2022, sin la pandemia). Así la red trabaja con valores en una escala comparable y no usa información de validación ni de prueba (sin fuga de información).</w:t>
      </w:r>
    </w:p>
    <w:p w14:paraId="7EB88533" w14:textId="31B66AE4" w:rsidR="007C615F" w:rsidRDefault="007C615F" w:rsidP="00A232CD">
      <w:pPr>
        <w:pStyle w:val="Ttulo1"/>
        <w:numPr>
          <w:ilvl w:val="0"/>
          <w:numId w:val="15"/>
        </w:numPr>
        <w:spacing w:before="0" w:line="240" w:lineRule="auto"/>
        <w:ind w:left="567" w:hanging="141"/>
        <w:jc w:val="both"/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</w:pPr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Seno/coseno del día de la semana en la secuencia:</w:t>
      </w:r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 xml:space="preserve"> el día de la semana es cíclico</w:t>
      </w:r>
      <w:r w:rsidR="00A232CD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>,</w:t>
      </w:r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 xml:space="preserve"> después del domingo viene el lunes. Si se codifica como número de 0 a 6, el modelo cree que domingo y lunes son los días más lejanos. Por eso los 7 días se ubican en un círculo con dos coordenadas, sin(2π·día/7) y cos(2π·día/7), y así los días consecutivos quedan a la misma distancia y el ciclo se cierra. Se usan las dos coordenadas porque una sola repite valores entre días </w:t>
      </w:r>
      <w:proofErr w:type="spellStart"/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>distintos.</w:t>
      </w:r>
      <w:proofErr w:type="spellEnd"/>
    </w:p>
    <w:p w14:paraId="61B488C5" w14:textId="77777777" w:rsidR="007C615F" w:rsidRDefault="007C615F" w:rsidP="00A232CD">
      <w:pPr>
        <w:pStyle w:val="Ttulo1"/>
        <w:numPr>
          <w:ilvl w:val="0"/>
          <w:numId w:val="15"/>
        </w:numPr>
        <w:spacing w:before="0" w:line="240" w:lineRule="auto"/>
        <w:ind w:left="567" w:hanging="141"/>
        <w:jc w:val="both"/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</w:pPr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One-</w:t>
      </w:r>
      <w:proofErr w:type="spellStart"/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hot</w:t>
      </w:r>
      <w:proofErr w:type="spellEnd"/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 xml:space="preserve"> en el calendario futuro:</w:t>
      </w:r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 xml:space="preserve"> para cada uno de los 7 días a predecir, el día de la semana se indica con 7 columnas de 0/1, además de festivo, puente, víspera, quincena y diciembre. Así el modelo aprende un efecto propio para cada día: por ejemplo, un domingo tiene unos 24 siniestros y un día entre semana unos 34. Esta información se conoce de antemano, así que usarla no es fuga de información.</w:t>
      </w:r>
    </w:p>
    <w:p w14:paraId="31D5AF30" w14:textId="77777777" w:rsidR="007C615F" w:rsidRDefault="007C615F" w:rsidP="00A232CD">
      <w:pPr>
        <w:pStyle w:val="Ttulo1"/>
        <w:numPr>
          <w:ilvl w:val="0"/>
          <w:numId w:val="15"/>
        </w:numPr>
        <w:spacing w:before="0" w:line="240" w:lineRule="auto"/>
        <w:ind w:left="567" w:hanging="141"/>
        <w:jc w:val="both"/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</w:pPr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Ventanas deslizantes</w:t>
      </w:r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 xml:space="preserve"> (W = 14 o 28 días): cada ejemplo toma los últimos W días como entrada y los 7 siguientes como salida. Luego la ventana avanza un día y se arma otro ejemplo. El tamaño W fue un </w:t>
      </w:r>
      <w:proofErr w:type="spellStart"/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>hiperparámetro</w:t>
      </w:r>
      <w:proofErr w:type="spellEnd"/>
      <w:r w:rsidRPr="007C615F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>, y la búsqueda en validación eligió 28.</w:t>
      </w:r>
    </w:p>
    <w:p w14:paraId="5D55A7E5" w14:textId="629D4A9C" w:rsidR="00A232CD" w:rsidRDefault="007C615F" w:rsidP="00A232CD">
      <w:pPr>
        <w:pStyle w:val="Ttulo1"/>
        <w:numPr>
          <w:ilvl w:val="0"/>
          <w:numId w:val="15"/>
        </w:numPr>
        <w:spacing w:before="0" w:line="240" w:lineRule="auto"/>
        <w:ind w:left="567" w:hanging="141"/>
        <w:jc w:val="both"/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</w:pPr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 xml:space="preserve">Festivos con la librería </w:t>
      </w:r>
      <w:proofErr w:type="spellStart"/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holidays</w:t>
      </w:r>
      <w:proofErr w:type="spellEnd"/>
      <w:r w:rsidRPr="00A232CD">
        <w:rPr>
          <w:rFonts w:ascii="Helvetica" w:eastAsiaTheme="minorEastAsia" w:hAnsi="Helvetica" w:cstheme="minorBidi"/>
          <w:color w:val="auto"/>
          <w:sz w:val="20"/>
          <w:szCs w:val="22"/>
          <w:lang w:val="es-CO"/>
        </w:rPr>
        <w:t>:</w:t>
      </w:r>
      <w:r w:rsidRPr="00A232CD">
        <w:rPr>
          <w:rFonts w:ascii="Helvetica" w:eastAsiaTheme="minorEastAsia" w:hAnsi="Helvetica" w:cstheme="minorBidi"/>
          <w:b w:val="0"/>
          <w:bCs w:val="0"/>
          <w:color w:val="auto"/>
          <w:sz w:val="20"/>
          <w:szCs w:val="22"/>
          <w:lang w:val="es-CO"/>
        </w:rPr>
        <w:t xml:space="preserve"> es una librería con el calendario oficial de festivos de Colombia</w:t>
      </w:r>
    </w:p>
    <w:p w14:paraId="1AD5C176" w14:textId="77777777" w:rsidR="00A232CD" w:rsidRPr="00A232CD" w:rsidRDefault="00A232CD" w:rsidP="00A232CD">
      <w:pPr>
        <w:rPr>
          <w:lang w:val="es-CO"/>
        </w:rPr>
      </w:pPr>
    </w:p>
    <w:p w14:paraId="60DD239C" w14:textId="455FFDBC" w:rsidR="00796ADF" w:rsidRDefault="00000000" w:rsidP="007C615F">
      <w:pPr>
        <w:pStyle w:val="Ttulo1"/>
        <w:spacing w:before="0" w:line="240" w:lineRule="auto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A232CD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7. Métricas de éxito</w:t>
      </w:r>
    </w:p>
    <w:p w14:paraId="099FC96C" w14:textId="77777777" w:rsidR="00A232CD" w:rsidRPr="00A232CD" w:rsidRDefault="00A232CD" w:rsidP="00A232CD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8650"/>
      </w:tblGrid>
      <w:tr w:rsidR="00796ADF" w:rsidRPr="009778CF" w14:paraId="549C33F8" w14:textId="77777777" w:rsidTr="00A232CD">
        <w:trPr>
          <w:jc w:val="center"/>
        </w:trPr>
        <w:tc>
          <w:tcPr>
            <w:tcW w:w="988" w:type="dxa"/>
            <w:shd w:val="clear" w:color="auto" w:fill="1F4E8C"/>
          </w:tcPr>
          <w:p w14:paraId="1EAC006D" w14:textId="77777777" w:rsidR="00796ADF" w:rsidRPr="009778CF" w:rsidRDefault="00000000">
            <w:pPr>
              <w:rPr>
                <w:rFonts w:ascii="Helvetica" w:hAnsi="Helvetica"/>
              </w:rPr>
            </w:pPr>
            <w:proofErr w:type="spellStart"/>
            <w:r w:rsidRPr="009778CF">
              <w:rPr>
                <w:rFonts w:ascii="Helvetica" w:hAnsi="Helvetica"/>
                <w:b/>
                <w:color w:val="FFFFFF"/>
                <w:sz w:val="17"/>
              </w:rPr>
              <w:t>Métrica</w:t>
            </w:r>
            <w:proofErr w:type="spellEnd"/>
          </w:p>
        </w:tc>
        <w:tc>
          <w:tcPr>
            <w:tcW w:w="8650" w:type="dxa"/>
            <w:shd w:val="clear" w:color="auto" w:fill="1F4E8C"/>
          </w:tcPr>
          <w:p w14:paraId="47990687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Por qué</w:t>
            </w:r>
          </w:p>
        </w:tc>
      </w:tr>
      <w:tr w:rsidR="00796ADF" w:rsidRPr="00D11D9E" w14:paraId="396EC1AA" w14:textId="77777777" w:rsidTr="00A232CD">
        <w:trPr>
          <w:jc w:val="center"/>
        </w:trPr>
        <w:tc>
          <w:tcPr>
            <w:tcW w:w="988" w:type="dxa"/>
          </w:tcPr>
          <w:p w14:paraId="0782A383" w14:textId="3D08D766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 xml:space="preserve">MAE </w:t>
            </w:r>
          </w:p>
        </w:tc>
        <w:tc>
          <w:tcPr>
            <w:tcW w:w="8650" w:type="dxa"/>
          </w:tcPr>
          <w:p w14:paraId="39C79A14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Se interpreta directamente en siniestros con víctimas por día, la unidad con la que se dimensionan recursos.</w:t>
            </w:r>
          </w:p>
        </w:tc>
      </w:tr>
      <w:tr w:rsidR="00796ADF" w:rsidRPr="00D11D9E" w14:paraId="0FB5D195" w14:textId="77777777" w:rsidTr="00A232CD">
        <w:trPr>
          <w:jc w:val="center"/>
        </w:trPr>
        <w:tc>
          <w:tcPr>
            <w:tcW w:w="988" w:type="dxa"/>
          </w:tcPr>
          <w:p w14:paraId="69086CC6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RMSE</w:t>
            </w:r>
          </w:p>
        </w:tc>
        <w:tc>
          <w:tcPr>
            <w:tcW w:w="8650" w:type="dxa"/>
          </w:tcPr>
          <w:p w14:paraId="0341D5DB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Penaliza más los días con error grande, los operativamente costosos (quedarse corto un día pico).</w:t>
            </w:r>
          </w:p>
        </w:tc>
      </w:tr>
      <w:tr w:rsidR="00796ADF" w:rsidRPr="00D11D9E" w14:paraId="44EDB2B8" w14:textId="77777777" w:rsidTr="00A232CD">
        <w:trPr>
          <w:jc w:val="center"/>
        </w:trPr>
        <w:tc>
          <w:tcPr>
            <w:tcW w:w="988" w:type="dxa"/>
          </w:tcPr>
          <w:p w14:paraId="4D35FC40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MAPE</w:t>
            </w:r>
          </w:p>
        </w:tc>
        <w:tc>
          <w:tcPr>
            <w:tcW w:w="8650" w:type="dxa"/>
          </w:tcPr>
          <w:p w14:paraId="2B1AF9CB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Error relativo para usuarios no técnicos; estable porque el conteo diario casi nunca baja de 10.</w:t>
            </w:r>
          </w:p>
        </w:tc>
      </w:tr>
      <w:tr w:rsidR="00796ADF" w:rsidRPr="00D11D9E" w14:paraId="5FEC2B3D" w14:textId="77777777" w:rsidTr="00A232CD">
        <w:trPr>
          <w:jc w:val="center"/>
        </w:trPr>
        <w:tc>
          <w:tcPr>
            <w:tcW w:w="988" w:type="dxa"/>
          </w:tcPr>
          <w:p w14:paraId="6DEE0BBE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RMSLE</w:t>
            </w:r>
          </w:p>
        </w:tc>
        <w:tc>
          <w:tcPr>
            <w:tcW w:w="8650" w:type="dxa"/>
          </w:tcPr>
          <w:p w14:paraId="60455C20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Error en escala logarítmica, coherente con la pérdida de entrenamiento (MSE sobre log1p).</w:t>
            </w:r>
          </w:p>
        </w:tc>
      </w:tr>
    </w:tbl>
    <w:p w14:paraId="4D905C8C" w14:textId="77777777" w:rsidR="00A232CD" w:rsidRDefault="00A232CD" w:rsidP="007C615F">
      <w:pPr>
        <w:spacing w:line="240" w:lineRule="auto"/>
        <w:jc w:val="both"/>
        <w:rPr>
          <w:rFonts w:ascii="Helvetica" w:hAnsi="Helvetica"/>
          <w:b/>
          <w:lang w:val="es-CO"/>
        </w:rPr>
      </w:pPr>
    </w:p>
    <w:p w14:paraId="787A68B1" w14:textId="20F40C80" w:rsidR="00796ADF" w:rsidRPr="009778CF" w:rsidRDefault="00000000" w:rsidP="007C615F">
      <w:pPr>
        <w:spacing w:line="240" w:lineRule="auto"/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b/>
          <w:lang w:val="es-CO"/>
        </w:rPr>
        <w:t>Criterio de éxito:</w:t>
      </w:r>
      <w:r w:rsidRPr="009778CF">
        <w:rPr>
          <w:rFonts w:ascii="Helvetica" w:hAnsi="Helvetica"/>
          <w:lang w:val="es-CO"/>
        </w:rPr>
        <w:t xml:space="preserve"> el modelo avanzado es mejor si reduce el MAE de validación en al menos 5 % frente a la mejor línea base, la mejora se mantiene en prueba (promedio de 3 semillas) y la prueba de Diebold–Mariano sobre los errores absolutos es significativa (p &lt; 0,05). Se reporta también el costo: tiempo de entrenamiento e inferencia y parámetros.</w:t>
      </w:r>
    </w:p>
    <w:p w14:paraId="0B0F50AF" w14:textId="77777777" w:rsidR="00796ADF" w:rsidRPr="00A232CD" w:rsidRDefault="00000000">
      <w:pPr>
        <w:pStyle w:val="Ttulo1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A232CD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8. Línea base implementada y primeras métricas</w:t>
      </w:r>
    </w:p>
    <w:p w14:paraId="6596EFB6" w14:textId="0BDC8DF7" w:rsidR="00796ADF" w:rsidRPr="009778CF" w:rsidRDefault="00000000">
      <w:pPr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>Las cuatro líneas base están implementadas y reproducibles, con el mismo esquema de origen móvil a 1</w:t>
      </w:r>
      <w:r w:rsidR="00A232CD">
        <w:rPr>
          <w:rFonts w:ascii="Helvetica" w:hAnsi="Helvetica"/>
          <w:lang w:val="es-CO"/>
        </w:rPr>
        <w:t>-</w:t>
      </w:r>
      <w:r w:rsidRPr="009778CF">
        <w:rPr>
          <w:rFonts w:ascii="Helvetica" w:hAnsi="Helvetica"/>
          <w:lang w:val="es-CO"/>
        </w:rPr>
        <w:t>7 días.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4645"/>
        <w:gridCol w:w="709"/>
        <w:gridCol w:w="783"/>
        <w:gridCol w:w="851"/>
        <w:gridCol w:w="854"/>
      </w:tblGrid>
      <w:tr w:rsidR="00796ADF" w:rsidRPr="009778CF" w14:paraId="3203B629" w14:textId="77777777" w:rsidTr="00A232CD">
        <w:trPr>
          <w:jc w:val="center"/>
        </w:trPr>
        <w:tc>
          <w:tcPr>
            <w:tcW w:w="1871" w:type="dxa"/>
            <w:shd w:val="clear" w:color="auto" w:fill="0070C0"/>
          </w:tcPr>
          <w:p w14:paraId="6A77046A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Línea base</w:t>
            </w:r>
          </w:p>
        </w:tc>
        <w:tc>
          <w:tcPr>
            <w:tcW w:w="4645" w:type="dxa"/>
            <w:shd w:val="clear" w:color="auto" w:fill="0070C0"/>
          </w:tcPr>
          <w:p w14:paraId="72F1348A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Descripción</w:t>
            </w:r>
          </w:p>
        </w:tc>
        <w:tc>
          <w:tcPr>
            <w:tcW w:w="709" w:type="dxa"/>
            <w:shd w:val="clear" w:color="auto" w:fill="0070C0"/>
          </w:tcPr>
          <w:p w14:paraId="2A7990C3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MAE val</w:t>
            </w:r>
          </w:p>
        </w:tc>
        <w:tc>
          <w:tcPr>
            <w:tcW w:w="783" w:type="dxa"/>
            <w:shd w:val="clear" w:color="auto" w:fill="0070C0"/>
          </w:tcPr>
          <w:p w14:paraId="14B361A2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MAE prueba</w:t>
            </w:r>
          </w:p>
        </w:tc>
        <w:tc>
          <w:tcPr>
            <w:tcW w:w="851" w:type="dxa"/>
            <w:shd w:val="clear" w:color="auto" w:fill="0070C0"/>
          </w:tcPr>
          <w:p w14:paraId="40B540B2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RMSE prueba</w:t>
            </w:r>
          </w:p>
        </w:tc>
        <w:tc>
          <w:tcPr>
            <w:tcW w:w="854" w:type="dxa"/>
            <w:shd w:val="clear" w:color="auto" w:fill="0070C0"/>
          </w:tcPr>
          <w:p w14:paraId="047FB307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MAPE prueba</w:t>
            </w:r>
          </w:p>
        </w:tc>
      </w:tr>
      <w:tr w:rsidR="00796ADF" w:rsidRPr="009778CF" w14:paraId="7563271E" w14:textId="77777777" w:rsidTr="00A232CD">
        <w:trPr>
          <w:jc w:val="center"/>
        </w:trPr>
        <w:tc>
          <w:tcPr>
            <w:tcW w:w="1871" w:type="dxa"/>
          </w:tcPr>
          <w:p w14:paraId="53701996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 xml:space="preserve">Naive </w:t>
            </w:r>
            <w:proofErr w:type="spellStart"/>
            <w:r w:rsidRPr="009778CF">
              <w:rPr>
                <w:rFonts w:ascii="Helvetica" w:hAnsi="Helvetica"/>
                <w:sz w:val="17"/>
              </w:rPr>
              <w:t>estacional</w:t>
            </w:r>
            <w:proofErr w:type="spellEnd"/>
            <w:r w:rsidRPr="009778CF">
              <w:rPr>
                <w:rFonts w:ascii="Helvetica" w:hAnsi="Helvetica"/>
                <w:sz w:val="17"/>
              </w:rPr>
              <w:t xml:space="preserve"> (t-7)</w:t>
            </w:r>
          </w:p>
        </w:tc>
        <w:tc>
          <w:tcPr>
            <w:tcW w:w="4645" w:type="dxa"/>
          </w:tcPr>
          <w:p w14:paraId="0E926F67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Repite el valor del mismo día de la semana anterior.</w:t>
            </w:r>
          </w:p>
        </w:tc>
        <w:tc>
          <w:tcPr>
            <w:tcW w:w="709" w:type="dxa"/>
          </w:tcPr>
          <w:p w14:paraId="22C88914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7,41</w:t>
            </w:r>
          </w:p>
        </w:tc>
        <w:tc>
          <w:tcPr>
            <w:tcW w:w="783" w:type="dxa"/>
          </w:tcPr>
          <w:p w14:paraId="023F82C3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7,75</w:t>
            </w:r>
          </w:p>
        </w:tc>
        <w:tc>
          <w:tcPr>
            <w:tcW w:w="851" w:type="dxa"/>
          </w:tcPr>
          <w:p w14:paraId="598812AF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9,67</w:t>
            </w:r>
          </w:p>
        </w:tc>
        <w:tc>
          <w:tcPr>
            <w:tcW w:w="854" w:type="dxa"/>
          </w:tcPr>
          <w:p w14:paraId="5441A4FC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25,4 %</w:t>
            </w:r>
          </w:p>
        </w:tc>
      </w:tr>
      <w:tr w:rsidR="00796ADF" w:rsidRPr="009778CF" w14:paraId="7C43C257" w14:textId="77777777" w:rsidTr="00A232CD">
        <w:trPr>
          <w:jc w:val="center"/>
        </w:trPr>
        <w:tc>
          <w:tcPr>
            <w:tcW w:w="1871" w:type="dxa"/>
          </w:tcPr>
          <w:p w14:paraId="77E0A65A" w14:textId="4458EB98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 xml:space="preserve">Media </w:t>
            </w:r>
            <w:proofErr w:type="spellStart"/>
            <w:r w:rsidRPr="009778CF">
              <w:rPr>
                <w:rFonts w:ascii="Helvetica" w:hAnsi="Helvetica"/>
                <w:sz w:val="17"/>
              </w:rPr>
              <w:t>estacional</w:t>
            </w:r>
            <w:proofErr w:type="spellEnd"/>
            <w:r w:rsidRPr="009778CF">
              <w:rPr>
                <w:rFonts w:ascii="Helvetica" w:hAnsi="Helvetica"/>
                <w:sz w:val="17"/>
              </w:rPr>
              <w:t xml:space="preserve"> 4 </w:t>
            </w:r>
            <w:proofErr w:type="spellStart"/>
            <w:r w:rsidRPr="009778CF">
              <w:rPr>
                <w:rFonts w:ascii="Helvetica" w:hAnsi="Helvetica"/>
                <w:sz w:val="17"/>
              </w:rPr>
              <w:t>sem</w:t>
            </w:r>
            <w:proofErr w:type="spellEnd"/>
            <w:r w:rsidRPr="009778CF">
              <w:rPr>
                <w:rFonts w:ascii="Helvetica" w:hAnsi="Helvetica"/>
                <w:sz w:val="17"/>
              </w:rPr>
              <w:t>)</w:t>
            </w:r>
          </w:p>
        </w:tc>
        <w:tc>
          <w:tcPr>
            <w:tcW w:w="4645" w:type="dxa"/>
          </w:tcPr>
          <w:p w14:paraId="005ABFAA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Promedio de las 4 semanas previas para el mismo día de la semana.</w:t>
            </w:r>
          </w:p>
        </w:tc>
        <w:tc>
          <w:tcPr>
            <w:tcW w:w="709" w:type="dxa"/>
          </w:tcPr>
          <w:p w14:paraId="34777EB4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5,97</w:t>
            </w:r>
          </w:p>
        </w:tc>
        <w:tc>
          <w:tcPr>
            <w:tcW w:w="783" w:type="dxa"/>
          </w:tcPr>
          <w:p w14:paraId="67447DBB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6,27</w:t>
            </w:r>
          </w:p>
        </w:tc>
        <w:tc>
          <w:tcPr>
            <w:tcW w:w="851" w:type="dxa"/>
          </w:tcPr>
          <w:p w14:paraId="49985BF4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7,88</w:t>
            </w:r>
          </w:p>
        </w:tc>
        <w:tc>
          <w:tcPr>
            <w:tcW w:w="854" w:type="dxa"/>
          </w:tcPr>
          <w:p w14:paraId="750C847E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20,8 %</w:t>
            </w:r>
          </w:p>
        </w:tc>
      </w:tr>
      <w:tr w:rsidR="00796ADF" w:rsidRPr="009778CF" w14:paraId="72F8EA1E" w14:textId="77777777" w:rsidTr="00A232CD">
        <w:trPr>
          <w:jc w:val="center"/>
        </w:trPr>
        <w:tc>
          <w:tcPr>
            <w:tcW w:w="1871" w:type="dxa"/>
          </w:tcPr>
          <w:p w14:paraId="4E838B73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Ridge con rezagos</w:t>
            </w:r>
          </w:p>
        </w:tc>
        <w:tc>
          <w:tcPr>
            <w:tcW w:w="4645" w:type="dxa"/>
          </w:tcPr>
          <w:p w14:paraId="2789A0C2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Un modelo lineal por horizonte: 28 rezagos de log1p(y) + calendario del día objetivo.</w:t>
            </w:r>
          </w:p>
        </w:tc>
        <w:tc>
          <w:tcPr>
            <w:tcW w:w="709" w:type="dxa"/>
          </w:tcPr>
          <w:p w14:paraId="65E8EE1E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5,23</w:t>
            </w:r>
          </w:p>
        </w:tc>
        <w:tc>
          <w:tcPr>
            <w:tcW w:w="783" w:type="dxa"/>
          </w:tcPr>
          <w:p w14:paraId="3403E538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5,47</w:t>
            </w:r>
          </w:p>
        </w:tc>
        <w:tc>
          <w:tcPr>
            <w:tcW w:w="851" w:type="dxa"/>
          </w:tcPr>
          <w:p w14:paraId="147D538A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6,80</w:t>
            </w:r>
          </w:p>
        </w:tc>
        <w:tc>
          <w:tcPr>
            <w:tcW w:w="854" w:type="dxa"/>
          </w:tcPr>
          <w:p w14:paraId="26FA7F78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17,6 %</w:t>
            </w:r>
          </w:p>
        </w:tc>
      </w:tr>
      <w:tr w:rsidR="00796ADF" w:rsidRPr="009778CF" w14:paraId="633B0E1A" w14:textId="77777777" w:rsidTr="00A232CD">
        <w:trPr>
          <w:jc w:val="center"/>
        </w:trPr>
        <w:tc>
          <w:tcPr>
            <w:tcW w:w="1871" w:type="dxa"/>
          </w:tcPr>
          <w:p w14:paraId="523A84B2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SARIMAX</w:t>
            </w:r>
          </w:p>
        </w:tc>
        <w:tc>
          <w:tcPr>
            <w:tcW w:w="4645" w:type="dxa"/>
          </w:tcPr>
          <w:p w14:paraId="2A018DFC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SARIMAX(2,0,1)(1,0,1)₇ en log1p(y) con festivo, puente, víspera y diciembre como exógenas.</w:t>
            </w:r>
          </w:p>
        </w:tc>
        <w:tc>
          <w:tcPr>
            <w:tcW w:w="709" w:type="dxa"/>
          </w:tcPr>
          <w:p w14:paraId="18B0D6EA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5,29</w:t>
            </w:r>
          </w:p>
        </w:tc>
        <w:tc>
          <w:tcPr>
            <w:tcW w:w="783" w:type="dxa"/>
          </w:tcPr>
          <w:p w14:paraId="533184BB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5,46</w:t>
            </w:r>
          </w:p>
        </w:tc>
        <w:tc>
          <w:tcPr>
            <w:tcW w:w="851" w:type="dxa"/>
          </w:tcPr>
          <w:p w14:paraId="2DBDDCD7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6,81</w:t>
            </w:r>
          </w:p>
        </w:tc>
        <w:tc>
          <w:tcPr>
            <w:tcW w:w="854" w:type="dxa"/>
          </w:tcPr>
          <w:p w14:paraId="67CDF4F3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17,6 %</w:t>
            </w:r>
          </w:p>
        </w:tc>
      </w:tr>
    </w:tbl>
    <w:p w14:paraId="6B98F700" w14:textId="77777777" w:rsidR="00796ADF" w:rsidRPr="009778CF" w:rsidRDefault="00796ADF">
      <w:pPr>
        <w:rPr>
          <w:rFonts w:ascii="Helvetica" w:hAnsi="Helvetica"/>
        </w:rPr>
      </w:pPr>
    </w:p>
    <w:p w14:paraId="6648A8FE" w14:textId="77777777" w:rsidR="00796ADF" w:rsidRPr="009778CF" w:rsidRDefault="00000000" w:rsidP="00A232CD">
      <w:pPr>
        <w:jc w:val="center"/>
        <w:rPr>
          <w:rFonts w:ascii="Helvetica" w:hAnsi="Helvetica"/>
        </w:rPr>
      </w:pPr>
      <w:r w:rsidRPr="009778CF">
        <w:rPr>
          <w:rFonts w:ascii="Helvetica" w:hAnsi="Helvetica"/>
          <w:noProof/>
        </w:rPr>
        <w:lastRenderedPageBreak/>
        <w:drawing>
          <wp:inline distT="0" distB="0" distL="0" distR="0" wp14:anchorId="58CBDAB6" wp14:editId="7DE65A27">
            <wp:extent cx="5903192" cy="240661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934" cy="24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0AFE" w14:textId="77777777" w:rsidR="00796ADF" w:rsidRPr="009778CF" w:rsidRDefault="00000000">
      <w:pPr>
        <w:rPr>
          <w:rFonts w:ascii="Helvetica" w:hAnsi="Helvetica"/>
          <w:lang w:val="es-CO"/>
        </w:rPr>
      </w:pPr>
      <w:r w:rsidRPr="00A232CD">
        <w:rPr>
          <w:rFonts w:ascii="Helvetica" w:hAnsi="Helvetica"/>
          <w:b/>
          <w:bCs/>
          <w:lang w:val="es-CO"/>
        </w:rPr>
        <w:t>Figura 4.</w:t>
      </w:r>
      <w:r w:rsidRPr="009778CF">
        <w:rPr>
          <w:rFonts w:ascii="Helvetica" w:hAnsi="Helvetica"/>
          <w:lang w:val="es-CO"/>
        </w:rPr>
        <w:t xml:space="preserve"> MAE en prueba de las líneas base. Los modelos con calendario superan a las heurísticas.</w:t>
      </w:r>
    </w:p>
    <w:p w14:paraId="5A1A6945" w14:textId="1D668BB1" w:rsidR="00796ADF" w:rsidRPr="009778CF" w:rsidRDefault="00000000" w:rsidP="00A232CD">
      <w:pPr>
        <w:spacing w:after="0" w:line="240" w:lineRule="auto"/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 xml:space="preserve">Ridge (5,23) y SARIMAX (5,29) están prácticamente empatados en validación y mejoran a </w:t>
      </w:r>
      <w:proofErr w:type="spellStart"/>
      <w:r w:rsidR="00A232CD">
        <w:rPr>
          <w:rFonts w:ascii="Helvetica" w:hAnsi="Helvetica"/>
          <w:lang w:val="es-CO"/>
        </w:rPr>
        <w:t>N</w:t>
      </w:r>
      <w:r w:rsidRPr="009778CF">
        <w:rPr>
          <w:rFonts w:ascii="Helvetica" w:hAnsi="Helvetica"/>
          <w:lang w:val="es-CO"/>
        </w:rPr>
        <w:t>aive</w:t>
      </w:r>
      <w:proofErr w:type="spellEnd"/>
      <w:r w:rsidRPr="009778CF">
        <w:rPr>
          <w:rFonts w:ascii="Helvetica" w:hAnsi="Helvetica"/>
          <w:lang w:val="es-CO"/>
        </w:rPr>
        <w:t xml:space="preserve"> en ~30 %. La mejor línea base en validación es Ridge con rezagos; el umbral de éxito del modelo avanzado es un MAE de validación ≤ 4,97. </w:t>
      </w:r>
      <w:r w:rsidRPr="009778CF">
        <w:rPr>
          <w:rFonts w:ascii="Helvetica" w:hAnsi="Helvetica"/>
          <w:b/>
          <w:lang w:val="es-CO"/>
        </w:rPr>
        <w:t>Control de pandemia:</w:t>
      </w:r>
      <w:r w:rsidRPr="009778CF">
        <w:rPr>
          <w:rFonts w:ascii="Helvetica" w:hAnsi="Helvetica"/>
          <w:lang w:val="es-CO"/>
        </w:rPr>
        <w:t xml:space="preserve"> con el periodo atípico dentro del entrenamiento (y un indicador), el MAE de prueba empeora en ambas líneas base (Ridge 5,54 vs 5,47; SARIMAX 5,51 vs 5,46), lo que respalda excluirlo.</w:t>
      </w:r>
    </w:p>
    <w:p w14:paraId="42456258" w14:textId="77777777" w:rsidR="00796ADF" w:rsidRPr="009778CF" w:rsidRDefault="00000000">
      <w:pPr>
        <w:pStyle w:val="Ttulo1"/>
        <w:rPr>
          <w:rFonts w:ascii="Helvetica" w:hAnsi="Helvetica"/>
          <w:lang w:val="es-CO"/>
        </w:rPr>
      </w:pPr>
      <w:r w:rsidRPr="00A232CD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9. Riesgos de sesgo, privacidad, seguridad y uso indebido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4082"/>
        <w:gridCol w:w="4082"/>
      </w:tblGrid>
      <w:tr w:rsidR="00796ADF" w:rsidRPr="009778CF" w14:paraId="5DCE503A" w14:textId="77777777" w:rsidTr="00A232CD">
        <w:trPr>
          <w:jc w:val="center"/>
        </w:trPr>
        <w:tc>
          <w:tcPr>
            <w:tcW w:w="1474" w:type="dxa"/>
            <w:shd w:val="clear" w:color="auto" w:fill="0070C0"/>
          </w:tcPr>
          <w:p w14:paraId="7ADAA17B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Riesgo</w:t>
            </w:r>
          </w:p>
        </w:tc>
        <w:tc>
          <w:tcPr>
            <w:tcW w:w="4082" w:type="dxa"/>
            <w:shd w:val="clear" w:color="auto" w:fill="0070C0"/>
          </w:tcPr>
          <w:p w14:paraId="3071F1E2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Descripción</w:t>
            </w:r>
          </w:p>
        </w:tc>
        <w:tc>
          <w:tcPr>
            <w:tcW w:w="4082" w:type="dxa"/>
            <w:shd w:val="clear" w:color="auto" w:fill="0070C0"/>
          </w:tcPr>
          <w:p w14:paraId="1E592ADE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Mitigación</w:t>
            </w:r>
          </w:p>
        </w:tc>
      </w:tr>
      <w:tr w:rsidR="00796ADF" w:rsidRPr="00D11D9E" w14:paraId="266CD0AE" w14:textId="77777777">
        <w:trPr>
          <w:jc w:val="center"/>
        </w:trPr>
        <w:tc>
          <w:tcPr>
            <w:tcW w:w="1474" w:type="dxa"/>
          </w:tcPr>
          <w:p w14:paraId="4EE8A925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Sesgo de medición</w:t>
            </w:r>
          </w:p>
        </w:tc>
        <w:tc>
          <w:tcPr>
            <w:tcW w:w="4082" w:type="dxa"/>
          </w:tcPr>
          <w:p w14:paraId="4EADD5BE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Solo hay eventos con informe policial; el registro cambió en 2022 y puede volver a cambiar.</w:t>
            </w:r>
          </w:p>
        </w:tc>
        <w:tc>
          <w:tcPr>
            <w:tcW w:w="4082" w:type="dxa"/>
          </w:tcPr>
          <w:p w14:paraId="7DEDCA0A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Objetivo restringido a siniestros con víctimas, el más estable; monitorear el registro y declararlo.</w:t>
            </w:r>
          </w:p>
        </w:tc>
      </w:tr>
      <w:tr w:rsidR="00796ADF" w:rsidRPr="00D11D9E" w14:paraId="15F520FD" w14:textId="77777777">
        <w:trPr>
          <w:jc w:val="center"/>
        </w:trPr>
        <w:tc>
          <w:tcPr>
            <w:tcW w:w="1474" w:type="dxa"/>
          </w:tcPr>
          <w:p w14:paraId="378E5E08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 xml:space="preserve">Cambio de </w:t>
            </w:r>
            <w:proofErr w:type="spellStart"/>
            <w:r w:rsidRPr="009778CF">
              <w:rPr>
                <w:rFonts w:ascii="Helvetica" w:hAnsi="Helvetica"/>
                <w:sz w:val="17"/>
              </w:rPr>
              <w:t>régimen</w:t>
            </w:r>
            <w:proofErr w:type="spellEnd"/>
          </w:p>
        </w:tc>
        <w:tc>
          <w:tcPr>
            <w:tcW w:w="4082" w:type="dxa"/>
          </w:tcPr>
          <w:p w14:paraId="6BBA22EF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Pandemia, paros y medidas de movilidad cambian la relación histórica.</w:t>
            </w:r>
          </w:p>
        </w:tc>
        <w:tc>
          <w:tcPr>
            <w:tcW w:w="4082" w:type="dxa"/>
          </w:tcPr>
          <w:p w14:paraId="5EDB1658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Periodo atípico excluido, validación en 2023, monitoreo del error y reentrenamiento.</w:t>
            </w:r>
          </w:p>
        </w:tc>
      </w:tr>
      <w:tr w:rsidR="00796ADF" w:rsidRPr="00D11D9E" w14:paraId="2001838D" w14:textId="77777777">
        <w:trPr>
          <w:jc w:val="center"/>
        </w:trPr>
        <w:tc>
          <w:tcPr>
            <w:tcW w:w="1474" w:type="dxa"/>
          </w:tcPr>
          <w:p w14:paraId="77FF366A" w14:textId="77777777" w:rsidR="00796ADF" w:rsidRPr="009778CF" w:rsidRDefault="00000000">
            <w:pPr>
              <w:rPr>
                <w:rFonts w:ascii="Helvetica" w:hAnsi="Helvetica"/>
              </w:rPr>
            </w:pPr>
            <w:proofErr w:type="spellStart"/>
            <w:r w:rsidRPr="009778CF">
              <w:rPr>
                <w:rFonts w:ascii="Helvetica" w:hAnsi="Helvetica"/>
                <w:sz w:val="17"/>
              </w:rPr>
              <w:t>Privacidad</w:t>
            </w:r>
            <w:proofErr w:type="spellEnd"/>
          </w:p>
        </w:tc>
        <w:tc>
          <w:tcPr>
            <w:tcW w:w="4082" w:type="dxa"/>
          </w:tcPr>
          <w:p w14:paraId="14D77CAB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Las bases incluyen direcciones, coordenadas y, en otras hojas, edad y sexo de víctimas.</w:t>
            </w:r>
          </w:p>
        </w:tc>
        <w:tc>
          <w:tcPr>
            <w:tcW w:w="4082" w:type="dxa"/>
          </w:tcPr>
          <w:p w14:paraId="29D65ED9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Solo se extraen fecha, hora, localidad, clase y gravedad; se publican conteos diarios agregados.</w:t>
            </w:r>
          </w:p>
        </w:tc>
      </w:tr>
      <w:tr w:rsidR="00796ADF" w:rsidRPr="00D11D9E" w14:paraId="060634AA" w14:textId="77777777">
        <w:trPr>
          <w:jc w:val="center"/>
        </w:trPr>
        <w:tc>
          <w:tcPr>
            <w:tcW w:w="1474" w:type="dxa"/>
          </w:tcPr>
          <w:p w14:paraId="75206E18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 xml:space="preserve">Uso </w:t>
            </w:r>
            <w:proofErr w:type="spellStart"/>
            <w:r w:rsidRPr="009778CF">
              <w:rPr>
                <w:rFonts w:ascii="Helvetica" w:hAnsi="Helvetica"/>
                <w:sz w:val="17"/>
              </w:rPr>
              <w:t>indebido</w:t>
            </w:r>
            <w:proofErr w:type="spellEnd"/>
          </w:p>
        </w:tc>
        <w:tc>
          <w:tcPr>
            <w:tcW w:w="4082" w:type="dxa"/>
          </w:tcPr>
          <w:p w14:paraId="782C7F8F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Asignar recursos solo con el pronóstico podría desatender días atípicos (eventos masivos, paros).</w:t>
            </w:r>
          </w:p>
        </w:tc>
        <w:tc>
          <w:tcPr>
            <w:tcW w:w="4082" w:type="dxa"/>
          </w:tcPr>
          <w:p w14:paraId="5E267FEB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Uso como apoyo a la decisión, con error reportado y revisión humana.</w:t>
            </w:r>
          </w:p>
        </w:tc>
      </w:tr>
      <w:tr w:rsidR="00796ADF" w:rsidRPr="00D11D9E" w14:paraId="63EBB4FF" w14:textId="77777777">
        <w:trPr>
          <w:jc w:val="center"/>
        </w:trPr>
        <w:tc>
          <w:tcPr>
            <w:tcW w:w="1474" w:type="dxa"/>
          </w:tcPr>
          <w:p w14:paraId="371F0C84" w14:textId="77777777" w:rsidR="00796ADF" w:rsidRPr="009778CF" w:rsidRDefault="00000000">
            <w:pPr>
              <w:rPr>
                <w:rFonts w:ascii="Helvetica" w:hAnsi="Helvetica"/>
              </w:rPr>
            </w:pPr>
            <w:proofErr w:type="spellStart"/>
            <w:r w:rsidRPr="009778CF">
              <w:rPr>
                <w:rFonts w:ascii="Helvetica" w:hAnsi="Helvetica"/>
                <w:sz w:val="17"/>
              </w:rPr>
              <w:t>Seguridad</w:t>
            </w:r>
            <w:proofErr w:type="spellEnd"/>
          </w:p>
        </w:tc>
        <w:tc>
          <w:tcPr>
            <w:tcW w:w="4082" w:type="dxa"/>
          </w:tcPr>
          <w:p w14:paraId="3D2FE49E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Repositorio público.</w:t>
            </w:r>
          </w:p>
        </w:tc>
        <w:tc>
          <w:tcPr>
            <w:tcW w:w="4082" w:type="dxa"/>
          </w:tcPr>
          <w:p w14:paraId="716251DE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 xml:space="preserve">Sin credenciales ni rutas locales; dependencias fijadas en </w:t>
            </w:r>
            <w:r w:rsidRPr="009778CF">
              <w:rPr>
                <w:rFonts w:ascii="Helvetica" w:hAnsi="Helvetica"/>
                <w:i/>
                <w:sz w:val="17"/>
                <w:lang w:val="es-CO"/>
              </w:rPr>
              <w:t>requirements.txt</w:t>
            </w:r>
            <w:r w:rsidRPr="009778CF">
              <w:rPr>
                <w:rFonts w:ascii="Helvetica" w:hAnsi="Helvetica"/>
                <w:sz w:val="17"/>
                <w:lang w:val="es-CO"/>
              </w:rPr>
              <w:t>.</w:t>
            </w:r>
          </w:p>
        </w:tc>
      </w:tr>
    </w:tbl>
    <w:p w14:paraId="5D46AF3E" w14:textId="77777777" w:rsidR="00A232CD" w:rsidRDefault="00A232CD" w:rsidP="00A232CD">
      <w:pPr>
        <w:pStyle w:val="Ttulo1"/>
        <w:spacing w:before="0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</w:p>
    <w:p w14:paraId="1A5DEE65" w14:textId="208F59E2" w:rsidR="00A232CD" w:rsidRPr="00A232CD" w:rsidRDefault="00000000" w:rsidP="00A232CD">
      <w:pPr>
        <w:pStyle w:val="Ttulo1"/>
        <w:spacing w:before="0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A232CD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10. Arquitectura candidata</w:t>
      </w:r>
    </w:p>
    <w:p w14:paraId="3A3EDD60" w14:textId="77777777" w:rsidR="00796ADF" w:rsidRPr="009778CF" w:rsidRDefault="00000000" w:rsidP="00A232CD">
      <w:pPr>
        <w:spacing w:line="240" w:lineRule="auto"/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b/>
          <w:lang w:val="es-CO"/>
        </w:rPr>
        <w:t>Red recurrente con cabeza de calendario futuro</w:t>
      </w:r>
      <w:r w:rsidRPr="009778CF">
        <w:rPr>
          <w:rFonts w:ascii="Helvetica" w:hAnsi="Helvetica"/>
          <w:lang w:val="es-CO"/>
        </w:rPr>
        <w:t xml:space="preserve"> (</w:t>
      </w:r>
      <w:proofErr w:type="spellStart"/>
      <w:r w:rsidRPr="009778CF">
        <w:rPr>
          <w:rFonts w:ascii="Helvetica" w:hAnsi="Helvetica"/>
          <w:lang w:val="es-CO"/>
        </w:rPr>
        <w:t>PyTorch</w:t>
      </w:r>
      <w:proofErr w:type="spellEnd"/>
      <w:r w:rsidRPr="009778CF">
        <w:rPr>
          <w:rFonts w:ascii="Helvetica" w:hAnsi="Helvetica"/>
          <w:lang w:val="es-CO"/>
        </w:rPr>
        <w:t>): un codificador GRU o LSTM de una capa lee la ventana pasada (log1p(y) estandarizado, seno/coseno del día de la semana, festivo y lluvia observada). Su último estado oculto se concatena con el calendario de los 7 días a pronosticar y pasa por una capa densa (</w:t>
      </w:r>
      <w:proofErr w:type="spellStart"/>
      <w:r w:rsidRPr="009778CF">
        <w:rPr>
          <w:rFonts w:ascii="Helvetica" w:hAnsi="Helvetica"/>
          <w:lang w:val="es-CO"/>
        </w:rPr>
        <w:t>ReLU</w:t>
      </w:r>
      <w:proofErr w:type="spellEnd"/>
      <w:r w:rsidRPr="009778CF">
        <w:rPr>
          <w:rFonts w:ascii="Helvetica" w:hAnsi="Helvetica"/>
          <w:lang w:val="es-CO"/>
        </w:rPr>
        <w:t xml:space="preserve"> + </w:t>
      </w:r>
      <w:proofErr w:type="spellStart"/>
      <w:r w:rsidRPr="009778CF">
        <w:rPr>
          <w:rFonts w:ascii="Helvetica" w:hAnsi="Helvetica"/>
          <w:lang w:val="es-CO"/>
        </w:rPr>
        <w:t>dropout</w:t>
      </w:r>
      <w:proofErr w:type="spellEnd"/>
      <w:r w:rsidRPr="009778CF">
        <w:rPr>
          <w:rFonts w:ascii="Helvetica" w:hAnsi="Helvetica"/>
          <w:lang w:val="es-CO"/>
        </w:rPr>
        <w:t xml:space="preserve">) que entrega los 7 valores a la vez. Pérdida MSE en escala log, </w:t>
      </w:r>
      <w:proofErr w:type="spellStart"/>
      <w:r w:rsidRPr="009778CF">
        <w:rPr>
          <w:rFonts w:ascii="Helvetica" w:hAnsi="Helvetica"/>
          <w:lang w:val="es-CO"/>
        </w:rPr>
        <w:t>AdamW</w:t>
      </w:r>
      <w:proofErr w:type="spellEnd"/>
      <w:r w:rsidRPr="009778CF">
        <w:rPr>
          <w:rFonts w:ascii="Helvetica" w:hAnsi="Helvetica"/>
          <w:lang w:val="es-CO"/>
        </w:rPr>
        <w:t xml:space="preserve"> (</w:t>
      </w:r>
      <w:proofErr w:type="spellStart"/>
      <w:r w:rsidRPr="009778CF">
        <w:rPr>
          <w:rFonts w:ascii="Helvetica" w:hAnsi="Helvetica"/>
          <w:lang w:val="es-CO"/>
        </w:rPr>
        <w:t>weight</w:t>
      </w:r>
      <w:proofErr w:type="spellEnd"/>
      <w:r w:rsidRPr="009778CF">
        <w:rPr>
          <w:rFonts w:ascii="Helvetica" w:hAnsi="Helvetica"/>
          <w:lang w:val="es-CO"/>
        </w:rPr>
        <w:t xml:space="preserve"> </w:t>
      </w:r>
      <w:proofErr w:type="spellStart"/>
      <w:r w:rsidRPr="009778CF">
        <w:rPr>
          <w:rFonts w:ascii="Helvetica" w:hAnsi="Helvetica"/>
          <w:lang w:val="es-CO"/>
        </w:rPr>
        <w:t>decay</w:t>
      </w:r>
      <w:proofErr w:type="spellEnd"/>
      <w:r w:rsidRPr="009778CF">
        <w:rPr>
          <w:rFonts w:ascii="Helvetica" w:hAnsi="Helvetica"/>
          <w:lang w:val="es-CO"/>
        </w:rPr>
        <w:t xml:space="preserve"> 1e-4), recorte de gradiente, reducción de la tasa en meseta y parada temprana por pérdida de validación.</w:t>
      </w:r>
    </w:p>
    <w:p w14:paraId="18BF8544" w14:textId="77777777" w:rsidR="00796ADF" w:rsidRPr="009778CF" w:rsidRDefault="00000000" w:rsidP="00A232CD">
      <w:pPr>
        <w:spacing w:after="0" w:line="240" w:lineRule="auto"/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b/>
          <w:lang w:val="es-CO"/>
        </w:rPr>
        <w:t>Experimentos controlados (un factor a la vez):</w:t>
      </w:r>
      <w:r w:rsidRPr="009778CF">
        <w:rPr>
          <w:rFonts w:ascii="Helvetica" w:hAnsi="Helvetica"/>
          <w:lang w:val="es-CO"/>
        </w:rPr>
        <w:t xml:space="preserve"> E1 GRU vs LSTM con la misma rejilla; E2 rejilla: ventana {14, 28}, unidades {32, 64}, tasa {0,001; 0,003}, </w:t>
      </w:r>
      <w:proofErr w:type="spellStart"/>
      <w:r w:rsidRPr="009778CF">
        <w:rPr>
          <w:rFonts w:ascii="Helvetica" w:hAnsi="Helvetica"/>
          <w:lang w:val="es-CO"/>
        </w:rPr>
        <w:t>dropout</w:t>
      </w:r>
      <w:proofErr w:type="spellEnd"/>
      <w:r w:rsidRPr="009778CF">
        <w:rPr>
          <w:rFonts w:ascii="Helvetica" w:hAnsi="Helvetica"/>
          <w:lang w:val="es-CO"/>
        </w:rPr>
        <w:t xml:space="preserve"> {0; 0,2} (16 configuraciones por arquitectura); E3 sin lluvia; E4 sin calendario futuro; E5 con la pandemia dentro del entrenamiento (indicador); E6 robustez con 3 semillas; E7 Diebold–Mariano frente a las líneas base. Las arquitecturas se comparan con el mismo criterio de parada, no con el mismo número de épocas.</w:t>
      </w:r>
    </w:p>
    <w:p w14:paraId="06684FEF" w14:textId="77777777" w:rsidR="00796ADF" w:rsidRPr="00A232CD" w:rsidRDefault="00000000">
      <w:pPr>
        <w:pStyle w:val="Ttulo1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A232CD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11. Cronograma y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5013"/>
        <w:gridCol w:w="3265"/>
      </w:tblGrid>
      <w:tr w:rsidR="00796ADF" w:rsidRPr="009778CF" w14:paraId="13D991FD" w14:textId="77777777" w:rsidTr="00A232CD">
        <w:trPr>
          <w:jc w:val="center"/>
        </w:trPr>
        <w:tc>
          <w:tcPr>
            <w:tcW w:w="1361" w:type="dxa"/>
            <w:shd w:val="clear" w:color="auto" w:fill="1F4E8C"/>
          </w:tcPr>
          <w:p w14:paraId="6ACF2936" w14:textId="77777777" w:rsidR="00796ADF" w:rsidRPr="009778CF" w:rsidRDefault="00000000">
            <w:pPr>
              <w:rPr>
                <w:rFonts w:ascii="Helvetica" w:hAnsi="Helvetica"/>
              </w:rPr>
            </w:pPr>
            <w:proofErr w:type="spellStart"/>
            <w:r w:rsidRPr="009778CF">
              <w:rPr>
                <w:rFonts w:ascii="Helvetica" w:hAnsi="Helvetica"/>
                <w:b/>
                <w:color w:val="FFFFFF"/>
                <w:sz w:val="17"/>
              </w:rPr>
              <w:t>Fecha</w:t>
            </w:r>
            <w:proofErr w:type="spellEnd"/>
          </w:p>
        </w:tc>
        <w:tc>
          <w:tcPr>
            <w:tcW w:w="5013" w:type="dxa"/>
            <w:shd w:val="clear" w:color="auto" w:fill="1F4E8C"/>
          </w:tcPr>
          <w:p w14:paraId="286CEEF6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Hito</w:t>
            </w:r>
          </w:p>
        </w:tc>
        <w:tc>
          <w:tcPr>
            <w:tcW w:w="3265" w:type="dxa"/>
            <w:shd w:val="clear" w:color="auto" w:fill="1F4E8C"/>
          </w:tcPr>
          <w:p w14:paraId="76180DE2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Entregable</w:t>
            </w:r>
          </w:p>
        </w:tc>
      </w:tr>
      <w:tr w:rsidR="00796ADF" w:rsidRPr="009778CF" w14:paraId="6AFD7C2D" w14:textId="77777777" w:rsidTr="00A232CD">
        <w:trPr>
          <w:jc w:val="center"/>
        </w:trPr>
        <w:tc>
          <w:tcPr>
            <w:tcW w:w="1361" w:type="dxa"/>
          </w:tcPr>
          <w:p w14:paraId="1CC24631" w14:textId="1F3DF88B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1</w:t>
            </w:r>
            <w:r w:rsidR="00A232CD">
              <w:rPr>
                <w:rFonts w:ascii="Helvetica" w:hAnsi="Helvetica"/>
                <w:sz w:val="17"/>
              </w:rPr>
              <w:t>0</w:t>
            </w:r>
            <w:r w:rsidR="005303A5">
              <w:rPr>
                <w:rFonts w:ascii="Helvetica" w:hAnsi="Helvetica"/>
                <w:sz w:val="17"/>
              </w:rPr>
              <w:t xml:space="preserve"> </w:t>
            </w:r>
            <w:r w:rsidR="005303A5">
              <w:rPr>
                <w:rFonts w:ascii="Helvetica" w:hAnsi="Helvetica"/>
                <w:sz w:val="17"/>
              </w:rPr>
              <w:t>–</w:t>
            </w:r>
            <w:r w:rsidR="005303A5">
              <w:rPr>
                <w:rFonts w:ascii="Helvetica" w:hAnsi="Helvetica"/>
                <w:sz w:val="17"/>
              </w:rPr>
              <w:t xml:space="preserve"> </w:t>
            </w:r>
            <w:r w:rsidRPr="009778CF">
              <w:rPr>
                <w:rFonts w:ascii="Helvetica" w:hAnsi="Helvetica"/>
                <w:sz w:val="17"/>
              </w:rPr>
              <w:t>oct</w:t>
            </w:r>
          </w:p>
        </w:tc>
        <w:tc>
          <w:tcPr>
            <w:tcW w:w="5013" w:type="dxa"/>
          </w:tcPr>
          <w:p w14:paraId="640B90E1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Formulación, auditoría, cambio de fuente y líneas base</w:t>
            </w:r>
          </w:p>
        </w:tc>
        <w:tc>
          <w:tcPr>
            <w:tcW w:w="3265" w:type="dxa"/>
          </w:tcPr>
          <w:p w14:paraId="2AC1E1BB" w14:textId="77777777" w:rsidR="00796ADF" w:rsidRPr="009778CF" w:rsidRDefault="00000000">
            <w:pPr>
              <w:rPr>
                <w:rFonts w:ascii="Helvetica" w:hAnsi="Helvetica"/>
              </w:rPr>
            </w:pPr>
            <w:proofErr w:type="spellStart"/>
            <w:r w:rsidRPr="009778CF">
              <w:rPr>
                <w:rFonts w:ascii="Helvetica" w:hAnsi="Helvetica"/>
                <w:sz w:val="17"/>
              </w:rPr>
              <w:t>Actividad</w:t>
            </w:r>
            <w:proofErr w:type="spellEnd"/>
            <w:r w:rsidRPr="009778CF">
              <w:rPr>
                <w:rFonts w:ascii="Helvetica" w:hAnsi="Helvetica"/>
                <w:sz w:val="17"/>
              </w:rPr>
              <w:t xml:space="preserve"> 1 (</w:t>
            </w:r>
            <w:proofErr w:type="spellStart"/>
            <w:r w:rsidRPr="009778CF">
              <w:rPr>
                <w:rFonts w:ascii="Helvetica" w:hAnsi="Helvetica"/>
                <w:sz w:val="17"/>
              </w:rPr>
              <w:t>este</w:t>
            </w:r>
            <w:proofErr w:type="spellEnd"/>
            <w:r w:rsidRPr="009778CF">
              <w:rPr>
                <w:rFonts w:ascii="Helvetica" w:hAnsi="Helvetica"/>
                <w:sz w:val="17"/>
              </w:rPr>
              <w:t xml:space="preserve"> </w:t>
            </w:r>
            <w:proofErr w:type="spellStart"/>
            <w:r w:rsidRPr="009778CF">
              <w:rPr>
                <w:rFonts w:ascii="Helvetica" w:hAnsi="Helvetica"/>
                <w:sz w:val="17"/>
              </w:rPr>
              <w:t>documento</w:t>
            </w:r>
            <w:proofErr w:type="spellEnd"/>
            <w:r w:rsidRPr="009778CF">
              <w:rPr>
                <w:rFonts w:ascii="Helvetica" w:hAnsi="Helvetica"/>
                <w:sz w:val="17"/>
              </w:rPr>
              <w:t>)</w:t>
            </w:r>
          </w:p>
        </w:tc>
      </w:tr>
      <w:tr w:rsidR="00796ADF" w:rsidRPr="009778CF" w14:paraId="3A2D6AB9" w14:textId="77777777" w:rsidTr="00A232CD">
        <w:trPr>
          <w:jc w:val="center"/>
        </w:trPr>
        <w:tc>
          <w:tcPr>
            <w:tcW w:w="1361" w:type="dxa"/>
          </w:tcPr>
          <w:p w14:paraId="1991C1DC" w14:textId="563B980A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1</w:t>
            </w:r>
            <w:r w:rsidR="00A232CD">
              <w:rPr>
                <w:rFonts w:ascii="Helvetica" w:hAnsi="Helvetica"/>
                <w:sz w:val="17"/>
              </w:rPr>
              <w:t>1</w:t>
            </w:r>
            <w:r w:rsidRPr="009778CF">
              <w:rPr>
                <w:rFonts w:ascii="Helvetica" w:hAnsi="Helvetica"/>
                <w:sz w:val="17"/>
              </w:rPr>
              <w:t xml:space="preserve"> </w:t>
            </w:r>
            <w:r w:rsidR="00A232CD">
              <w:rPr>
                <w:rFonts w:ascii="Helvetica" w:hAnsi="Helvetica"/>
                <w:sz w:val="17"/>
              </w:rPr>
              <w:t>–</w:t>
            </w:r>
            <w:r w:rsidRPr="009778CF">
              <w:rPr>
                <w:rFonts w:ascii="Helvetica" w:hAnsi="Helvetica"/>
                <w:sz w:val="17"/>
              </w:rPr>
              <w:t xml:space="preserve"> </w:t>
            </w:r>
            <w:r w:rsidR="00A232CD">
              <w:rPr>
                <w:rFonts w:ascii="Helvetica" w:hAnsi="Helvetica"/>
                <w:sz w:val="17"/>
              </w:rPr>
              <w:t xml:space="preserve">13 </w:t>
            </w:r>
            <w:r w:rsidRPr="009778CF">
              <w:rPr>
                <w:rFonts w:ascii="Helvetica" w:hAnsi="Helvetica"/>
                <w:sz w:val="17"/>
              </w:rPr>
              <w:t>oct</w:t>
            </w:r>
          </w:p>
        </w:tc>
        <w:tc>
          <w:tcPr>
            <w:tcW w:w="5013" w:type="dxa"/>
          </w:tcPr>
          <w:p w14:paraId="07C6E3FA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Rejilla GRU/LSTM, ablaciones y curvas de aprendizaje</w:t>
            </w:r>
          </w:p>
        </w:tc>
        <w:tc>
          <w:tcPr>
            <w:tcW w:w="3265" w:type="dxa"/>
          </w:tcPr>
          <w:p w14:paraId="74249322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 xml:space="preserve">Notebook / </w:t>
            </w:r>
            <w:proofErr w:type="spellStart"/>
            <w:r w:rsidRPr="009778CF">
              <w:rPr>
                <w:rFonts w:ascii="Helvetica" w:hAnsi="Helvetica"/>
                <w:sz w:val="17"/>
              </w:rPr>
              <w:t>repositorio</w:t>
            </w:r>
            <w:proofErr w:type="spellEnd"/>
          </w:p>
        </w:tc>
      </w:tr>
      <w:tr w:rsidR="00796ADF" w:rsidRPr="009778CF" w14:paraId="472E0340" w14:textId="77777777" w:rsidTr="00A232CD">
        <w:trPr>
          <w:jc w:val="center"/>
        </w:trPr>
        <w:tc>
          <w:tcPr>
            <w:tcW w:w="1361" w:type="dxa"/>
          </w:tcPr>
          <w:p w14:paraId="7B642048" w14:textId="0C9C98DF" w:rsidR="00796ADF" w:rsidRPr="009778CF" w:rsidRDefault="00A232CD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17"/>
              </w:rPr>
              <w:t>13</w:t>
            </w:r>
            <w:r w:rsidR="00000000" w:rsidRPr="009778CF">
              <w:rPr>
                <w:rFonts w:ascii="Helvetica" w:hAnsi="Helvetica"/>
                <w:sz w:val="17"/>
              </w:rPr>
              <w:t xml:space="preserve"> </w:t>
            </w:r>
            <w:r>
              <w:rPr>
                <w:rFonts w:ascii="Helvetica" w:hAnsi="Helvetica"/>
                <w:sz w:val="17"/>
              </w:rPr>
              <w:t>–</w:t>
            </w:r>
            <w:r w:rsidR="00000000" w:rsidRPr="009778CF">
              <w:rPr>
                <w:rFonts w:ascii="Helvetica" w:hAnsi="Helvetica"/>
                <w:sz w:val="17"/>
              </w:rPr>
              <w:t xml:space="preserve"> </w:t>
            </w:r>
            <w:r>
              <w:rPr>
                <w:rFonts w:ascii="Helvetica" w:hAnsi="Helvetica"/>
                <w:sz w:val="17"/>
              </w:rPr>
              <w:t xml:space="preserve">15 </w:t>
            </w:r>
            <w:r w:rsidR="00000000" w:rsidRPr="009778CF">
              <w:rPr>
                <w:rFonts w:ascii="Helvetica" w:hAnsi="Helvetica"/>
                <w:sz w:val="17"/>
              </w:rPr>
              <w:t>oct</w:t>
            </w:r>
          </w:p>
        </w:tc>
        <w:tc>
          <w:tcPr>
            <w:tcW w:w="5013" w:type="dxa"/>
          </w:tcPr>
          <w:p w14:paraId="4B376BA2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Comparación en prueba, Diebold–Mariano, análisis de errores</w:t>
            </w:r>
          </w:p>
        </w:tc>
        <w:tc>
          <w:tcPr>
            <w:tcW w:w="3265" w:type="dxa"/>
          </w:tcPr>
          <w:p w14:paraId="2828FAE6" w14:textId="77777777" w:rsidR="00796ADF" w:rsidRPr="009778CF" w:rsidRDefault="00000000">
            <w:pPr>
              <w:rPr>
                <w:rFonts w:ascii="Helvetica" w:hAnsi="Helvetica"/>
              </w:rPr>
            </w:pPr>
            <w:proofErr w:type="spellStart"/>
            <w:r w:rsidRPr="009778CF">
              <w:rPr>
                <w:rFonts w:ascii="Helvetica" w:hAnsi="Helvetica"/>
                <w:sz w:val="17"/>
              </w:rPr>
              <w:t>Reporte</w:t>
            </w:r>
            <w:proofErr w:type="spellEnd"/>
            <w:r w:rsidRPr="009778CF">
              <w:rPr>
                <w:rFonts w:ascii="Helvetica" w:hAnsi="Helvetica"/>
                <w:sz w:val="17"/>
              </w:rPr>
              <w:t xml:space="preserve"> </w:t>
            </w:r>
            <w:proofErr w:type="spellStart"/>
            <w:r w:rsidRPr="009778CF">
              <w:rPr>
                <w:rFonts w:ascii="Helvetica" w:hAnsi="Helvetica"/>
                <w:sz w:val="17"/>
              </w:rPr>
              <w:t>técnico</w:t>
            </w:r>
            <w:proofErr w:type="spellEnd"/>
            <w:r w:rsidRPr="009778CF">
              <w:rPr>
                <w:rFonts w:ascii="Helvetica" w:hAnsi="Helvetica"/>
                <w:sz w:val="17"/>
              </w:rPr>
              <w:t xml:space="preserve"> (</w:t>
            </w:r>
            <w:proofErr w:type="spellStart"/>
            <w:r w:rsidRPr="009778CF">
              <w:rPr>
                <w:rFonts w:ascii="Helvetica" w:hAnsi="Helvetica"/>
                <w:sz w:val="17"/>
              </w:rPr>
              <w:t>Actividad</w:t>
            </w:r>
            <w:proofErr w:type="spellEnd"/>
            <w:r w:rsidRPr="009778CF">
              <w:rPr>
                <w:rFonts w:ascii="Helvetica" w:hAnsi="Helvetica"/>
                <w:sz w:val="17"/>
              </w:rPr>
              <w:t xml:space="preserve"> 2)</w:t>
            </w:r>
          </w:p>
        </w:tc>
      </w:tr>
      <w:tr w:rsidR="00796ADF" w:rsidRPr="009778CF" w14:paraId="48D3EDDB" w14:textId="77777777" w:rsidTr="00A232CD">
        <w:trPr>
          <w:jc w:val="center"/>
        </w:trPr>
        <w:tc>
          <w:tcPr>
            <w:tcW w:w="1361" w:type="dxa"/>
          </w:tcPr>
          <w:p w14:paraId="4B3F82D8" w14:textId="47449811" w:rsidR="00796ADF" w:rsidRPr="009778CF" w:rsidRDefault="00A232CD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17"/>
              </w:rPr>
              <w:t xml:space="preserve">16 </w:t>
            </w:r>
            <w:r>
              <w:rPr>
                <w:rFonts w:ascii="Helvetica" w:hAnsi="Helvetica"/>
                <w:sz w:val="17"/>
              </w:rPr>
              <w:t>–</w:t>
            </w:r>
            <w:r>
              <w:rPr>
                <w:rFonts w:ascii="Helvetica" w:hAnsi="Helvetica"/>
                <w:sz w:val="17"/>
              </w:rPr>
              <w:t xml:space="preserve"> 17 </w:t>
            </w:r>
            <w:r w:rsidR="00000000" w:rsidRPr="009778CF">
              <w:rPr>
                <w:rFonts w:ascii="Helvetica" w:hAnsi="Helvetica"/>
                <w:sz w:val="17"/>
              </w:rPr>
              <w:t>oct</w:t>
            </w:r>
          </w:p>
        </w:tc>
        <w:tc>
          <w:tcPr>
            <w:tcW w:w="5013" w:type="dxa"/>
          </w:tcPr>
          <w:p w14:paraId="5E8B7514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Informe consolidado, ficha del modelo, presentación y ensayo</w:t>
            </w:r>
          </w:p>
        </w:tc>
        <w:tc>
          <w:tcPr>
            <w:tcW w:w="3265" w:type="dxa"/>
          </w:tcPr>
          <w:p w14:paraId="27176D96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 xml:space="preserve">Informe y </w:t>
            </w:r>
            <w:proofErr w:type="spellStart"/>
            <w:r w:rsidRPr="009778CF">
              <w:rPr>
                <w:rFonts w:ascii="Helvetica" w:hAnsi="Helvetica"/>
                <w:sz w:val="17"/>
              </w:rPr>
              <w:t>presentación</w:t>
            </w:r>
            <w:proofErr w:type="spellEnd"/>
          </w:p>
        </w:tc>
      </w:tr>
      <w:tr w:rsidR="00796ADF" w:rsidRPr="009778CF" w14:paraId="555C27AD" w14:textId="77777777" w:rsidTr="00A232CD">
        <w:trPr>
          <w:jc w:val="center"/>
        </w:trPr>
        <w:tc>
          <w:tcPr>
            <w:tcW w:w="1361" w:type="dxa"/>
          </w:tcPr>
          <w:p w14:paraId="0558C6A6" w14:textId="53EB15B4" w:rsidR="00796ADF" w:rsidRPr="009778CF" w:rsidRDefault="00A232CD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17"/>
              </w:rPr>
              <w:t xml:space="preserve">18 </w:t>
            </w:r>
            <w:r>
              <w:rPr>
                <w:rFonts w:ascii="Helvetica" w:hAnsi="Helvetica"/>
                <w:sz w:val="17"/>
              </w:rPr>
              <w:t>–</w:t>
            </w:r>
            <w:r>
              <w:rPr>
                <w:rFonts w:ascii="Helvetica" w:hAnsi="Helvetica"/>
                <w:sz w:val="17"/>
              </w:rPr>
              <w:t xml:space="preserve"> </w:t>
            </w:r>
            <w:r w:rsidR="00000000" w:rsidRPr="009778CF">
              <w:rPr>
                <w:rFonts w:ascii="Helvetica" w:hAnsi="Helvetica"/>
                <w:sz w:val="17"/>
              </w:rPr>
              <w:t>oct</w:t>
            </w:r>
          </w:p>
        </w:tc>
        <w:tc>
          <w:tcPr>
            <w:tcW w:w="5013" w:type="dxa"/>
          </w:tcPr>
          <w:p w14:paraId="39C98AD9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Entrega final y sustentación</w:t>
            </w:r>
          </w:p>
        </w:tc>
        <w:tc>
          <w:tcPr>
            <w:tcW w:w="3265" w:type="dxa"/>
          </w:tcPr>
          <w:p w14:paraId="03E077AF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Actividades 2 y 3</w:t>
            </w:r>
          </w:p>
        </w:tc>
      </w:tr>
    </w:tbl>
    <w:p w14:paraId="4B6AED0A" w14:textId="77777777" w:rsidR="00796ADF" w:rsidRPr="009778CF" w:rsidRDefault="00796ADF">
      <w:pPr>
        <w:rPr>
          <w:rFonts w:ascii="Helvetica" w:hAnsi="Helvetic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386"/>
        <w:gridCol w:w="6123"/>
      </w:tblGrid>
      <w:tr w:rsidR="00796ADF" w:rsidRPr="009778CF" w14:paraId="2CED4682" w14:textId="77777777" w:rsidTr="005303A5">
        <w:trPr>
          <w:jc w:val="center"/>
        </w:trPr>
        <w:tc>
          <w:tcPr>
            <w:tcW w:w="1129" w:type="dxa"/>
            <w:shd w:val="clear" w:color="auto" w:fill="0070C0"/>
          </w:tcPr>
          <w:p w14:paraId="601486A0" w14:textId="77777777" w:rsidR="00796ADF" w:rsidRPr="009778CF" w:rsidRDefault="00000000">
            <w:pPr>
              <w:rPr>
                <w:rFonts w:ascii="Helvetica" w:hAnsi="Helvetica"/>
              </w:rPr>
            </w:pPr>
            <w:proofErr w:type="spellStart"/>
            <w:r w:rsidRPr="009778CF">
              <w:rPr>
                <w:rFonts w:ascii="Helvetica" w:hAnsi="Helvetica"/>
                <w:b/>
                <w:color w:val="FFFFFF"/>
                <w:sz w:val="17"/>
              </w:rPr>
              <w:t>Integrante</w:t>
            </w:r>
            <w:proofErr w:type="spellEnd"/>
          </w:p>
        </w:tc>
        <w:tc>
          <w:tcPr>
            <w:tcW w:w="2386" w:type="dxa"/>
            <w:shd w:val="clear" w:color="auto" w:fill="0070C0"/>
          </w:tcPr>
          <w:p w14:paraId="0E7D9AD8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Rol principal</w:t>
            </w:r>
          </w:p>
        </w:tc>
        <w:tc>
          <w:tcPr>
            <w:tcW w:w="6123" w:type="dxa"/>
            <w:shd w:val="clear" w:color="auto" w:fill="0070C0"/>
          </w:tcPr>
          <w:p w14:paraId="03AA0778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b/>
                <w:color w:val="FFFFFF"/>
                <w:sz w:val="17"/>
              </w:rPr>
              <w:t>Responsabilidades</w:t>
            </w:r>
          </w:p>
        </w:tc>
      </w:tr>
      <w:tr w:rsidR="00796ADF" w:rsidRPr="00D11D9E" w14:paraId="07E99CA6" w14:textId="77777777" w:rsidTr="005303A5">
        <w:trPr>
          <w:jc w:val="center"/>
        </w:trPr>
        <w:tc>
          <w:tcPr>
            <w:tcW w:w="1129" w:type="dxa"/>
          </w:tcPr>
          <w:p w14:paraId="25B6C0BF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Diego Ríos</w:t>
            </w:r>
          </w:p>
        </w:tc>
        <w:tc>
          <w:tcPr>
            <w:tcW w:w="2386" w:type="dxa"/>
          </w:tcPr>
          <w:p w14:paraId="6F0D18DB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Líder técnico y datos</w:t>
            </w:r>
          </w:p>
        </w:tc>
        <w:tc>
          <w:tcPr>
            <w:tcW w:w="6123" w:type="dxa"/>
          </w:tcPr>
          <w:p w14:paraId="647F6F9C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Formulación, auditoría, pipeline de datos, integración del informe.</w:t>
            </w:r>
          </w:p>
        </w:tc>
      </w:tr>
      <w:tr w:rsidR="00796ADF" w:rsidRPr="00D11D9E" w14:paraId="02BA7C30" w14:textId="77777777" w:rsidTr="005303A5">
        <w:trPr>
          <w:jc w:val="center"/>
        </w:trPr>
        <w:tc>
          <w:tcPr>
            <w:tcW w:w="1129" w:type="dxa"/>
          </w:tcPr>
          <w:p w14:paraId="282B5224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Marlon</w:t>
            </w:r>
          </w:p>
        </w:tc>
        <w:tc>
          <w:tcPr>
            <w:tcW w:w="2386" w:type="dxa"/>
          </w:tcPr>
          <w:p w14:paraId="20FAEDA5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Modelos clásicos</w:t>
            </w:r>
          </w:p>
        </w:tc>
        <w:tc>
          <w:tcPr>
            <w:tcW w:w="6123" w:type="dxa"/>
          </w:tcPr>
          <w:p w14:paraId="557BA01E" w14:textId="77777777" w:rsidR="00796ADF" w:rsidRPr="00D11D9E" w:rsidRDefault="00000000">
            <w:pPr>
              <w:rPr>
                <w:rFonts w:ascii="Helvetica" w:hAnsi="Helvetica"/>
                <w:lang w:val="es-CO"/>
              </w:rPr>
            </w:pPr>
            <w:r w:rsidRPr="00D11D9E">
              <w:rPr>
                <w:rFonts w:ascii="Helvetica" w:hAnsi="Helvetica"/>
                <w:sz w:val="17"/>
                <w:lang w:val="es-CO"/>
              </w:rPr>
              <w:t>Líneas base, SARIMAX, Ridge, prueba de Diebold–Mariano.</w:t>
            </w:r>
          </w:p>
        </w:tc>
      </w:tr>
      <w:tr w:rsidR="00796ADF" w:rsidRPr="00D11D9E" w14:paraId="439E1745" w14:textId="77777777" w:rsidTr="005303A5">
        <w:trPr>
          <w:jc w:val="center"/>
        </w:trPr>
        <w:tc>
          <w:tcPr>
            <w:tcW w:w="1129" w:type="dxa"/>
          </w:tcPr>
          <w:p w14:paraId="473AF662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Nicolás</w:t>
            </w:r>
          </w:p>
        </w:tc>
        <w:tc>
          <w:tcPr>
            <w:tcW w:w="2386" w:type="dxa"/>
          </w:tcPr>
          <w:p w14:paraId="3C0AE93E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Modelos profundos</w:t>
            </w:r>
          </w:p>
        </w:tc>
        <w:tc>
          <w:tcPr>
            <w:tcW w:w="6123" w:type="dxa"/>
          </w:tcPr>
          <w:p w14:paraId="09A2BFA0" w14:textId="77777777" w:rsidR="00796ADF" w:rsidRPr="00D11D9E" w:rsidRDefault="00000000">
            <w:pPr>
              <w:rPr>
                <w:rFonts w:ascii="Helvetica" w:hAnsi="Helvetica"/>
                <w:lang w:val="es-CO"/>
              </w:rPr>
            </w:pPr>
            <w:r w:rsidRPr="00D11D9E">
              <w:rPr>
                <w:rFonts w:ascii="Helvetica" w:hAnsi="Helvetica"/>
                <w:sz w:val="17"/>
                <w:lang w:val="es-CO"/>
              </w:rPr>
              <w:t>GRU/LSTM, rejilla de hiperparámetros, curvas de aprendizaje.</w:t>
            </w:r>
          </w:p>
        </w:tc>
      </w:tr>
      <w:tr w:rsidR="00796ADF" w:rsidRPr="00D11D9E" w14:paraId="0B38B245" w14:textId="77777777" w:rsidTr="005303A5">
        <w:trPr>
          <w:jc w:val="center"/>
        </w:trPr>
        <w:tc>
          <w:tcPr>
            <w:tcW w:w="1129" w:type="dxa"/>
          </w:tcPr>
          <w:p w14:paraId="22EF8A1C" w14:textId="77777777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>Nataly</w:t>
            </w:r>
          </w:p>
        </w:tc>
        <w:tc>
          <w:tcPr>
            <w:tcW w:w="2386" w:type="dxa"/>
          </w:tcPr>
          <w:p w14:paraId="5A92180E" w14:textId="3AA5B30D" w:rsidR="00796ADF" w:rsidRPr="009778CF" w:rsidRDefault="00000000">
            <w:pPr>
              <w:rPr>
                <w:rFonts w:ascii="Helvetica" w:hAnsi="Helvetica"/>
              </w:rPr>
            </w:pPr>
            <w:r w:rsidRPr="009778CF">
              <w:rPr>
                <w:rFonts w:ascii="Helvetica" w:hAnsi="Helvetica"/>
                <w:sz w:val="17"/>
              </w:rPr>
              <w:t xml:space="preserve">Evaluación </w:t>
            </w:r>
          </w:p>
        </w:tc>
        <w:tc>
          <w:tcPr>
            <w:tcW w:w="6123" w:type="dxa"/>
          </w:tcPr>
          <w:p w14:paraId="31B1C0A8" w14:textId="77777777" w:rsidR="00796ADF" w:rsidRPr="009778CF" w:rsidRDefault="00000000">
            <w:pPr>
              <w:rPr>
                <w:rFonts w:ascii="Helvetica" w:hAnsi="Helvetica"/>
                <w:lang w:val="es-CO"/>
              </w:rPr>
            </w:pPr>
            <w:r w:rsidRPr="009778CF">
              <w:rPr>
                <w:rFonts w:ascii="Helvetica" w:hAnsi="Helvetica"/>
                <w:sz w:val="17"/>
                <w:lang w:val="es-CO"/>
              </w:rPr>
              <w:t>Análisis de errores, riesgos y ética, ficha del modelo, presentación.</w:t>
            </w:r>
          </w:p>
        </w:tc>
      </w:tr>
    </w:tbl>
    <w:p w14:paraId="55F89508" w14:textId="77777777" w:rsidR="00796ADF" w:rsidRPr="009778CF" w:rsidRDefault="00000000">
      <w:pPr>
        <w:pStyle w:val="Ttulo1"/>
        <w:rPr>
          <w:rFonts w:ascii="Helvetica" w:hAnsi="Helvetica"/>
        </w:rPr>
      </w:pPr>
      <w:r w:rsidRPr="005303A5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12. Criterios de reproducibilidad</w:t>
      </w:r>
    </w:p>
    <w:p w14:paraId="3C7A2E32" w14:textId="77777777" w:rsidR="00796ADF" w:rsidRPr="009778CF" w:rsidRDefault="00000000" w:rsidP="005303A5">
      <w:pPr>
        <w:pStyle w:val="Listaconvietas"/>
        <w:numPr>
          <w:ilvl w:val="0"/>
          <w:numId w:val="16"/>
        </w:numPr>
        <w:ind w:left="567" w:hanging="141"/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 xml:space="preserve">Repositorio con estructura separada: </w:t>
      </w:r>
      <w:proofErr w:type="spellStart"/>
      <w:r w:rsidRPr="009778CF">
        <w:rPr>
          <w:rFonts w:ascii="Helvetica" w:hAnsi="Helvetica"/>
          <w:i/>
          <w:lang w:val="es-CO"/>
        </w:rPr>
        <w:t>config</w:t>
      </w:r>
      <w:proofErr w:type="spellEnd"/>
      <w:r w:rsidRPr="009778CF">
        <w:rPr>
          <w:rFonts w:ascii="Helvetica" w:hAnsi="Helvetica"/>
          <w:i/>
          <w:lang w:val="es-CO"/>
        </w:rPr>
        <w:t>/</w:t>
      </w:r>
      <w:r w:rsidRPr="009778CF">
        <w:rPr>
          <w:rFonts w:ascii="Helvetica" w:hAnsi="Helvetica"/>
          <w:lang w:val="es-CO"/>
        </w:rPr>
        <w:t xml:space="preserve"> (parámetros fijos en </w:t>
      </w:r>
      <w:proofErr w:type="spellStart"/>
      <w:proofErr w:type="gramStart"/>
      <w:r w:rsidRPr="009778CF">
        <w:rPr>
          <w:rFonts w:ascii="Helvetica" w:hAnsi="Helvetica"/>
          <w:i/>
          <w:lang w:val="es-CO"/>
        </w:rPr>
        <w:t>config.yaml</w:t>
      </w:r>
      <w:proofErr w:type="spellEnd"/>
      <w:proofErr w:type="gramEnd"/>
      <w:r w:rsidRPr="009778CF">
        <w:rPr>
          <w:rFonts w:ascii="Helvetica" w:hAnsi="Helvetica"/>
          <w:lang w:val="es-CO"/>
        </w:rPr>
        <w:t xml:space="preserve">, incluido el periodo atípico), </w:t>
      </w:r>
      <w:proofErr w:type="spellStart"/>
      <w:r w:rsidRPr="009778CF">
        <w:rPr>
          <w:rFonts w:ascii="Helvetica" w:hAnsi="Helvetica"/>
          <w:i/>
          <w:lang w:val="es-CO"/>
        </w:rPr>
        <w:t>src</w:t>
      </w:r>
      <w:proofErr w:type="spellEnd"/>
      <w:r w:rsidRPr="009778CF">
        <w:rPr>
          <w:rFonts w:ascii="Helvetica" w:hAnsi="Helvetica"/>
          <w:i/>
          <w:lang w:val="es-CO"/>
        </w:rPr>
        <w:t>/</w:t>
      </w:r>
      <w:r w:rsidRPr="009778CF">
        <w:rPr>
          <w:rFonts w:ascii="Helvetica" w:hAnsi="Helvetica"/>
          <w:lang w:val="es-CO"/>
        </w:rPr>
        <w:t xml:space="preserve">, </w:t>
      </w:r>
      <w:r w:rsidRPr="009778CF">
        <w:rPr>
          <w:rFonts w:ascii="Helvetica" w:hAnsi="Helvetica"/>
          <w:i/>
          <w:lang w:val="es-CO"/>
        </w:rPr>
        <w:t>scripts/</w:t>
      </w:r>
      <w:r w:rsidRPr="009778CF">
        <w:rPr>
          <w:rFonts w:ascii="Helvetica" w:hAnsi="Helvetica"/>
          <w:lang w:val="es-CO"/>
        </w:rPr>
        <w:t xml:space="preserve">, </w:t>
      </w:r>
      <w:r w:rsidRPr="009778CF">
        <w:rPr>
          <w:rFonts w:ascii="Helvetica" w:hAnsi="Helvetica"/>
          <w:i/>
          <w:lang w:val="es-CO"/>
        </w:rPr>
        <w:t>notebooks/</w:t>
      </w:r>
      <w:r w:rsidRPr="009778CF">
        <w:rPr>
          <w:rFonts w:ascii="Helvetica" w:hAnsi="Helvetica"/>
          <w:lang w:val="es-CO"/>
        </w:rPr>
        <w:t xml:space="preserve">, </w:t>
      </w:r>
      <w:proofErr w:type="spellStart"/>
      <w:r w:rsidRPr="009778CF">
        <w:rPr>
          <w:rFonts w:ascii="Helvetica" w:hAnsi="Helvetica"/>
          <w:i/>
          <w:lang w:val="es-CO"/>
        </w:rPr>
        <w:t>results</w:t>
      </w:r>
      <w:proofErr w:type="spellEnd"/>
      <w:r w:rsidRPr="009778CF">
        <w:rPr>
          <w:rFonts w:ascii="Helvetica" w:hAnsi="Helvetica"/>
          <w:i/>
          <w:lang w:val="es-CO"/>
        </w:rPr>
        <w:t>/</w:t>
      </w:r>
      <w:r w:rsidRPr="009778CF">
        <w:rPr>
          <w:rFonts w:ascii="Helvetica" w:hAnsi="Helvetica"/>
          <w:lang w:val="es-CO"/>
        </w:rPr>
        <w:t xml:space="preserve">, </w:t>
      </w:r>
      <w:r w:rsidRPr="009778CF">
        <w:rPr>
          <w:rFonts w:ascii="Helvetica" w:hAnsi="Helvetica"/>
          <w:i/>
          <w:lang w:val="es-CO"/>
        </w:rPr>
        <w:t>figures/</w:t>
      </w:r>
      <w:r w:rsidRPr="009778CF">
        <w:rPr>
          <w:rFonts w:ascii="Helvetica" w:hAnsi="Helvetica"/>
          <w:lang w:val="es-CO"/>
        </w:rPr>
        <w:t xml:space="preserve">, </w:t>
      </w:r>
      <w:proofErr w:type="spellStart"/>
      <w:r w:rsidRPr="009778CF">
        <w:rPr>
          <w:rFonts w:ascii="Helvetica" w:hAnsi="Helvetica"/>
          <w:i/>
          <w:lang w:val="es-CO"/>
        </w:rPr>
        <w:t>tests</w:t>
      </w:r>
      <w:proofErr w:type="spellEnd"/>
      <w:r w:rsidRPr="009778CF">
        <w:rPr>
          <w:rFonts w:ascii="Helvetica" w:hAnsi="Helvetica"/>
          <w:i/>
          <w:lang w:val="es-CO"/>
        </w:rPr>
        <w:t>/</w:t>
      </w:r>
      <w:r w:rsidRPr="009778CF">
        <w:rPr>
          <w:rFonts w:ascii="Helvetica" w:hAnsi="Helvetica"/>
          <w:lang w:val="es-CO"/>
        </w:rPr>
        <w:t xml:space="preserve">, </w:t>
      </w:r>
      <w:r w:rsidRPr="009778CF">
        <w:rPr>
          <w:rFonts w:ascii="Helvetica" w:hAnsi="Helvetica"/>
          <w:i/>
          <w:lang w:val="es-CO"/>
        </w:rPr>
        <w:t>README.md</w:t>
      </w:r>
      <w:r w:rsidRPr="009778CF">
        <w:rPr>
          <w:rFonts w:ascii="Helvetica" w:hAnsi="Helvetica"/>
          <w:lang w:val="es-CO"/>
        </w:rPr>
        <w:t xml:space="preserve"> y </w:t>
      </w:r>
      <w:r w:rsidRPr="009778CF">
        <w:rPr>
          <w:rFonts w:ascii="Helvetica" w:hAnsi="Helvetica"/>
          <w:i/>
          <w:lang w:val="es-CO"/>
        </w:rPr>
        <w:t>requirements.txt</w:t>
      </w:r>
      <w:r w:rsidRPr="009778CF">
        <w:rPr>
          <w:rFonts w:ascii="Helvetica" w:hAnsi="Helvetica"/>
          <w:lang w:val="es-CO"/>
        </w:rPr>
        <w:t>.</w:t>
      </w:r>
    </w:p>
    <w:p w14:paraId="364B0949" w14:textId="77777777" w:rsidR="00796ADF" w:rsidRPr="009778CF" w:rsidRDefault="00000000" w:rsidP="005303A5">
      <w:pPr>
        <w:pStyle w:val="Listaconvietas"/>
        <w:numPr>
          <w:ilvl w:val="0"/>
          <w:numId w:val="16"/>
        </w:numPr>
        <w:ind w:left="567" w:hanging="141"/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>Semilla global 42; resultados finales con semillas {42, 7, 2024}; se reportan media y desviación.</w:t>
      </w:r>
    </w:p>
    <w:p w14:paraId="77AFF62E" w14:textId="77777777" w:rsidR="00796ADF" w:rsidRPr="009778CF" w:rsidRDefault="00000000" w:rsidP="005303A5">
      <w:pPr>
        <w:pStyle w:val="Listaconvietas"/>
        <w:numPr>
          <w:ilvl w:val="0"/>
          <w:numId w:val="16"/>
        </w:numPr>
        <w:ind w:left="567" w:hanging="141"/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 xml:space="preserve">Mismos orígenes de pronóstico y misma partición para todos los modelos; métricas y predicciones en </w:t>
      </w:r>
      <w:proofErr w:type="spellStart"/>
      <w:r w:rsidRPr="009778CF">
        <w:rPr>
          <w:rFonts w:ascii="Helvetica" w:hAnsi="Helvetica"/>
          <w:i/>
          <w:lang w:val="es-CO"/>
        </w:rPr>
        <w:t>results</w:t>
      </w:r>
      <w:proofErr w:type="spellEnd"/>
      <w:r w:rsidRPr="009778CF">
        <w:rPr>
          <w:rFonts w:ascii="Helvetica" w:hAnsi="Helvetica"/>
          <w:i/>
          <w:lang w:val="es-CO"/>
        </w:rPr>
        <w:t>/</w:t>
      </w:r>
      <w:r w:rsidRPr="009778CF">
        <w:rPr>
          <w:rFonts w:ascii="Helvetica" w:hAnsi="Helvetica"/>
          <w:lang w:val="es-CO"/>
        </w:rPr>
        <w:t>.</w:t>
      </w:r>
    </w:p>
    <w:p w14:paraId="3484398C" w14:textId="77777777" w:rsidR="00796ADF" w:rsidRPr="009778CF" w:rsidRDefault="00000000" w:rsidP="005303A5">
      <w:pPr>
        <w:pStyle w:val="Listaconvietas"/>
        <w:numPr>
          <w:ilvl w:val="0"/>
          <w:numId w:val="16"/>
        </w:numPr>
        <w:ind w:left="567" w:hanging="141"/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 xml:space="preserve">Ejecución: </w:t>
      </w:r>
      <w:proofErr w:type="spellStart"/>
      <w:proofErr w:type="gramStart"/>
      <w:r w:rsidRPr="009778CF">
        <w:rPr>
          <w:rFonts w:ascii="Helvetica" w:hAnsi="Helvetica"/>
          <w:i/>
          <w:lang w:val="es-CO"/>
        </w:rPr>
        <w:t>scripts.extraer</w:t>
      </w:r>
      <w:proofErr w:type="gramEnd"/>
      <w:r w:rsidRPr="009778CF">
        <w:rPr>
          <w:rFonts w:ascii="Helvetica" w:hAnsi="Helvetica"/>
          <w:i/>
          <w:lang w:val="es-CO"/>
        </w:rPr>
        <w:t>_anuarios</w:t>
      </w:r>
      <w:proofErr w:type="spellEnd"/>
      <w:r w:rsidRPr="009778CF">
        <w:rPr>
          <w:rFonts w:ascii="Helvetica" w:hAnsi="Helvetica"/>
          <w:lang w:val="es-CO"/>
        </w:rPr>
        <w:t xml:space="preserve"> </w:t>
      </w:r>
      <w:r w:rsidRPr="009778CF">
        <w:rPr>
          <w:rFonts w:ascii="Times New Roman" w:hAnsi="Times New Roman" w:cs="Times New Roman"/>
          <w:lang w:val="es-CO"/>
        </w:rPr>
        <w:t>→</w:t>
      </w:r>
      <w:r w:rsidRPr="009778CF">
        <w:rPr>
          <w:rFonts w:ascii="Helvetica" w:hAnsi="Helvetica"/>
          <w:lang w:val="es-CO"/>
        </w:rPr>
        <w:t xml:space="preserve"> </w:t>
      </w:r>
      <w:proofErr w:type="spellStart"/>
      <w:r w:rsidRPr="009778CF">
        <w:rPr>
          <w:rFonts w:ascii="Helvetica" w:hAnsi="Helvetica"/>
          <w:i/>
          <w:lang w:val="es-CO"/>
        </w:rPr>
        <w:t>src.data</w:t>
      </w:r>
      <w:proofErr w:type="spellEnd"/>
      <w:r w:rsidRPr="009778CF">
        <w:rPr>
          <w:rFonts w:ascii="Helvetica" w:hAnsi="Helvetica"/>
          <w:lang w:val="es-CO"/>
        </w:rPr>
        <w:t xml:space="preserve"> </w:t>
      </w:r>
      <w:r w:rsidRPr="009778CF">
        <w:rPr>
          <w:rFonts w:ascii="Times New Roman" w:hAnsi="Times New Roman" w:cs="Times New Roman"/>
          <w:lang w:val="es-CO"/>
        </w:rPr>
        <w:t>→</w:t>
      </w:r>
      <w:r w:rsidRPr="009778CF">
        <w:rPr>
          <w:rFonts w:ascii="Helvetica" w:hAnsi="Helvetica"/>
          <w:lang w:val="es-CO"/>
        </w:rPr>
        <w:t xml:space="preserve"> </w:t>
      </w:r>
      <w:proofErr w:type="spellStart"/>
      <w:r w:rsidRPr="009778CF">
        <w:rPr>
          <w:rFonts w:ascii="Helvetica" w:hAnsi="Helvetica"/>
          <w:i/>
          <w:lang w:val="es-CO"/>
        </w:rPr>
        <w:t>scripts.run_baselines</w:t>
      </w:r>
      <w:proofErr w:type="spellEnd"/>
      <w:r w:rsidRPr="009778CF">
        <w:rPr>
          <w:rFonts w:ascii="Helvetica" w:hAnsi="Helvetica"/>
          <w:lang w:val="es-CO"/>
        </w:rPr>
        <w:t xml:space="preserve"> </w:t>
      </w:r>
      <w:r w:rsidRPr="009778CF">
        <w:rPr>
          <w:rFonts w:ascii="Times New Roman" w:hAnsi="Times New Roman" w:cs="Times New Roman"/>
          <w:lang w:val="es-CO"/>
        </w:rPr>
        <w:t>→</w:t>
      </w:r>
      <w:r w:rsidRPr="009778CF">
        <w:rPr>
          <w:rFonts w:ascii="Helvetica" w:hAnsi="Helvetica"/>
          <w:lang w:val="es-CO"/>
        </w:rPr>
        <w:t xml:space="preserve"> </w:t>
      </w:r>
      <w:proofErr w:type="spellStart"/>
      <w:r w:rsidRPr="009778CF">
        <w:rPr>
          <w:rFonts w:ascii="Helvetica" w:hAnsi="Helvetica"/>
          <w:i/>
          <w:lang w:val="es-CO"/>
        </w:rPr>
        <w:t>scripts.run_experiments</w:t>
      </w:r>
      <w:proofErr w:type="spellEnd"/>
      <w:r w:rsidRPr="009778CF">
        <w:rPr>
          <w:rFonts w:ascii="Helvetica" w:hAnsi="Helvetica"/>
          <w:lang w:val="es-CO"/>
        </w:rPr>
        <w:t xml:space="preserve"> </w:t>
      </w:r>
      <w:r w:rsidRPr="009778CF">
        <w:rPr>
          <w:rFonts w:ascii="Times New Roman" w:hAnsi="Times New Roman" w:cs="Times New Roman"/>
          <w:lang w:val="es-CO"/>
        </w:rPr>
        <w:t>→</w:t>
      </w:r>
      <w:r w:rsidRPr="009778CF">
        <w:rPr>
          <w:rFonts w:ascii="Helvetica" w:hAnsi="Helvetica"/>
          <w:lang w:val="es-CO"/>
        </w:rPr>
        <w:t xml:space="preserve"> </w:t>
      </w:r>
      <w:proofErr w:type="spellStart"/>
      <w:r w:rsidRPr="009778CF">
        <w:rPr>
          <w:rFonts w:ascii="Helvetica" w:hAnsi="Helvetica"/>
          <w:i/>
          <w:lang w:val="es-CO"/>
        </w:rPr>
        <w:t>scripts.run_evaluacion</w:t>
      </w:r>
      <w:proofErr w:type="spellEnd"/>
      <w:r w:rsidRPr="009778CF">
        <w:rPr>
          <w:rFonts w:ascii="Helvetica" w:hAnsi="Helvetica"/>
          <w:lang w:val="es-CO"/>
        </w:rPr>
        <w:t>.</w:t>
      </w:r>
    </w:p>
    <w:p w14:paraId="4FA08CD8" w14:textId="77777777" w:rsidR="00796ADF" w:rsidRPr="009778CF" w:rsidRDefault="00000000" w:rsidP="005303A5">
      <w:pPr>
        <w:pStyle w:val="Listaconvietas"/>
        <w:numPr>
          <w:ilvl w:val="0"/>
          <w:numId w:val="16"/>
        </w:numPr>
        <w:ind w:left="567" w:hanging="141"/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>Datos crudos descargables de sus fuentes oficiales; el README indica enlaces, licencia y fecha de descarga.</w:t>
      </w:r>
    </w:p>
    <w:p w14:paraId="5D482444" w14:textId="12CA5280" w:rsidR="00796ADF" w:rsidRPr="009778CF" w:rsidRDefault="00000000" w:rsidP="005303A5">
      <w:pPr>
        <w:pStyle w:val="Listaconvietas"/>
        <w:numPr>
          <w:ilvl w:val="0"/>
          <w:numId w:val="16"/>
        </w:numPr>
        <w:ind w:left="567" w:hanging="141"/>
        <w:jc w:val="both"/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>Uso de herramientas de IA: se usó un asistente de IA (Claude) como apoyo en la escritura de código; el equipo revisó y validó los resultados.</w:t>
      </w:r>
    </w:p>
    <w:p w14:paraId="33A430D3" w14:textId="77777777" w:rsidR="00796ADF" w:rsidRPr="009778CF" w:rsidRDefault="00000000">
      <w:pPr>
        <w:pStyle w:val="Ttulo1"/>
        <w:rPr>
          <w:rFonts w:ascii="Helvetica" w:hAnsi="Helvetica"/>
          <w:lang w:val="es-CO"/>
        </w:rPr>
      </w:pPr>
      <w:r w:rsidRPr="005303A5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Referencias</w:t>
      </w:r>
    </w:p>
    <w:p w14:paraId="3CF1EC9D" w14:textId="77777777" w:rsidR="00796ADF" w:rsidRPr="009778CF" w:rsidRDefault="00000000">
      <w:pPr>
        <w:rPr>
          <w:rFonts w:ascii="Helvetica" w:hAnsi="Helvetica"/>
          <w:lang w:val="es-CO"/>
        </w:rPr>
      </w:pPr>
      <w:r w:rsidRPr="009778CF">
        <w:rPr>
          <w:rFonts w:ascii="Helvetica" w:hAnsi="Helvetica"/>
          <w:lang w:val="es-CO"/>
        </w:rPr>
        <w:t>Secretaría Distrital de Movilidad. Anuario de Siniestralidad Vial de Bogotá 2024 y 2025 (bases en Excel). Observatorio de Movilidad de Bogotá. https://observatorio.movilidadbogota.gov.co/publicaciones/anuarios</w:t>
      </w:r>
    </w:p>
    <w:p w14:paraId="280F1456" w14:textId="77777777" w:rsidR="00796ADF" w:rsidRPr="00D11D9E" w:rsidRDefault="00000000">
      <w:pPr>
        <w:rPr>
          <w:rFonts w:ascii="Helvetica" w:hAnsi="Helvetica"/>
        </w:rPr>
      </w:pPr>
      <w:proofErr w:type="spellStart"/>
      <w:r w:rsidRPr="00D11D9E">
        <w:rPr>
          <w:rFonts w:ascii="Helvetica" w:hAnsi="Helvetica"/>
        </w:rPr>
        <w:t>Zippenfenig</w:t>
      </w:r>
      <w:proofErr w:type="spellEnd"/>
      <w:r w:rsidRPr="00D11D9E">
        <w:rPr>
          <w:rFonts w:ascii="Helvetica" w:hAnsi="Helvetica"/>
        </w:rPr>
        <w:t>, P. (2023). Open-Meteo.com Weather API. https://open-meteo.com</w:t>
      </w:r>
    </w:p>
    <w:p w14:paraId="658BDDCA" w14:textId="77777777" w:rsidR="00796ADF" w:rsidRPr="009778CF" w:rsidRDefault="00000000">
      <w:pPr>
        <w:rPr>
          <w:rFonts w:ascii="Helvetica" w:hAnsi="Helvetica"/>
        </w:rPr>
      </w:pPr>
      <w:r w:rsidRPr="009778CF">
        <w:rPr>
          <w:rFonts w:ascii="Helvetica" w:hAnsi="Helvetica"/>
        </w:rPr>
        <w:t>Gebru, T. et al. (2021). Datasheets for Datasets. Communications of the ACM, 64(12), 86–92.</w:t>
      </w:r>
    </w:p>
    <w:p w14:paraId="41C87137" w14:textId="77777777" w:rsidR="00796ADF" w:rsidRPr="009778CF" w:rsidRDefault="00000000">
      <w:pPr>
        <w:rPr>
          <w:rFonts w:ascii="Helvetica" w:hAnsi="Helvetica"/>
        </w:rPr>
      </w:pPr>
      <w:r w:rsidRPr="009778CF">
        <w:rPr>
          <w:rFonts w:ascii="Helvetica" w:hAnsi="Helvetica"/>
        </w:rPr>
        <w:t>Zinkevich, M. Rules of Machine Learning: Best Practices for ML Engineering. Google.</w:t>
      </w:r>
    </w:p>
    <w:p w14:paraId="41AC14DC" w14:textId="77777777" w:rsidR="00796ADF" w:rsidRPr="009778CF" w:rsidRDefault="00000000">
      <w:pPr>
        <w:rPr>
          <w:rFonts w:ascii="Helvetica" w:hAnsi="Helvetica"/>
        </w:rPr>
      </w:pPr>
      <w:r w:rsidRPr="009778CF">
        <w:rPr>
          <w:rFonts w:ascii="Helvetica" w:hAnsi="Helvetica"/>
        </w:rPr>
        <w:t>Scikit-learn Developers. Common pitfalls and recommended practices.</w:t>
      </w:r>
    </w:p>
    <w:p w14:paraId="4F44650B" w14:textId="77777777" w:rsidR="00796ADF" w:rsidRPr="009778CF" w:rsidRDefault="00000000">
      <w:pPr>
        <w:rPr>
          <w:rFonts w:ascii="Helvetica" w:hAnsi="Helvetica"/>
        </w:rPr>
      </w:pPr>
      <w:r w:rsidRPr="005303A5">
        <w:rPr>
          <w:rFonts w:ascii="Helvetica" w:hAnsi="Helvetica"/>
          <w:lang w:val="es-CO"/>
        </w:rPr>
        <w:t xml:space="preserve">Diebold, F. X. y Mariano, R. S. (1995). </w:t>
      </w:r>
      <w:r w:rsidRPr="009778CF">
        <w:rPr>
          <w:rFonts w:ascii="Helvetica" w:hAnsi="Helvetica"/>
        </w:rPr>
        <w:t>Comparing Predictive Accuracy. Journal of Business &amp; Economic Statistics, 13(3), 253–263.</w:t>
      </w:r>
    </w:p>
    <w:sectPr w:rsidR="00796ADF" w:rsidRPr="009778C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84F3" w14:textId="77777777" w:rsidR="00480835" w:rsidRDefault="00480835" w:rsidP="009778CF">
      <w:pPr>
        <w:spacing w:after="0" w:line="240" w:lineRule="auto"/>
      </w:pPr>
      <w:r>
        <w:separator/>
      </w:r>
    </w:p>
  </w:endnote>
  <w:endnote w:type="continuationSeparator" w:id="0">
    <w:p w14:paraId="0841E8C7" w14:textId="77777777" w:rsidR="00480835" w:rsidRDefault="00480835" w:rsidP="00977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89350" w14:textId="77777777" w:rsidR="00480835" w:rsidRDefault="00480835" w:rsidP="009778CF">
      <w:pPr>
        <w:spacing w:after="0" w:line="240" w:lineRule="auto"/>
      </w:pPr>
      <w:r>
        <w:separator/>
      </w:r>
    </w:p>
  </w:footnote>
  <w:footnote w:type="continuationSeparator" w:id="0">
    <w:p w14:paraId="248CD391" w14:textId="77777777" w:rsidR="00480835" w:rsidRDefault="00480835" w:rsidP="00977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AC4A78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615C1"/>
    <w:multiLevelType w:val="hybridMultilevel"/>
    <w:tmpl w:val="3542B718"/>
    <w:lvl w:ilvl="0" w:tplc="24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F1273E8"/>
    <w:multiLevelType w:val="hybridMultilevel"/>
    <w:tmpl w:val="C93EF9BA"/>
    <w:lvl w:ilvl="0" w:tplc="24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60F2ADD"/>
    <w:multiLevelType w:val="hybridMultilevel"/>
    <w:tmpl w:val="4B961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3418F"/>
    <w:multiLevelType w:val="hybridMultilevel"/>
    <w:tmpl w:val="940AD9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E05BB"/>
    <w:multiLevelType w:val="hybridMultilevel"/>
    <w:tmpl w:val="05B2D2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9678D"/>
    <w:multiLevelType w:val="hybridMultilevel"/>
    <w:tmpl w:val="CD1E92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8262F"/>
    <w:multiLevelType w:val="hybridMultilevel"/>
    <w:tmpl w:val="487410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6AD1E">
      <w:numFmt w:val="bullet"/>
      <w:lvlText w:val="·"/>
      <w:lvlJc w:val="left"/>
      <w:pPr>
        <w:ind w:left="1440" w:hanging="360"/>
      </w:pPr>
      <w:rPr>
        <w:rFonts w:ascii="Helvetica" w:eastAsiaTheme="minorEastAsia" w:hAnsi="Helvetica" w:cstheme="minorBid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213464">
    <w:abstractNumId w:val="8"/>
  </w:num>
  <w:num w:numId="2" w16cid:durableId="1063916528">
    <w:abstractNumId w:val="6"/>
  </w:num>
  <w:num w:numId="3" w16cid:durableId="1713114755">
    <w:abstractNumId w:val="5"/>
  </w:num>
  <w:num w:numId="4" w16cid:durableId="1855413402">
    <w:abstractNumId w:val="4"/>
  </w:num>
  <w:num w:numId="5" w16cid:durableId="1768311621">
    <w:abstractNumId w:val="7"/>
  </w:num>
  <w:num w:numId="6" w16cid:durableId="2023968022">
    <w:abstractNumId w:val="3"/>
  </w:num>
  <w:num w:numId="7" w16cid:durableId="1159612035">
    <w:abstractNumId w:val="2"/>
  </w:num>
  <w:num w:numId="8" w16cid:durableId="859390260">
    <w:abstractNumId w:val="1"/>
  </w:num>
  <w:num w:numId="9" w16cid:durableId="1738089411">
    <w:abstractNumId w:val="0"/>
  </w:num>
  <w:num w:numId="10" w16cid:durableId="1419474123">
    <w:abstractNumId w:val="14"/>
  </w:num>
  <w:num w:numId="11" w16cid:durableId="1495605471">
    <w:abstractNumId w:val="12"/>
  </w:num>
  <w:num w:numId="12" w16cid:durableId="1978678188">
    <w:abstractNumId w:val="15"/>
  </w:num>
  <w:num w:numId="13" w16cid:durableId="1964533104">
    <w:abstractNumId w:val="11"/>
  </w:num>
  <w:num w:numId="14" w16cid:durableId="675815093">
    <w:abstractNumId w:val="13"/>
  </w:num>
  <w:num w:numId="15" w16cid:durableId="1747999075">
    <w:abstractNumId w:val="9"/>
  </w:num>
  <w:num w:numId="16" w16cid:durableId="13672912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0A0"/>
    <w:rsid w:val="00131EC2"/>
    <w:rsid w:val="0015074B"/>
    <w:rsid w:val="001C20E0"/>
    <w:rsid w:val="00261B18"/>
    <w:rsid w:val="0029639D"/>
    <w:rsid w:val="00326F90"/>
    <w:rsid w:val="00480835"/>
    <w:rsid w:val="004A0DF5"/>
    <w:rsid w:val="005303A5"/>
    <w:rsid w:val="00540294"/>
    <w:rsid w:val="00796ADF"/>
    <w:rsid w:val="007C615F"/>
    <w:rsid w:val="009778CF"/>
    <w:rsid w:val="00A232CD"/>
    <w:rsid w:val="00AA1D8D"/>
    <w:rsid w:val="00B340FB"/>
    <w:rsid w:val="00B47730"/>
    <w:rsid w:val="00C17F96"/>
    <w:rsid w:val="00CB0664"/>
    <w:rsid w:val="00D01CA3"/>
    <w:rsid w:val="00D11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F7EB4"/>
  <w14:defaultImageDpi w14:val="300"/>
  <w15:docId w15:val="{60F8BFC5-3519-604C-8FBE-04BFCF63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8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8C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8C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11D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2422</Words>
  <Characters>13327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Rios</dc:creator>
  <cp:keywords/>
  <dc:description>generated by python-docx</dc:description>
  <cp:lastModifiedBy>Diego Alejandro Rios Gomez</cp:lastModifiedBy>
  <cp:revision>3</cp:revision>
  <dcterms:created xsi:type="dcterms:W3CDTF">2026-10-18T17:49:00Z</dcterms:created>
  <dcterms:modified xsi:type="dcterms:W3CDTF">2026-10-18T21:04:00Z</dcterms:modified>
  <cp:category/>
</cp:coreProperties>
</file>