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3220"/>
        <w:gridCol w:w="340"/>
        <w:gridCol w:w="240"/>
        <w:gridCol w:w="140"/>
        <w:gridCol w:w="220"/>
        <w:gridCol w:w="20"/>
        <w:gridCol w:w="360"/>
        <w:gridCol w:w="700"/>
        <w:gridCol w:w="700"/>
        <w:gridCol w:w="460"/>
        <w:gridCol w:w="120"/>
        <w:gridCol w:w="20"/>
        <w:gridCol w:w="480"/>
        <w:gridCol w:w="80"/>
        <w:gridCol w:w="440"/>
        <w:gridCol w:w="80"/>
        <w:gridCol w:w="20"/>
        <w:gridCol w:w="580"/>
        <w:gridCol w:w="320"/>
        <w:gridCol w:w="480"/>
        <w:gridCol w:w="80"/>
        <w:gridCol w:w="1040"/>
        <w:gridCol w:w="800"/>
        <w:gridCol w:w="80"/>
        <w:gridCol w:w="420"/>
        <w:gridCol w:w="400"/>
      </w:tblGrid>
      <w:tr>
        <w:trPr>
          <w:trHeight w:hRule="exact" w:val="8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Ministrio de Justicia y Segruridad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Direccion de Recursos Humanos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SISADMRH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10/10/2018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Constancia Salarial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2017-10-01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Hasta: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2018-09-20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Hace constar que </w:t>
            </w:r>
            <w:r>
              <w:rPr>
                <w:b w:val="true"/>
              </w:rPr>
              <w:t xml:space="preserve">victor Humberto,victor Humberto</w:t>
            </w:r>
            <w:r>
              <w:rPr>
       </w:rPr>
              <w:t xml:space="preserve"> presta servicios para esta Institucion desde2018-05-01 hasta 2018-08-01 ambas fechas inclusive, nombrado por el sistema de pago Cheque En plaza Nominal Informatico-financiero devengando un salario mensual de $100.0 A quien se le efectuan los siguientes descuentos:</w:t>
              <w:br/>
              <w:br/>
              <w:t xml:space="preserve">Detalle </w:t>
              <w:br/>
              <w:t xml:space="preserve">Detalle.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Hace constar que </w:t>
            </w:r>
            <w:r>
              <w:rPr>
                <w:b w:val="true"/>
              </w:rPr>
              <w:t xml:space="preserve">victor Humberto,victor Humberto</w:t>
            </w:r>
            <w:r>
              <w:rPr>
       </w:rPr>
              <w:t xml:space="preserve"> presta servicios para esta Institucion desde2018-01-01 hasta 2018-01-01 ambas fechas inclusive, nombrado por el sistema de pago null En plaza Nominal null devengando un salario mensual de $1200.0 A quien se le efectuan los siguientes descuentos:</w:t>
              <w:br/>
              <w:br/>
              <w:t xml:space="preserve">Detalle </w:t>
              <w:br/>
              <w:t xml:space="preserve">Detalle.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Derechos Reservados  UES/FIA/ESISI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