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i74aki3u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Enably / Signal — Product One-Sheeter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ROSTR Soul Builder + Skill PAL + New Project Intake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NPAO = Opportunity (UI artifacts) after Necessity (intake + MVP scope)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Give founders a single source of truth for outreach setup, leads, sequences, and reporting without a RevOps hire.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99nwexam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 compiled intent</w:t>
      </w:r>
    </w:p>
    <w:tbl>
      <w:tblPr>
        <w:tblStyle w:val="Table1"/>
        <w:tblW w:w="9205.0" w:type="dxa"/>
        <w:jc w:val="left"/>
        <w:tblLayout w:type="fixed"/>
        <w:tblLook w:val="0600"/>
      </w:tblPr>
      <w:tblGrid>
        <w:gridCol w:w="1325"/>
        <w:gridCol w:w="7880"/>
        <w:tblGridChange w:id="0">
          <w:tblGrid>
            <w:gridCol w:w="1325"/>
            <w:gridCol w:w="7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Surface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Build overview one-sheeter, landing, dashboard, chat UI wireframes, and build prompts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Functional 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Ship a conversational sales-ops product (Enably/Signal) that sets up email, ICP, leads, sequences, and KPI reporting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Founder / AE / RevOps at SMB–mid-market; TurnRiver-style portfolio SDR later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 in → warmed send path → Day 1/Day 4 sequence → dashboard shows sent/open/reply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AWS-first (Route 53, SES, SNS, DynamoDB, Lambda, Secrets Manager, Bedrock); approval before outbound send; no overwrite of prod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Full-stack GTM web app + governed agent chat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MCPs /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HubSpot, Apollo, Make/n8n, SES, Bedrock, Clerk or Cognito, GitHub, Vercel/Amplify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Disallowed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Unapproved bulk send, financial txns, silent CRM writes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w1civ9j1a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in one 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by RevEnabled / Enably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an AWS-structured sales engine: conversational setup → mailbox + CRM + sequences → research-backed outreach → daily activity truth.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me4p8s1l5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teams stall on playbook, DNS, CRM fields, lead files, and sequencing. Tools exist; the operating system does not.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35pkgeny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(MVP)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Chat-led sales ops intake (business, ICP, goal, assets)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+ SES/DNS + warmup checklist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CSV upload + lightweight CRM (table + cards)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+ Day 1 / Day 4 sequence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Dashboard: sent, opened, bounced, replies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research pane per lead/company (Bedrock)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9vle9hqd1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JTBD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 start outbound, I want a guided setup so I do not miss DNS, ICP, or tracking.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I have a list, I want upload → enrich → sequence without leaving one app.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 send, I want a daily truth panel so I trust the system.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8x4udmf2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NPAO</w:t>
      </w:r>
    </w:p>
    <w:tbl>
      <w:tblPr>
        <w:tblStyle w:val="Table2"/>
        <w:tblW w:w="9205.0" w:type="dxa"/>
        <w:jc w:val="left"/>
        <w:tblLayout w:type="fixed"/>
        <w:tblLook w:val="0600"/>
      </w:tblPr>
      <w:tblGrid>
        <w:gridCol w:w="1400"/>
        <w:gridCol w:w="7805"/>
        <w:tblGridChange w:id="0">
          <w:tblGrid>
            <w:gridCol w:w="1400"/>
            <w:gridCol w:w="7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Necessity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Landing + auth + chat intake + lead table + send gate + KPI strip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Chat UI and dashboard before extra channels (SMS/LinkedIn)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Anxiety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Deliverability, accidental blast, hallucinated research, OAuth sprawl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Portfolio ICP packs (TurnRiver), HubSpot sync, n8n sequences, paid workspace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2v32sri97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Surfaces</w:t>
      </w:r>
    </w:p>
    <w:tbl>
      <w:tblPr>
        <w:tblStyle w:val="Table3"/>
        <w:tblW w:w="9130.0" w:type="dxa"/>
        <w:jc w:val="left"/>
        <w:tblLayout w:type="fixed"/>
        <w:tblLook w:val="0600"/>
      </w:tblPr>
      <w:tblGrid>
        <w:gridCol w:w="1265"/>
        <w:gridCol w:w="7865"/>
        <w:tblGridChange w:id="0">
          <w:tblGrid>
            <w:gridCol w:w="1265"/>
            <w:gridCol w:w="7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visitor → start setup / book agency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App shell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Nav: Home, Leads, Sequences, Templates, Inbox,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Today’s send health + next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PAL intake + Enably copilot; writes BusinessInfo, never sends without approve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CSV dropzone, table/cards, research drawer, Send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Sequences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Day 1 / Day 4 editor + skip-if-replied/bounced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nlk5uiz9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(locked for prompts)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AWS: S3, DynamoDB, Secrets Manager, Lambda, API Gateway, Amplify or Next on Vercel, Bedrock, SES, SNS. Auth: Cognito or Clerk. Charts: lightweight SVG or Chart.js. Chat: streaming API to Bedrock/Claude with PAL compiler.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0gm5jsf0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Guardrails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send / CRM write / DNS change = require-approval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cites source or is labeled inferred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Run-state: phase, artifact pointers, retry, budget, quality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client; Bedrock keys server-only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510u6o37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contract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emails_sent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</w:t>
      </w:r>
      <w:r w:rsidDel="00000000" w:rsidR="00000000" w:rsidRPr="00000000">
        <w:rPr>
          <w:rtl w:val="0"/>
        </w:rPr>
        <w:t xml:space="preserve"> (post-MVP)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0v1f7sbhb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10-day build slice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1–2 DNS/SES · 3–4 Dynamo + Lambda · 5–6 UI · 7–8 chat · 9–10 10-lead test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t0baeicwm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MVP, Signal process overview, AWS Signal, Sales Ops Setup Guide, Enably GTM attachments.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