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Service Overview: Fractional Head of Sales</w:t>
      </w:r>
    </w:p>
    <w:p w:rsidR="00000000" w:rsidDel="00000000" w:rsidP="00000000" w:rsidRDefault="00000000" w:rsidRPr="00000000" w14:paraId="00000002">
      <w:pPr>
        <w:spacing w:after="240" w:before="240" w:lineRule="auto"/>
        <w:rPr/>
      </w:pPr>
      <w:r w:rsidDel="00000000" w:rsidR="00000000" w:rsidRPr="00000000">
        <w:rPr>
          <w:b w:val="1"/>
          <w:rtl w:val="0"/>
        </w:rPr>
        <w:t xml:space="preserve">Prepared By:</w:t>
      </w:r>
      <w:r w:rsidDel="00000000" w:rsidR="00000000" w:rsidRPr="00000000">
        <w:rPr>
          <w:rtl w:val="0"/>
        </w:rPr>
        <w:t xml:space="preserve"> Revenabled Sales Enablement Agency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b952dty07za3" w:id="0"/>
      <w:bookmarkEnd w:id="0"/>
      <w:r w:rsidDel="00000000" w:rsidR="00000000" w:rsidRPr="00000000">
        <w:rPr>
          <w:b w:val="1"/>
          <w:color w:val="000000"/>
          <w:sz w:val="26"/>
          <w:szCs w:val="26"/>
          <w:rtl w:val="0"/>
        </w:rPr>
        <w:t xml:space="preserve">1. Project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rtl w:val="0"/>
        </w:rPr>
        <w:t xml:space="preserve">Fractional Head of Sales</w:t>
      </w:r>
      <w:r w:rsidDel="00000000" w:rsidR="00000000" w:rsidRPr="00000000">
        <w:rPr>
          <w:rtl w:val="0"/>
        </w:rPr>
        <w:t xml:space="preserve"> service offers part-time strategic sales leadership for companies needing senior-level sales guidance without the cost and commitment of a full-time hire. This service is tailored to enhance sales operations, drive revenue growth, and optimize the sales process while providing flexibility in scaling leadership needs. Our fractional sales leaders take full ownership of sales strategy, execution, and team management.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z1ozymoqbkey" w:id="1"/>
      <w:bookmarkEnd w:id="1"/>
      <w:r w:rsidDel="00000000" w:rsidR="00000000" w:rsidRPr="00000000">
        <w:rPr>
          <w:b w:val="1"/>
          <w:color w:val="000000"/>
          <w:sz w:val="26"/>
          <w:szCs w:val="26"/>
          <w:rtl w:val="0"/>
        </w:rPr>
        <w:t xml:space="preserve">2. Scope of Work</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rtl w:val="0"/>
        </w:rPr>
        <w:t xml:space="preserve">Sales Leadership:</w:t>
        <w:br w:type="textWrapping"/>
      </w:r>
      <w:r w:rsidDel="00000000" w:rsidR="00000000" w:rsidRPr="00000000">
        <w:rPr>
          <w:rtl w:val="0"/>
        </w:rPr>
        <w:t xml:space="preserve">Provide oversight and strategic direction to the sales team, including goal setting, pipeline management, and ensuring that KPIs are met or exceeded.</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rtl w:val="0"/>
        </w:rPr>
        <w:t xml:space="preserve">Sales Process Optimization:</w:t>
        <w:br w:type="textWrapping"/>
      </w:r>
      <w:r w:rsidDel="00000000" w:rsidR="00000000" w:rsidRPr="00000000">
        <w:rPr>
          <w:rtl w:val="0"/>
        </w:rPr>
        <w:t xml:space="preserve">Identify inefficiencies and bottlenecks in the sales process, implementing data-driven improvements and best practices to enhance productivity.</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rtl w:val="0"/>
        </w:rPr>
        <w:t xml:space="preserve">Hiring &amp; Training:</w:t>
        <w:br w:type="textWrapping"/>
      </w:r>
      <w:r w:rsidDel="00000000" w:rsidR="00000000" w:rsidRPr="00000000">
        <w:rPr>
          <w:rtl w:val="0"/>
        </w:rPr>
        <w:t xml:space="preserve">Assist in recruiting new sales talent and provide training and mentoring to sales staff to elevate their performance and skill sets.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rtl w:val="0"/>
        </w:rPr>
        <w:t xml:space="preserve">Sales Forecasting &amp; Reporting:</w:t>
        <w:br w:type="textWrapping"/>
      </w:r>
      <w:r w:rsidDel="00000000" w:rsidR="00000000" w:rsidRPr="00000000">
        <w:rPr>
          <w:rtl w:val="0"/>
        </w:rPr>
        <w:t xml:space="preserve">Develop sales forecasts based on market conditions and internal performance. Provide regular performance reporting and actionable insights to drive revenue growth.</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Tool Integration:</w:t>
        <w:br w:type="textWrapping"/>
      </w:r>
      <w:r w:rsidDel="00000000" w:rsidR="00000000" w:rsidRPr="00000000">
        <w:rPr>
          <w:rtl w:val="0"/>
        </w:rPr>
        <w:t xml:space="preserve">Integrate necessary sales tools such as CRMs, email automation software, and AI-driven lead generation systems for seamless sales operations.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rtl w:val="0"/>
        </w:rPr>
        <w:t xml:space="preserve">Client Acquisition Strategy:</w:t>
        <w:br w:type="textWrapping"/>
      </w:r>
      <w:r w:rsidDel="00000000" w:rsidR="00000000" w:rsidRPr="00000000">
        <w:rPr>
          <w:rtl w:val="0"/>
        </w:rPr>
        <w:t xml:space="preserve">Build and execute a client acquisition strategy, targeting ideal customer profiles (ICPs) and maximizing revenue through effective outreach and partnerships.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vz01mkjqoauk" w:id="2"/>
      <w:bookmarkEnd w:id="2"/>
      <w:r w:rsidDel="00000000" w:rsidR="00000000" w:rsidRPr="00000000">
        <w:rPr>
          <w:b w:val="1"/>
          <w:color w:val="000000"/>
          <w:sz w:val="26"/>
          <w:szCs w:val="26"/>
          <w:rtl w:val="0"/>
        </w:rPr>
        <w:t xml:space="preserve">3. Deliverables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A clearly defined sales strategy tailored to the client’s business goals.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Optimized sales processes and workflows for efficiency.</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Trained and well-mentored sales staff with clear roles and responsibilities.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Integrated tools for CRM, automation, and lead generation.</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Regular sales forecasting, performance reports, and revenue growth insights.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Strategic client acquisition plans targeting high-value prospects.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d4mefkhnhwe1" w:id="3"/>
      <w:bookmarkEnd w:id="3"/>
      <w:r w:rsidDel="00000000" w:rsidR="00000000" w:rsidRPr="00000000">
        <w:rPr>
          <w:b w:val="1"/>
          <w:color w:val="000000"/>
          <w:sz w:val="26"/>
          <w:szCs w:val="26"/>
          <w:rtl w:val="0"/>
        </w:rPr>
        <w:t xml:space="preserve">4. Service Levels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rtl w:val="0"/>
        </w:rPr>
        <w:t xml:space="preserve">Part-Time (10 hours/week):</w:t>
        <w:br w:type="textWrapping"/>
      </w:r>
      <w:r w:rsidDel="00000000" w:rsidR="00000000" w:rsidRPr="00000000">
        <w:rPr>
          <w:rtl w:val="0"/>
        </w:rPr>
        <w:t xml:space="preserve">$5,000/month</w:t>
        <w:br w:type="textWrapping"/>
        <w:t xml:space="preserve">Basic leadership, process oversight, and reporting.</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rtl w:val="0"/>
        </w:rPr>
        <w:t xml:space="preserve">Mid-Level (20 hours/week):</w:t>
        <w:br w:type="textWrapping"/>
      </w:r>
      <w:r w:rsidDel="00000000" w:rsidR="00000000" w:rsidRPr="00000000">
        <w:rPr>
          <w:rtl w:val="0"/>
        </w:rPr>
        <w:t xml:space="preserve">$9,000/month</w:t>
        <w:br w:type="textWrapping"/>
        <w:t xml:space="preserve">Comprehensive leadership with hands-on execution and team management.</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rtl w:val="0"/>
        </w:rPr>
        <w:t xml:space="preserve">Senior-Level (30 hours/week):</w:t>
        <w:br w:type="textWrapping"/>
      </w:r>
      <w:r w:rsidDel="00000000" w:rsidR="00000000" w:rsidRPr="00000000">
        <w:rPr>
          <w:rtl w:val="0"/>
        </w:rPr>
        <w:t xml:space="preserve">$12,000/month</w:t>
        <w:br w:type="textWrapping"/>
        <w:t xml:space="preserve">High-level leadership with full sales team oversight, process refinement, and aggressive client acquisition strategies.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ze02x9sxdpis" w:id="4"/>
      <w:bookmarkEnd w:id="4"/>
      <w:r w:rsidDel="00000000" w:rsidR="00000000" w:rsidRPr="00000000">
        <w:rPr>
          <w:b w:val="1"/>
          <w:color w:val="000000"/>
          <w:sz w:val="26"/>
          <w:szCs w:val="26"/>
          <w:rtl w:val="0"/>
        </w:rPr>
        <w:t xml:space="preserve">5. Benefits</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Lower costs compared to a full-time hire while still receiving senior sales expertise.</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Flexible scaling to accommodate your company’s growth and operational needs.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Data-driven optimization for your sales operations, ensuring continuous improvement.</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Access to top-level sales talent and strategic planning without long-term commitment.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kgk1p0ijtq3k" w:id="5"/>
      <w:bookmarkEnd w:id="5"/>
      <w:r w:rsidDel="00000000" w:rsidR="00000000" w:rsidRPr="00000000">
        <w:rPr>
          <w:b w:val="1"/>
          <w:color w:val="000000"/>
          <w:sz w:val="26"/>
          <w:szCs w:val="26"/>
          <w:rtl w:val="0"/>
        </w:rPr>
        <w:t xml:space="preserve">6. Payment Terms</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rtl w:val="0"/>
        </w:rPr>
        <w:t xml:space="preserve">Deposit:</w:t>
      </w:r>
      <w:r w:rsidDel="00000000" w:rsidR="00000000" w:rsidRPr="00000000">
        <w:rPr>
          <w:rtl w:val="0"/>
        </w:rPr>
        <w:t xml:space="preserve"> 30% deposit due upon signing the agreement.</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rtl w:val="0"/>
        </w:rPr>
        <w:t xml:space="preserve">Final Payment:</w:t>
      </w:r>
      <w:r w:rsidDel="00000000" w:rsidR="00000000" w:rsidRPr="00000000">
        <w:rPr>
          <w:rtl w:val="0"/>
        </w:rPr>
        <w:t xml:space="preserve"> Remaining balance due monthly, based on the selected service level.</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b w:val="1"/>
          <w:rtl w:val="0"/>
        </w:rPr>
        <w:t xml:space="preserve">Late Payment Penalty:</w:t>
      </w:r>
      <w:r w:rsidDel="00000000" w:rsidR="00000000" w:rsidRPr="00000000">
        <w:rPr>
          <w:rtl w:val="0"/>
        </w:rPr>
        <w:t xml:space="preserve"> 5% penalty for payments overdue beyond 15 days.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