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y3xkryh0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Statement of Work (SOW) – Custom AI Agent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[Insert 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Revenabled Sales Enablement Agency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Start Date</w:t>
      </w:r>
      <w:r w:rsidDel="00000000" w:rsidR="00000000" w:rsidRPr="00000000">
        <w:rPr>
          <w:rtl w:val="0"/>
        </w:rPr>
        <w:t xml:space="preserve">: [Insert Start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End Date</w:t>
      </w:r>
      <w:r w:rsidDel="00000000" w:rsidR="00000000" w:rsidRPr="00000000">
        <w:rPr>
          <w:rtl w:val="0"/>
        </w:rPr>
        <w:t xml:space="preserve">: [Insert End Date]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b10p53ydu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SOW describes the deployment of custom AI agents designed to automate client workflows, such as customer service, sales follow-ups, and lead nurturing. Revenabled will configure, train, and deploy AI agents tailored to the client’s requirements.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efn4vbtrc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of Work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AI Agent Development</w:t>
      </w:r>
      <w:r w:rsidDel="00000000" w:rsidR="00000000" w:rsidRPr="00000000">
        <w:rPr>
          <w:rtl w:val="0"/>
        </w:rPr>
        <w:t xml:space="preserve">: Develop AI agents using OpenAI Assistants API to handle customer interactions, follow-ups, and lead nurturing.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Integrate AI agents with existing CRM and outreach tools to streamline workflows.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Training</w:t>
      </w:r>
      <w:r w:rsidDel="00000000" w:rsidR="00000000" w:rsidRPr="00000000">
        <w:rPr>
          <w:rtl w:val="0"/>
        </w:rPr>
        <w:t xml:space="preserve">: Provide ongoing training and fine-tuning to improve AI agent performance based on feedback.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dit2qow8k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Deliverables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deployed AI agents integrated with CRM and outreach tools.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training materials on agent functionality.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673f7msp2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AI Agent Setup</w:t>
      </w:r>
      <w:r w:rsidDel="00000000" w:rsidR="00000000" w:rsidRPr="00000000">
        <w:rPr>
          <w:rtl w:val="0"/>
        </w:rPr>
        <w:t xml:space="preserve">: $2,500 (one-time fee).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k0nt9djl3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Timelines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Development</w:t>
      </w:r>
      <w:r w:rsidDel="00000000" w:rsidR="00000000" w:rsidRPr="00000000">
        <w:rPr>
          <w:rtl w:val="0"/>
        </w:rPr>
        <w:t xml:space="preserve">: 2 weeks after project start.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Deployment</w:t>
      </w:r>
      <w:r w:rsidDel="00000000" w:rsidR="00000000" w:rsidRPr="00000000">
        <w:rPr>
          <w:rtl w:val="0"/>
        </w:rPr>
        <w:t xml:space="preserve">: 3 weeks after project start.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ze5c9zdlx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Payment Terms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deposit due upon signing the agreement.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payment due upon successful deployment of AI agents.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