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5347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实训开题报告</w:t>
      </w:r>
    </w:p>
    <w:p w14:paraId="3A8F380B">
      <w:pPr>
        <w:spacing w:after="120" w:line="360" w:lineRule="auto"/>
        <w:ind w:left="0" w:leftChars="0" w:firstLine="528" w:firstLineChars="200"/>
        <w:jc w:val="both"/>
        <w:rPr>
          <w:rFonts w:ascii="Helvetica" w:hAnsi="Helvetica" w:eastAsia="SimSun" w:cs="Helvetica"/>
          <w:b w:val="0"/>
          <w:i w:val="0"/>
          <w:iCs w:val="0"/>
          <w:caps w:val="0"/>
          <w:strike w:val="0"/>
          <w:color w:val="auto"/>
          <w:spacing w:val="12"/>
          <w:sz w:val="24"/>
          <w:szCs w:val="19"/>
          <w:u w:val="none"/>
        </w:rPr>
      </w:pPr>
      <w:r>
        <w:rPr>
          <w:rFonts w:ascii="Helvetica" w:hAnsi="Helvetica" w:eastAsia="SimSun" w:cs="Helvetica"/>
          <w:b w:val="0"/>
          <w:i w:val="0"/>
          <w:iCs w:val="0"/>
          <w:caps w:val="0"/>
          <w:strike w:val="0"/>
          <w:color w:val="auto"/>
          <w:spacing w:val="12"/>
          <w:sz w:val="24"/>
          <w:szCs w:val="19"/>
          <w:u w:val="none"/>
        </w:rPr>
        <w:t>从下列题目中任选一题，以个人形式完成实训内容，并撰写开题报告（请查看附件），在截止期内提交。</w:t>
      </w:r>
    </w:p>
    <w:p w14:paraId="15D61221">
      <w:pPr>
        <w:spacing w:after="120" w:line="360" w:lineRule="auto"/>
        <w:ind w:left="0" w:leftChars="0" w:firstLine="528" w:firstLineChars="200"/>
        <w:jc w:val="both"/>
        <w:rPr>
          <w:rFonts w:ascii="Helvetica" w:hAnsi="Helvetica" w:eastAsia="SimSun" w:cs="Helvetica"/>
          <w:b w:val="0"/>
          <w:i w:val="0"/>
          <w:iCs w:val="0"/>
          <w:caps w:val="0"/>
          <w:strike w:val="0"/>
          <w:color w:val="auto"/>
          <w:spacing w:val="12"/>
          <w:sz w:val="24"/>
          <w:szCs w:val="19"/>
          <w:u w:val="none"/>
        </w:rPr>
      </w:pPr>
    </w:p>
    <w:p w14:paraId="793ED701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中国象棋双人对战</w:t>
      </w:r>
    </w:p>
    <w:p w14:paraId="7768F10E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规则介绍</w:t>
      </w:r>
    </w:p>
    <w:p w14:paraId="5EE3EC34">
      <w:pPr>
        <w:widowControl w:val="0"/>
        <w:spacing w:after="120" w:line="240" w:lineRule="auto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中国象棋是一种二人对弈的棋类游戏。棋盘由9条竖线和10条横线交叉组成，中间有“楚河汉界”。双方各有16枚棋子：帅（将）、士、象（相）、马、车、炮、兵（卒）。棋子走法规则如下：</w:t>
      </w:r>
    </w:p>
    <w:p w14:paraId="000946D8">
      <w:pPr>
        <w:widowControl w:val="0"/>
        <w:numPr>
          <w:ilvl w:val="0"/>
          <w:numId w:val="2"/>
        </w:numPr>
        <w:spacing w:after="120" w:line="240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帅（将）：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在九宫格内上下左右移动一步，不可与对方帅（将）直接相对。</w:t>
      </w:r>
    </w:p>
    <w:p w14:paraId="56FFD24D">
      <w:pPr>
        <w:widowControl w:val="0"/>
        <w:numPr>
          <w:ilvl w:val="0"/>
          <w:numId w:val="2"/>
        </w:numPr>
        <w:spacing w:after="120" w:line="240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士：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在九宫格内沿斜线移动一步。</w:t>
      </w:r>
    </w:p>
    <w:p w14:paraId="523DA991">
      <w:pPr>
        <w:widowControl w:val="0"/>
        <w:numPr>
          <w:ilvl w:val="0"/>
          <w:numId w:val="2"/>
        </w:numPr>
        <w:spacing w:after="120" w:line="240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象（相）：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走“田”字，且不能塞田眼（中心点有棋子）。</w:t>
      </w:r>
    </w:p>
    <w:p w14:paraId="4D8CB22D">
      <w:pPr>
        <w:widowControl w:val="0"/>
        <w:numPr>
          <w:ilvl w:val="0"/>
          <w:numId w:val="2"/>
        </w:numPr>
        <w:spacing w:after="120" w:line="240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马：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走“日”字，不能蹩马腿。</w:t>
      </w:r>
    </w:p>
    <w:p w14:paraId="2D627152">
      <w:pPr>
        <w:widowControl w:val="0"/>
        <w:numPr>
          <w:ilvl w:val="0"/>
          <w:numId w:val="2"/>
        </w:numPr>
        <w:spacing w:after="120" w:line="240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车：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横竖直线任意步，中间不能有棋子阻挡。</w:t>
      </w:r>
    </w:p>
    <w:p w14:paraId="338317FA">
      <w:pPr>
        <w:widowControl w:val="0"/>
        <w:numPr>
          <w:ilvl w:val="0"/>
          <w:numId w:val="2"/>
        </w:numPr>
        <w:spacing w:after="120" w:line="240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炮：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移动同车，吃子时需有一个炮架（中间隔一个棋子）。</w:t>
      </w:r>
    </w:p>
    <w:p w14:paraId="27713AD3">
      <w:pPr>
        <w:widowControl w:val="0"/>
        <w:numPr>
          <w:ilvl w:val="0"/>
          <w:numId w:val="2"/>
        </w:numPr>
        <w:spacing w:after="120" w:line="240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兵（卒）：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过河前只能前进一步，过河后可前、左、右各一步，不能后退。</w:t>
      </w:r>
    </w:p>
    <w:p w14:paraId="184C0D49">
      <w:pPr>
        <w:widowControl w:val="0"/>
        <w:numPr>
          <w:numId w:val="0"/>
        </w:numPr>
        <w:spacing w:after="120" w:line="240" w:lineRule="auto"/>
        <w:ind w:left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</w:p>
    <w:p w14:paraId="5129B50B">
      <w:pPr>
        <w:widowControl w:val="0"/>
        <w:numPr>
          <w:numId w:val="0"/>
        </w:numPr>
        <w:spacing w:after="120" w:line="240" w:lineRule="auto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胜负判定：</w:t>
      </w:r>
    </w:p>
    <w:p w14:paraId="11D51897">
      <w:pPr>
        <w:widowControl w:val="0"/>
        <w:numPr>
          <w:ilvl w:val="0"/>
          <w:numId w:val="2"/>
        </w:numPr>
        <w:spacing w:after="120" w:line="240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一方被“将死”（无路可走）则输。</w:t>
      </w:r>
    </w:p>
    <w:p w14:paraId="6134C425">
      <w:pPr>
        <w:widowControl w:val="0"/>
        <w:numPr>
          <w:ilvl w:val="0"/>
          <w:numId w:val="2"/>
        </w:numPr>
        <w:spacing w:after="120" w:line="240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一方认输（输入 resign）则输。</w:t>
      </w:r>
    </w:p>
    <w:p w14:paraId="1820A21C">
      <w:pPr>
        <w:widowControl w:val="0"/>
        <w:numPr>
          <w:ilvl w:val="0"/>
          <w:numId w:val="2"/>
        </w:numPr>
        <w:spacing w:after="120" w:line="240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出现“长将”或“循环局面”时可判和（可选功能）。</w:t>
      </w:r>
    </w:p>
    <w:p w14:paraId="401B361E">
      <w:pPr>
        <w:widowControl w:val="0"/>
        <w:numPr>
          <w:numId w:val="0"/>
        </w:numPr>
        <w:spacing w:after="120" w:line="240" w:lineRule="auto"/>
        <w:jc w:val="both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strike w:val="0"/>
          <w:color w:val="auto"/>
          <w:spacing w:val="12"/>
          <w:kern w:val="2"/>
          <w:sz w:val="21"/>
          <w:szCs w:val="21"/>
          <w:u w:val="none"/>
          <w:lang w:val="en-US" w:eastAsia="zh-CN" w:bidi="ar-SA"/>
        </w:rPr>
        <w:t>本题目要求实现双人对战（两人轮流在同一台电脑上下棋）。</w:t>
      </w:r>
    </w:p>
    <w:p w14:paraId="33D6A87D">
      <w:pPr>
        <w:bidi w:val="0"/>
        <w:rPr>
          <w:rFonts w:hint="eastAsia"/>
          <w:lang w:val="en-US" w:eastAsia="zh-CN"/>
        </w:rPr>
      </w:pPr>
    </w:p>
    <w:p w14:paraId="06C29E07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基本要求</w:t>
      </w:r>
    </w:p>
    <w:p w14:paraId="6505AD20">
      <w:pPr>
        <w:numPr>
          <w:ilvl w:val="0"/>
          <w:numId w:val="3"/>
        </w:numPr>
        <w:bidi w:val="0"/>
        <w:spacing w:line="24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用类实现，使用继承和多态的概念：</w:t>
      </w:r>
      <w:r>
        <w:rPr>
          <w:rFonts w:hint="default"/>
          <w:lang w:val="en-US" w:eastAsia="zh-CN"/>
        </w:rPr>
        <w:t>设计抽象基类 ChessPiece，派生具体棋子类（King、Rook、Knight 等）。棋盘类 Board 管理棋子对象。</w:t>
      </w:r>
    </w:p>
    <w:p w14:paraId="230CB3EE">
      <w:pPr>
        <w:numPr>
          <w:ilvl w:val="0"/>
          <w:numId w:val="3"/>
        </w:numPr>
        <w:bidi w:val="0"/>
        <w:spacing w:line="24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合理设计构造函数、复制构造函数和析构函数：</w:t>
      </w:r>
      <w:r>
        <w:rPr>
          <w:rFonts w:hint="default"/>
          <w:lang w:val="en-US" w:eastAsia="zh-CN"/>
        </w:rPr>
        <w:t>棋盘和棋子动态分配（如存储棋子历史状态用于悔棋），防止内存泄漏。</w:t>
      </w:r>
    </w:p>
    <w:p w14:paraId="051AE3C2">
      <w:pPr>
        <w:numPr>
          <w:ilvl w:val="0"/>
          <w:numId w:val="3"/>
        </w:numPr>
        <w:bidi w:val="0"/>
        <w:spacing w:line="24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运算符重载</w:t>
      </w:r>
      <w:r>
        <w:rPr>
          <w:rFonts w:hint="eastAsia"/>
          <w:b/>
          <w:bCs/>
          <w:lang w:val="en-US" w:eastAsia="zh-CN"/>
        </w:rPr>
        <w:t>：</w:t>
      </w:r>
    </w:p>
    <w:p w14:paraId="43501547">
      <w:pPr>
        <w:numPr>
          <w:ilvl w:val="0"/>
          <w:numId w:val="4"/>
        </w:numPr>
        <w:bidi w:val="0"/>
        <w:spacing w:line="240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算术运算符：+（移动棋子，返回新位置）、-（悔棋，回退一步）。</w:t>
      </w:r>
    </w:p>
    <w:p w14:paraId="37670F7F">
      <w:pPr>
        <w:numPr>
          <w:ilvl w:val="0"/>
          <w:numId w:val="4"/>
        </w:numPr>
        <w:bidi w:val="0"/>
        <w:spacing w:line="240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条件运算符：==、!=（比较两个位置是否相同），&lt;、&gt;（用于棋子价值比较，可选）。</w:t>
      </w:r>
    </w:p>
    <w:p w14:paraId="5A5E38A4">
      <w:pPr>
        <w:numPr>
          <w:ilvl w:val="0"/>
          <w:numId w:val="4"/>
        </w:numPr>
        <w:bidi w:val="0"/>
        <w:spacing w:line="240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流运算符：&lt;&lt;（输出棋盘状态），&gt;&gt;（输入走法，如“炮二平五”）。</w:t>
      </w:r>
    </w:p>
    <w:p w14:paraId="25CA13F4">
      <w:pPr>
        <w:numPr>
          <w:ilvl w:val="0"/>
          <w:numId w:val="3"/>
        </w:numPr>
        <w:bidi w:val="0"/>
        <w:spacing w:line="24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模板：</w:t>
      </w:r>
      <w:r>
        <w:rPr>
          <w:rFonts w:hint="default"/>
          <w:lang w:val="en-US" w:eastAsia="zh-CN"/>
        </w:rPr>
        <w:t>定义 Position&lt;T&gt; 模板类，T 为坐标类型（int 或自定义 Coord），用于表示棋盘位置。或定义 ChessBoard&lt;RuleType&gt; 用于不同规则（中国象棋、国际象棋）。</w:t>
      </w:r>
    </w:p>
    <w:p w14:paraId="2C2D767E">
      <w:pPr>
        <w:numPr>
          <w:ilvl w:val="0"/>
          <w:numId w:val="3"/>
        </w:numPr>
        <w:bidi w:val="0"/>
        <w:spacing w:line="24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异常处理：</w:t>
      </w:r>
      <w:r>
        <w:rPr>
          <w:rFonts w:hint="default"/>
          <w:lang w:val="en-US" w:eastAsia="zh-CN"/>
        </w:rPr>
        <w:t>对非法走法（如移动自己的棋子到被阻挡的位置、移动对方棋子等）抛出异常并提示重新输入；对输入格式错误进行捕获。</w:t>
      </w:r>
    </w:p>
    <w:p w14:paraId="647B6923">
      <w:pPr>
        <w:numPr>
          <w:ilvl w:val="0"/>
          <w:numId w:val="3"/>
        </w:numPr>
        <w:bidi w:val="0"/>
        <w:spacing w:line="24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良好的编程规范：</w:t>
      </w:r>
      <w:r>
        <w:rPr>
          <w:rFonts w:hint="default"/>
          <w:lang w:val="en-US" w:eastAsia="zh-CN"/>
        </w:rPr>
        <w:t>命名清晰、注释完整、访问权限合理。</w:t>
      </w:r>
    </w:p>
    <w:p w14:paraId="62F816C4">
      <w:pPr>
        <w:numPr>
          <w:ilvl w:val="0"/>
          <w:numId w:val="3"/>
        </w:numPr>
        <w:bidi w:val="0"/>
        <w:spacing w:line="24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提交实训报告：</w:t>
      </w:r>
      <w:r>
        <w:rPr>
          <w:rFonts w:hint="default"/>
          <w:lang w:val="en-US" w:eastAsia="zh-CN"/>
        </w:rPr>
        <w:t>需求分析、原型图、类逻辑关系图、程序主要流程图和演示视频。</w:t>
      </w:r>
    </w:p>
    <w:p w14:paraId="287543FC">
      <w:pPr>
        <w:widowControl w:val="0"/>
        <w:numPr>
          <w:numId w:val="0"/>
        </w:numPr>
        <w:bidi w:val="0"/>
        <w:spacing w:line="240" w:lineRule="auto"/>
        <w:jc w:val="both"/>
        <w:rPr>
          <w:rFonts w:hint="default"/>
          <w:lang w:val="en-US" w:eastAsia="zh-CN"/>
        </w:rPr>
      </w:pPr>
    </w:p>
    <w:p w14:paraId="2A35BCD5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任务一（完成任务一可得65分）</w:t>
      </w:r>
    </w:p>
    <w:p w14:paraId="19740889"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控制台图形界面：</w:t>
      </w:r>
      <w:r>
        <w:rPr>
          <w:rFonts w:hint="default"/>
          <w:lang w:val="en-US" w:eastAsia="zh-CN"/>
        </w:rPr>
        <w:t>用字符画显示棋盘（例如：r 表示红车，H 表示黑马等），支持光标或坐标输入走法。</w:t>
      </w:r>
    </w:p>
    <w:p w14:paraId="21FEDA8F"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初始化棋盘：</w:t>
      </w:r>
      <w:r>
        <w:rPr>
          <w:rFonts w:hint="default"/>
          <w:lang w:val="en-US" w:eastAsia="zh-CN"/>
        </w:rPr>
        <w:t>正确放置所有棋子。</w:t>
      </w:r>
    </w:p>
    <w:p w14:paraId="13A6CF9F"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双人轮流走棋：</w:t>
      </w:r>
      <w:r>
        <w:rPr>
          <w:rFonts w:hint="default"/>
          <w:lang w:val="en-US" w:eastAsia="zh-CN"/>
        </w:rPr>
        <w:t>提示当前玩家（红方/黑方），输入走法（如 a2 a4 或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炮二平五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）。</w:t>
      </w:r>
    </w:p>
    <w:p w14:paraId="767A4232"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合法性判断：</w:t>
      </w:r>
    </w:p>
    <w:p w14:paraId="6EC8246B">
      <w:pPr>
        <w:numPr>
          <w:ilvl w:val="0"/>
          <w:numId w:val="6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根据棋子规则检查移动是否合法（考虑阻挡、蹩马腿、塞田眼等）。</w:t>
      </w:r>
    </w:p>
    <w:p w14:paraId="11641690">
      <w:pPr>
        <w:numPr>
          <w:ilvl w:val="0"/>
          <w:numId w:val="6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检查移动后己方帅（将）是否被“将”或与对方帅直接相对。</w:t>
      </w:r>
    </w:p>
    <w:p w14:paraId="209E3068"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胜负判定：</w:t>
      </w:r>
      <w:r>
        <w:rPr>
          <w:rFonts w:hint="default"/>
          <w:lang w:val="en-US" w:eastAsia="zh-CN"/>
        </w:rPr>
        <w:t>当一方无法移动（被将死）时宣布胜利，结束游戏。</w:t>
      </w:r>
    </w:p>
    <w:p w14:paraId="403D8BCD"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基础运算符重载：</w:t>
      </w:r>
    </w:p>
    <w:p w14:paraId="2907FF56">
      <w:pPr>
        <w:numPr>
          <w:ilvl w:val="0"/>
          <w:numId w:val="7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重载 &lt;&lt; 输出棋盘。</w:t>
      </w:r>
    </w:p>
    <w:p w14:paraId="774A32FE">
      <w:pPr>
        <w:numPr>
          <w:ilvl w:val="0"/>
          <w:numId w:val="7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重载 &gt;&gt; 输入走法字符串，并解析为起始和结束位置。</w:t>
      </w:r>
    </w:p>
    <w:p w14:paraId="6AB41E4A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455B95C5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任务二（完成任务二可得80分）</w:t>
      </w:r>
    </w:p>
    <w:p w14:paraId="2E973FFC">
      <w:pPr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悔棋功能：</w:t>
      </w:r>
      <w:r>
        <w:rPr>
          <w:rFonts w:hint="default"/>
          <w:lang w:val="en-US" w:eastAsia="zh-CN"/>
        </w:rPr>
        <w:t>支持每方悔棋一步（按 U 键回退上一步），需存储历史状态（使用栈或列表），注意内存管理。</w:t>
      </w:r>
    </w:p>
    <w:p w14:paraId="67CA4D53">
      <w:pPr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保存/加载游戏：</w:t>
      </w:r>
      <w:r>
        <w:rPr>
          <w:rFonts w:hint="default"/>
          <w:lang w:val="en-US" w:eastAsia="zh-CN"/>
        </w:rPr>
        <w:t>将当前棋盘状态、轮到哪一方、历史记录保存到文件；支持从文件恢复。</w:t>
      </w:r>
    </w:p>
    <w:p w14:paraId="0ECBEDAC">
      <w:pPr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多玩家存档：</w:t>
      </w:r>
      <w:r>
        <w:rPr>
          <w:rFonts w:hint="default"/>
          <w:lang w:val="en-US" w:eastAsia="zh-CN"/>
        </w:rPr>
        <w:t>以玩家名称保存多个存档（如 player1_vs_player2.dat），可列出所有存档并选择加载。</w:t>
      </w:r>
    </w:p>
    <w:p w14:paraId="70868162">
      <w:pPr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计时功能：</w:t>
      </w:r>
      <w:r>
        <w:rPr>
          <w:rFonts w:hint="default"/>
          <w:lang w:val="en-US" w:eastAsia="zh-CN"/>
        </w:rPr>
        <w:t>每步限时（如60秒），超时判负；显示双方已用时间。</w:t>
      </w:r>
    </w:p>
    <w:p w14:paraId="1136B3EB">
      <w:pPr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完善运算符重载：</w:t>
      </w:r>
    </w:p>
    <w:p w14:paraId="51C5C44C">
      <w:pPr>
        <w:numPr>
          <w:ilvl w:val="0"/>
          <w:numId w:val="9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重载 + 用于执行移动（返回新棋盘状态）。</w:t>
      </w:r>
    </w:p>
    <w:p w14:paraId="1B7A2DB6">
      <w:pPr>
        <w:numPr>
          <w:ilvl w:val="0"/>
          <w:numId w:val="9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重载 - 用于悔棋（返回上一棋盘状态）。</w:t>
      </w:r>
    </w:p>
    <w:p w14:paraId="575158A1">
      <w:pPr>
        <w:numPr>
          <w:ilvl w:val="0"/>
          <w:numId w:val="9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重载 == 比较两个棋盘是否相同（检测循环局面）。</w:t>
      </w:r>
    </w:p>
    <w:p w14:paraId="03612128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0F8261E4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任务三（完成任务三可得90分）</w:t>
      </w:r>
    </w:p>
    <w:p w14:paraId="7FCF5F20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设置游戏参数：</w:t>
      </w:r>
    </w:p>
    <w:p w14:paraId="2FE993BB">
      <w:pPr>
        <w:numPr>
          <w:ilvl w:val="0"/>
          <w:numId w:val="1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可设置棋盘大小（标准9x10，或扩展为11x10？但需调整规则）。</w:t>
      </w:r>
    </w:p>
    <w:p w14:paraId="6F42D51F">
      <w:pPr>
        <w:numPr>
          <w:ilvl w:val="0"/>
          <w:numId w:val="1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可设置计时长度、是否允许悔棋、是否显示合法走法提示。</w:t>
      </w:r>
    </w:p>
    <w:p w14:paraId="364DFDCB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游戏排行榜：</w:t>
      </w:r>
      <w:r>
        <w:rPr>
          <w:rFonts w:hint="default"/>
          <w:lang w:val="en-US" w:eastAsia="zh-CN"/>
        </w:rPr>
        <w:t>记录每局对战的胜负、步数、时间，按胜率排名。</w:t>
      </w:r>
    </w:p>
    <w:p w14:paraId="6E99CE8A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更友好的界面：</w:t>
      </w:r>
    </w:p>
    <w:p w14:paraId="2611CE93">
      <w:pPr>
        <w:numPr>
          <w:ilvl w:val="0"/>
          <w:numId w:val="12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使用控制台颜色区分红黑棋子。</w:t>
      </w:r>
    </w:p>
    <w:p w14:paraId="7B29BF26">
      <w:pPr>
        <w:numPr>
          <w:ilvl w:val="0"/>
          <w:numId w:val="12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高亮显示当前选中的棋子及其合法走法（例如用 . 标记可走位置）。</w:t>
      </w:r>
    </w:p>
    <w:p w14:paraId="578C27F9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异常处理全面化：</w:t>
      </w:r>
      <w:r>
        <w:rPr>
          <w:rFonts w:hint="default"/>
          <w:lang w:val="en-US" w:eastAsia="zh-CN"/>
        </w:rPr>
        <w:t>文件读写、内存分配、输入解析等均有异常捕获并给出友好提示。</w:t>
      </w:r>
    </w:p>
    <w:p w14:paraId="2B648ACF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43C8095B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任务四（附加任务，追求满分可做）</w:t>
      </w:r>
    </w:p>
    <w:p w14:paraId="2EB13833">
      <w:pPr>
        <w:numPr>
          <w:ilvl w:val="0"/>
          <w:numId w:val="1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图形界面：</w:t>
      </w:r>
      <w:r>
        <w:rPr>
          <w:rFonts w:hint="eastAsia"/>
          <w:lang w:val="en-US" w:eastAsia="zh-CN"/>
        </w:rPr>
        <w:t>使用 Qt、SFML 或 EasyX 实现可视化棋盘，支持鼠标点击移动棋子。</w:t>
      </w:r>
    </w:p>
    <w:p w14:paraId="57187FE3">
      <w:pPr>
        <w:numPr>
          <w:ilvl w:val="0"/>
          <w:numId w:val="1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网络对战：</w:t>
      </w:r>
      <w:r>
        <w:rPr>
          <w:rFonts w:hint="eastAsia"/>
          <w:lang w:val="en-US" w:eastAsia="zh-CN"/>
        </w:rPr>
        <w:t>实现局域网双人对战，通过 socket 传输走法。</w:t>
      </w:r>
    </w:p>
    <w:p w14:paraId="043D097A">
      <w:pPr>
        <w:numPr>
          <w:ilvl w:val="0"/>
          <w:numId w:val="1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棋谱记录与回放：</w:t>
      </w:r>
      <w:r>
        <w:rPr>
          <w:rFonts w:hint="eastAsia"/>
          <w:lang w:val="en-US" w:eastAsia="zh-CN"/>
        </w:rPr>
        <w:t>将每一步走法保存为棋谱（PGN 格式），支持回放整个对局。</w:t>
      </w:r>
    </w:p>
    <w:p w14:paraId="6A2117B5">
      <w:pPr>
        <w:numPr>
          <w:ilvl w:val="0"/>
          <w:numId w:val="1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智能提示：</w:t>
      </w:r>
      <w:r>
        <w:rPr>
          <w:rFonts w:hint="eastAsia"/>
          <w:lang w:val="en-US" w:eastAsia="zh-CN"/>
        </w:rPr>
        <w:t>根据当前局面给出“最佳走法”提示（可使用简单的估值算法，不要求高智能）。</w:t>
      </w:r>
    </w:p>
    <w:p w14:paraId="3ACFCB63">
      <w:pPr>
        <w:numPr>
          <w:ilvl w:val="0"/>
          <w:numId w:val="1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其他创新：</w:t>
      </w:r>
      <w:r>
        <w:rPr>
          <w:rFonts w:hint="eastAsia"/>
          <w:lang w:val="en-US" w:eastAsia="zh-CN"/>
        </w:rPr>
        <w:t>如支持变体规则（“暗棋”或“翻棋”），或实现人机对战，需在报告中说明。</w:t>
      </w:r>
    </w:p>
    <w:p w14:paraId="2F9AFE83">
      <w:pPr>
        <w:widowControl w:val="0"/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7C8AE9AD">
      <w:pPr>
        <w:widowControl w:val="0"/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073E8660">
      <w:pPr>
        <w:widowControl w:val="0"/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0C9641C8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21张牌魔术</w:t>
      </w:r>
    </w:p>
    <w:p w14:paraId="4D40EA6C">
      <w:pPr>
        <w:numPr>
          <w:ilvl w:val="0"/>
          <w:numId w:val="14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规则介绍</w:t>
      </w:r>
    </w:p>
    <w:p w14:paraId="515737E2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“21张牌魔术”是一个经典的数学魔术。魔术师从一副牌中选出21张不同的牌，请观众从中记住一张。随后魔术师将21张牌分成三叠（每叠7张），依次询问观众记住的牌在哪一叠。根据观众的回答，魔术师重新整理牌叠（将观众所指的那一叠放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另外两叠牌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中间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即重新将三叠牌合为一叠牌，不洗牌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）。重复上述过程三次后，观众记住的牌必定位于整叠牌的第11张（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中间那叠牌的中间一张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）。本题目要求模拟该魔术的完整过程，支持观众模式和魔术师练习模式，并实现多种变体魔术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如迫牌魔术，或更改21张牌为27张或其他自定义魔术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34A542EE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306E4D8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核心规则：</w:t>
      </w:r>
    </w:p>
    <w:p w14:paraId="478F76A7">
      <w:pPr>
        <w:widowControl w:val="0"/>
        <w:numPr>
          <w:ilvl w:val="0"/>
          <w:numId w:val="15"/>
        </w:numPr>
        <w:ind w:left="42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准备21张互不相同的牌（可用数字1~21或者带花色标准扑克牌表示）</w:t>
      </w:r>
    </w:p>
    <w:p w14:paraId="4024985E">
      <w:pPr>
        <w:widowControl w:val="0"/>
        <w:numPr>
          <w:ilvl w:val="0"/>
          <w:numId w:val="15"/>
        </w:numPr>
        <w:ind w:left="42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重复三次以下步骤：</w:t>
      </w:r>
    </w:p>
    <w:p w14:paraId="281DA95F">
      <w:pPr>
        <w:widowControl w:val="0"/>
        <w:numPr>
          <w:ilvl w:val="0"/>
          <w:numId w:val="16"/>
        </w:numPr>
        <w:ind w:left="84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将当前牌堆从上到下依次发成三叠（每叠7张，发牌顺序为：第一叠、第二叠、第三叠，循环）。</w:t>
      </w:r>
    </w:p>
    <w:p w14:paraId="7323B821">
      <w:pPr>
        <w:widowControl w:val="0"/>
        <w:numPr>
          <w:ilvl w:val="0"/>
          <w:numId w:val="16"/>
        </w:numPr>
        <w:ind w:left="84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询问观众记住的牌在哪一叠（1、2或3）。</w:t>
      </w:r>
    </w:p>
    <w:p w14:paraId="0DF8E14B">
      <w:pPr>
        <w:widowControl w:val="0"/>
        <w:numPr>
          <w:ilvl w:val="0"/>
          <w:numId w:val="16"/>
        </w:numPr>
        <w:ind w:left="84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重新整理：将观众选中的那一叠放在三叠的中间位置，然后合并成一叠（例如：第一叠+选中的叠+第三叠）</w:t>
      </w:r>
    </w:p>
    <w:p w14:paraId="0C47ECA9">
      <w:pPr>
        <w:widowControl w:val="0"/>
        <w:numPr>
          <w:ilvl w:val="0"/>
          <w:numId w:val="15"/>
        </w:numPr>
        <w:ind w:left="42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三次后，观众记住的牌位于整叠牌的第11张（索引10）。</w:t>
      </w:r>
    </w:p>
    <w:p w14:paraId="7DAD87D5">
      <w:pPr>
        <w:widowControl w:val="0"/>
        <w:numPr>
          <w:ilvl w:val="0"/>
          <w:numId w:val="15"/>
        </w:numPr>
        <w:ind w:left="42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程序需验证魔术效果，并允许扩展其他魔术（如更改21张牌为27张或者其他自定义魔术）。</w:t>
      </w:r>
    </w:p>
    <w:p w14:paraId="5F24CA0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FAF936F">
      <w:pPr>
        <w:numPr>
          <w:ilvl w:val="0"/>
          <w:numId w:val="14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基本要求</w:t>
      </w:r>
    </w:p>
    <w:p w14:paraId="16EF620F">
      <w:pPr>
        <w:numPr>
          <w:ilvl w:val="0"/>
          <w:numId w:val="17"/>
        </w:numPr>
        <w:bidi w:val="0"/>
        <w:ind w:left="425" w:leftChars="0" w:hanging="425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用类实现，使用继承和多态的概念：</w:t>
      </w:r>
      <w:r>
        <w:rPr>
          <w:rFonts w:hint="eastAsia"/>
          <w:sz w:val="21"/>
          <w:szCs w:val="21"/>
          <w:lang w:val="en-US" w:eastAsia="zh-CN"/>
        </w:rPr>
        <w:t>设计抽象基类MagicTrick，派生TwentyOneCardTrick和其他魔术类，通过基类指针调用不同的魔术。</w:t>
      </w:r>
    </w:p>
    <w:p w14:paraId="37F6946E">
      <w:pPr>
        <w:numPr>
          <w:ilvl w:val="0"/>
          <w:numId w:val="17"/>
        </w:numPr>
        <w:bidi w:val="0"/>
        <w:ind w:left="425" w:leftChars="0" w:hanging="425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合理设计构造函数、复制构造函数和析构函数：</w:t>
      </w:r>
      <w:r>
        <w:rPr>
          <w:rFonts w:hint="eastAsia"/>
          <w:sz w:val="21"/>
          <w:szCs w:val="21"/>
          <w:lang w:val="en-US" w:eastAsia="zh-CN"/>
        </w:rPr>
        <w:t>管理动态内存（如牌堆数组、牌的描述字符串），实现深拷贝，防止内存泄露。</w:t>
      </w:r>
    </w:p>
    <w:p w14:paraId="05121C48">
      <w:pPr>
        <w:numPr>
          <w:ilvl w:val="0"/>
          <w:numId w:val="17"/>
        </w:numPr>
        <w:bidi w:val="0"/>
        <w:ind w:left="425" w:leftChars="0" w:hanging="425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运算符重载：</w:t>
      </w:r>
    </w:p>
    <w:p w14:paraId="51E0B080">
      <w:pPr>
        <w:widowControl w:val="0"/>
        <w:numPr>
          <w:ilvl w:val="0"/>
          <w:numId w:val="18"/>
        </w:numPr>
        <w:bidi w:val="0"/>
        <w:ind w:left="845" w:leftChars="0" w:hanging="425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算数运算符：+（合并牌堆）、-（移除牌）、*（重复牌堆，用于发牌模拟）。</w:t>
      </w:r>
    </w:p>
    <w:p w14:paraId="75CDAEE9">
      <w:pPr>
        <w:widowControl w:val="0"/>
        <w:numPr>
          <w:ilvl w:val="0"/>
          <w:numId w:val="18"/>
        </w:numPr>
        <w:bidi w:val="0"/>
        <w:ind w:left="845" w:leftChars="0" w:hanging="425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条件运算符：==、!=（比较两张牌是否相同），&lt;、&gt;（比较牌面大小）。</w:t>
      </w:r>
    </w:p>
    <w:p w14:paraId="7E6EC28D">
      <w:pPr>
        <w:widowControl w:val="0"/>
        <w:numPr>
          <w:ilvl w:val="0"/>
          <w:numId w:val="18"/>
        </w:numPr>
        <w:bidi w:val="0"/>
        <w:ind w:left="845" w:leftChars="0" w:hanging="425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流运算符：&lt;&lt;（输出牌面），&gt;&gt;（输入观众回答的叠数，需合法性检查）。</w:t>
      </w:r>
    </w:p>
    <w:p w14:paraId="7AC2E339">
      <w:pPr>
        <w:numPr>
          <w:ilvl w:val="0"/>
          <w:numId w:val="17"/>
        </w:numPr>
        <w:bidi w:val="0"/>
        <w:ind w:left="425" w:leftChars="0" w:hanging="425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模版：</w:t>
      </w:r>
      <w:r>
        <w:rPr>
          <w:rFonts w:hint="eastAsia"/>
          <w:sz w:val="21"/>
          <w:szCs w:val="21"/>
          <w:lang w:val="en-US" w:eastAsia="zh-CN"/>
        </w:rPr>
        <w:t>至少定义一个模版类，例如Deck&lt;CardType&gt;或Card&lt;Suit, Rank&gt;，以支持不同类型的牌（标准扑克、数字牌等）。</w:t>
      </w:r>
    </w:p>
    <w:p w14:paraId="09AEB91B">
      <w:pPr>
        <w:numPr>
          <w:ilvl w:val="0"/>
          <w:numId w:val="17"/>
        </w:numPr>
        <w:bidi w:val="0"/>
        <w:ind w:left="425" w:leftChars="0" w:hanging="425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异常处理：</w:t>
      </w:r>
      <w:r>
        <w:rPr>
          <w:rFonts w:hint="eastAsia"/>
          <w:sz w:val="21"/>
          <w:szCs w:val="21"/>
          <w:lang w:val="en-US" w:eastAsia="zh-CN"/>
        </w:rPr>
        <w:t>对输入叠数非法、牌堆大小不正确、访问越界等情况抛出异常并捕获处理。</w:t>
      </w:r>
    </w:p>
    <w:p w14:paraId="164D5945">
      <w:pPr>
        <w:numPr>
          <w:ilvl w:val="0"/>
          <w:numId w:val="17"/>
        </w:numPr>
        <w:bidi w:val="0"/>
        <w:ind w:left="425" w:leftChars="0" w:hanging="425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良好的编程规范：</w:t>
      </w:r>
      <w:r>
        <w:rPr>
          <w:rFonts w:hint="eastAsia"/>
          <w:sz w:val="21"/>
          <w:szCs w:val="21"/>
          <w:lang w:val="en-US" w:eastAsia="zh-CN"/>
        </w:rPr>
        <w:t>有语义的变量名、代码对齐、注释清晰、成员变量合理使用private/protected/public。</w:t>
      </w:r>
    </w:p>
    <w:p w14:paraId="1B3E3ABB">
      <w:pPr>
        <w:numPr>
          <w:ilvl w:val="0"/>
          <w:numId w:val="17"/>
        </w:numPr>
        <w:bidi w:val="0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提交实训报告：</w:t>
      </w:r>
      <w:r>
        <w:rPr>
          <w:rFonts w:hint="eastAsia"/>
          <w:sz w:val="21"/>
          <w:szCs w:val="21"/>
          <w:lang w:val="en-US" w:eastAsia="zh-CN"/>
        </w:rPr>
        <w:t>包含需求分析、原型图、类逻辑关系图、程序主要流程图和程序演示视频。</w:t>
      </w:r>
    </w:p>
    <w:p w14:paraId="2D1C1F8C">
      <w:pPr>
        <w:widowControl w:val="0"/>
        <w:numPr>
          <w:numId w:val="0"/>
        </w:numPr>
        <w:bidi w:val="0"/>
        <w:jc w:val="both"/>
        <w:rPr>
          <w:rFonts w:hint="default"/>
          <w:sz w:val="24"/>
          <w:szCs w:val="24"/>
          <w:lang w:val="en-US" w:eastAsia="zh-CN"/>
        </w:rPr>
      </w:pPr>
    </w:p>
    <w:p w14:paraId="570B8E30">
      <w:pPr>
        <w:numPr>
          <w:ilvl w:val="0"/>
          <w:numId w:val="14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任务一（完成任务一可得65分）</w:t>
      </w:r>
    </w:p>
    <w:p w14:paraId="5CAD8143">
      <w:pPr>
        <w:numPr>
          <w:ilvl w:val="0"/>
          <w:numId w:val="19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友好的控制台界面：</w:t>
      </w:r>
      <w:r>
        <w:rPr>
          <w:rFonts w:hint="eastAsia"/>
          <w:lang w:val="en-US" w:eastAsia="zh-CN"/>
        </w:rPr>
        <w:t>显示当前牌堆（简化显示，如编号1~21或花色），提示操作步骤。</w:t>
      </w:r>
    </w:p>
    <w:p w14:paraId="04277E35">
      <w:pPr>
        <w:numPr>
          <w:ilvl w:val="0"/>
          <w:numId w:val="19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随机初始化21张牌：</w:t>
      </w:r>
      <w:r>
        <w:rPr>
          <w:rFonts w:hint="eastAsia"/>
          <w:lang w:val="en-US" w:eastAsia="zh-CN"/>
        </w:rPr>
        <w:t>支持两种表示方式：数字1~21或标准扑克牌（花色+点数）。</w:t>
      </w:r>
    </w:p>
    <w:p w14:paraId="1E2856FE">
      <w:pPr>
        <w:numPr>
          <w:ilvl w:val="0"/>
          <w:numId w:val="19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完整的魔术流程：</w:t>
      </w:r>
    </w:p>
    <w:p w14:paraId="2E45421C">
      <w:pPr>
        <w:numPr>
          <w:ilvl w:val="0"/>
          <w:numId w:val="20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提示观众记住一张牌。</w:t>
      </w:r>
    </w:p>
    <w:p w14:paraId="57E2CE7E">
      <w:pPr>
        <w:numPr>
          <w:ilvl w:val="0"/>
          <w:numId w:val="20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执行三次发牌、询问、重新整理。</w:t>
      </w:r>
    </w:p>
    <w:p w14:paraId="2243DC20">
      <w:pPr>
        <w:numPr>
          <w:ilvl w:val="0"/>
          <w:numId w:val="20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最终揭示第11张牌，并询问观众是否正确。</w:t>
      </w:r>
    </w:p>
    <w:p w14:paraId="78C130F2">
      <w:pPr>
        <w:numPr>
          <w:ilvl w:val="0"/>
          <w:numId w:val="19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基础运算符重载</w:t>
      </w:r>
    </w:p>
    <w:p w14:paraId="4C4D31D8">
      <w:pPr>
        <w:widowControl w:val="0"/>
        <w:numPr>
          <w:ilvl w:val="0"/>
          <w:numId w:val="21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重载“&lt;&lt;”输出牌堆内容。</w:t>
      </w:r>
    </w:p>
    <w:p w14:paraId="4BA9708F">
      <w:pPr>
        <w:widowControl w:val="0"/>
        <w:numPr>
          <w:ilvl w:val="0"/>
          <w:numId w:val="21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重载“&gt;&gt;”输入叠数（1/2/3），输入错误时提示重新输入。</w:t>
      </w:r>
    </w:p>
    <w:p w14:paraId="36322D0F">
      <w:pPr>
        <w:numPr>
          <w:ilvl w:val="0"/>
          <w:numId w:val="19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基础内存管理：</w:t>
      </w:r>
      <w:r>
        <w:rPr>
          <w:rFonts w:hint="eastAsia"/>
          <w:lang w:val="en-US" w:eastAsia="zh-CN"/>
        </w:rPr>
        <w:t>Deck类使用动态数组存储Card*，实现析构函数释放内存。</w:t>
      </w:r>
    </w:p>
    <w:p w14:paraId="13DC4BA8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19E88C75">
      <w:pPr>
        <w:numPr>
          <w:ilvl w:val="0"/>
          <w:numId w:val="14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任务二（完成任务二可得80分）</w:t>
      </w:r>
    </w:p>
    <w:p w14:paraId="0C0052DF">
      <w:pPr>
        <w:numPr>
          <w:ilvl w:val="0"/>
          <w:numId w:val="2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支持保存/加载游戏进度：</w:t>
      </w:r>
      <w:r>
        <w:rPr>
          <w:rFonts w:hint="eastAsia"/>
          <w:lang w:val="en-US" w:eastAsia="zh-CN"/>
        </w:rPr>
        <w:t>将当前牌堆状态和魔术步骤保存到文件，并能从上次中断处恢复（如第三次发牌前）。</w:t>
      </w:r>
    </w:p>
    <w:p w14:paraId="3D365021">
      <w:pPr>
        <w:numPr>
          <w:ilvl w:val="0"/>
          <w:numId w:val="2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多玩家存档：</w:t>
      </w:r>
      <w:r>
        <w:rPr>
          <w:rFonts w:hint="eastAsia"/>
          <w:lang w:val="en-US" w:eastAsia="zh-CN"/>
        </w:rPr>
        <w:t>支持不同玩家的存档（以玩家名区分），可读取和覆盖。</w:t>
      </w:r>
    </w:p>
    <w:p w14:paraId="0B847052">
      <w:pPr>
        <w:numPr>
          <w:ilvl w:val="0"/>
          <w:numId w:val="2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临时暂停和恢复：</w:t>
      </w:r>
      <w:r>
        <w:rPr>
          <w:rFonts w:hint="eastAsia"/>
          <w:lang w:val="en-US" w:eastAsia="zh-CN"/>
        </w:rPr>
        <w:t>在魔术过程中按P键暂停，按R键恢复。</w:t>
      </w:r>
    </w:p>
    <w:p w14:paraId="41869249">
      <w:pPr>
        <w:numPr>
          <w:ilvl w:val="0"/>
          <w:numId w:val="2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增加一种新魔术（多态演示）：</w:t>
      </w:r>
      <w:r>
        <w:rPr>
          <w:rFonts w:hint="eastAsia"/>
          <w:lang w:val="en-US" w:eastAsia="zh-CN"/>
        </w:rPr>
        <w:t>实现ForcedCardTrick（迫牌魔术）或自定义魔术，用户选择魔术类型后通过基类指针调用。</w:t>
      </w:r>
    </w:p>
    <w:p w14:paraId="53172986">
      <w:pPr>
        <w:numPr>
          <w:ilvl w:val="0"/>
          <w:numId w:val="22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完善运算符重载：</w:t>
      </w:r>
    </w:p>
    <w:p w14:paraId="54381F5C">
      <w:pPr>
        <w:widowControl w:val="0"/>
        <w:numPr>
          <w:ilvl w:val="0"/>
          <w:numId w:val="23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重载“+”实现两个牌堆合并（用于重新整理）。</w:t>
      </w:r>
    </w:p>
    <w:p w14:paraId="6A41BEC2">
      <w:pPr>
        <w:widowControl w:val="0"/>
        <w:numPr>
          <w:ilvl w:val="0"/>
          <w:numId w:val="23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重载“*”实现牌堆复制（用于发牌模拟）。</w:t>
      </w:r>
    </w:p>
    <w:p w14:paraId="03DC2B10">
      <w:pPr>
        <w:widowControl w:val="0"/>
        <w:numPr>
          <w:ilvl w:val="0"/>
          <w:numId w:val="23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重载“==”比较两张牌是否相同（验证最终牌是否为观众所记）。</w:t>
      </w:r>
    </w:p>
    <w:p w14:paraId="1F7AC38B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2A3F5056">
      <w:pPr>
        <w:numPr>
          <w:ilvl w:val="0"/>
          <w:numId w:val="14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任务三（完成任务三可得90分）</w:t>
      </w:r>
    </w:p>
    <w:p w14:paraId="33A02CC6">
      <w:pPr>
        <w:numPr>
          <w:ilvl w:val="0"/>
          <w:numId w:val="2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支持游戏参数设置：</w:t>
      </w:r>
    </w:p>
    <w:p w14:paraId="2B4F1DA4">
      <w:pPr>
        <w:widowControl w:val="0"/>
        <w:numPr>
          <w:ilvl w:val="0"/>
          <w:numId w:val="25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可设置牌堆大小（如改为15张或者27张，相应调整魔术算法）。</w:t>
      </w:r>
    </w:p>
    <w:p w14:paraId="0AC83AEE">
      <w:pPr>
        <w:widowControl w:val="0"/>
        <w:numPr>
          <w:ilvl w:val="0"/>
          <w:numId w:val="25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可设置是否显示牌面（隐藏模式增加神秘感）。</w:t>
      </w:r>
    </w:p>
    <w:p w14:paraId="5F71D52D">
      <w:pPr>
        <w:numPr>
          <w:ilvl w:val="0"/>
          <w:numId w:val="24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计分与排行榜：</w:t>
      </w:r>
    </w:p>
    <w:p w14:paraId="71DCCE37">
      <w:pPr>
        <w:widowControl w:val="0"/>
        <w:numPr>
          <w:ilvl w:val="0"/>
          <w:numId w:val="26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观众模式：正确猜中得10分，错误扣5分，记录连续正确次数。</w:t>
      </w:r>
    </w:p>
    <w:p w14:paraId="7AEBD1E0">
      <w:pPr>
        <w:widowControl w:val="0"/>
        <w:numPr>
          <w:ilvl w:val="0"/>
          <w:numId w:val="26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魔术师练习模式：根据完成时间评分。</w:t>
      </w:r>
    </w:p>
    <w:p w14:paraId="754504F9">
      <w:pPr>
        <w:widowControl w:val="0"/>
        <w:numPr>
          <w:ilvl w:val="0"/>
          <w:numId w:val="26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保存最高分排行榜（前10名）。</w:t>
      </w:r>
    </w:p>
    <w:p w14:paraId="789154D1">
      <w:pPr>
        <w:numPr>
          <w:ilvl w:val="0"/>
          <w:numId w:val="24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更友好的界面：</w:t>
      </w:r>
    </w:p>
    <w:p w14:paraId="01BA0C0C">
      <w:pPr>
        <w:widowControl w:val="0"/>
        <w:numPr>
          <w:ilvl w:val="0"/>
          <w:numId w:val="27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使用控制台颜色区分牌的花色（红色/黑色）。</w:t>
      </w:r>
    </w:p>
    <w:p w14:paraId="5E917EB6">
      <w:pPr>
        <w:widowControl w:val="0"/>
        <w:numPr>
          <w:ilvl w:val="0"/>
          <w:numId w:val="27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显示动画效果（如发牌时逐张打印）。</w:t>
      </w:r>
    </w:p>
    <w:p w14:paraId="0BB19A49">
      <w:pPr>
        <w:numPr>
          <w:ilvl w:val="0"/>
          <w:numId w:val="2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异常处理的完善：</w:t>
      </w:r>
      <w:r>
        <w:rPr>
          <w:rFonts w:hint="eastAsia"/>
          <w:lang w:val="en-US" w:eastAsia="zh-CN"/>
        </w:rPr>
        <w:t>所有动态内存操作均捕获std::bad_alloc，文件操作捕获std::ios_base::failure。</w:t>
      </w:r>
    </w:p>
    <w:p w14:paraId="42037010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10D3751D">
      <w:pPr>
        <w:numPr>
          <w:ilvl w:val="0"/>
          <w:numId w:val="14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任务四（附加任务，追求满分可做）</w:t>
      </w:r>
    </w:p>
    <w:p w14:paraId="006A3256">
      <w:pPr>
        <w:numPr>
          <w:ilvl w:val="0"/>
          <w:numId w:val="2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图形界面：使用Qt、SFML或EasyX实现简单的图形化界面，支持鼠标点击选择叠数。</w:t>
      </w:r>
    </w:p>
    <w:p w14:paraId="35EE59C3">
      <w:pPr>
        <w:numPr>
          <w:ilvl w:val="0"/>
          <w:numId w:val="2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声音效果：发牌、揭示牌时播放音效。</w:t>
      </w:r>
    </w:p>
    <w:p w14:paraId="622B8530">
      <w:pPr>
        <w:numPr>
          <w:ilvl w:val="0"/>
          <w:numId w:val="2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支持网络双人对战：一人扮演魔术师，另一人扮演观众（通过网络socket通信）。</w:t>
      </w:r>
    </w:p>
    <w:p w14:paraId="304A73F1">
      <w:pPr>
        <w:numPr>
          <w:ilvl w:val="0"/>
          <w:numId w:val="2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其他创新功能：如录制魔术过程并回放、导出魔术步骤为PDF等（需在报告中说明）。</w:t>
      </w:r>
    </w:p>
    <w:p w14:paraId="1A07C8B2">
      <w:pPr>
        <w:pStyle w:val="2"/>
        <w:bidi w:val="0"/>
        <w:rPr>
          <w:rFonts w:hint="default"/>
          <w:lang w:val="en-US" w:eastAsia="zh-CN"/>
        </w:rPr>
      </w:pPr>
      <w:bookmarkStart w:id="0" w:name="_GoBack"/>
      <w:bookmarkEnd w:id="0"/>
    </w:p>
    <w:p w14:paraId="5DC2D22D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矩阵、向量与线性方程组</w:t>
      </w:r>
    </w:p>
    <w:p w14:paraId="033ABC9A">
      <w:pPr>
        <w:rPr>
          <w:rFonts w:hint="default"/>
          <w:lang w:val="en-US" w:eastAsia="zh-CN"/>
        </w:rPr>
      </w:pPr>
    </w:p>
    <w:p w14:paraId="5663845B">
      <w:pPr>
        <w:widowControl w:val="0"/>
        <w:numPr>
          <w:ilvl w:val="0"/>
          <w:numId w:val="29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基本要求</w:t>
      </w:r>
    </w:p>
    <w:p w14:paraId="3A965495">
      <w:pPr>
        <w:numPr>
          <w:ilvl w:val="0"/>
          <w:numId w:val="30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用类实现，使用继承和多态的概念：</w:t>
      </w:r>
      <w:r>
        <w:rPr>
          <w:rFonts w:hint="eastAsia"/>
          <w:lang w:val="en-US" w:eastAsia="zh-CN"/>
        </w:rPr>
        <w:t>设计抽象基类 MatrixBase&lt;T&gt;，派生实矩阵类 Matrix&lt;T&gt; 和复数矩阵类 ComplexMatrix（或模板特化），体现多态性。</w:t>
      </w:r>
    </w:p>
    <w:p w14:paraId="1C04AF71">
      <w:pPr>
        <w:numPr>
          <w:ilvl w:val="0"/>
          <w:numId w:val="30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重载相关运算符：</w:t>
      </w:r>
      <w:r>
        <w:rPr>
          <w:rFonts w:hint="eastAsia"/>
          <w:lang w:val="en-US" w:eastAsia="zh-CN"/>
        </w:rPr>
        <w:t>包括算术运算符（+, -, *, /）、条件运算符（==, !=）、流运算符（&lt;&lt;, &gt;&gt;）。</w:t>
      </w:r>
    </w:p>
    <w:p w14:paraId="628FC339">
      <w:pPr>
        <w:numPr>
          <w:ilvl w:val="0"/>
          <w:numId w:val="30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合理设计构造函数、复制构造函数和析构函数：</w:t>
      </w:r>
      <w:r>
        <w:rPr>
          <w:rFonts w:hint="eastAsia"/>
          <w:lang w:val="en-US" w:eastAsia="zh-CN"/>
        </w:rPr>
        <w:t>动态管理二维数组，实现深拷贝，防止内存泄漏。</w:t>
      </w:r>
    </w:p>
    <w:p w14:paraId="2394CA59">
      <w:pPr>
        <w:numPr>
          <w:ilvl w:val="0"/>
          <w:numId w:val="30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矩阵类及其派生类需要用到模板：</w:t>
      </w:r>
      <w:r>
        <w:rPr>
          <w:rFonts w:hint="eastAsia"/>
          <w:lang w:val="en-US" w:eastAsia="zh-CN"/>
        </w:rPr>
        <w:t>用以指定矩阵元素的数据类型（int, double, std::complex&lt;double&gt; 等）。</w:t>
      </w:r>
    </w:p>
    <w:p w14:paraId="40867686">
      <w:pPr>
        <w:numPr>
          <w:ilvl w:val="0"/>
          <w:numId w:val="30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所有运算必须检查合法性：</w:t>
      </w:r>
      <w:r>
        <w:rPr>
          <w:rFonts w:hint="eastAsia"/>
          <w:lang w:val="en-US" w:eastAsia="zh-CN"/>
        </w:rPr>
        <w:t>如矩阵维度匹配、非方阵求行列式、不可逆矩阵求逆等，并作出异常情况的处理（抛出 std::invalid_argument 等）。</w:t>
      </w:r>
    </w:p>
    <w:p w14:paraId="0D782D42">
      <w:pPr>
        <w:numPr>
          <w:ilvl w:val="0"/>
          <w:numId w:val="30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提交实训报告：</w:t>
      </w:r>
      <w:r>
        <w:rPr>
          <w:rFonts w:hint="eastAsia"/>
          <w:lang w:val="en-US" w:eastAsia="zh-CN"/>
        </w:rPr>
        <w:t>包含需求分析、原型图、类逻辑关系图、程序主要流程图和程序演示视频。报告中需注明所实现的数学原理在人工智能中的具体应用场景。</w:t>
      </w:r>
    </w:p>
    <w:p w14:paraId="67E2FB94">
      <w:pPr>
        <w:widowControl w:val="0"/>
        <w:numPr>
          <w:ilvl w:val="0"/>
          <w:numId w:val="29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任务一</w:t>
      </w:r>
    </w:p>
    <w:p w14:paraId="56A9D968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（完成任务一可得65分，若不支持复数或者基本运算有缺失则酌情扣分）</w:t>
      </w:r>
    </w:p>
    <w:p w14:paraId="3B45BD3A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目标：</w:t>
      </w:r>
      <w:r>
        <w:rPr>
          <w:rFonts w:hint="default"/>
          <w:lang w:val="en-US" w:eastAsia="zh-CN"/>
        </w:rPr>
        <w:t>实现矩阵与向量的基础存储及基本代数运算。</w:t>
      </w:r>
    </w:p>
    <w:p w14:paraId="5E8A7F10">
      <w:pPr>
        <w:numPr>
          <w:ilvl w:val="0"/>
          <w:numId w:val="31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文件与输入输出：</w:t>
      </w:r>
    </w:p>
    <w:p w14:paraId="0DCD030D">
      <w:pPr>
        <w:numPr>
          <w:ilvl w:val="0"/>
          <w:numId w:val="32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支持从文本文件读取矩阵（指定路径和文件名），支持命令行参数传入文件路径。</w:t>
      </w:r>
    </w:p>
    <w:p w14:paraId="5C69BC12">
      <w:pPr>
        <w:numPr>
          <w:ilvl w:val="0"/>
          <w:numId w:val="32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支持用户交互输入矩阵元素。</w:t>
      </w:r>
    </w:p>
    <w:p w14:paraId="01978D52">
      <w:pPr>
        <w:numPr>
          <w:ilvl w:val="0"/>
          <w:numId w:val="32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支持将矩阵结果保存到文件。</w:t>
      </w:r>
    </w:p>
    <w:p w14:paraId="5D672C15">
      <w:pPr>
        <w:numPr>
          <w:ilvl w:val="0"/>
          <w:numId w:val="3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支持实矩阵和复数矩阵：</w:t>
      </w:r>
      <w:r>
        <w:rPr>
          <w:rFonts w:hint="default"/>
          <w:lang w:val="en-US" w:eastAsia="zh-CN"/>
        </w:rPr>
        <w:t>可使用标准库 std::complex。</w:t>
      </w:r>
    </w:p>
    <w:p w14:paraId="17AAE3FD">
      <w:pPr>
        <w:numPr>
          <w:ilvl w:val="0"/>
          <w:numId w:val="3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基本矩阵运算（均需检查合法性）：</w:t>
      </w:r>
    </w:p>
    <w:p w14:paraId="7D68F464">
      <w:pPr>
        <w:numPr>
          <w:ilvl w:val="0"/>
          <w:numId w:val="33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矩阵加、减、乘（包括矩阵与标量、矩阵与向量、矩阵与矩阵）。</w:t>
      </w:r>
    </w:p>
    <w:p w14:paraId="16CDE502">
      <w:pPr>
        <w:numPr>
          <w:ilvl w:val="0"/>
          <w:numId w:val="33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矩阵转置。</w:t>
      </w:r>
    </w:p>
    <w:p w14:paraId="4748EC7A">
      <w:pPr>
        <w:numPr>
          <w:ilvl w:val="0"/>
          <w:numId w:val="33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方阵的行列式计算（采用高斯消元或递归展开，注意数值稳定性）。</w:t>
      </w:r>
    </w:p>
    <w:p w14:paraId="4B2CDB0E">
      <w:pPr>
        <w:numPr>
          <w:ilvl w:val="0"/>
          <w:numId w:val="33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矩阵的秩和行最简形（行阶梯形）。</w:t>
      </w:r>
    </w:p>
    <w:p w14:paraId="2CFC069F">
      <w:pPr>
        <w:numPr>
          <w:ilvl w:val="0"/>
          <w:numId w:val="33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伴随矩阵和逆矩阵（仅当行列式非零时）。</w:t>
      </w:r>
    </w:p>
    <w:p w14:paraId="1A235D92">
      <w:pPr>
        <w:numPr>
          <w:ilvl w:val="0"/>
          <w:numId w:val="31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向量基础运算：</w:t>
      </w:r>
    </w:p>
    <w:p w14:paraId="76139202">
      <w:pPr>
        <w:numPr>
          <w:ilvl w:val="0"/>
          <w:numId w:val="34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向量的点积、叉积（三维）。</w:t>
      </w:r>
    </w:p>
    <w:p w14:paraId="09596023">
      <w:pPr>
        <w:numPr>
          <w:ilvl w:val="0"/>
          <w:numId w:val="34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向量加、减、数乘。</w:t>
      </w:r>
    </w:p>
    <w:p w14:paraId="3169077F">
      <w:pPr>
        <w:bidi w:val="0"/>
        <w:rPr>
          <w:rFonts w:hint="default"/>
          <w:lang w:val="en-US" w:eastAsia="zh-CN"/>
        </w:rPr>
      </w:pPr>
    </w:p>
    <w:p w14:paraId="6908235C">
      <w:pPr>
        <w:widowControl w:val="0"/>
        <w:numPr>
          <w:ilvl w:val="0"/>
          <w:numId w:val="29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任务二</w:t>
      </w:r>
    </w:p>
    <w:p w14:paraId="0E1809D7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（完成任务2可得80分，必须在报告中写明各范数的定义、计算公式）</w:t>
      </w:r>
    </w:p>
    <w:p w14:paraId="2EF4510A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目标：实现向量与矩阵的各种范数，理解其在正则化、条件数估计中的意义。</w:t>
      </w:r>
    </w:p>
    <w:p w14:paraId="7003BC4D">
      <w:pPr>
        <w:numPr>
          <w:ilvl w:val="0"/>
          <w:numId w:val="35"/>
        </w:numPr>
        <w:bidi w:val="0"/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向量的范数：</w:t>
      </w:r>
    </w:p>
    <w:p w14:paraId="6C1A78B4">
      <w:pPr>
        <w:numPr>
          <w:ilvl w:val="0"/>
          <w:numId w:val="36"/>
        </w:numPr>
        <w:bidi w:val="0"/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p-范数（用户输入p，p≥1），无穷范数（p = ∞）。</w:t>
      </w:r>
    </w:p>
    <w:p w14:paraId="415E6A63">
      <w:pPr>
        <w:numPr>
          <w:ilvl w:val="0"/>
          <w:numId w:val="36"/>
        </w:numPr>
        <w:bidi w:val="0"/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示例：L1范数（Lasso回归）、L2范数（岭回归）。</w:t>
      </w:r>
    </w:p>
    <w:p w14:paraId="4F8CE5C9">
      <w:pPr>
        <w:numPr>
          <w:ilvl w:val="0"/>
          <w:numId w:val="35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矩阵的范数与条件数：</w:t>
      </w:r>
    </w:p>
    <w:p w14:paraId="635A152E">
      <w:pPr>
        <w:numPr>
          <w:ilvl w:val="0"/>
          <w:numId w:val="37"/>
        </w:numPr>
        <w:bidi w:val="0"/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Frobenius-范数（矩阵元素的平方和开根号）。</w:t>
      </w:r>
    </w:p>
    <w:p w14:paraId="388C7F42">
      <w:pPr>
        <w:numPr>
          <w:ilvl w:val="0"/>
          <w:numId w:val="37"/>
        </w:numPr>
        <w:bidi w:val="0"/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行和范数（每行绝对值之和的最大值）。</w:t>
      </w:r>
    </w:p>
    <w:p w14:paraId="1E6C5FD1">
      <w:pPr>
        <w:numPr>
          <w:ilvl w:val="0"/>
          <w:numId w:val="37"/>
        </w:numPr>
        <w:bidi w:val="0"/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列和范数（每列绝对值之和的最大值）。</w:t>
      </w:r>
    </w:p>
    <w:p w14:paraId="1A0DB615">
      <w:pPr>
        <w:numPr>
          <w:ilvl w:val="0"/>
          <w:numId w:val="37"/>
        </w:numPr>
        <w:bidi w:val="0"/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谱范数（最大奇异值，可先实现特征值求解再求奇异值，或采用幂迭代法）。</w:t>
      </w:r>
    </w:p>
    <w:p w14:paraId="463E9C1A">
      <w:pPr>
        <w:numPr>
          <w:ilvl w:val="0"/>
          <w:numId w:val="37"/>
        </w:numPr>
        <w:bidi w:val="0"/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条件数（使用任一范数，如 cond(A) = ||A|| * ||A^{-1}||；若矩阵不可逆，条件数视为无穷大，程序需输出 infinity 而不是抛出异常）。</w:t>
      </w:r>
    </w:p>
    <w:p w14:paraId="548A6FD8">
      <w:pPr>
        <w:numPr>
          <w:ilvl w:val="0"/>
          <w:numId w:val="35"/>
        </w:numPr>
        <w:bidi w:val="0"/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在报告中说明：</w:t>
      </w:r>
      <w:r>
        <w:rPr>
          <w:rFonts w:hint="default"/>
          <w:b w:val="0"/>
          <w:bCs w:val="0"/>
          <w:lang w:val="en-US" w:eastAsia="zh-CN"/>
        </w:rPr>
        <w:t>L2正则化如何通过范数控制模型复杂度；条件数如何衡量线性方程组解的稳定性。</w:t>
      </w:r>
    </w:p>
    <w:p w14:paraId="12BCF811">
      <w:pPr>
        <w:bidi w:val="0"/>
        <w:rPr>
          <w:rFonts w:hint="default"/>
          <w:lang w:val="en-US" w:eastAsia="zh-CN"/>
        </w:rPr>
      </w:pPr>
    </w:p>
    <w:p w14:paraId="518D70F8">
      <w:pPr>
        <w:widowControl w:val="0"/>
        <w:numPr>
          <w:ilvl w:val="0"/>
          <w:numId w:val="29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任务三（完成任务三可得90分）</w:t>
      </w:r>
    </w:p>
    <w:p w14:paraId="188BAEF7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目标：求解线性方程组及特征值问题，这是AI算法（如最小二乘、PCA）的核心。</w:t>
      </w:r>
    </w:p>
    <w:p w14:paraId="5A94230B">
      <w:pPr>
        <w:numPr>
          <w:ilvl w:val="0"/>
          <w:numId w:val="38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求解线性方程组 AX = b：</w:t>
      </w:r>
    </w:p>
    <w:p w14:paraId="1957A8FC">
      <w:pPr>
        <w:numPr>
          <w:ilvl w:val="0"/>
          <w:numId w:val="39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支持方阵和非方阵（最小二乘解）。</w:t>
      </w:r>
    </w:p>
    <w:p w14:paraId="1D2DF9BC">
      <w:pPr>
        <w:numPr>
          <w:ilvl w:val="0"/>
          <w:numId w:val="39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方阵时：使用LU分解或高斯消元求解。</w:t>
      </w:r>
    </w:p>
    <w:p w14:paraId="33DD77D4">
      <w:pPr>
        <w:numPr>
          <w:ilvl w:val="0"/>
          <w:numId w:val="39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非方阵时：求解最小二乘解（需实现正规方程或QR分解，可采用 A^T A X = A^T b）。</w:t>
      </w:r>
    </w:p>
    <w:p w14:paraId="628535DF">
      <w:pPr>
        <w:numPr>
          <w:ilvl w:val="0"/>
          <w:numId w:val="38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特征值与特征向量：</w:t>
      </w:r>
    </w:p>
    <w:p w14:paraId="027CC629">
      <w:pPr>
        <w:numPr>
          <w:ilvl w:val="0"/>
          <w:numId w:val="40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求实方阵的全部特征值（可采用幂迭代法求主特征值，或QR算法求所有特征值）。</w:t>
      </w:r>
    </w:p>
    <w:p w14:paraId="3AF77C49">
      <w:pPr>
        <w:numPr>
          <w:ilvl w:val="0"/>
          <w:numId w:val="40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选做：求特征向量，并计算代数重数和几何重数（用于判断矩阵是否可对角化）。</w:t>
      </w:r>
    </w:p>
    <w:p w14:paraId="21559D12">
      <w:pPr>
        <w:numPr>
          <w:ilvl w:val="0"/>
          <w:numId w:val="38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矩阵乘法优化：</w:t>
      </w:r>
    </w:p>
    <w:p w14:paraId="2EFE7EDA">
      <w:pPr>
        <w:numPr>
          <w:ilvl w:val="0"/>
          <w:numId w:val="4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实现分块乘法（Strassen算法选做）或利用多线程（C++11 std::thread）加速大规模矩阵乘法。</w:t>
      </w:r>
    </w:p>
    <w:p w14:paraId="30ABD0D1">
      <w:pPr>
        <w:numPr>
          <w:ilvl w:val="0"/>
          <w:numId w:val="4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对比普通三重循环与优化版本的性能差异（在报告中给出测试数据）。</w:t>
      </w:r>
    </w:p>
    <w:p w14:paraId="6C27F10D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1CC9F77F">
      <w:pPr>
        <w:widowControl w:val="0"/>
        <w:numPr>
          <w:ilvl w:val="0"/>
          <w:numId w:val="29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任务四（附加任务，追求95分以上可任选其一完成）</w:t>
      </w:r>
    </w:p>
    <w:p w14:paraId="31589E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从下列方向中任选一个（或自拟与AI数学相关的内容），在报告中详细阐述数学原理及其在人工智能中的价值：</w:t>
      </w:r>
    </w:p>
    <w:p w14:paraId="2643B7EB">
      <w:pPr>
        <w:numPr>
          <w:ilvl w:val="0"/>
          <w:numId w:val="42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奇异值分解（SVD）：</w:t>
      </w:r>
    </w:p>
    <w:p w14:paraId="307B178C">
      <w:pPr>
        <w:numPr>
          <w:ilvl w:val="0"/>
          <w:numId w:val="43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实现任意矩阵的SVD（可用迭代法或调用LAPACK思路自行编写）。</w:t>
      </w:r>
    </w:p>
    <w:p w14:paraId="64043751">
      <w:pPr>
        <w:numPr>
          <w:ilvl w:val="0"/>
          <w:numId w:val="43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应用：图像压缩（展示将灰度图分解为U、Σ、V，取前k个奇异值重构图像）。</w:t>
      </w:r>
    </w:p>
    <w:p w14:paraId="0AFA550F">
      <w:pPr>
        <w:numPr>
          <w:ilvl w:val="0"/>
          <w:numId w:val="43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说明SVD在PCA、推荐系统（协同过滤）中的核心作用。</w:t>
      </w:r>
    </w:p>
    <w:p w14:paraId="6D74563E">
      <w:pPr>
        <w:numPr>
          <w:ilvl w:val="0"/>
          <w:numId w:val="42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主成分分析（PCA）：</w:t>
      </w:r>
    </w:p>
    <w:p w14:paraId="1DA0BCD5">
      <w:pPr>
        <w:numPr>
          <w:ilvl w:val="0"/>
          <w:numId w:val="44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读取一组高维数据（如鸢尾花数据集或随机生成），计算协方差矩阵，求其特征值和特征向量，将数据投影到前两个主成分。</w:t>
      </w:r>
    </w:p>
    <w:p w14:paraId="6B78F144">
      <w:pPr>
        <w:numPr>
          <w:ilvl w:val="0"/>
          <w:numId w:val="44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实现降维可视化（可在控制台输出降维后的坐标或保存为文件供绘图）。</w:t>
      </w:r>
    </w:p>
    <w:p w14:paraId="6386B180">
      <w:pPr>
        <w:numPr>
          <w:ilvl w:val="0"/>
          <w:numId w:val="44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报告需解释PCA与特征值分解的关系。</w:t>
      </w:r>
    </w:p>
    <w:p w14:paraId="5167C3D6">
      <w:pPr>
        <w:numPr>
          <w:ilvl w:val="0"/>
          <w:numId w:val="42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线性判别分析（LDA）：</w:t>
      </w:r>
    </w:p>
    <w:p w14:paraId="79563A7D">
      <w:pPr>
        <w:numPr>
          <w:ilvl w:val="0"/>
          <w:numId w:val="45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实现二分类LDA，计算类间散度矩阵和类内散度矩阵，求解广义特征值问题。</w:t>
      </w:r>
    </w:p>
    <w:p w14:paraId="235CA3F9">
      <w:pPr>
        <w:numPr>
          <w:ilvl w:val="0"/>
          <w:numId w:val="45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将样本投影到最佳判别方向，并给出分类结果。</w:t>
      </w:r>
    </w:p>
    <w:p w14:paraId="00212A8C">
      <w:pPr>
        <w:numPr>
          <w:ilvl w:val="0"/>
          <w:numId w:val="42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最小二乘法拟合：</w:t>
      </w:r>
    </w:p>
    <w:p w14:paraId="09443DFB">
      <w:pPr>
        <w:numPr>
          <w:ilvl w:val="0"/>
          <w:numId w:val="46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给定一组二维点（可读自文件），用多项式拟合（用户指定次数），构造范德蒙矩阵，求解正规方程得到系数。</w:t>
      </w:r>
    </w:p>
    <w:p w14:paraId="667F6624">
      <w:pPr>
        <w:numPr>
          <w:ilvl w:val="0"/>
          <w:numId w:val="46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计算拟合误差（RMSE），并输出拟合曲线方程。</w:t>
      </w:r>
    </w:p>
    <w:p w14:paraId="0F6B9038">
      <w:pPr>
        <w:numPr>
          <w:ilvl w:val="0"/>
          <w:numId w:val="42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矩阵指数与微分方程组：</w:t>
      </w:r>
    </w:p>
    <w:p w14:paraId="54E6D480">
      <w:pPr>
        <w:numPr>
          <w:ilvl w:val="0"/>
          <w:numId w:val="47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实现矩阵指数 e^(At)（通过特征值分解或级数展开）。</w:t>
      </w:r>
    </w:p>
    <w:p w14:paraId="4D579D05">
      <w:pPr>
        <w:numPr>
          <w:ilvl w:val="0"/>
          <w:numId w:val="47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求解一阶线性齐次微分方程组 X' = A X，给定初值 X(0)，计算数值解（可输出在指定时间点上的值）。</w:t>
      </w:r>
    </w:p>
    <w:p w14:paraId="17E48D94">
      <w:pPr>
        <w:numPr>
          <w:ilvl w:val="0"/>
          <w:numId w:val="47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在报告中说明矩阵指数在控制理论、状态空间模型中的应用。</w:t>
      </w:r>
    </w:p>
    <w:p w14:paraId="3FD535BD">
      <w:pPr>
        <w:numPr>
          <w:ilvl w:val="0"/>
          <w:numId w:val="42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卷积与图像特征提取：</w:t>
      </w:r>
    </w:p>
    <w:p w14:paraId="6330987F">
      <w:pPr>
        <w:numPr>
          <w:ilvl w:val="0"/>
          <w:numId w:val="48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实现二维卷积运算（使用矩阵存储图像），设计Sobel算子或高斯核，对灰度图进行边缘检测或模糊处理。</w:t>
      </w:r>
    </w:p>
    <w:p w14:paraId="7A435C61">
      <w:pPr>
        <w:numPr>
          <w:ilvl w:val="0"/>
          <w:numId w:val="48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展示原图与效果图（可保存为PGM格式）。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B3049"/>
    <w:multiLevelType w:val="multilevel"/>
    <w:tmpl w:val="82BB30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8E344973"/>
    <w:multiLevelType w:val="multilevel"/>
    <w:tmpl w:val="8E34497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992AC1E9"/>
    <w:multiLevelType w:val="singleLevel"/>
    <w:tmpl w:val="992AC1E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3">
    <w:nsid w:val="AAA3DC0D"/>
    <w:multiLevelType w:val="singleLevel"/>
    <w:tmpl w:val="AAA3DC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0D53B68"/>
    <w:multiLevelType w:val="singleLevel"/>
    <w:tmpl w:val="B0D53B6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>
    <w:nsid w:val="B1F71223"/>
    <w:multiLevelType w:val="singleLevel"/>
    <w:tmpl w:val="B1F7122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B3A18445"/>
    <w:multiLevelType w:val="singleLevel"/>
    <w:tmpl w:val="B3A184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B4BE70F0"/>
    <w:multiLevelType w:val="singleLevel"/>
    <w:tmpl w:val="B4BE70F0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B5C1A41F"/>
    <w:multiLevelType w:val="singleLevel"/>
    <w:tmpl w:val="B5C1A41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B725270E"/>
    <w:multiLevelType w:val="multilevel"/>
    <w:tmpl w:val="B72527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BD3951CF"/>
    <w:multiLevelType w:val="singleLevel"/>
    <w:tmpl w:val="BD3951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C2DBF248"/>
    <w:multiLevelType w:val="singleLevel"/>
    <w:tmpl w:val="C2DBF248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>
    <w:nsid w:val="C3B1D87E"/>
    <w:multiLevelType w:val="singleLevel"/>
    <w:tmpl w:val="C3B1D87E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3">
    <w:nsid w:val="C96C44F7"/>
    <w:multiLevelType w:val="singleLevel"/>
    <w:tmpl w:val="C96C44F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4">
    <w:nsid w:val="D663818F"/>
    <w:multiLevelType w:val="multilevel"/>
    <w:tmpl w:val="D66381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5">
    <w:nsid w:val="DD1C924C"/>
    <w:multiLevelType w:val="singleLevel"/>
    <w:tmpl w:val="DD1C92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DDC6BB4C"/>
    <w:multiLevelType w:val="singleLevel"/>
    <w:tmpl w:val="DDC6BB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E3473D27"/>
    <w:multiLevelType w:val="singleLevel"/>
    <w:tmpl w:val="E3473D2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8">
    <w:nsid w:val="E54B29AD"/>
    <w:multiLevelType w:val="multilevel"/>
    <w:tmpl w:val="E54B29A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9">
    <w:nsid w:val="E7FC6E49"/>
    <w:multiLevelType w:val="singleLevel"/>
    <w:tmpl w:val="E7FC6E4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0">
    <w:nsid w:val="E81DEEF2"/>
    <w:multiLevelType w:val="singleLevel"/>
    <w:tmpl w:val="E81DEEF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1">
    <w:nsid w:val="E89FED1E"/>
    <w:multiLevelType w:val="singleLevel"/>
    <w:tmpl w:val="E89FED1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E99BA594"/>
    <w:multiLevelType w:val="singleLevel"/>
    <w:tmpl w:val="E99BA59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3">
    <w:nsid w:val="EB484F73"/>
    <w:multiLevelType w:val="singleLevel"/>
    <w:tmpl w:val="EB484F7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ECADD25D"/>
    <w:multiLevelType w:val="multilevel"/>
    <w:tmpl w:val="ECADD2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5">
    <w:nsid w:val="F7BF11DA"/>
    <w:multiLevelType w:val="singleLevel"/>
    <w:tmpl w:val="F7BF11DA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6">
    <w:nsid w:val="FA31BF78"/>
    <w:multiLevelType w:val="singleLevel"/>
    <w:tmpl w:val="FA31BF7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7">
    <w:nsid w:val="0704616A"/>
    <w:multiLevelType w:val="singleLevel"/>
    <w:tmpl w:val="0704616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8">
    <w:nsid w:val="0C7E9EF6"/>
    <w:multiLevelType w:val="multilevel"/>
    <w:tmpl w:val="0C7E9E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9">
    <w:nsid w:val="11E4307F"/>
    <w:multiLevelType w:val="singleLevel"/>
    <w:tmpl w:val="11E4307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0">
    <w:nsid w:val="20AA17E2"/>
    <w:multiLevelType w:val="singleLevel"/>
    <w:tmpl w:val="20AA17E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1">
    <w:nsid w:val="23A4511B"/>
    <w:multiLevelType w:val="singleLevel"/>
    <w:tmpl w:val="23A451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2">
    <w:nsid w:val="2AF22CEB"/>
    <w:multiLevelType w:val="singleLevel"/>
    <w:tmpl w:val="2AF22CE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3">
    <w:nsid w:val="303DC339"/>
    <w:multiLevelType w:val="singleLevel"/>
    <w:tmpl w:val="303DC339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4">
    <w:nsid w:val="3209C2F0"/>
    <w:multiLevelType w:val="singleLevel"/>
    <w:tmpl w:val="3209C2F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5">
    <w:nsid w:val="343C56B6"/>
    <w:multiLevelType w:val="singleLevel"/>
    <w:tmpl w:val="343C56B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6">
    <w:nsid w:val="3D27C31F"/>
    <w:multiLevelType w:val="singleLevel"/>
    <w:tmpl w:val="3D27C31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7">
    <w:nsid w:val="43B516AE"/>
    <w:multiLevelType w:val="singleLevel"/>
    <w:tmpl w:val="43B516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8">
    <w:nsid w:val="4954684C"/>
    <w:multiLevelType w:val="singleLevel"/>
    <w:tmpl w:val="4954684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9">
    <w:nsid w:val="50584837"/>
    <w:multiLevelType w:val="singleLevel"/>
    <w:tmpl w:val="5058483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0">
    <w:nsid w:val="5807727D"/>
    <w:multiLevelType w:val="singleLevel"/>
    <w:tmpl w:val="5807727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1">
    <w:nsid w:val="635472DF"/>
    <w:multiLevelType w:val="singleLevel"/>
    <w:tmpl w:val="635472D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2">
    <w:nsid w:val="653899B7"/>
    <w:multiLevelType w:val="singleLevel"/>
    <w:tmpl w:val="653899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3">
    <w:nsid w:val="6FB8C15B"/>
    <w:multiLevelType w:val="singleLevel"/>
    <w:tmpl w:val="6FB8C15B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4">
    <w:nsid w:val="71CB8F72"/>
    <w:multiLevelType w:val="multilevel"/>
    <w:tmpl w:val="71CB8F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5">
    <w:nsid w:val="737FD83D"/>
    <w:multiLevelType w:val="singleLevel"/>
    <w:tmpl w:val="737FD83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6">
    <w:nsid w:val="77BBD3A7"/>
    <w:multiLevelType w:val="singleLevel"/>
    <w:tmpl w:val="77BBD3A7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7">
    <w:nsid w:val="7A8CD104"/>
    <w:multiLevelType w:val="singleLevel"/>
    <w:tmpl w:val="7A8CD104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6"/>
  </w:num>
  <w:num w:numId="2">
    <w:abstractNumId w:val="21"/>
  </w:num>
  <w:num w:numId="3">
    <w:abstractNumId w:val="18"/>
  </w:num>
  <w:num w:numId="4">
    <w:abstractNumId w:val="2"/>
  </w:num>
  <w:num w:numId="5">
    <w:abstractNumId w:val="1"/>
  </w:num>
  <w:num w:numId="6">
    <w:abstractNumId w:val="40"/>
  </w:num>
  <w:num w:numId="7">
    <w:abstractNumId w:val="45"/>
  </w:num>
  <w:num w:numId="8">
    <w:abstractNumId w:val="44"/>
  </w:num>
  <w:num w:numId="9">
    <w:abstractNumId w:val="4"/>
  </w:num>
  <w:num w:numId="10">
    <w:abstractNumId w:val="28"/>
  </w:num>
  <w:num w:numId="11">
    <w:abstractNumId w:val="27"/>
  </w:num>
  <w:num w:numId="12">
    <w:abstractNumId w:val="34"/>
  </w:num>
  <w:num w:numId="13">
    <w:abstractNumId w:val="42"/>
  </w:num>
  <w:num w:numId="14">
    <w:abstractNumId w:val="30"/>
  </w:num>
  <w:num w:numId="15">
    <w:abstractNumId w:val="3"/>
  </w:num>
  <w:num w:numId="16">
    <w:abstractNumId w:val="47"/>
  </w:num>
  <w:num w:numId="17">
    <w:abstractNumId w:val="31"/>
  </w:num>
  <w:num w:numId="18">
    <w:abstractNumId w:val="12"/>
  </w:num>
  <w:num w:numId="19">
    <w:abstractNumId w:val="16"/>
  </w:num>
  <w:num w:numId="20">
    <w:abstractNumId w:val="46"/>
  </w:num>
  <w:num w:numId="21">
    <w:abstractNumId w:val="43"/>
  </w:num>
  <w:num w:numId="22">
    <w:abstractNumId w:val="15"/>
  </w:num>
  <w:num w:numId="23">
    <w:abstractNumId w:val="7"/>
  </w:num>
  <w:num w:numId="24">
    <w:abstractNumId w:val="37"/>
  </w:num>
  <w:num w:numId="25">
    <w:abstractNumId w:val="25"/>
  </w:num>
  <w:num w:numId="26">
    <w:abstractNumId w:val="11"/>
  </w:num>
  <w:num w:numId="27">
    <w:abstractNumId w:val="33"/>
  </w:num>
  <w:num w:numId="28">
    <w:abstractNumId w:val="10"/>
  </w:num>
  <w:num w:numId="29">
    <w:abstractNumId w:val="39"/>
  </w:num>
  <w:num w:numId="30">
    <w:abstractNumId w:val="23"/>
  </w:num>
  <w:num w:numId="31">
    <w:abstractNumId w:val="24"/>
  </w:num>
  <w:num w:numId="32">
    <w:abstractNumId w:val="17"/>
  </w:num>
  <w:num w:numId="33">
    <w:abstractNumId w:val="29"/>
  </w:num>
  <w:num w:numId="34">
    <w:abstractNumId w:val="5"/>
  </w:num>
  <w:num w:numId="35">
    <w:abstractNumId w:val="0"/>
  </w:num>
  <w:num w:numId="36">
    <w:abstractNumId w:val="36"/>
  </w:num>
  <w:num w:numId="37">
    <w:abstractNumId w:val="35"/>
  </w:num>
  <w:num w:numId="38">
    <w:abstractNumId w:val="14"/>
  </w:num>
  <w:num w:numId="39">
    <w:abstractNumId w:val="32"/>
  </w:num>
  <w:num w:numId="40">
    <w:abstractNumId w:val="19"/>
  </w:num>
  <w:num w:numId="41">
    <w:abstractNumId w:val="26"/>
  </w:num>
  <w:num w:numId="42">
    <w:abstractNumId w:val="9"/>
  </w:num>
  <w:num w:numId="43">
    <w:abstractNumId w:val="38"/>
  </w:num>
  <w:num w:numId="44">
    <w:abstractNumId w:val="13"/>
  </w:num>
  <w:num w:numId="45">
    <w:abstractNumId w:val="20"/>
  </w:num>
  <w:num w:numId="46">
    <w:abstractNumId w:val="41"/>
  </w:num>
  <w:num w:numId="47">
    <w:abstractNumId w:val="8"/>
  </w:num>
  <w:num w:numId="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C1780"/>
    <w:rsid w:val="33D44A17"/>
    <w:rsid w:val="78FC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imHei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2026-04-15T07:14:00Z</dcterms:created>
  <dc:creator>Z</dc:creator>
  <cp:lastModifiedBy>Z</cp:lastModifiedBy>
  <dcterms:modified xsi:type="dcterms:W3CDTF">2026-04-15T09:55:55Z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578D0956B19F4A74B7D40E37DCC98240_11</vt:lpwstr>
  </property>
  <property fmtid="{D5CDD505-2E9C-101B-9397-08002B2CF9AE}" pid="4" name="KSOTemplateDocerSaveRecord">
    <vt:lpwstr>eyJoZGlkIjoiNmJmNTRmMWFkYmEwZjYwZDI5NTk3YmY3ZTAwY2RmYjUiLCJ1c2VySWQiOiI2MDM2MjA2NTMifQ==</vt:lpwstr>
  </property>
</Properties>
</file>