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Sprint 2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Product name</w:t>
      </w:r>
      <w:r w:rsidDel="00000000" w:rsidR="00000000" w:rsidRPr="00000000">
        <w:rPr>
          <w:rtl w:val="0"/>
        </w:rPr>
        <w:t xml:space="preserve"> : AMAZINO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Team name</w:t>
      </w:r>
      <w:r w:rsidDel="00000000" w:rsidR="00000000" w:rsidRPr="00000000">
        <w:rPr>
          <w:rtl w:val="0"/>
        </w:rPr>
        <w:t xml:space="preserve"> : Brokers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Actions to stop doing: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We completed almost every tasks for this sprint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Actions to start doing: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Requesting reviews on done tasks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Actions to keep doing: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Keep our scrum and development meeting times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Keep updating scrum boards when we have updates on our site.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Asking other team members for help when stuck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Work completed/not completed: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Complete</w:t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4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(5) As a buyer, I need to be able to bet for the product with my own point.</w:t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4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(3) As a buyer, I need to charge points / be able to pay money for stuff</w:t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4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(8) As a dev, I need to have a fair drawing algorithm for deciding the winner.</w:t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4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(1) As a seller, I need to set the due date to get back my registered item.</w:t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4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(5) As a dev, I need a logical database schema for managing the website functions.</w:t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4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(8) As a buyer, I need a set due date to get my points back if the item is not raffled.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Not complete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4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(1) At dueDate, delete listing from database, and from the seller’s item list.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Work completion rate: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5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30 / 31 story points completed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96.77% 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 days for sprint 2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