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Plan 3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User Story 1: (8) As a buyer, I need to search for the products I want.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search function for database (including item name &amp; categories) (4)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search form to front end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User Story 2: (13) As a user, I need a well designed and intuitive user interface.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Continually update UI and fix bugs (8)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items with multi pages (3)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sections for “My bettings” &amp; “My listings” (5)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colors on the front pages (3)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User Story 3: (5) As a seller, I need to start raffling phase when the item’s state is ‘readyToRaffle’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changes the status of the item to ‘SoldOut’, and seller should get money bet on that item. (1)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“My listings” page, the seller should be able to initiate the raffling. (3)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User Story 4: (8) As a buyer, I need a due date to get my points back if the item is not raffled.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date listener to determine when listing reaches dueDate. (4)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At the dueDate, refund points to users who paid for the item. (1)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At dueDate, delete listing from database, and from the seller’s item list. (1)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Roles 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HyungJun Yoon - Product Owner 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Ryan Steinwert - Developer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Yuxi Ma - Scrum Master 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Marcus Nikaido - Scrum Master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Jaeho Moon - Developer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Assignment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HyungJun Yoon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Make sections for “My bettings” &amp; “My listings” (5)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changes the status of the item to ‘SoldOut’, and seller should get money bet on that item. (1)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date listener to determine when listing reaches dueDate. (4)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dueDate, refund points to users who paid for the item. (1)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dueDate, delete listing from database, and from the seller’s item list. (1)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Jaeho Moon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search function for database (including item name &amp; categories)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Put colors on the front pages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Show items with multi pages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Ryan Steinwert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Add search form to front end (2)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On “My listings” page, the seller should be able to initiate the raffling. (3)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Continually update UI and fix bugs (8)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YuXi Ma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Make sections for “My bettings” &amp; “My listings” (5)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Continually update UI and fix bugs (8)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At dueDate, delete listing from database, and from the seller’s item list. (1)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Marcus Nikaido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Make sections for “My bettings” &amp; “My listings” (5)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Continually update UI and fix bugs (8)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At dueDate, delete listing from database, and from the seller’s item list. (1)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Times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Tuesday 2:00-2:30, SNE library </w:t>
        <w:br w:type="textWrapping"/>
        <w:tab/>
        <w:t xml:space="preserve">● Thursday 3:45-4:30, BE340A (with TA)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● Sunday 7 pm, online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