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Installation guide &amp; User manual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Team: The Brokers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date : 7/23/19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- Ryan Steinwert (rsteinwe@ucsc.edu)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- Yuxi Ma (yma71@ucsc.edu)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- Marcus Nikaido (mnikaido@ucsc.edu)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- Jaeho Moon (jmoon15@ucsc.edu)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Overall use scenario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Seller registers stuff with the anticipated price.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ex) 'A' registers a bike with $30.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Customers who want to buy that stuff bet on it.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ex) 'B' pays $5, 'C' pays $2, etc...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If the total payment of the customers on that stuff reaches the anticipates price, the 'drawing phase' is started. Each person who participated in the betting has (personal payment * 100 / total price) % chance to get the stuff.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ex) 'B' has 16.67%, 'C' has 6.67% chance to win the drawing phase.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The winner of the 'drawing phase' is decided! He/she gets the stuff, and the seller gets all of the payment.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ex) Miraculously, 'C' was chosen with the 6.67% probability! 'C' gets the bike and 'A' gets the whole money. - HyungJun Yoon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hyjyoon@ucsc.edu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Installation guide: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customers:</w:t>
        <w:br w:type="textWrapping"/>
        <w:t xml:space="preserve">Our application is webpage-based, so you can use our service by going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https://amazino-3b363.firebaseapp.com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developers (who wants to host our site):</w:t>
        <w:br w:type="textWrapping"/>
        <w:t xml:space="preserve">If you want to host our site, you can clone our system codes in github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https://github.com/diamond264/AMAZINO</w:t>
        </w:r>
      </w:hyperlink>
      <w:r w:rsidDel="00000000" w:rsidR="00000000" w:rsidRPr="00000000">
        <w:rPr>
          <w:rtl w:val="0"/>
        </w:rPr>
        <w:t xml:space="preserve">). We use firebase for hosting &amp; realtime database, so to use your own database, you should change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firebaseConfig </w:t>
      </w:r>
      <w:r w:rsidDel="00000000" w:rsidR="00000000" w:rsidRPr="00000000">
        <w:rPr>
          <w:rtl w:val="0"/>
        </w:rPr>
        <w:t xml:space="preserve">in amazino/src/shared/Firebase.js with your own configuration. And we defined our npm dependency in package.json, so you should type ‘npm install’ on your terminal. (in the home directory of AMAZINO)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User manual: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you can use our site in the current hosted address,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https://amazino-3b363.firebaseapp.com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fundamental signup &amp; login/logout functions in our site. You can make your own account and enjoy our site!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profile page, you can see your own information such as your display name or balance. And you can charge your own balance by adding a numeric value in the input box. (But it doesn’t use real-world money for charge)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see the registered items in the Market page.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click any of the items, you can see the detail page of item. You can bet, or you are the seller, you can start raffling or delete the item.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register item through the + icon in the navbar. You can describe the details of the item such as name or image.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see your registered items in ‘My Listings’ page, and paid bets in ‘My Bets’ page.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your registered item is sold or you won/lost the raffling, you get notification.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see your notifications in ‘Notifications’ page.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overall rules of our site is described in ‘Rules’ page. You can read it on,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https://amazino-3b363.firebaseapp.com/rules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FAQs of our site is described in ‘FAQ’ page, and ‘About Us’ page. If you have any problem in using our site, please contact us.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mazino-3b363.firebaseapp.com/rules" TargetMode="External"/><Relationship Id="rId9" Type="http://schemas.openxmlformats.org/officeDocument/2006/relationships/hyperlink" Target="https://amazino-3b363.firebaseapp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hyjyoon@ucsc.edu" TargetMode="External"/><Relationship Id="rId7" Type="http://schemas.openxmlformats.org/officeDocument/2006/relationships/hyperlink" Target="https://amazino-3b363.firebaseapp.com/" TargetMode="External"/><Relationship Id="rId8" Type="http://schemas.openxmlformats.org/officeDocument/2006/relationships/hyperlink" Target="https://github.com/diamond264/AMAZ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