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F0" w:rsidRPr="00190840" w:rsidRDefault="00190840" w:rsidP="00190840">
      <w:pPr>
        <w:ind w:firstLine="0"/>
        <w:jc w:val="center"/>
        <w:rPr>
          <w:b/>
          <w:sz w:val="24"/>
        </w:rPr>
      </w:pPr>
      <w:r w:rsidRPr="00190840">
        <w:rPr>
          <w:b/>
          <w:sz w:val="24"/>
        </w:rPr>
        <w:t>PIA 357-2022</w:t>
      </w:r>
      <w:r w:rsidR="00CF5A31">
        <w:rPr>
          <w:b/>
          <w:sz w:val="24"/>
        </w:rPr>
        <w:t>: Three-part Inquiry</w:t>
      </w:r>
    </w:p>
    <w:p w:rsidR="00190840" w:rsidRDefault="00190840" w:rsidP="00190840">
      <w:pPr>
        <w:ind w:firstLine="0"/>
      </w:pPr>
    </w:p>
    <w:p w:rsidR="00190840" w:rsidRDefault="00190840" w:rsidP="00190840">
      <w:pPr>
        <w:ind w:firstLine="0"/>
      </w:pPr>
    </w:p>
    <w:p w:rsidR="00190840" w:rsidRDefault="00190840" w:rsidP="00CF5A31">
      <w:pPr>
        <w:ind w:firstLine="0"/>
      </w:pPr>
      <w:r>
        <w:t>Part A: HEAL Line Stats</w:t>
      </w:r>
      <w:r w:rsidR="00CF5A31" w:rsidRPr="00CF5A31">
        <w:t xml:space="preserve"> </w:t>
      </w:r>
      <w:r w:rsidR="00CF5A31">
        <w:t xml:space="preserve">The numbers of calls to the HEAL line, </w:t>
      </w:r>
      <w:r w:rsidR="00CF5A31" w:rsidRPr="00CF5A31">
        <w:rPr>
          <w:b/>
        </w:rPr>
        <w:t>by date</w:t>
      </w:r>
      <w:r w:rsidR="00CF5A31">
        <w:t>, from August 28, 2022 to September 14, 2022, or the latest available date</w:t>
      </w:r>
    </w:p>
    <w:p w:rsidR="00190840" w:rsidRPr="00190840" w:rsidRDefault="00190840" w:rsidP="00190840">
      <w:pPr>
        <w:ind w:firstLine="0"/>
      </w:pPr>
      <w:r w:rsidRPr="00190840">
        <w:br/>
      </w:r>
    </w:p>
    <w:tbl>
      <w:tblPr>
        <w:tblW w:w="4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57"/>
        <w:gridCol w:w="2188"/>
      </w:tblGrid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  <w:rPr>
                <w:b/>
                <w:bCs/>
              </w:rPr>
            </w:pPr>
            <w:r w:rsidRPr="00190840">
              <w:rPr>
                <w:b/>
                <w:bCs/>
              </w:rPr>
              <w:t>Date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  <w:rPr>
                <w:b/>
                <w:bCs/>
              </w:rPr>
            </w:pPr>
            <w:r w:rsidRPr="00190840">
              <w:rPr>
                <w:b/>
                <w:bCs/>
              </w:rPr>
              <w:t>Total Calls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  <w:rPr>
                <w:b/>
                <w:bCs/>
              </w:rPr>
            </w:pPr>
            <w:r w:rsidRPr="00190840">
              <w:rPr>
                <w:b/>
                <w:bCs/>
              </w:rPr>
              <w:t>Calls sent to HEAL</w:t>
            </w:r>
            <w:r>
              <w:rPr>
                <w:b/>
                <w:bCs/>
              </w:rPr>
              <w:t xml:space="preserve"> </w:t>
            </w:r>
            <w:r w:rsidRPr="00190840">
              <w:rPr>
                <w:b/>
                <w:bCs/>
              </w:rPr>
              <w:t>Line VM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8/28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4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8/29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8/30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34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8/31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70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25</w:t>
            </w:r>
            <w:r w:rsidR="002F1023" w:rsidRPr="002F1023">
              <w:rPr>
                <w:sz w:val="32"/>
              </w:rPr>
              <w:t>*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47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20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9/2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34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10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9/3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53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19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9/4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10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5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9/5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17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7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9/6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49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14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9/7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102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35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9/8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30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11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9/9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61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27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9/10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29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10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9/11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30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12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9/12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19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8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9/13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41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12</w:t>
            </w:r>
          </w:p>
        </w:tc>
      </w:tr>
      <w:tr w:rsidR="00190840" w:rsidRPr="00190840" w:rsidTr="0019084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9/14</w:t>
            </w:r>
          </w:p>
        </w:tc>
        <w:tc>
          <w:tcPr>
            <w:tcW w:w="1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60</w:t>
            </w:r>
          </w:p>
        </w:tc>
        <w:tc>
          <w:tcPr>
            <w:tcW w:w="2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0840" w:rsidRPr="00190840" w:rsidRDefault="00190840" w:rsidP="00190840">
            <w:pPr>
              <w:ind w:firstLine="0"/>
            </w:pPr>
            <w:r w:rsidRPr="00190840">
              <w:t>20</w:t>
            </w:r>
          </w:p>
        </w:tc>
      </w:tr>
    </w:tbl>
    <w:p w:rsidR="00190840" w:rsidRDefault="00190840" w:rsidP="00190840">
      <w:pPr>
        <w:ind w:firstLine="0"/>
      </w:pPr>
    </w:p>
    <w:p w:rsidR="00190840" w:rsidRDefault="00190840" w:rsidP="00190840">
      <w:pPr>
        <w:ind w:firstLine="0"/>
      </w:pPr>
    </w:p>
    <w:p w:rsidR="002F1023" w:rsidRDefault="002F1023" w:rsidP="00190840">
      <w:pPr>
        <w:ind w:firstLine="0"/>
      </w:pPr>
      <w:r w:rsidRPr="002F1023">
        <w:t>*- The breakdown is important. When one does the arithmetic, the differential must be noted. The differential represents those people who received a response from the virtual assistant OR hung up without leaving a voice mail message.  In this particular case, the 45 calls (70 minus 25) were either people who got a response from the virtual assistant or hung up without leaving a message.</w:t>
      </w:r>
    </w:p>
    <w:p w:rsidR="00320549" w:rsidRDefault="00320549" w:rsidP="00190840">
      <w:pPr>
        <w:ind w:firstLine="0"/>
        <w:rPr>
          <w:rFonts w:cstheme="minorHAnsi"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2F37B4" w:rsidRDefault="002F37B4" w:rsidP="00190840">
      <w:pPr>
        <w:ind w:firstLine="0"/>
        <w:rPr>
          <w:rFonts w:cstheme="minorHAnsi"/>
          <w:b/>
        </w:rPr>
      </w:pPr>
    </w:p>
    <w:p w:rsidR="00320549" w:rsidRPr="002F37B4" w:rsidRDefault="00320549" w:rsidP="00190840">
      <w:pPr>
        <w:ind w:firstLine="0"/>
        <w:rPr>
          <w:rFonts w:cstheme="minorHAnsi"/>
          <w:b/>
          <w:vanish/>
          <w:specVanish/>
        </w:rPr>
      </w:pPr>
      <w:r w:rsidRPr="00320549">
        <w:rPr>
          <w:rFonts w:cstheme="minorHAnsi"/>
          <w:b/>
        </w:rPr>
        <w:t>NOTE: Though not requested, here is additional information that brings the data current to 9/28/22.</w:t>
      </w:r>
    </w:p>
    <w:p w:rsidR="00320549" w:rsidRPr="00320549" w:rsidRDefault="002F37B4" w:rsidP="00190840">
      <w:pPr>
        <w:ind w:firstLine="0"/>
        <w:rPr>
          <w:rFonts w:cstheme="minorHAnsi"/>
        </w:rPr>
      </w:pPr>
      <w:r>
        <w:rPr>
          <w:rFonts w:cstheme="minorHAnsi"/>
        </w:rPr>
        <w:t xml:space="preserve"> </w:t>
      </w:r>
    </w:p>
    <w:p w:rsidR="002F37B4" w:rsidRDefault="002F37B4" w:rsidP="00320549">
      <w:pPr>
        <w:ind w:firstLine="0"/>
        <w:rPr>
          <w:rFonts w:eastAsia="Times New Roman" w:cstheme="minorHAnsi"/>
          <w:color w:val="000000"/>
        </w:rPr>
      </w:pPr>
    </w:p>
    <w:p w:rsidR="002F37B4" w:rsidRDefault="002F37B4" w:rsidP="00320549">
      <w:pPr>
        <w:ind w:firstLine="0"/>
        <w:rPr>
          <w:rFonts w:eastAsia="Times New Roman" w:cstheme="minorHAnsi"/>
          <w:color w:val="000000"/>
        </w:rPr>
      </w:pPr>
    </w:p>
    <w:p w:rsidR="002F37B4" w:rsidRDefault="002F37B4" w:rsidP="00320549">
      <w:pPr>
        <w:ind w:firstLine="0"/>
        <w:rPr>
          <w:rFonts w:eastAsia="Times New Roman" w:cstheme="minorHAnsi"/>
          <w:color w:val="000000"/>
        </w:rPr>
      </w:pPr>
    </w:p>
    <w:p w:rsidR="00320549" w:rsidRPr="00320549" w:rsidRDefault="00320549" w:rsidP="00320549">
      <w:pPr>
        <w:ind w:firstLine="0"/>
        <w:rPr>
          <w:rFonts w:eastAsia="Times New Roman" w:cstheme="minorHAnsi"/>
        </w:rPr>
      </w:pPr>
      <w:r w:rsidRPr="00320549">
        <w:rPr>
          <w:rFonts w:eastAsia="Times New Roman" w:cstheme="minorHAnsi"/>
          <w:color w:val="000000"/>
        </w:rPr>
        <w:t>Date </w:t>
      </w:r>
      <w:r>
        <w:rPr>
          <w:rFonts w:eastAsia="Times New Roman" w:cstheme="minorHAnsi"/>
          <w:color w:val="000000"/>
        </w:rPr>
        <w:t xml:space="preserve">    </w:t>
      </w:r>
      <w:r w:rsidRPr="00320549">
        <w:rPr>
          <w:rFonts w:eastAsia="Times New Roman" w:cstheme="minorHAnsi"/>
          <w:color w:val="000000"/>
        </w:rPr>
        <w:t xml:space="preserve"> Total incoming calls </w:t>
      </w:r>
      <w:r>
        <w:rPr>
          <w:rFonts w:eastAsia="Times New Roman" w:cstheme="minorHAnsi"/>
          <w:color w:val="000000"/>
        </w:rPr>
        <w:t xml:space="preserve">       </w:t>
      </w:r>
      <w:r w:rsidRPr="00320549">
        <w:rPr>
          <w:rFonts w:eastAsia="Times New Roman" w:cstheme="minorHAnsi"/>
          <w:color w:val="000000"/>
        </w:rPr>
        <w:t xml:space="preserve">   </w:t>
      </w:r>
      <w:proofErr w:type="spellStart"/>
      <w:r w:rsidRPr="00320549">
        <w:rPr>
          <w:rFonts w:eastAsia="Times New Roman" w:cstheme="minorHAnsi"/>
          <w:color w:val="000000"/>
        </w:rPr>
        <w:t>Calls</w:t>
      </w:r>
      <w:proofErr w:type="spellEnd"/>
      <w:r w:rsidRPr="00320549">
        <w:rPr>
          <w:rFonts w:eastAsia="Times New Roman" w:cstheme="minorHAnsi"/>
          <w:color w:val="000000"/>
        </w:rPr>
        <w:t xml:space="preserve"> to HEAL line rep</w:t>
      </w:r>
    </w:p>
    <w:tbl>
      <w:tblPr>
        <w:tblW w:w="58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6"/>
        <w:gridCol w:w="2124"/>
        <w:gridCol w:w="3150"/>
      </w:tblGrid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9/15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17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9/16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9/17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9/18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9/19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9/20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9/21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9/22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9/23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9/24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9/25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9/26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9/27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320549" w:rsidRPr="00320549" w:rsidTr="00320549">
        <w:trPr>
          <w:trHeight w:val="315"/>
        </w:trPr>
        <w:tc>
          <w:tcPr>
            <w:tcW w:w="5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9/28</w:t>
            </w:r>
          </w:p>
        </w:tc>
        <w:tc>
          <w:tcPr>
            <w:tcW w:w="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0549" w:rsidRPr="00320549" w:rsidRDefault="00320549" w:rsidP="00320549">
            <w:pPr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320549">
              <w:rPr>
                <w:rFonts w:eastAsia="Times New Roman" w:cstheme="minorHAnsi"/>
                <w:color w:val="000000"/>
              </w:rPr>
              <w:t>2</w:t>
            </w:r>
          </w:p>
        </w:tc>
      </w:tr>
    </w:tbl>
    <w:p w:rsidR="00320549" w:rsidRPr="00320549" w:rsidRDefault="00320549" w:rsidP="00190840">
      <w:pPr>
        <w:ind w:firstLine="0"/>
        <w:rPr>
          <w:rFonts w:cstheme="minorHAnsi"/>
        </w:rPr>
      </w:pPr>
    </w:p>
    <w:p w:rsidR="00CF5A31" w:rsidRPr="00CF5A31" w:rsidRDefault="00CF5A31" w:rsidP="00CF5A31">
      <w:pPr>
        <w:ind w:firstLine="0"/>
        <w:rPr>
          <w:sz w:val="24"/>
          <w:szCs w:val="24"/>
          <w:u w:val="single"/>
        </w:rPr>
      </w:pPr>
      <w:r w:rsidRPr="00320549">
        <w:rPr>
          <w:rFonts w:cstheme="minorHAnsi"/>
          <w:u w:val="single"/>
        </w:rPr>
        <w:br w:type="column"/>
      </w:r>
      <w:r w:rsidR="00190840" w:rsidRPr="00190840">
        <w:rPr>
          <w:sz w:val="24"/>
          <w:szCs w:val="24"/>
          <w:u w:val="single"/>
        </w:rPr>
        <w:lastRenderedPageBreak/>
        <w:t>Part B</w:t>
      </w:r>
    </w:p>
    <w:p w:rsidR="00CF5A31" w:rsidRDefault="00CF5A31" w:rsidP="00CF5A31">
      <w:pPr>
        <w:ind w:firstLine="0"/>
        <w:rPr>
          <w:sz w:val="24"/>
          <w:szCs w:val="24"/>
        </w:rPr>
      </w:pPr>
      <w:r w:rsidRPr="00CF5A31">
        <w:rPr>
          <w:sz w:val="24"/>
          <w:szCs w:val="24"/>
        </w:rPr>
        <w:t>A complete copy of the number of positive COVID-19 cases identified via UMD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testing, separated by faculty/staff vs. student cases, by date,</w:t>
      </w:r>
      <w:r>
        <w:rPr>
          <w:sz w:val="24"/>
          <w:szCs w:val="24"/>
        </w:rPr>
        <w:t xml:space="preserve"> </w:t>
      </w:r>
      <w:r w:rsidRPr="00CF5A31">
        <w:rPr>
          <w:b/>
          <w:sz w:val="24"/>
          <w:szCs w:val="24"/>
        </w:rPr>
        <w:t>since the university began tracking</w:t>
      </w:r>
      <w:r w:rsidRPr="00CF5A31">
        <w:rPr>
          <w:sz w:val="24"/>
          <w:szCs w:val="24"/>
        </w:rPr>
        <w:t xml:space="preserve"> university testing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through the latest available date.</w:t>
      </w: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Default="00E65C0A" w:rsidP="00E65C0A">
      <w:pPr>
        <w:rPr>
          <w:sz w:val="24"/>
          <w:szCs w:val="24"/>
        </w:rPr>
      </w:pPr>
      <w:r>
        <w:rPr>
          <w:sz w:val="24"/>
          <w:szCs w:val="24"/>
        </w:rPr>
        <w:t>See attached spreadsheet</w:t>
      </w:r>
      <w:r w:rsidR="002F37B4">
        <w:rPr>
          <w:sz w:val="24"/>
          <w:szCs w:val="24"/>
        </w:rPr>
        <w:t>s</w:t>
      </w:r>
      <w:r w:rsidR="00C756B3">
        <w:rPr>
          <w:sz w:val="24"/>
          <w:szCs w:val="24"/>
        </w:rPr>
        <w:t xml:space="preserve"> which bring the data to date.</w:t>
      </w: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Default="00CF5A31" w:rsidP="00CF5A31">
      <w:pPr>
        <w:ind w:firstLine="0"/>
        <w:rPr>
          <w:sz w:val="24"/>
          <w:szCs w:val="24"/>
        </w:rPr>
      </w:pPr>
    </w:p>
    <w:p w:rsidR="00CF5A31" w:rsidRPr="00CF5A31" w:rsidRDefault="00CF5A31" w:rsidP="00CF5A31">
      <w:pPr>
        <w:ind w:firstLine="0"/>
        <w:rPr>
          <w:sz w:val="24"/>
          <w:szCs w:val="24"/>
          <w:u w:val="single"/>
        </w:rPr>
      </w:pPr>
      <w:r w:rsidRPr="00CF5A31">
        <w:rPr>
          <w:sz w:val="24"/>
          <w:szCs w:val="24"/>
          <w:u w:val="single"/>
        </w:rPr>
        <w:t>Part C</w:t>
      </w:r>
    </w:p>
    <w:p w:rsidR="00CF5A31" w:rsidRPr="00CF5A31" w:rsidRDefault="00CF5A31" w:rsidP="00CF5A31">
      <w:pPr>
        <w:ind w:firstLine="0"/>
        <w:rPr>
          <w:sz w:val="24"/>
          <w:szCs w:val="24"/>
        </w:rPr>
      </w:pPr>
      <w:r w:rsidRPr="00CF5A31">
        <w:rPr>
          <w:sz w:val="24"/>
          <w:szCs w:val="24"/>
        </w:rPr>
        <w:t>A complete copy of the number of self-reported cases, separated by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 xml:space="preserve">faculty/staff vs. student cases, </w:t>
      </w:r>
      <w:r w:rsidRPr="00CF5A31">
        <w:rPr>
          <w:b/>
          <w:sz w:val="24"/>
          <w:szCs w:val="24"/>
        </w:rPr>
        <w:t>by date since the university began tracking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COVID-19 cases to the latest available date.</w:t>
      </w:r>
    </w:p>
    <w:p w:rsidR="00190840" w:rsidRPr="00190840" w:rsidRDefault="00CF5A31" w:rsidP="00CF5A31">
      <w:pPr>
        <w:ind w:firstLine="0"/>
        <w:rPr>
          <w:sz w:val="24"/>
          <w:szCs w:val="24"/>
        </w:rPr>
      </w:pPr>
      <w:r w:rsidRPr="00CF5A31">
        <w:rPr>
          <w:sz w:val="24"/>
          <w:szCs w:val="24"/>
        </w:rPr>
        <w:t>(This should include the number of COVID-19 cases, separated by faculty/staff vs.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student cases, by date, reported via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return.umd.edu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from September 10, 2022, to</w:t>
      </w:r>
      <w:r>
        <w:rPr>
          <w:sz w:val="24"/>
          <w:szCs w:val="24"/>
        </w:rPr>
        <w:t xml:space="preserve"> </w:t>
      </w:r>
      <w:r w:rsidRPr="00CF5A31">
        <w:rPr>
          <w:sz w:val="24"/>
          <w:szCs w:val="24"/>
        </w:rPr>
        <w:t>September 14, 2022, or the latest available date.)</w:t>
      </w:r>
    </w:p>
    <w:p w:rsidR="00190840" w:rsidRDefault="00190840" w:rsidP="00190840">
      <w:pPr>
        <w:ind w:firstLine="0"/>
        <w:rPr>
          <w:sz w:val="24"/>
          <w:szCs w:val="24"/>
        </w:rPr>
      </w:pPr>
    </w:p>
    <w:p w:rsidR="00E65C0A" w:rsidRDefault="00E65C0A" w:rsidP="00190840">
      <w:pPr>
        <w:ind w:firstLine="0"/>
        <w:rPr>
          <w:sz w:val="24"/>
          <w:szCs w:val="24"/>
        </w:rPr>
      </w:pPr>
    </w:p>
    <w:p w:rsidR="00E65C0A" w:rsidRDefault="00E65C0A" w:rsidP="00E65C0A">
      <w:pPr>
        <w:rPr>
          <w:sz w:val="24"/>
          <w:szCs w:val="24"/>
        </w:rPr>
      </w:pPr>
      <w:r>
        <w:rPr>
          <w:sz w:val="24"/>
          <w:szCs w:val="24"/>
        </w:rPr>
        <w:t>See attached spreadsheet</w:t>
      </w:r>
      <w:r w:rsidR="00320549">
        <w:rPr>
          <w:sz w:val="24"/>
          <w:szCs w:val="24"/>
        </w:rPr>
        <w:t>s</w:t>
      </w:r>
      <w:r w:rsidR="00C756B3">
        <w:rPr>
          <w:sz w:val="24"/>
          <w:szCs w:val="24"/>
        </w:rPr>
        <w:t xml:space="preserve"> which bring the data to date.</w:t>
      </w:r>
      <w:bookmarkStart w:id="0" w:name="_GoBack"/>
      <w:bookmarkEnd w:id="0"/>
    </w:p>
    <w:p w:rsidR="00320549" w:rsidRDefault="00320549" w:rsidP="00E65C0A">
      <w:pPr>
        <w:rPr>
          <w:sz w:val="24"/>
          <w:szCs w:val="24"/>
        </w:rPr>
      </w:pPr>
    </w:p>
    <w:p w:rsidR="00320549" w:rsidRPr="00190840" w:rsidRDefault="00320549" w:rsidP="00E65C0A">
      <w:pPr>
        <w:rPr>
          <w:sz w:val="24"/>
          <w:szCs w:val="24"/>
        </w:rPr>
      </w:pPr>
    </w:p>
    <w:sectPr w:rsidR="00320549" w:rsidRPr="001908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A31" w:rsidRDefault="00CF5A31" w:rsidP="00CF5A31">
      <w:r>
        <w:separator/>
      </w:r>
    </w:p>
  </w:endnote>
  <w:endnote w:type="continuationSeparator" w:id="0">
    <w:p w:rsidR="00CF5A31" w:rsidRDefault="00CF5A31" w:rsidP="00CF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371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A31" w:rsidRDefault="00CF5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5A31" w:rsidRDefault="00CF5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A31" w:rsidRDefault="00CF5A31" w:rsidP="00CF5A31">
      <w:r>
        <w:separator/>
      </w:r>
    </w:p>
  </w:footnote>
  <w:footnote w:type="continuationSeparator" w:id="0">
    <w:p w:rsidR="00CF5A31" w:rsidRDefault="00CF5A31" w:rsidP="00CF5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40"/>
    <w:rsid w:val="00190840"/>
    <w:rsid w:val="002F1023"/>
    <w:rsid w:val="002F37B4"/>
    <w:rsid w:val="00320549"/>
    <w:rsid w:val="00C153F0"/>
    <w:rsid w:val="00C756B3"/>
    <w:rsid w:val="00CF5A31"/>
    <w:rsid w:val="00E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F60A"/>
  <w15:chartTrackingRefBased/>
  <w15:docId w15:val="{8EDEF5D9-5812-4F20-B574-1D828071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A31"/>
  </w:style>
  <w:style w:type="paragraph" w:styleId="Footer">
    <w:name w:val="footer"/>
    <w:basedOn w:val="Normal"/>
    <w:link w:val="FooterChar"/>
    <w:uiPriority w:val="99"/>
    <w:unhideWhenUsed/>
    <w:rsid w:val="00CF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Anderson Wright</dc:creator>
  <cp:keywords/>
  <dc:description/>
  <cp:lastModifiedBy>Laura Anderson Wright</cp:lastModifiedBy>
  <cp:revision>6</cp:revision>
  <dcterms:created xsi:type="dcterms:W3CDTF">2022-09-15T19:06:00Z</dcterms:created>
  <dcterms:modified xsi:type="dcterms:W3CDTF">2022-09-29T14:04:00Z</dcterms:modified>
</cp:coreProperties>
</file>