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26"/>
        </w:rPr>
        <w:t>TRƯỜNG ĐẠI HỌC ĐỒNG THÁP</w:t>
        <w:br/>
      </w:r>
      <w:r>
        <w:rPr>
          <w:b/>
          <w:color w:val="333333"/>
          <w:sz w:val="24"/>
        </w:rPr>
        <w:t>KHOA CÔNG NGHỆ VÀ KỸ THUẬT — BỘ MÔN CÔNG NGHỆ THÔNG TIN</w:t>
        <w:br/>
      </w:r>
      <w:r>
        <w:rPr>
          <w:color w:val="888888"/>
        </w:rPr>
        <w:t>-------------------------------------</w:t>
        <w:br/>
      </w:r>
    </w:p>
    <w:p>
      <w:pPr>
        <w:spacing w:before="160" w:after="240"/>
        <w:jc w:val="center"/>
      </w:pPr>
      <w:r>
        <w:rPr>
          <w:b/>
          <w:color w:val="1B365D"/>
          <w:sz w:val="32"/>
        </w:rPr>
        <w:t>BÀI TẬP CHƯƠNG 1 (HĐ 1.3)</w:t>
        <w:br/>
        <w:t>PHÂN TÍCH YÊU CẦU &amp; THIẾT KẾ USER STORIES</w:t>
        <w:br/>
        <w:t>DOMAIN BÀI TOÁN EDUHUB</w:t>
      </w:r>
    </w:p>
    <w:tbl>
      <w:tblPr>
        <w:tblW w:type="auto" w:w="0"/>
        <w:jc w:val="center"/>
        <w:tblLayout w:type="fixed"/>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4658"/>
        <w:gridCol w:w="4658"/>
      </w:tblGrid>
      <w:tr>
        <w:tc>
          <w:tcPr>
            <w:tcW w:type="dxa" w:w="3168"/>
            <w:shd w:fill="F0F4F8"/>
            <w:tcMar>
              <w:top w:w="80" w:type="dxa"/>
              <w:bottom w:w="80" w:type="dxa"/>
              <w:left w:w="120" w:type="dxa"/>
              <w:right w:w="120" w:type="dxa"/>
            </w:tcMar>
          </w:tcPr>
          <w:p>
            <w:pPr>
              <w:spacing w:after="0"/>
            </w:pPr>
            <w:r>
              <w:rPr>
                <w:b/>
                <w:color w:val="1B365D"/>
              </w:rPr>
              <w:t>Học phần:</w:t>
            </w:r>
          </w:p>
        </w:tc>
        <w:tc>
          <w:tcPr>
            <w:tcW w:type="dxa" w:w="6048"/>
            <w:shd w:fill="FAFAFA"/>
            <w:tcMar>
              <w:top w:w="80" w:type="dxa"/>
              <w:bottom w:w="80" w:type="dxa"/>
              <w:left w:w="120" w:type="dxa"/>
              <w:right w:w="120" w:type="dxa"/>
            </w:tcMar>
          </w:tcPr>
          <w:p>
            <w:pPr>
              <w:spacing w:after="0"/>
            </w:pPr>
            <w:r>
              <w:rPr>
                <w:color w:val="111111"/>
              </w:rPr>
              <w:t>IN4211 — Phát triển phần mềm hướng đối tượng</w:t>
            </w:r>
          </w:p>
        </w:tc>
      </w:tr>
      <w:tr>
        <w:tc>
          <w:tcPr>
            <w:tcW w:type="dxa" w:w="3168"/>
            <w:shd w:fill="F0F4F8"/>
            <w:tcMar>
              <w:top w:w="80" w:type="dxa"/>
              <w:bottom w:w="80" w:type="dxa"/>
              <w:left w:w="120" w:type="dxa"/>
              <w:right w:w="120" w:type="dxa"/>
            </w:tcMar>
          </w:tcPr>
          <w:p>
            <w:pPr>
              <w:spacing w:after="0"/>
            </w:pPr>
            <w:r>
              <w:rPr>
                <w:b/>
                <w:color w:val="1B365D"/>
              </w:rPr>
              <w:t>Giảng viên hướng dẫn:</w:t>
            </w:r>
          </w:p>
        </w:tc>
        <w:tc>
          <w:tcPr>
            <w:tcW w:type="dxa" w:w="6048"/>
            <w:shd w:fill="FAFAFA"/>
            <w:tcMar>
              <w:top w:w="80" w:type="dxa"/>
              <w:bottom w:w="80" w:type="dxa"/>
              <w:left w:w="120" w:type="dxa"/>
              <w:right w:w="120" w:type="dxa"/>
            </w:tcMar>
          </w:tcPr>
          <w:p>
            <w:pPr>
              <w:spacing w:after="0"/>
            </w:pPr>
            <w:r>
              <w:rPr>
                <w:color w:val="111111"/>
              </w:rPr>
              <w:t>ThS. Nguyễn Tuấn Kiệt</w:t>
            </w:r>
          </w:p>
        </w:tc>
      </w:tr>
      <w:tr>
        <w:tc>
          <w:tcPr>
            <w:tcW w:type="dxa" w:w="3168"/>
            <w:shd w:fill="F0F4F8"/>
            <w:tcMar>
              <w:top w:w="80" w:type="dxa"/>
              <w:bottom w:w="80" w:type="dxa"/>
              <w:left w:w="120" w:type="dxa"/>
              <w:right w:w="120" w:type="dxa"/>
            </w:tcMar>
          </w:tcPr>
          <w:p>
            <w:pPr>
              <w:spacing w:after="0"/>
            </w:pPr>
            <w:r>
              <w:rPr>
                <w:b/>
                <w:color w:val="1B365D"/>
              </w:rPr>
              <w:t>Sinh viên thực hiện:</w:t>
            </w:r>
          </w:p>
        </w:tc>
        <w:tc>
          <w:tcPr>
            <w:tcW w:type="dxa" w:w="6048"/>
            <w:shd w:fill="FAFAFA"/>
            <w:tcMar>
              <w:top w:w="80" w:type="dxa"/>
              <w:bottom w:w="80" w:type="dxa"/>
              <w:left w:w="120" w:type="dxa"/>
              <w:right w:w="120" w:type="dxa"/>
            </w:tcMar>
          </w:tcPr>
          <w:p>
            <w:pPr>
              <w:spacing w:after="0"/>
            </w:pPr>
            <w:r>
              <w:rPr>
                <w:color w:val="111111"/>
              </w:rPr>
              <w:t>Lê Tuấn Kiệt</w:t>
            </w:r>
          </w:p>
        </w:tc>
      </w:tr>
      <w:tr>
        <w:tc>
          <w:tcPr>
            <w:tcW w:type="dxa" w:w="3168"/>
            <w:shd w:fill="F0F4F8"/>
            <w:tcMar>
              <w:top w:w="80" w:type="dxa"/>
              <w:bottom w:w="80" w:type="dxa"/>
              <w:left w:w="120" w:type="dxa"/>
              <w:right w:w="120" w:type="dxa"/>
            </w:tcMar>
          </w:tcPr>
          <w:p>
            <w:pPr>
              <w:spacing w:after="0"/>
            </w:pPr>
            <w:r>
              <w:rPr>
                <w:b/>
                <w:color w:val="1B365D"/>
              </w:rPr>
              <w:t>Mã số sinh viên (MSSV):</w:t>
            </w:r>
          </w:p>
        </w:tc>
        <w:tc>
          <w:tcPr>
            <w:tcW w:type="dxa" w:w="6048"/>
            <w:shd w:fill="FAFAFA"/>
            <w:tcMar>
              <w:top w:w="80" w:type="dxa"/>
              <w:bottom w:w="80" w:type="dxa"/>
              <w:left w:w="120" w:type="dxa"/>
              <w:right w:w="120" w:type="dxa"/>
            </w:tcMar>
          </w:tcPr>
          <w:p>
            <w:pPr>
              <w:spacing w:after="0"/>
            </w:pPr>
            <w:r>
              <w:rPr>
                <w:b/>
                <w:color w:val="111111"/>
              </w:rPr>
              <w:t>0024417193</w:t>
            </w:r>
          </w:p>
        </w:tc>
      </w:tr>
    </w:tbl>
    <w:p>
      <w:pPr>
        <w:spacing w:after="200"/>
      </w:pPr>
    </w:p>
    <w:p>
      <w:pPr>
        <w:spacing w:before="240" w:after="80"/>
      </w:pPr>
      <w:r>
        <w:rPr>
          <w:b/>
          <w:color w:val="1B365D"/>
          <w:sz w:val="26"/>
        </w:rPr>
        <w:t>I. TỔNG QUAN BÀI TOÁN &amp; YÊU CẦU THỰC HIỆN</w:t>
      </w:r>
    </w:p>
    <w:p>
      <w:pPr>
        <w:spacing w:line="300" w:lineRule="auto"/>
      </w:pPr>
      <w:r>
        <w:t>Theo yêu cầu của học phần IN4211 (Slide Chương 1, ThS. Nguyễn Tuấn Kiệt), sinh viên tự viết ít nhất 5 User Story hoàn chỉnh cho hệ sinh thái EduHub (Quản lý Câu lạc bộ &amp; Sự kiện sinh viên). Bài làm đảm bảo đầy đủ các nguyên tắc bắt buộc sau:</w:t>
        <w:br/>
      </w:r>
    </w:p>
    <w:p>
      <w:pPr>
        <w:pStyle w:val="ListBullet"/>
        <w:spacing w:after="60"/>
      </w:pPr>
      <w:r>
        <w:rPr>
          <w:b/>
        </w:rPr>
        <w:t xml:space="preserve">Bao quát đủ 3 vai trò (Actor) của hệ thống: </w:t>
      </w:r>
      <w:r>
        <w:t>Sinh viên (Member), Ban chủ nhiệm CLB (Club Board), và Quản trị viên hệ thống (Admin).</w:t>
      </w:r>
    </w:p>
    <w:p>
      <w:pPr>
        <w:pStyle w:val="ListBullet"/>
        <w:spacing w:after="60"/>
      </w:pPr>
      <w:r>
        <w:rPr>
          <w:b/>
        </w:rPr>
        <w:t xml:space="preserve">Tuyệt đối KHÔNG sao chép 6 Story mẫu trong bài giảng: </w:t>
      </w:r>
      <w:r>
        <w:t>Không sử dụng lại US-01 (tham gia CLB), US-02 (đăng ký sự kiện), US-03 (check-in sự kiện), US-04 (tạo sự kiện), US-05 (xem báo cáo tham dự), US-06 (ngừng thành viên).</w:t>
      </w:r>
    </w:p>
    <w:p>
      <w:pPr>
        <w:pStyle w:val="ListBullet"/>
        <w:spacing w:after="60"/>
      </w:pPr>
      <w:r>
        <w:rPr>
          <w:b/>
        </w:rPr>
        <w:t xml:space="preserve">Cấu trúc User Story chuẩn Agile: </w:t>
      </w:r>
      <w:r>
        <w:t>“Là [vai trò], tôi muốn [hành động nghiệp vụ], để [giá trị/lợi ích mang lại].”</w:t>
      </w:r>
    </w:p>
    <w:p>
      <w:pPr>
        <w:pStyle w:val="ListBullet"/>
        <w:spacing w:after="60"/>
      </w:pPr>
      <w:r>
        <w:rPr>
          <w:b/>
        </w:rPr>
        <w:t xml:space="preserve">Tiêu chí nghiệm thu (Acceptance Criteria): </w:t>
      </w:r>
      <w:r>
        <w:t>Mỗi User Story có ít nhất 2 tiêu chí nghiệm thu chặt chẽ, viết theo cấu trúc Given (Cho trước) — When (Khi) — Then (Thì), phân định rõ luồng xử lý thành công (Happy Path) và luồng xử lý ngoại lệ/lỗi nghiệp vụ (Exception/Validation).</w:t>
      </w:r>
    </w:p>
    <w:p>
      <w:pPr>
        <w:pStyle w:val="ListBullet"/>
        <w:spacing w:after="120"/>
      </w:pPr>
      <w:r>
        <w:rPr>
          <w:b/>
        </w:rPr>
        <w:t xml:space="preserve">Ánh xạ mô hình hướng đối tượng (OOP Domain Model): </w:t>
      </w:r>
      <w:r>
        <w:t>Mỗi story đều được phân tích gắn liền với 5 Domain Entity nền tảng của EduHub (Member, Club, Event, Registration, CheckIn) và các quy tắc đóng gói (private set, Create(), phương thức nghiệp vụ).</w:t>
      </w:r>
    </w:p>
    <w:p>
      <w:pPr>
        <w:spacing w:before="280" w:after="80"/>
      </w:pPr>
      <w:r>
        <w:rPr>
          <w:b/>
          <w:color w:val="1B365D"/>
          <w:sz w:val="26"/>
        </w:rPr>
        <w:t>II. BẢNG TỔNG HỢP DANH SÁCH USER STORIES TỰ XÂY DỰNG</w:t>
      </w:r>
    </w:p>
    <w:p>
      <w:pPr>
        <w:spacing w:after="120"/>
      </w:pPr>
      <w:r>
        <w:t>Để nâng cao tính hoàn thiện cho hệ thống EduHub, bài làm đã xây dựng 7 User Story mới (vượt mức tối thiểu 5 story), phân bổ cân đối trên cả 3 vai trò:</w:t>
      </w:r>
    </w:p>
    <w:tbl>
      <w:tblPr>
        <w:tblW w:type="auto" w:w="0"/>
        <w:jc w:val="center"/>
        <w:tblLayout w:type="fixed"/>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2329"/>
        <w:gridCol w:w="2329"/>
        <w:gridCol w:w="2329"/>
        <w:gridCol w:w="2329"/>
      </w:tblGrid>
      <w:tr>
        <w:tc>
          <w:tcPr>
            <w:tcW w:type="dxa" w:w="1440"/>
            <w:shd w:fill="1B365D"/>
            <w:tcMar>
              <w:top w:w="100" w:type="dxa"/>
              <w:bottom w:w="100" w:type="dxa"/>
              <w:left w:w="100" w:type="dxa"/>
              <w:right w:w="100" w:type="dxa"/>
            </w:tcMar>
          </w:tcPr>
          <w:p>
            <w:pPr>
              <w:spacing w:after="0"/>
              <w:jc w:val="center"/>
            </w:pPr>
            <w:r>
              <w:rPr>
                <w:b/>
                <w:color w:val="FFFFFF"/>
                <w:sz w:val="22"/>
              </w:rPr>
              <w:t>Mã Story</w:t>
            </w:r>
          </w:p>
        </w:tc>
        <w:tc>
          <w:tcPr>
            <w:tcW w:type="dxa" w:w="2160"/>
            <w:shd w:fill="1B365D"/>
            <w:tcMar>
              <w:top w:w="100" w:type="dxa"/>
              <w:bottom w:w="100" w:type="dxa"/>
              <w:left w:w="100" w:type="dxa"/>
              <w:right w:w="100" w:type="dxa"/>
            </w:tcMar>
          </w:tcPr>
          <w:p>
            <w:pPr>
              <w:spacing w:after="0"/>
              <w:jc w:val="center"/>
            </w:pPr>
            <w:r>
              <w:rPr>
                <w:b/>
                <w:color w:val="FFFFFF"/>
                <w:sz w:val="22"/>
              </w:rPr>
              <w:t>Vai trò (Actor)</w:t>
            </w:r>
          </w:p>
        </w:tc>
        <w:tc>
          <w:tcPr>
            <w:tcW w:type="dxa" w:w="3888"/>
            <w:shd w:fill="1B365D"/>
            <w:tcMar>
              <w:top w:w="100" w:type="dxa"/>
              <w:bottom w:w="100" w:type="dxa"/>
              <w:left w:w="100" w:type="dxa"/>
              <w:right w:w="100" w:type="dxa"/>
            </w:tcMar>
          </w:tcPr>
          <w:p>
            <w:pPr>
              <w:spacing w:after="0"/>
              <w:jc w:val="center"/>
            </w:pPr>
            <w:r>
              <w:rPr>
                <w:b/>
                <w:color w:val="FFFFFF"/>
                <w:sz w:val="22"/>
              </w:rPr>
              <w:t>Tên chức năng / Nghiệp vụ</w:t>
            </w:r>
          </w:p>
        </w:tc>
        <w:tc>
          <w:tcPr>
            <w:tcW w:type="dxa" w:w="2016"/>
            <w:shd w:fill="1B365D"/>
            <w:tcMar>
              <w:top w:w="100" w:type="dxa"/>
              <w:bottom w:w="100" w:type="dxa"/>
              <w:left w:w="100" w:type="dxa"/>
              <w:right w:w="100" w:type="dxa"/>
            </w:tcMar>
          </w:tcPr>
          <w:p>
            <w:pPr>
              <w:spacing w:after="0"/>
              <w:jc w:val="center"/>
            </w:pPr>
            <w:r>
              <w:rPr>
                <w:b/>
                <w:color w:val="FFFFFF"/>
                <w:sz w:val="22"/>
              </w:rPr>
              <w:t>Entity liên quan</w:t>
            </w:r>
          </w:p>
        </w:tc>
      </w:tr>
      <w:tr>
        <w:tc>
          <w:tcPr>
            <w:tcW w:type="dxa" w:w="1440"/>
            <w:shd w:fill="FFFFFF"/>
            <w:tcMar>
              <w:top w:w="70" w:type="dxa"/>
              <w:bottom w:w="70" w:type="dxa"/>
              <w:left w:w="90" w:type="dxa"/>
              <w:right w:w="90" w:type="dxa"/>
            </w:tcMar>
          </w:tcPr>
          <w:p>
            <w:pPr>
              <w:spacing w:after="0"/>
              <w:jc w:val="center"/>
            </w:pPr>
            <w:r>
              <w:rPr>
                <w:b/>
                <w:color w:val="1B365D"/>
                <w:sz w:val="21"/>
              </w:rPr>
              <w:t>US-07</w:t>
            </w:r>
          </w:p>
        </w:tc>
        <w:tc>
          <w:tcPr>
            <w:tcW w:type="dxa" w:w="2160"/>
            <w:shd w:fill="FFFFFF"/>
            <w:tcMar>
              <w:top w:w="70" w:type="dxa"/>
              <w:bottom w:w="70" w:type="dxa"/>
              <w:left w:w="90" w:type="dxa"/>
              <w:right w:w="90" w:type="dxa"/>
            </w:tcMar>
          </w:tcPr>
          <w:p>
            <w:pPr>
              <w:spacing w:after="0"/>
            </w:pPr>
            <w:r>
              <w:rPr>
                <w:b/>
                <w:sz w:val="21"/>
              </w:rPr>
              <w:t>🎓 Sinh viên</w:t>
            </w:r>
          </w:p>
        </w:tc>
        <w:tc>
          <w:tcPr>
            <w:tcW w:type="dxa" w:w="3888"/>
            <w:shd w:fill="FFFFFF"/>
            <w:tcMar>
              <w:top w:w="70" w:type="dxa"/>
              <w:bottom w:w="70" w:type="dxa"/>
              <w:left w:w="90" w:type="dxa"/>
              <w:right w:w="90" w:type="dxa"/>
            </w:tcMar>
          </w:tcPr>
          <w:p>
            <w:pPr>
              <w:spacing w:after="0"/>
            </w:pPr>
            <w:r>
              <w:rPr>
                <w:sz w:val="21"/>
              </w:rPr>
              <w:t>Hủy phiếu đăng ký tham gia sự kiện trước ngày diễn ra</w:t>
            </w:r>
          </w:p>
        </w:tc>
        <w:tc>
          <w:tcPr>
            <w:tcW w:type="dxa" w:w="2016"/>
            <w:shd w:fill="FFFFFF"/>
            <w:tcMar>
              <w:top w:w="70" w:type="dxa"/>
              <w:bottom w:w="70" w:type="dxa"/>
              <w:left w:w="90" w:type="dxa"/>
              <w:right w:w="90" w:type="dxa"/>
            </w:tcMar>
          </w:tcPr>
          <w:p>
            <w:pPr>
              <w:spacing w:after="0"/>
            </w:pPr>
            <w:r>
              <w:rPr>
                <w:sz w:val="21"/>
              </w:rPr>
              <w:t>Registration, Event</w:t>
            </w:r>
          </w:p>
        </w:tc>
      </w:tr>
      <w:tr>
        <w:tc>
          <w:tcPr>
            <w:tcW w:type="dxa" w:w="1440"/>
            <w:shd w:fill="F8FAFC"/>
            <w:tcMar>
              <w:top w:w="70" w:type="dxa"/>
              <w:bottom w:w="70" w:type="dxa"/>
              <w:left w:w="90" w:type="dxa"/>
              <w:right w:w="90" w:type="dxa"/>
            </w:tcMar>
          </w:tcPr>
          <w:p>
            <w:pPr>
              <w:spacing w:after="0"/>
              <w:jc w:val="center"/>
            </w:pPr>
            <w:r>
              <w:rPr>
                <w:b/>
                <w:color w:val="1B365D"/>
                <w:sz w:val="21"/>
              </w:rPr>
              <w:t>US-08</w:t>
            </w:r>
          </w:p>
        </w:tc>
        <w:tc>
          <w:tcPr>
            <w:tcW w:type="dxa" w:w="2160"/>
            <w:shd w:fill="F8FAFC"/>
            <w:tcMar>
              <w:top w:w="70" w:type="dxa"/>
              <w:bottom w:w="70" w:type="dxa"/>
              <w:left w:w="90" w:type="dxa"/>
              <w:right w:w="90" w:type="dxa"/>
            </w:tcMar>
          </w:tcPr>
          <w:p>
            <w:pPr>
              <w:spacing w:after="0"/>
            </w:pPr>
            <w:r>
              <w:rPr>
                <w:b/>
                <w:sz w:val="21"/>
              </w:rPr>
              <w:t>🎓 Sinh viên</w:t>
            </w:r>
          </w:p>
        </w:tc>
        <w:tc>
          <w:tcPr>
            <w:tcW w:type="dxa" w:w="3888"/>
            <w:shd w:fill="F8FAFC"/>
            <w:tcMar>
              <w:top w:w="70" w:type="dxa"/>
              <w:bottom w:w="70" w:type="dxa"/>
              <w:left w:w="90" w:type="dxa"/>
              <w:right w:w="90" w:type="dxa"/>
            </w:tcMar>
          </w:tcPr>
          <w:p>
            <w:pPr>
              <w:spacing w:after="0"/>
            </w:pPr>
            <w:r>
              <w:rPr>
                <w:sz w:val="21"/>
              </w:rPr>
              <w:t>Xem lịch sử các hoạt động sự kiện đã đăng ký và kết quả</w:t>
            </w:r>
          </w:p>
        </w:tc>
        <w:tc>
          <w:tcPr>
            <w:tcW w:type="dxa" w:w="2016"/>
            <w:shd w:fill="F8FAFC"/>
            <w:tcMar>
              <w:top w:w="70" w:type="dxa"/>
              <w:bottom w:w="70" w:type="dxa"/>
              <w:left w:w="90" w:type="dxa"/>
              <w:right w:w="90" w:type="dxa"/>
            </w:tcMar>
          </w:tcPr>
          <w:p>
            <w:pPr>
              <w:spacing w:after="0"/>
            </w:pPr>
            <w:r>
              <w:rPr>
                <w:sz w:val="21"/>
              </w:rPr>
              <w:t>Member, Registration</w:t>
            </w:r>
          </w:p>
        </w:tc>
      </w:tr>
      <w:tr>
        <w:tc>
          <w:tcPr>
            <w:tcW w:type="dxa" w:w="1440"/>
            <w:shd w:fill="FFFFFF"/>
            <w:tcMar>
              <w:top w:w="70" w:type="dxa"/>
              <w:bottom w:w="70" w:type="dxa"/>
              <w:left w:w="90" w:type="dxa"/>
              <w:right w:w="90" w:type="dxa"/>
            </w:tcMar>
          </w:tcPr>
          <w:p>
            <w:pPr>
              <w:spacing w:after="0"/>
              <w:jc w:val="center"/>
            </w:pPr>
            <w:r>
              <w:rPr>
                <w:b/>
                <w:color w:val="1B365D"/>
                <w:sz w:val="21"/>
              </w:rPr>
              <w:t>US-09</w:t>
            </w:r>
          </w:p>
        </w:tc>
        <w:tc>
          <w:tcPr>
            <w:tcW w:type="dxa" w:w="2160"/>
            <w:shd w:fill="FFFFFF"/>
            <w:tcMar>
              <w:top w:w="70" w:type="dxa"/>
              <w:bottom w:w="70" w:type="dxa"/>
              <w:left w:w="90" w:type="dxa"/>
              <w:right w:w="90" w:type="dxa"/>
            </w:tcMar>
          </w:tcPr>
          <w:p>
            <w:pPr>
              <w:spacing w:after="0"/>
            </w:pPr>
            <w:r>
              <w:rPr>
                <w:b/>
                <w:sz w:val="21"/>
              </w:rPr>
              <w:t>🎓 Sinh viên</w:t>
            </w:r>
          </w:p>
        </w:tc>
        <w:tc>
          <w:tcPr>
            <w:tcW w:type="dxa" w:w="3888"/>
            <w:shd w:fill="FFFFFF"/>
            <w:tcMar>
              <w:top w:w="70" w:type="dxa"/>
              <w:bottom w:w="70" w:type="dxa"/>
              <w:left w:w="90" w:type="dxa"/>
              <w:right w:w="90" w:type="dxa"/>
            </w:tcMar>
          </w:tcPr>
          <w:p>
            <w:pPr>
              <w:spacing w:after="0"/>
            </w:pPr>
            <w:r>
              <w:rPr>
                <w:sz w:val="21"/>
              </w:rPr>
              <w:t>Gửi yêu cầu tự rút lui / rời khỏi Câu lạc bộ</w:t>
            </w:r>
          </w:p>
        </w:tc>
        <w:tc>
          <w:tcPr>
            <w:tcW w:type="dxa" w:w="2016"/>
            <w:shd w:fill="FFFFFF"/>
            <w:tcMar>
              <w:top w:w="70" w:type="dxa"/>
              <w:bottom w:w="70" w:type="dxa"/>
              <w:left w:w="90" w:type="dxa"/>
              <w:right w:w="90" w:type="dxa"/>
            </w:tcMar>
          </w:tcPr>
          <w:p>
            <w:pPr>
              <w:spacing w:after="0"/>
            </w:pPr>
            <w:r>
              <w:rPr>
                <w:sz w:val="21"/>
              </w:rPr>
              <w:t>Club, Member</w:t>
            </w:r>
          </w:p>
        </w:tc>
      </w:tr>
      <w:tr>
        <w:tc>
          <w:tcPr>
            <w:tcW w:type="dxa" w:w="1440"/>
            <w:shd w:fill="F8FAFC"/>
            <w:tcMar>
              <w:top w:w="70" w:type="dxa"/>
              <w:bottom w:w="70" w:type="dxa"/>
              <w:left w:w="90" w:type="dxa"/>
              <w:right w:w="90" w:type="dxa"/>
            </w:tcMar>
          </w:tcPr>
          <w:p>
            <w:pPr>
              <w:spacing w:after="0"/>
              <w:jc w:val="center"/>
            </w:pPr>
            <w:r>
              <w:rPr>
                <w:b/>
                <w:color w:val="1B365D"/>
                <w:sz w:val="21"/>
              </w:rPr>
              <w:t>US-10</w:t>
            </w:r>
          </w:p>
        </w:tc>
        <w:tc>
          <w:tcPr>
            <w:tcW w:type="dxa" w:w="2160"/>
            <w:shd w:fill="F8FAFC"/>
            <w:tcMar>
              <w:top w:w="70" w:type="dxa"/>
              <w:bottom w:w="70" w:type="dxa"/>
              <w:left w:w="90" w:type="dxa"/>
              <w:right w:w="90" w:type="dxa"/>
            </w:tcMar>
          </w:tcPr>
          <w:p>
            <w:pPr>
              <w:spacing w:after="0"/>
            </w:pPr>
            <w:r>
              <w:rPr>
                <w:b/>
                <w:sz w:val="21"/>
              </w:rPr>
              <w:t>🧑‍💼 Ban CLB</w:t>
            </w:r>
          </w:p>
        </w:tc>
        <w:tc>
          <w:tcPr>
            <w:tcW w:type="dxa" w:w="3888"/>
            <w:shd w:fill="F8FAFC"/>
            <w:tcMar>
              <w:top w:w="70" w:type="dxa"/>
              <w:bottom w:w="70" w:type="dxa"/>
              <w:left w:w="90" w:type="dxa"/>
              <w:right w:w="90" w:type="dxa"/>
            </w:tcMar>
          </w:tcPr>
          <w:p>
            <w:pPr>
              <w:spacing w:after="0"/>
            </w:pPr>
            <w:r>
              <w:rPr>
                <w:sz w:val="21"/>
              </w:rPr>
              <w:t>Phê duyệt xác nhận phiếu đăng ký sự kiện (Confirm)</w:t>
            </w:r>
          </w:p>
        </w:tc>
        <w:tc>
          <w:tcPr>
            <w:tcW w:type="dxa" w:w="2016"/>
            <w:shd w:fill="F8FAFC"/>
            <w:tcMar>
              <w:top w:w="70" w:type="dxa"/>
              <w:bottom w:w="70" w:type="dxa"/>
              <w:left w:w="90" w:type="dxa"/>
              <w:right w:w="90" w:type="dxa"/>
            </w:tcMar>
          </w:tcPr>
          <w:p>
            <w:pPr>
              <w:spacing w:after="0"/>
            </w:pPr>
            <w:r>
              <w:rPr>
                <w:sz w:val="21"/>
              </w:rPr>
              <w:t>Registration, Event</w:t>
            </w:r>
          </w:p>
        </w:tc>
      </w:tr>
      <w:tr>
        <w:tc>
          <w:tcPr>
            <w:tcW w:type="dxa" w:w="1440"/>
            <w:shd w:fill="FFFFFF"/>
            <w:tcMar>
              <w:top w:w="70" w:type="dxa"/>
              <w:bottom w:w="70" w:type="dxa"/>
              <w:left w:w="90" w:type="dxa"/>
              <w:right w:w="90" w:type="dxa"/>
            </w:tcMar>
          </w:tcPr>
          <w:p>
            <w:pPr>
              <w:spacing w:after="0"/>
              <w:jc w:val="center"/>
            </w:pPr>
            <w:r>
              <w:rPr>
                <w:b/>
                <w:color w:val="1B365D"/>
                <w:sz w:val="21"/>
              </w:rPr>
              <w:t>US-11</w:t>
            </w:r>
          </w:p>
        </w:tc>
        <w:tc>
          <w:tcPr>
            <w:tcW w:type="dxa" w:w="2160"/>
            <w:shd w:fill="FFFFFF"/>
            <w:tcMar>
              <w:top w:w="70" w:type="dxa"/>
              <w:bottom w:w="70" w:type="dxa"/>
              <w:left w:w="90" w:type="dxa"/>
              <w:right w:w="90" w:type="dxa"/>
            </w:tcMar>
          </w:tcPr>
          <w:p>
            <w:pPr>
              <w:spacing w:after="0"/>
            </w:pPr>
            <w:r>
              <w:rPr>
                <w:b/>
                <w:sz w:val="21"/>
              </w:rPr>
              <w:t>🧑‍💼 Ban CLB</w:t>
            </w:r>
          </w:p>
        </w:tc>
        <w:tc>
          <w:tcPr>
            <w:tcW w:type="dxa" w:w="3888"/>
            <w:shd w:fill="FFFFFF"/>
            <w:tcMar>
              <w:top w:w="70" w:type="dxa"/>
              <w:bottom w:w="70" w:type="dxa"/>
              <w:left w:w="90" w:type="dxa"/>
              <w:right w:w="90" w:type="dxa"/>
            </w:tcMar>
          </w:tcPr>
          <w:p>
            <w:pPr>
              <w:spacing w:after="0"/>
            </w:pPr>
            <w:r>
              <w:rPr>
                <w:sz w:val="21"/>
              </w:rPr>
              <w:t>Cập nhật hình thức tổ chức (Online/Offline) hoặc hủy sự kiện</w:t>
            </w:r>
          </w:p>
        </w:tc>
        <w:tc>
          <w:tcPr>
            <w:tcW w:type="dxa" w:w="2016"/>
            <w:shd w:fill="FFFFFF"/>
            <w:tcMar>
              <w:top w:w="70" w:type="dxa"/>
              <w:bottom w:w="70" w:type="dxa"/>
              <w:left w:w="90" w:type="dxa"/>
              <w:right w:w="90" w:type="dxa"/>
            </w:tcMar>
          </w:tcPr>
          <w:p>
            <w:pPr>
              <w:spacing w:after="0"/>
            </w:pPr>
            <w:r>
              <w:rPr>
                <w:sz w:val="21"/>
              </w:rPr>
              <w:t>Event, Club</w:t>
            </w:r>
          </w:p>
        </w:tc>
      </w:tr>
      <w:tr>
        <w:tc>
          <w:tcPr>
            <w:tcW w:type="dxa" w:w="1440"/>
            <w:shd w:fill="F8FAFC"/>
            <w:tcMar>
              <w:top w:w="70" w:type="dxa"/>
              <w:bottom w:w="70" w:type="dxa"/>
              <w:left w:w="90" w:type="dxa"/>
              <w:right w:w="90" w:type="dxa"/>
            </w:tcMar>
          </w:tcPr>
          <w:p>
            <w:pPr>
              <w:spacing w:after="0"/>
              <w:jc w:val="center"/>
            </w:pPr>
            <w:r>
              <w:rPr>
                <w:b/>
                <w:color w:val="1B365D"/>
                <w:sz w:val="21"/>
              </w:rPr>
              <w:t>US-12</w:t>
            </w:r>
          </w:p>
        </w:tc>
        <w:tc>
          <w:tcPr>
            <w:tcW w:type="dxa" w:w="2160"/>
            <w:shd w:fill="F8FAFC"/>
            <w:tcMar>
              <w:top w:w="70" w:type="dxa"/>
              <w:bottom w:w="70" w:type="dxa"/>
              <w:left w:w="90" w:type="dxa"/>
              <w:right w:w="90" w:type="dxa"/>
            </w:tcMar>
          </w:tcPr>
          <w:p>
            <w:pPr>
              <w:spacing w:after="0"/>
            </w:pPr>
            <w:r>
              <w:rPr>
                <w:b/>
                <w:sz w:val="21"/>
              </w:rPr>
              <w:t>🛠 Admin</w:t>
            </w:r>
          </w:p>
        </w:tc>
        <w:tc>
          <w:tcPr>
            <w:tcW w:type="dxa" w:w="3888"/>
            <w:shd w:fill="F8FAFC"/>
            <w:tcMar>
              <w:top w:w="70" w:type="dxa"/>
              <w:bottom w:w="70" w:type="dxa"/>
              <w:left w:w="90" w:type="dxa"/>
              <w:right w:w="90" w:type="dxa"/>
            </w:tcMar>
          </w:tcPr>
          <w:p>
            <w:pPr>
              <w:spacing w:after="0"/>
            </w:pPr>
            <w:r>
              <w:rPr>
                <w:sz w:val="21"/>
              </w:rPr>
              <w:t>Thẩm định hồ sơ và phê duyệt khởi tạo Câu lạc bộ mới</w:t>
            </w:r>
          </w:p>
        </w:tc>
        <w:tc>
          <w:tcPr>
            <w:tcW w:type="dxa" w:w="2016"/>
            <w:shd w:fill="F8FAFC"/>
            <w:tcMar>
              <w:top w:w="70" w:type="dxa"/>
              <w:bottom w:w="70" w:type="dxa"/>
              <w:left w:w="90" w:type="dxa"/>
              <w:right w:w="90" w:type="dxa"/>
            </w:tcMar>
          </w:tcPr>
          <w:p>
            <w:pPr>
              <w:spacing w:after="0"/>
            </w:pPr>
            <w:r>
              <w:rPr>
                <w:sz w:val="21"/>
              </w:rPr>
              <w:t>Club (Factory Create)</w:t>
            </w:r>
          </w:p>
        </w:tc>
      </w:tr>
      <w:tr>
        <w:tc>
          <w:tcPr>
            <w:tcW w:type="dxa" w:w="1440"/>
            <w:shd w:fill="FFFFFF"/>
            <w:tcMar>
              <w:top w:w="70" w:type="dxa"/>
              <w:bottom w:w="70" w:type="dxa"/>
              <w:left w:w="90" w:type="dxa"/>
              <w:right w:w="90" w:type="dxa"/>
            </w:tcMar>
          </w:tcPr>
          <w:p>
            <w:pPr>
              <w:spacing w:after="0"/>
              <w:jc w:val="center"/>
            </w:pPr>
            <w:r>
              <w:rPr>
                <w:b/>
                <w:color w:val="1B365D"/>
                <w:sz w:val="21"/>
              </w:rPr>
              <w:t>US-13</w:t>
            </w:r>
          </w:p>
        </w:tc>
        <w:tc>
          <w:tcPr>
            <w:tcW w:type="dxa" w:w="2160"/>
            <w:shd w:fill="FFFFFF"/>
            <w:tcMar>
              <w:top w:w="70" w:type="dxa"/>
              <w:bottom w:w="70" w:type="dxa"/>
              <w:left w:w="90" w:type="dxa"/>
              <w:right w:w="90" w:type="dxa"/>
            </w:tcMar>
          </w:tcPr>
          <w:p>
            <w:pPr>
              <w:spacing w:after="0"/>
            </w:pPr>
            <w:r>
              <w:rPr>
                <w:b/>
                <w:sz w:val="21"/>
              </w:rPr>
              <w:t>🛠 Admin</w:t>
            </w:r>
          </w:p>
        </w:tc>
        <w:tc>
          <w:tcPr>
            <w:tcW w:type="dxa" w:w="3888"/>
            <w:shd w:fill="FFFFFF"/>
            <w:tcMar>
              <w:top w:w="70" w:type="dxa"/>
              <w:bottom w:w="70" w:type="dxa"/>
              <w:left w:w="90" w:type="dxa"/>
              <w:right w:w="90" w:type="dxa"/>
            </w:tcMar>
          </w:tcPr>
          <w:p>
            <w:pPr>
              <w:spacing w:after="0"/>
            </w:pPr>
            <w:r>
              <w:rPr>
                <w:sz w:val="21"/>
              </w:rPr>
              <w:t>Kích hoạt lại tài khoản thành viên (Reactivate) sau đình chỉ</w:t>
            </w:r>
          </w:p>
        </w:tc>
        <w:tc>
          <w:tcPr>
            <w:tcW w:type="dxa" w:w="2016"/>
            <w:shd w:fill="FFFFFF"/>
            <w:tcMar>
              <w:top w:w="70" w:type="dxa"/>
              <w:bottom w:w="70" w:type="dxa"/>
              <w:left w:w="90" w:type="dxa"/>
              <w:right w:w="90" w:type="dxa"/>
            </w:tcMar>
          </w:tcPr>
          <w:p>
            <w:pPr>
              <w:spacing w:after="0"/>
            </w:pPr>
            <w:r>
              <w:rPr>
                <w:sz w:val="21"/>
              </w:rPr>
              <w:t>Member, Status</w:t>
            </w:r>
          </w:p>
        </w:tc>
      </w:tr>
    </w:tbl>
    <w:p>
      <w:pPr>
        <w:spacing w:after="200"/>
      </w:pPr>
    </w:p>
    <w:p>
      <w:pPr>
        <w:spacing w:before="280" w:after="80"/>
      </w:pPr>
      <w:r>
        <w:rPr>
          <w:b/>
          <w:color w:val="1B365D"/>
          <w:sz w:val="26"/>
        </w:rPr>
        <w:t>III. CHI TIẾT 7 USER STORIES &amp; TIÊU CHÍ NGHIỆM THU (ACCEPTANCE CRITERIA)</w:t>
      </w:r>
    </w:p>
    <w:p>
      <w:pPr>
        <w:spacing w:before="280" w:after="80"/>
      </w:pPr>
      <w:r>
        <w:rPr>
          <w:b/>
          <w:color w:val="1B365D"/>
          <w:sz w:val="25"/>
        </w:rPr>
        <w:t xml:space="preserve">[US-07] </w:t>
      </w:r>
      <w:r>
        <w:rPr>
          <w:b/>
          <w:color w:val="1B365D"/>
          <w:sz w:val="25"/>
        </w:rPr>
        <w:t>Sinh viên (Member) — Hủy phiếu đăng ký tham gia sự kiện trước ngày diễn ra</w:t>
      </w:r>
    </w:p>
    <w:tbl>
      <w:tblPr>
        <w:tblW w:type="auto" w:w="0"/>
        <w:jc w:val="center"/>
        <w:tblLayout w:type="fixed"/>
        <w:tblLook w:firstColumn="1" w:firstRow="1" w:lastColumn="0" w:lastRow="0" w:noHBand="0" w:noVBand="1" w:val="04A0"/>
        <w:tblBorders>
          <w:top w:val="none"/>
          <w:bottom w:val="none"/>
          <w:left w:val="single" w:sz="24" w:space="0" w:color="1B365D"/>
          <w:right w:val="none"/>
          <w:insideH w:val="none"/>
          <w:insideV w:val="none"/>
        </w:tblBorders>
      </w:tblPr>
      <w:tblGrid>
        <w:gridCol w:w="9317"/>
      </w:tblGrid>
      <w:tr>
        <w:tc>
          <w:tcPr>
            <w:tcW w:type="dxa" w:w="9216"/>
            <w:shd w:fill="F0F4F8"/>
            <w:tcMar>
              <w:top w:w="100" w:type="dxa"/>
              <w:bottom w:w="100" w:type="dxa"/>
              <w:left w:w="140" w:type="dxa"/>
              <w:right w:w="140" w:type="dxa"/>
            </w:tcMar>
          </w:tcPr>
          <w:p>
            <w:pPr>
              <w:spacing w:line="300" w:lineRule="auto" w:after="0"/>
            </w:pPr>
            <w:r>
              <w:rPr>
                <w:b/>
                <w:color w:val="1B365D"/>
                <w:sz w:val="26"/>
              </w:rPr>
              <w:t>“</w:t>
            </w:r>
            <w:r>
              <w:rPr>
                <w:b/>
                <w:color w:val="1B365D"/>
              </w:rPr>
              <w:t xml:space="preserve">Là một Sinh viên đã có phiếu đăng ký tham gia sự kiện, </w:t>
            </w:r>
            <w:r>
              <w:rPr>
                <w:i w:val="0"/>
              </w:rPr>
              <w:t xml:space="preserve">tôi muốn có thể hủy phiếu đăng ký trước thời điểm sự kiện bắt đầu khi có lịch bận đột xuất, </w:t>
            </w:r>
            <w:r>
              <w:rPr>
                <w:i/>
                <w:color w:val="444444"/>
              </w:rPr>
              <w:t>để nhường lại suất tham gia cho các bạn sinh viên khác có nhu cầu và duy trì hồ sơ tham gia trung thực, có trách nhiệm.</w:t>
            </w:r>
            <w:r>
              <w:rPr>
                <w:b/>
                <w:color w:val="1B365D"/>
                <w:sz w:val="26"/>
              </w:rPr>
              <w:t>”</w:t>
            </w:r>
          </w:p>
        </w:tc>
      </w:tr>
    </w:tbl>
    <w:p>
      <w:pPr>
        <w:spacing w:before="160" w:after="60"/>
      </w:pPr>
      <w:r>
        <w:rPr>
          <w:b/>
          <w:color w:val="2B547E"/>
          <w:sz w:val="23"/>
        </w:rPr>
        <w:t>Tiêu chí nghiệm thu (Acceptance Criteria — Given / When / Then):</w:t>
      </w:r>
    </w:p>
    <w:p>
      <w:pPr>
        <w:spacing w:after="40"/>
        <w:ind w:left="288"/>
      </w:pPr>
      <w:r>
        <w:rPr>
          <w:b/>
          <w:sz w:val="22"/>
        </w:rPr>
        <w:t>• Tiêu chí 1 (Hủy phiếu hợp lệ — Luồng thành công):</w:t>
        <w:br/>
      </w:r>
      <w:r>
        <w:rPr>
          <w:b/>
          <w:color w:val="0A5C36"/>
        </w:rPr>
        <w:t xml:space="preserve">  - Given (Cho trước): </w:t>
      </w:r>
      <w:r>
        <w:t>Phiếu đăng ký (Registration) đang ở trạng thái Pending hoặc Confirmed, và thời gian hiện tại vẫn trước giờ diễn ra sự kiện ít nhất 24 giờ.</w:t>
        <w:br/>
      </w:r>
      <w:r>
        <w:rPr>
          <w:b/>
          <w:color w:val="B25900"/>
        </w:rPr>
        <w:t xml:space="preserve">  - When (Khi thực hiện): </w:t>
      </w:r>
      <w:r>
        <w:t>Sinh viên gọi phương thức Cancel() trên đối tượng phiếu đăng ký.</w:t>
        <w:br/>
      </w:r>
      <w:r>
        <w:rPr>
          <w:b/>
          <w:color w:val="1B365D"/>
        </w:rPr>
        <w:t xml:space="preserve">  - Then (Kết quả kỳ vọng): </w:t>
      </w:r>
      <w:r>
        <w:t>Trạng thái của phiếu đăng ký chuyển thành RegistrationStatus.Cancelled; thời điểm hủy CancelledAt được lưu lại; số lượng chỗ trống khả dụng của sự kiện (Event) tự động được hoàn lại (+1 chỗ trống).</w:t>
      </w:r>
    </w:p>
    <w:p>
      <w:pPr>
        <w:spacing w:after="40"/>
        <w:ind w:left="288"/>
      </w:pPr>
      <w:r>
        <w:rPr>
          <w:b/>
          <w:sz w:val="22"/>
        </w:rPr>
        <w:t>• Tiêu chí 2 (Từ chối hủy khi phiếu đã qua sử dụng hoặc đã hủy — Luồng ngoại lệ):</w:t>
        <w:br/>
      </w:r>
      <w:r>
        <w:rPr>
          <w:b/>
          <w:color w:val="0A5C36"/>
        </w:rPr>
        <w:t xml:space="preserve">  - Given (Cho trước): </w:t>
      </w:r>
      <w:r>
        <w:t>Phiếu đăng ký đã ở trạng thái Cancelled từ trước hoặc sinh viên đã thực hiện điểm danh (CheckIn) tại sự kiện.</w:t>
        <w:br/>
      </w:r>
      <w:r>
        <w:rPr>
          <w:b/>
          <w:color w:val="B25900"/>
        </w:rPr>
        <w:t xml:space="preserve">  - When (Khi thực hiện): </w:t>
      </w:r>
      <w:r>
        <w:t>Sinh viên cố gắng thực hiện hành động hủy phiếu một lần nữa.</w:t>
        <w:br/>
      </w:r>
      <w:r>
        <w:rPr>
          <w:b/>
          <w:color w:val="1B365D"/>
        </w:rPr>
        <w:t xml:space="preserve">  - Then (Kết quả kỳ vọng): </w:t>
      </w:r>
      <w:r>
        <w:t>Hệ thống từ chối yêu cầu và ném ra ngoại lệ InvalidOperationException("Không thể hủy phiếu đăng ký đã ở trạng thái Cancelled hoặc đã hoàn tất điểm danh.").</w:t>
      </w:r>
    </w:p>
    <w:p>
      <w:pPr>
        <w:spacing w:before="80" w:after="200"/>
        <w:ind w:left="288"/>
      </w:pPr>
      <w:r>
        <w:rPr>
          <w:b/>
          <w:color w:val="4B0082"/>
          <w:sz w:val="22"/>
        </w:rPr>
        <w:t>► Phân tích kiến trúc OOP &amp; Domain Model liên quan:</w:t>
        <w:br/>
      </w:r>
      <w:r>
        <w:rPr>
          <w:sz w:val="21"/>
        </w:rPr>
        <w:t>Entity liên quan: Registration, Event, Member.</w:t>
        <w:br/>
        <w:t>• Thuộc tính: Registration.Status (RegistrationStatus enum: Pending, Confirmed, Cancelled), Registration.CancelledAt.</w:t>
        <w:br/>
        <w:t>• Phương thức nghiệp vụ: Registration.Cancel() đảm bảo tính đóng gói (encapsulation), ngăn chặn việc sửa trực tiếp thuộc tính từ bên ngoài (private set).</w:t>
      </w:r>
    </w:p>
    <w:p>
      <w:pPr>
        <w:spacing w:before="280" w:after="80"/>
      </w:pPr>
      <w:r>
        <w:rPr>
          <w:b/>
          <w:color w:val="1B365D"/>
          <w:sz w:val="25"/>
        </w:rPr>
        <w:t xml:space="preserve">[US-08] </w:t>
      </w:r>
      <w:r>
        <w:rPr>
          <w:b/>
          <w:color w:val="1B365D"/>
          <w:sz w:val="25"/>
        </w:rPr>
        <w:t>Sinh viên (Member) — Xem lịch sử các hoạt động sự kiện đã đăng ký và kết quả tham gia</w:t>
      </w:r>
    </w:p>
    <w:tbl>
      <w:tblPr>
        <w:tblW w:type="auto" w:w="0"/>
        <w:jc w:val="center"/>
        <w:tblLayout w:type="fixed"/>
        <w:tblLook w:firstColumn="1" w:firstRow="1" w:lastColumn="0" w:lastRow="0" w:noHBand="0" w:noVBand="1" w:val="04A0"/>
        <w:tblBorders>
          <w:top w:val="none"/>
          <w:bottom w:val="none"/>
          <w:left w:val="single" w:sz="24" w:space="0" w:color="1B365D"/>
          <w:right w:val="none"/>
          <w:insideH w:val="none"/>
          <w:insideV w:val="none"/>
        </w:tblBorders>
      </w:tblPr>
      <w:tblGrid>
        <w:gridCol w:w="9317"/>
      </w:tblGrid>
      <w:tr>
        <w:tc>
          <w:tcPr>
            <w:tcW w:type="dxa" w:w="9216"/>
            <w:shd w:fill="F0F4F8"/>
            <w:tcMar>
              <w:top w:w="100" w:type="dxa"/>
              <w:bottom w:w="100" w:type="dxa"/>
              <w:left w:w="140" w:type="dxa"/>
              <w:right w:w="140" w:type="dxa"/>
            </w:tcMar>
          </w:tcPr>
          <w:p>
            <w:pPr>
              <w:spacing w:line="300" w:lineRule="auto" w:after="0"/>
            </w:pPr>
            <w:r>
              <w:rPr>
                <w:b/>
                <w:color w:val="1B365D"/>
                <w:sz w:val="26"/>
              </w:rPr>
              <w:t>“</w:t>
            </w:r>
            <w:r>
              <w:rPr>
                <w:b/>
                <w:color w:val="1B365D"/>
              </w:rPr>
              <w:t xml:space="preserve">Là một Sinh viên đang theo học tại trường, </w:t>
            </w:r>
            <w:r>
              <w:rPr>
                <w:i w:val="0"/>
              </w:rPr>
              <w:t xml:space="preserve">tôi muốn xem danh sách toàn bộ các sự kiện tôi đã đăng ký tham gia kèm trạng thái hiện tại (Chờ duyệt, Đã duyệt, Đã hủy, Đã điểm danh), </w:t>
            </w:r>
            <w:r>
              <w:rPr>
                <w:i/>
                <w:color w:val="444444"/>
              </w:rPr>
              <w:t>để theo dõi lịch trình hoạt động cá nhân và kiểm tra minh bạch kết quả rèn luyện ngoại khóa của bản thân.</w:t>
            </w:r>
            <w:r>
              <w:rPr>
                <w:b/>
                <w:color w:val="1B365D"/>
                <w:sz w:val="26"/>
              </w:rPr>
              <w:t>”</w:t>
            </w:r>
          </w:p>
        </w:tc>
      </w:tr>
    </w:tbl>
    <w:p>
      <w:pPr>
        <w:spacing w:before="160" w:after="60"/>
      </w:pPr>
      <w:r>
        <w:rPr>
          <w:b/>
          <w:color w:val="2B547E"/>
          <w:sz w:val="23"/>
        </w:rPr>
        <w:t>Tiêu chí nghiệm thu (Acceptance Criteria — Given / When / Then):</w:t>
      </w:r>
    </w:p>
    <w:p>
      <w:pPr>
        <w:spacing w:after="40"/>
        <w:ind w:left="288"/>
      </w:pPr>
      <w:r>
        <w:rPr>
          <w:b/>
          <w:sz w:val="22"/>
        </w:rPr>
        <w:t>• Tiêu chí 1 (Hiển thị đầy đủ lịch sử hoạt động — Sinh viên có dữ liệu):</w:t>
        <w:br/>
      </w:r>
      <w:r>
        <w:rPr>
          <w:b/>
          <w:color w:val="0A5C36"/>
        </w:rPr>
        <w:t xml:space="preserve">  - Given (Cho trước): </w:t>
      </w:r>
      <w:r>
        <w:t>Sinh viên sở hữu tài khoản hợp lệ (Member.IsActive() == true) và đã phát sinh ít nhất 1 bản ghi đăng ký sự kiện.</w:t>
        <w:br/>
      </w:r>
      <w:r>
        <w:rPr>
          <w:b/>
          <w:color w:val="B25900"/>
        </w:rPr>
        <w:t xml:space="preserve">  - When (Khi thực hiện): </w:t>
      </w:r>
      <w:r>
        <w:t>Sinh viên truy vấn xem danh sách lịch sử tham gia.</w:t>
        <w:br/>
      </w:r>
      <w:r>
        <w:rPr>
          <w:b/>
          <w:color w:val="1B365D"/>
        </w:rPr>
        <w:t xml:space="preserve">  - Then (Kết quả kỳ vọng): </w:t>
      </w:r>
      <w:r>
        <w:t>Hệ thống hiển thị danh sách các phiếu đăng ký gồm: Tên sự kiện (Event.Title), CLB tổ chức (Club.Name), Ngày tổ chức (Event.Date), Trạng thái phiếu (Registration.Status) và kết quả điểm danh (Đã check-in lúc mấy giờ hoặc Chưa check-in).</w:t>
      </w:r>
    </w:p>
    <w:p>
      <w:pPr>
        <w:spacing w:after="40"/>
        <w:ind w:left="288"/>
      </w:pPr>
      <w:r>
        <w:rPr>
          <w:b/>
          <w:sz w:val="22"/>
        </w:rPr>
        <w:t>• Tiêu chí 2 (Thông báo thân thiện khi sinh viên chưa đăng ký hoạt động nào):</w:t>
        <w:br/>
      </w:r>
      <w:r>
        <w:rPr>
          <w:b/>
          <w:color w:val="0A5C36"/>
        </w:rPr>
        <w:t xml:space="preserve">  - Given (Cho trước): </w:t>
      </w:r>
      <w:r>
        <w:t>Sinh viên mới tạo tài khoản hoặc chưa từng đăng ký bất kỳ sự kiện nào.</w:t>
        <w:br/>
      </w:r>
      <w:r>
        <w:rPr>
          <w:b/>
          <w:color w:val="B25900"/>
        </w:rPr>
        <w:t xml:space="preserve">  - When (Khi thực hiện): </w:t>
      </w:r>
      <w:r>
        <w:t>Sinh viên truy vấn màn hình lịch sử tham gia.</w:t>
        <w:br/>
      </w:r>
      <w:r>
        <w:rPr>
          <w:b/>
          <w:color w:val="1B365D"/>
        </w:rPr>
        <w:t xml:space="preserve">  - Then (Kết quả kỳ vọng): </w:t>
      </w:r>
      <w:r>
        <w:t>Hệ thống hiển thị thông báo: "Bạn chưa tham gia sự kiện nào. Hãy khám phá các sự kiện sắp diễn ra!" kèm gợi ý danh sách các sự kiện đang còn chỗ (HasCapacity() == true).</w:t>
      </w:r>
    </w:p>
    <w:p>
      <w:pPr>
        <w:spacing w:before="80" w:after="200"/>
        <w:ind w:left="288"/>
      </w:pPr>
      <w:r>
        <w:rPr>
          <w:b/>
          <w:color w:val="4B0082"/>
          <w:sz w:val="22"/>
        </w:rPr>
        <w:t>► Phân tích kiến trúc OOP &amp; Domain Model liên quan:</w:t>
        <w:br/>
      </w:r>
      <w:r>
        <w:rPr>
          <w:sz w:val="21"/>
        </w:rPr>
        <w:t>Entity liên quan: Member, Registration, Event, CheckIn, Club.</w:t>
        <w:br/>
        <w:t>• Thiết kế quan hệ: Member (1) -&gt; (*) Registration (Khóa ngoại MemberId); Registration (1) -&gt; (0..1) CheckIn (Khóa ngoại RegistrationId).</w:t>
        <w:br/>
        <w:t>• Phương thức: Truy vấn danh sách chỉ đọc IReadOnlyList&lt;Registration&gt; từ phía sinh viên, ngăn chặn việc can thiệp trái phép vào collection dữ liệu.</w:t>
      </w:r>
    </w:p>
    <w:p>
      <w:pPr>
        <w:spacing w:before="280" w:after="80"/>
      </w:pPr>
      <w:r>
        <w:rPr>
          <w:b/>
          <w:color w:val="1B365D"/>
          <w:sz w:val="25"/>
        </w:rPr>
        <w:t xml:space="preserve">[US-09] </w:t>
      </w:r>
      <w:r>
        <w:rPr>
          <w:b/>
          <w:color w:val="1B365D"/>
          <w:sz w:val="25"/>
        </w:rPr>
        <w:t>Sinh viên (Member) — Gửi yêu cầu tự rút lui / rời khỏi Câu lạc bộ</w:t>
      </w:r>
    </w:p>
    <w:tbl>
      <w:tblPr>
        <w:tblW w:type="auto" w:w="0"/>
        <w:jc w:val="center"/>
        <w:tblLayout w:type="fixed"/>
        <w:tblLook w:firstColumn="1" w:firstRow="1" w:lastColumn="0" w:lastRow="0" w:noHBand="0" w:noVBand="1" w:val="04A0"/>
        <w:tblBorders>
          <w:top w:val="none"/>
          <w:bottom w:val="none"/>
          <w:left w:val="single" w:sz="24" w:space="0" w:color="1B365D"/>
          <w:right w:val="none"/>
          <w:insideH w:val="none"/>
          <w:insideV w:val="none"/>
        </w:tblBorders>
      </w:tblPr>
      <w:tblGrid>
        <w:gridCol w:w="9317"/>
      </w:tblGrid>
      <w:tr>
        <w:tc>
          <w:tcPr>
            <w:tcW w:type="dxa" w:w="9216"/>
            <w:shd w:fill="F0F4F8"/>
            <w:tcMar>
              <w:top w:w="100" w:type="dxa"/>
              <w:bottom w:w="100" w:type="dxa"/>
              <w:left w:w="140" w:type="dxa"/>
              <w:right w:w="140" w:type="dxa"/>
            </w:tcMar>
          </w:tcPr>
          <w:p>
            <w:pPr>
              <w:spacing w:line="300" w:lineRule="auto" w:after="0"/>
            </w:pPr>
            <w:r>
              <w:rPr>
                <w:b/>
                <w:color w:val="1B365D"/>
                <w:sz w:val="26"/>
              </w:rPr>
              <w:t>“</w:t>
            </w:r>
            <w:r>
              <w:rPr>
                <w:b/>
                <w:color w:val="1B365D"/>
              </w:rPr>
              <w:t xml:space="preserve">Là một Sinh viên đang là thành viên chính thức của một Câu lạc bộ, </w:t>
            </w:r>
            <w:r>
              <w:rPr>
                <w:i w:val="0"/>
              </w:rPr>
              <w:t xml:space="preserve">tôi muốn có thể xin rút tên khỏi Câu lạc bộ khi thay đổi định hướng hoặc không còn thời gian sinh hoạt, </w:t>
            </w:r>
            <w:r>
              <w:rPr>
                <w:i/>
                <w:color w:val="444444"/>
              </w:rPr>
              <w:t>để ban chủ nhiệm cập nhật đúng sĩ số thực tế và nhường cơ hội tuyển dụng đợt mới cho các bạn khóa dưới.</w:t>
            </w:r>
            <w:r>
              <w:rPr>
                <w:b/>
                <w:color w:val="1B365D"/>
                <w:sz w:val="26"/>
              </w:rPr>
              <w:t>”</w:t>
            </w:r>
          </w:p>
        </w:tc>
      </w:tr>
    </w:tbl>
    <w:p>
      <w:pPr>
        <w:spacing w:before="160" w:after="60"/>
      </w:pPr>
      <w:r>
        <w:rPr>
          <w:b/>
          <w:color w:val="2B547E"/>
          <w:sz w:val="23"/>
        </w:rPr>
        <w:t>Tiêu chí nghiệm thu (Acceptance Criteria — Given / When / Then):</w:t>
      </w:r>
    </w:p>
    <w:p>
      <w:pPr>
        <w:spacing w:after="40"/>
        <w:ind w:left="288"/>
      </w:pPr>
      <w:r>
        <w:rPr>
          <w:b/>
          <w:sz w:val="22"/>
        </w:rPr>
        <w:t>• Tiêu chí 1 (Rút khỏi CLB thành công — Luồng chuẩn):</w:t>
        <w:br/>
      </w:r>
      <w:r>
        <w:rPr>
          <w:b/>
          <w:color w:val="0A5C36"/>
        </w:rPr>
        <w:t xml:space="preserve">  - Given (Cho trước): </w:t>
      </w:r>
      <w:r>
        <w:t>Sinh viên có mã định danh MemberId đang nằm trong danh sách thành viên hợp lệ (club.Members) của một CLB.</w:t>
        <w:br/>
      </w:r>
      <w:r>
        <w:rPr>
          <w:b/>
          <w:color w:val="B25900"/>
        </w:rPr>
        <w:t xml:space="preserve">  - When (Khi thực hiện): </w:t>
      </w:r>
      <w:r>
        <w:t>Sinh viên xác nhận thao tác rời khỏi CLB (club.RemoveMember(memberId)).</w:t>
        <w:br/>
      </w:r>
      <w:r>
        <w:rPr>
          <w:b/>
          <w:color w:val="1B365D"/>
        </w:rPr>
        <w:t xml:space="preserve">  - Then (Kết quả kỳ vọng): </w:t>
      </w:r>
      <w:r>
        <w:t>Thành viên được đưa ra khỏi danh sách Members của CLB, phương thức club.MemberCount() giảm đi 1; đồng thời lịch sử tham gia các sự kiện trước đây của sinh viên này vẫn được giữ nguyên vẹn trong hệ thống.</w:t>
      </w:r>
    </w:p>
    <w:p>
      <w:pPr>
        <w:spacing w:after="40"/>
        <w:ind w:left="288"/>
      </w:pPr>
      <w:r>
        <w:rPr>
          <w:b/>
          <w:sz w:val="22"/>
        </w:rPr>
        <w:t>• Tiêu chí 2 (Từ chối xử lý khi người dùng không thuộc CLB — Ngoại lệ):</w:t>
        <w:br/>
      </w:r>
      <w:r>
        <w:rPr>
          <w:b/>
          <w:color w:val="0A5C36"/>
        </w:rPr>
        <w:t xml:space="preserve">  - Given (Cho trước): </w:t>
      </w:r>
      <w:r>
        <w:t>Sinh viên chưa từng gia nhập CLB hoặc đã rời khỏi CLB từ trước.</w:t>
        <w:br/>
      </w:r>
      <w:r>
        <w:rPr>
          <w:b/>
          <w:color w:val="B25900"/>
        </w:rPr>
        <w:t xml:space="preserve">  - When (Khi thực hiện): </w:t>
      </w:r>
      <w:r>
        <w:t>Người dùng cố tình gửi yêu cầu rời khỏi CLB.</w:t>
        <w:br/>
      </w:r>
      <w:r>
        <w:rPr>
          <w:b/>
          <w:color w:val="1B365D"/>
        </w:rPr>
        <w:t xml:space="preserve">  - Then (Kết quả kỳ vọng): </w:t>
      </w:r>
      <w:r>
        <w:t>Hệ thống từ chối yêu cầu và báo lỗi: "Sinh viên không thuộc danh sách thành viên của câu lạc bộ này."</w:t>
      </w:r>
    </w:p>
    <w:p>
      <w:pPr>
        <w:spacing w:before="80" w:after="200"/>
        <w:ind w:left="288"/>
      </w:pPr>
      <w:r>
        <w:rPr>
          <w:b/>
          <w:color w:val="4B0082"/>
          <w:sz w:val="22"/>
        </w:rPr>
        <w:t>► Phân tích kiến trúc OOP &amp; Domain Model liên quan:</w:t>
        <w:br/>
      </w:r>
      <w:r>
        <w:rPr>
          <w:sz w:val="21"/>
        </w:rPr>
        <w:t>Entity liên quan: Club, Member.</w:t>
        <w:br/>
        <w:t>• Thuộc tính: Club.Members (List nội bộ nhưng bọc ngoài bởi IReadOnlyList&lt;Member&gt;).</w:t>
        <w:br/>
        <w:t>• Phương thức: Club.RemoveMember(Guid memberId) thực hiện nghiệp vụ tìm kiếm và gỡ bỏ, kiểm tra tồn tại trước khi cập nhật số lượng thành viên MemberCount().</w:t>
      </w:r>
    </w:p>
    <w:p>
      <w:pPr>
        <w:spacing w:before="280" w:after="80"/>
      </w:pPr>
      <w:r>
        <w:rPr>
          <w:b/>
          <w:color w:val="1B365D"/>
          <w:sz w:val="25"/>
        </w:rPr>
        <w:t xml:space="preserve">[US-10] </w:t>
      </w:r>
      <w:r>
        <w:rPr>
          <w:b/>
          <w:color w:val="1B365D"/>
          <w:sz w:val="25"/>
        </w:rPr>
        <w:t>Ban chủ nhiệm CLB (Club Board) — Phê duyệt xác nhận phiếu đăng ký sự kiện (Confirm Registration)</w:t>
      </w:r>
    </w:p>
    <w:tbl>
      <w:tblPr>
        <w:tblW w:type="auto" w:w="0"/>
        <w:jc w:val="center"/>
        <w:tblLayout w:type="fixed"/>
        <w:tblLook w:firstColumn="1" w:firstRow="1" w:lastColumn="0" w:lastRow="0" w:noHBand="0" w:noVBand="1" w:val="04A0"/>
        <w:tblBorders>
          <w:top w:val="none"/>
          <w:bottom w:val="none"/>
          <w:left w:val="single" w:sz="24" w:space="0" w:color="1B365D"/>
          <w:right w:val="none"/>
          <w:insideH w:val="none"/>
          <w:insideV w:val="none"/>
        </w:tblBorders>
      </w:tblPr>
      <w:tblGrid>
        <w:gridCol w:w="9317"/>
      </w:tblGrid>
      <w:tr>
        <w:tc>
          <w:tcPr>
            <w:tcW w:type="dxa" w:w="9216"/>
            <w:shd w:fill="F0F4F8"/>
            <w:tcMar>
              <w:top w:w="100" w:type="dxa"/>
              <w:bottom w:w="100" w:type="dxa"/>
              <w:left w:w="140" w:type="dxa"/>
              <w:right w:w="140" w:type="dxa"/>
            </w:tcMar>
          </w:tcPr>
          <w:p>
            <w:pPr>
              <w:spacing w:line="300" w:lineRule="auto" w:after="0"/>
            </w:pPr>
            <w:r>
              <w:rPr>
                <w:b/>
                <w:color w:val="1B365D"/>
                <w:sz w:val="26"/>
              </w:rPr>
              <w:t>“</w:t>
            </w:r>
            <w:r>
              <w:rPr>
                <w:b/>
                <w:color w:val="1B365D"/>
              </w:rPr>
              <w:t xml:space="preserve">Là Ban chủ nhiệm Câu lạc bộ tổ chức sự kiện, </w:t>
            </w:r>
            <w:r>
              <w:rPr>
                <w:i w:val="0"/>
              </w:rPr>
              <w:t xml:space="preserve">tôi muốn thẩm định và bấm duyệt (Confirm) phiếu đăng ký của sinh viên từ trạng thái Pending sang Confirmed, </w:t>
            </w:r>
            <w:r>
              <w:rPr>
                <w:i/>
                <w:color w:val="444444"/>
              </w:rPr>
              <w:t>để chốt danh sách người tham dự chính thức, chuẩn bị tài liệu và cấp quyền cho sinh viên được điểm danh (CheckIn) vào ngày diễn ra.</w:t>
            </w:r>
            <w:r>
              <w:rPr>
                <w:b/>
                <w:color w:val="1B365D"/>
                <w:sz w:val="26"/>
              </w:rPr>
              <w:t>”</w:t>
            </w:r>
          </w:p>
        </w:tc>
      </w:tr>
    </w:tbl>
    <w:p>
      <w:pPr>
        <w:spacing w:before="160" w:after="60"/>
      </w:pPr>
      <w:r>
        <w:rPr>
          <w:b/>
          <w:color w:val="2B547E"/>
          <w:sz w:val="23"/>
        </w:rPr>
        <w:t>Tiêu chí nghiệm thu (Acceptance Criteria — Given / When / Then):</w:t>
      </w:r>
    </w:p>
    <w:p>
      <w:pPr>
        <w:spacing w:after="40"/>
        <w:ind w:left="288"/>
      </w:pPr>
      <w:r>
        <w:rPr>
          <w:b/>
          <w:sz w:val="22"/>
        </w:rPr>
        <w:t>• Tiêu chí 1 (Phê duyệt thành công phiếu hợp lệ — Luồng chuẩn):</w:t>
        <w:br/>
      </w:r>
      <w:r>
        <w:rPr>
          <w:b/>
          <w:color w:val="0A5C36"/>
        </w:rPr>
        <w:t xml:space="preserve">  - Given (Cho trước): </w:t>
      </w:r>
      <w:r>
        <w:t>Phiếu đăng ký của sinh viên đang ở trạng thái RegistrationStatus.Pending và sự kiện còn chỗ trống theo sức chứa (Event.HasCapacity() == true).</w:t>
        <w:br/>
      </w:r>
      <w:r>
        <w:rPr>
          <w:b/>
          <w:color w:val="B25900"/>
        </w:rPr>
        <w:t xml:space="preserve">  - When (Khi thực hiện): </w:t>
      </w:r>
      <w:r>
        <w:t>Ban chủ nhiệm thực hiện hành động xác nhận duyệt (gọi registration.Confirm()).</w:t>
        <w:br/>
      </w:r>
      <w:r>
        <w:rPr>
          <w:b/>
          <w:color w:val="1B365D"/>
        </w:rPr>
        <w:t xml:space="preserve">  - Then (Kết quả kỳ vọng): </w:t>
      </w:r>
      <w:r>
        <w:t>Thuộc tính Status của phiếu chuyển sang Confirmed, hệ thống ghi nhận thời điểm duyệt và phiếu này đủ điều kiện hợp lệ để tạo CheckIn khi sự kiện diễn ra.</w:t>
      </w:r>
    </w:p>
    <w:p>
      <w:pPr>
        <w:spacing w:after="40"/>
        <w:ind w:left="288"/>
      </w:pPr>
      <w:r>
        <w:rPr>
          <w:b/>
          <w:sz w:val="22"/>
        </w:rPr>
        <w:t>• Tiêu chí 2 (Không thể xác nhận phiếu đã bị hủy — Vi phạm quy tắc nghiệp vụ):</w:t>
        <w:br/>
      </w:r>
      <w:r>
        <w:rPr>
          <w:b/>
          <w:color w:val="0A5C36"/>
        </w:rPr>
        <w:t xml:space="preserve">  - Given (Cho trước): </w:t>
      </w:r>
      <w:r>
        <w:t>Phiếu đăng ký đã bị sinh viên hủy trước đó (RegistrationStatus.Cancelled).</w:t>
        <w:br/>
      </w:r>
      <w:r>
        <w:rPr>
          <w:b/>
          <w:color w:val="B25900"/>
        </w:rPr>
        <w:t xml:space="preserve">  - When (Khi thực hiện): </w:t>
      </w:r>
      <w:r>
        <w:t>Ban chủ nhiệm cố tình gọi phương thức registration.Confirm().</w:t>
        <w:br/>
      </w:r>
      <w:r>
        <w:rPr>
          <w:b/>
          <w:color w:val="1B365D"/>
        </w:rPr>
        <w:t xml:space="preserve">  - Then (Kết quả kỳ vọng): </w:t>
      </w:r>
      <w:r>
        <w:t>Hệ thống ngăn chặn thao tác, ném ra ngoại lệ InvalidOperationException("Không thể xác nhận phiếu đang ở trạng thái Cancelled.") (quy tắc kiểm thử tại Slide 66).</w:t>
      </w:r>
    </w:p>
    <w:p>
      <w:pPr>
        <w:spacing w:before="80" w:after="200"/>
        <w:ind w:left="288"/>
      </w:pPr>
      <w:r>
        <w:rPr>
          <w:b/>
          <w:color w:val="4B0082"/>
          <w:sz w:val="22"/>
        </w:rPr>
        <w:t>► Phân tích kiến trúc OOP &amp; Domain Model liên quan:</w:t>
        <w:br/>
      </w:r>
      <w:r>
        <w:rPr>
          <w:sz w:val="21"/>
        </w:rPr>
        <w:t>Entity liên quan: Registration, Event, Member.</w:t>
        <w:br/>
        <w:t>• Quy tắc nghiệp vụ trong OOP: Trạng thái của Registration chuyển từ Pending -&gt; Confirmed hoặc Pending -&gt; Cancelled. Không cho phép chuyển từ Cancelled -&gt; Confirmed.</w:t>
        <w:br/>
        <w:t>• Bảo vệ toàn vẹn dữ liệu: CheckIn.Create() chỉ nhận RegistrationId khi phiếu đã Confirmed (theo Slide 39).</w:t>
      </w:r>
    </w:p>
    <w:p>
      <w:pPr>
        <w:spacing w:before="280" w:after="80"/>
      </w:pPr>
      <w:r>
        <w:rPr>
          <w:b/>
          <w:color w:val="1B365D"/>
          <w:sz w:val="25"/>
        </w:rPr>
        <w:t xml:space="preserve">[US-11] </w:t>
      </w:r>
      <w:r>
        <w:rPr>
          <w:b/>
          <w:color w:val="1B365D"/>
          <w:sz w:val="25"/>
        </w:rPr>
        <w:t>Ban chủ nhiệm CLB (Club Board) — Cập nhật hình thức tổ chức (Online/Offline) hoặc thông báo hủy sự kiện</w:t>
      </w:r>
    </w:p>
    <w:tbl>
      <w:tblPr>
        <w:tblW w:type="auto" w:w="0"/>
        <w:jc w:val="center"/>
        <w:tblLayout w:type="fixed"/>
        <w:tblLook w:firstColumn="1" w:firstRow="1" w:lastColumn="0" w:lastRow="0" w:noHBand="0" w:noVBand="1" w:val="04A0"/>
        <w:tblBorders>
          <w:top w:val="none"/>
          <w:bottom w:val="none"/>
          <w:left w:val="single" w:sz="24" w:space="0" w:color="1B365D"/>
          <w:right w:val="none"/>
          <w:insideH w:val="none"/>
          <w:insideV w:val="none"/>
        </w:tblBorders>
      </w:tblPr>
      <w:tblGrid>
        <w:gridCol w:w="9317"/>
      </w:tblGrid>
      <w:tr>
        <w:tc>
          <w:tcPr>
            <w:tcW w:type="dxa" w:w="9216"/>
            <w:shd w:fill="F0F4F8"/>
            <w:tcMar>
              <w:top w:w="100" w:type="dxa"/>
              <w:bottom w:w="100" w:type="dxa"/>
              <w:left w:w="140" w:type="dxa"/>
              <w:right w:w="140" w:type="dxa"/>
            </w:tcMar>
          </w:tcPr>
          <w:p>
            <w:pPr>
              <w:spacing w:line="300" w:lineRule="auto" w:after="0"/>
            </w:pPr>
            <w:r>
              <w:rPr>
                <w:b/>
                <w:color w:val="1B365D"/>
                <w:sz w:val="26"/>
              </w:rPr>
              <w:t>“</w:t>
            </w:r>
            <w:r>
              <w:rPr>
                <w:b/>
                <w:color w:val="1B365D"/>
              </w:rPr>
              <w:t xml:space="preserve">Là Ban chủ nhiệm Câu lạc bộ đang chủ trì một sự kiện, </w:t>
            </w:r>
            <w:r>
              <w:rPr>
                <w:i w:val="0"/>
              </w:rPr>
              <w:t xml:space="preserve">tôi muốn linh hoạt điều chỉnh hình thức tổ chức (chuyển sang trực tuyến IsOnline = true khi thời tiết xấu) hoặc hủy sự kiện vì sự cố bất khả kháng, </w:t>
            </w:r>
            <w:r>
              <w:rPr>
                <w:i/>
                <w:color w:val="444444"/>
              </w:rPr>
              <w:t>để chủ động phương án điều hành và kịp thời thông báo tự động tới tất cả các sinh viên đã được duyệt tham gia.</w:t>
            </w:r>
            <w:r>
              <w:rPr>
                <w:b/>
                <w:color w:val="1B365D"/>
                <w:sz w:val="26"/>
              </w:rPr>
              <w:t>”</w:t>
            </w:r>
          </w:p>
        </w:tc>
      </w:tr>
    </w:tbl>
    <w:p>
      <w:pPr>
        <w:spacing w:before="160" w:after="60"/>
      </w:pPr>
      <w:r>
        <w:rPr>
          <w:b/>
          <w:color w:val="2B547E"/>
          <w:sz w:val="23"/>
        </w:rPr>
        <w:t>Tiêu chí nghiệm thu (Acceptance Criteria — Given / When / Then):</w:t>
      </w:r>
    </w:p>
    <w:p>
      <w:pPr>
        <w:spacing w:after="40"/>
        <w:ind w:left="288"/>
      </w:pPr>
      <w:r>
        <w:rPr>
          <w:b/>
          <w:sz w:val="22"/>
        </w:rPr>
        <w:t>• Tiêu chí 1 (Cập nhật hình thức tổ chức hợp lệ trước ngày diễn ra):</w:t>
        <w:br/>
      </w:r>
      <w:r>
        <w:rPr>
          <w:b/>
          <w:color w:val="0A5C36"/>
        </w:rPr>
        <w:t xml:space="preserve">  - Given (Cho trước): </w:t>
      </w:r>
      <w:r>
        <w:t>Sự kiện thuộc quyền quản lý của CLB (Event.ClubId == myClub.Id), chưa đến ngày tổ chức và tiêu đề, nội dung đáp ứng quy chuẩn.</w:t>
        <w:br/>
      </w:r>
      <w:r>
        <w:rPr>
          <w:b/>
          <w:color w:val="B25900"/>
        </w:rPr>
        <w:t xml:space="preserve">  - When (Khi thực hiện): </w:t>
      </w:r>
      <w:r>
        <w:t>Ban chủ nhiệm gọi phương thức event.UpdateDetails(newTitle, isOnline, newCapacity).</w:t>
        <w:br/>
      </w:r>
      <w:r>
        <w:rPr>
          <w:b/>
          <w:color w:val="1B365D"/>
        </w:rPr>
        <w:t xml:space="preserve">  - Then (Kết quả kỳ vọng): </w:t>
      </w:r>
      <w:r>
        <w:t>Thuộc tính IsOnline và thông tin sự kiện được cập nhật thành công; các thành viên đã có phiếu đăng ký nhận được thông báo cập nhật.</w:t>
      </w:r>
    </w:p>
    <w:p>
      <w:pPr>
        <w:spacing w:after="40"/>
        <w:ind w:left="288"/>
      </w:pPr>
      <w:r>
        <w:rPr>
          <w:b/>
          <w:sz w:val="22"/>
        </w:rPr>
        <w:t>• Tiêu chí 2 (Từ chối hạ sức chứa nhỏ hơn số lượng vé đã duyệt xác nhận):</w:t>
        <w:br/>
      </w:r>
      <w:r>
        <w:rPr>
          <w:b/>
          <w:color w:val="0A5C36"/>
        </w:rPr>
        <w:t xml:space="preserve">  - Given (Cho trước): </w:t>
      </w:r>
      <w:r>
        <w:t>Sự kiện hiện đã duyệt xác nhận Confirmed cho 45 sinh viên.</w:t>
        <w:br/>
      </w:r>
      <w:r>
        <w:rPr>
          <w:b/>
          <w:color w:val="B25900"/>
        </w:rPr>
        <w:t xml:space="preserve">  - When (Khi thực hiện): </w:t>
      </w:r>
      <w:r>
        <w:t>Ban chủ nhiệm cố tình điều chỉnh giảm sức chứa Capacity xuống còn 30 người.</w:t>
        <w:br/>
      </w:r>
      <w:r>
        <w:rPr>
          <w:b/>
          <w:color w:val="1B365D"/>
        </w:rPr>
        <w:t xml:space="preserve">  - Then (Kết quả kỳ vọng): </w:t>
      </w:r>
      <w:r>
        <w:t>Hệ thống từ chối cập nhật và ném ra ngoại lệ ArgumentException("Sức chứa mới (30) không thể nhỏ hơn số lượng người tham gia đã được xác nhận (45 chỗ).").</w:t>
      </w:r>
    </w:p>
    <w:p>
      <w:pPr>
        <w:spacing w:before="80" w:after="200"/>
        <w:ind w:left="288"/>
      </w:pPr>
      <w:r>
        <w:rPr>
          <w:b/>
          <w:color w:val="4B0082"/>
          <w:sz w:val="22"/>
        </w:rPr>
        <w:t>► Phân tích kiến trúc OOP &amp; Domain Model liên quan:</w:t>
        <w:br/>
      </w:r>
      <w:r>
        <w:rPr>
          <w:sz w:val="21"/>
        </w:rPr>
        <w:t>Entity liên quan: Event, Club, Registration.</w:t>
        <w:br/>
        <w:t>• Thuộc tính: Event.IsOnline (bool), Event.Capacity (int), Event.Title (string), Event.ClubId (Guid - Khóa ngoại).</w:t>
        <w:br/>
        <w:t>• Phương thức nghiệp vụ: Event.UpdateDetails(...) kiểm tra logic nghiệp vụ hợp lệ trước khi gán dữ liệu qua private set.</w:t>
      </w:r>
    </w:p>
    <w:p>
      <w:pPr>
        <w:spacing w:before="280" w:after="80"/>
      </w:pPr>
      <w:r>
        <w:rPr>
          <w:b/>
          <w:color w:val="1B365D"/>
          <w:sz w:val="25"/>
        </w:rPr>
        <w:t xml:space="preserve">[US-12] </w:t>
      </w:r>
      <w:r>
        <w:rPr>
          <w:b/>
          <w:color w:val="1B365D"/>
          <w:sz w:val="25"/>
        </w:rPr>
        <w:t>Quản trị viên hệ thống (Admin) — Thẩm định hồ sơ và phê duyệt khởi tạo Câu lạc bộ mới</w:t>
      </w:r>
    </w:p>
    <w:tbl>
      <w:tblPr>
        <w:tblW w:type="auto" w:w="0"/>
        <w:jc w:val="center"/>
        <w:tblLayout w:type="fixed"/>
        <w:tblLook w:firstColumn="1" w:firstRow="1" w:lastColumn="0" w:lastRow="0" w:noHBand="0" w:noVBand="1" w:val="04A0"/>
        <w:tblBorders>
          <w:top w:val="none"/>
          <w:bottom w:val="none"/>
          <w:left w:val="single" w:sz="24" w:space="0" w:color="1B365D"/>
          <w:right w:val="none"/>
          <w:insideH w:val="none"/>
          <w:insideV w:val="none"/>
        </w:tblBorders>
      </w:tblPr>
      <w:tblGrid>
        <w:gridCol w:w="9317"/>
      </w:tblGrid>
      <w:tr>
        <w:tc>
          <w:tcPr>
            <w:tcW w:type="dxa" w:w="9216"/>
            <w:shd w:fill="F0F4F8"/>
            <w:tcMar>
              <w:top w:w="100" w:type="dxa"/>
              <w:bottom w:w="100" w:type="dxa"/>
              <w:left w:w="140" w:type="dxa"/>
              <w:right w:w="140" w:type="dxa"/>
            </w:tcMar>
          </w:tcPr>
          <w:p>
            <w:pPr>
              <w:spacing w:line="300" w:lineRule="auto" w:after="0"/>
            </w:pPr>
            <w:r>
              <w:rPr>
                <w:b/>
                <w:color w:val="1B365D"/>
                <w:sz w:val="26"/>
              </w:rPr>
              <w:t>“</w:t>
            </w:r>
            <w:r>
              <w:rPr>
                <w:b/>
                <w:color w:val="1B365D"/>
              </w:rPr>
              <w:t xml:space="preserve">Là Quản trị viên hệ thống (Admin) của Nhà trường, </w:t>
            </w:r>
            <w:r>
              <w:rPr>
                <w:i w:val="0"/>
              </w:rPr>
              <w:t xml:space="preserve">tôi muốn thẩm định đề án và khởi tạo thực thể Câu lạc bộ mới trong EduHub thông qua phương thức nhà máy (Factory Method), </w:t>
            </w:r>
            <w:r>
              <w:rPr>
                <w:i/>
                <w:color w:val="444444"/>
              </w:rPr>
              <w:t>đảm bảo chỉ những câu lạc bộ được Đoàn Thanh niên / Hội Sinh viên nhà trường cho phép mới được xuất hiện và tổ chức hoạt động chính thức.</w:t>
            </w:r>
            <w:r>
              <w:rPr>
                <w:b/>
                <w:color w:val="1B365D"/>
                <w:sz w:val="26"/>
              </w:rPr>
              <w:t>”</w:t>
            </w:r>
          </w:p>
        </w:tc>
      </w:tr>
    </w:tbl>
    <w:p>
      <w:pPr>
        <w:spacing w:before="160" w:after="60"/>
      </w:pPr>
      <w:r>
        <w:rPr>
          <w:b/>
          <w:color w:val="2B547E"/>
          <w:sz w:val="23"/>
        </w:rPr>
        <w:t>Tiêu chí nghiệm thu (Acceptance Criteria — Given / When / Then):</w:t>
      </w:r>
    </w:p>
    <w:p>
      <w:pPr>
        <w:spacing w:after="40"/>
        <w:ind w:left="288"/>
      </w:pPr>
      <w:r>
        <w:rPr>
          <w:b/>
          <w:sz w:val="22"/>
        </w:rPr>
        <w:t>• Tiêu chí 1 (Khởi tạo CLB hợp lệ thành công qua Factory Method):</w:t>
        <w:br/>
      </w:r>
      <w:r>
        <w:rPr>
          <w:b/>
          <w:color w:val="0A5C36"/>
        </w:rPr>
        <w:t xml:space="preserve">  - Given (Cho trước): </w:t>
      </w:r>
      <w:r>
        <w:t>Hồ sơ đăng ký có tên CLB hợp lệ (chuỗi không rỗng, tối thiểu 5 ký tự) và có tóm tắt định hướng hoạt động (Description).</w:t>
        <w:br/>
      </w:r>
      <w:r>
        <w:rPr>
          <w:b/>
          <w:color w:val="B25900"/>
        </w:rPr>
        <w:t xml:space="preserve">  - When (Khi thực hiện): </w:t>
      </w:r>
      <w:r>
        <w:t>Admin gọi phương thức khởi tạo Club.Create(name, description).</w:t>
        <w:br/>
      </w:r>
      <w:r>
        <w:rPr>
          <w:b/>
          <w:color w:val="1B365D"/>
        </w:rPr>
        <w:t xml:space="preserve">  - Then (Kết quả kỳ vọng): </w:t>
      </w:r>
      <w:r>
        <w:t>Đối tượng Club mới được khởi tạo với Id duy nhất (Guid.NewGuid()), thời điểm tạo CreatedAt = DateTime.UtcNow, danh sách Members rỗng sẵn sàng hoạt động.</w:t>
      </w:r>
    </w:p>
    <w:p>
      <w:pPr>
        <w:spacing w:after="40"/>
        <w:ind w:left="288"/>
      </w:pPr>
      <w:r>
        <w:rPr>
          <w:b/>
          <w:sz w:val="22"/>
        </w:rPr>
        <w:t>• Tiêu chí 2 (Ngăn chặn tạo CLB với tên rỗng hoặc dữ liệu vi phạm):</w:t>
        <w:br/>
      </w:r>
      <w:r>
        <w:rPr>
          <w:b/>
          <w:color w:val="0A5C36"/>
        </w:rPr>
        <w:t xml:space="preserve">  - Given (Cho trước): </w:t>
      </w:r>
      <w:r>
        <w:t>Hồ sơ nhập vào có tên CLB để trống hoặc chỉ chứa ký tự khoảng trắng.</w:t>
        <w:br/>
      </w:r>
      <w:r>
        <w:rPr>
          <w:b/>
          <w:color w:val="B25900"/>
        </w:rPr>
        <w:t xml:space="preserve">  - When (Khi thực hiện): </w:t>
      </w:r>
      <w:r>
        <w:t>Admin cố gắng gọi Club.Create("", description).</w:t>
        <w:br/>
      </w:r>
      <w:r>
        <w:rPr>
          <w:b/>
          <w:color w:val="1B365D"/>
        </w:rPr>
        <w:t xml:space="preserve">  - Then (Kết quả kỳ vọng): </w:t>
      </w:r>
      <w:r>
        <w:t>Phương thức kiểm tra dữ liệu đầu vào và ném ra ngoại lệ ArgumentException("Tên câu lạc bộ không được để trống hoặc vi phạm quy định.") mà không sinh ra đối tượng lỗi trong bộ nhớ.</w:t>
      </w:r>
    </w:p>
    <w:p>
      <w:pPr>
        <w:spacing w:before="80" w:after="200"/>
        <w:ind w:left="288"/>
      </w:pPr>
      <w:r>
        <w:rPr>
          <w:b/>
          <w:color w:val="4B0082"/>
          <w:sz w:val="22"/>
        </w:rPr>
        <w:t>► Phân tích kiến trúc OOP &amp; Domain Model liên quan:</w:t>
        <w:br/>
      </w:r>
      <w:r>
        <w:rPr>
          <w:sz w:val="21"/>
        </w:rPr>
        <w:t>Entity liên quan: Club, Member.</w:t>
        <w:br/>
        <w:t>• Mẫu thiết kế chuẩn (Design Pattern): Áp dụng Static Factory Method Club.Create(...) và đặt Constructor là private (theo đúng yêu cầu Slide 39 &amp; 65).</w:t>
        <w:br/>
        <w:t>• Đảm bảo tính toàn vẹn: Không cho phép tạo một đối tượng Club rỗng hay không có danh tính hợp lệ.</w:t>
      </w:r>
    </w:p>
    <w:p>
      <w:pPr>
        <w:spacing w:before="280" w:after="80"/>
      </w:pPr>
      <w:r>
        <w:rPr>
          <w:b/>
          <w:color w:val="1B365D"/>
          <w:sz w:val="25"/>
        </w:rPr>
        <w:t xml:space="preserve">[US-13] </w:t>
      </w:r>
      <w:r>
        <w:rPr>
          <w:b/>
          <w:color w:val="1B365D"/>
          <w:sz w:val="25"/>
        </w:rPr>
        <w:t>Quản trị viên hệ thống (Admin) — Kích hoạt lại (Reactivate) tài khoản thành viên sau thời gian đình chỉ</w:t>
      </w:r>
    </w:p>
    <w:tbl>
      <w:tblPr>
        <w:tblW w:type="auto" w:w="0"/>
        <w:jc w:val="center"/>
        <w:tblLayout w:type="fixed"/>
        <w:tblLook w:firstColumn="1" w:firstRow="1" w:lastColumn="0" w:lastRow="0" w:noHBand="0" w:noVBand="1" w:val="04A0"/>
        <w:tblBorders>
          <w:top w:val="none"/>
          <w:bottom w:val="none"/>
          <w:left w:val="single" w:sz="24" w:space="0" w:color="1B365D"/>
          <w:right w:val="none"/>
          <w:insideH w:val="none"/>
          <w:insideV w:val="none"/>
        </w:tblBorders>
      </w:tblPr>
      <w:tblGrid>
        <w:gridCol w:w="9317"/>
      </w:tblGrid>
      <w:tr>
        <w:tc>
          <w:tcPr>
            <w:tcW w:type="dxa" w:w="9216"/>
            <w:shd w:fill="F0F4F8"/>
            <w:tcMar>
              <w:top w:w="100" w:type="dxa"/>
              <w:bottom w:w="100" w:type="dxa"/>
              <w:left w:w="140" w:type="dxa"/>
              <w:right w:w="140" w:type="dxa"/>
            </w:tcMar>
          </w:tcPr>
          <w:p>
            <w:pPr>
              <w:spacing w:line="300" w:lineRule="auto" w:after="0"/>
            </w:pPr>
            <w:r>
              <w:rPr>
                <w:b/>
                <w:color w:val="1B365D"/>
                <w:sz w:val="26"/>
              </w:rPr>
              <w:t>“</w:t>
            </w:r>
            <w:r>
              <w:rPr>
                <w:b/>
                <w:color w:val="1B365D"/>
              </w:rPr>
              <w:t xml:space="preserve">Là Quản trị viên hệ thống (Admin), </w:t>
            </w:r>
            <w:r>
              <w:rPr>
                <w:i w:val="0"/>
              </w:rPr>
              <w:t xml:space="preserve">tôi muốn kích hoạt lại (Reactivate) tài khoản sinh viên đã từng bị khóa/ngừng hoạt động (Inactive) sau khi sinh viên đã giải quyết xong khiếu nại hoặc hết thời gian kỷ luật, </w:t>
            </w:r>
            <w:r>
              <w:rPr>
                <w:i/>
                <w:color w:val="444444"/>
              </w:rPr>
              <w:t>để sinh viên có thể quay trở lại tham gia đăng ký hoạt động phong trào mà không làm gián đoạn mã số sinh viên và lịch sử học tập trước đó.</w:t>
            </w:r>
            <w:r>
              <w:rPr>
                <w:b/>
                <w:color w:val="1B365D"/>
                <w:sz w:val="26"/>
              </w:rPr>
              <w:t>”</w:t>
            </w:r>
          </w:p>
        </w:tc>
      </w:tr>
    </w:tbl>
    <w:p>
      <w:pPr>
        <w:spacing w:before="160" w:after="60"/>
      </w:pPr>
      <w:r>
        <w:rPr>
          <w:b/>
          <w:color w:val="2B547E"/>
          <w:sz w:val="23"/>
        </w:rPr>
        <w:t>Tiêu chí nghiệm thu (Acceptance Criteria — Given / When / Then):</w:t>
      </w:r>
    </w:p>
    <w:p>
      <w:pPr>
        <w:spacing w:after="40"/>
        <w:ind w:left="288"/>
      </w:pPr>
      <w:r>
        <w:rPr>
          <w:b/>
          <w:sz w:val="22"/>
        </w:rPr>
        <w:t>• Tiêu chí 1 (Khôi phục trạng thái hoạt động thành công cho tài khoản Inactive):</w:t>
        <w:br/>
      </w:r>
      <w:r>
        <w:rPr>
          <w:b/>
          <w:color w:val="0A5C36"/>
        </w:rPr>
        <w:t xml:space="preserve">  - Given (Cho trước): </w:t>
      </w:r>
      <w:r>
        <w:t>Tài khoản sinh viên Member đang có thuộc tính Status == MemberStatus.Inactive (hoặc IsActive() == false).</w:t>
        <w:br/>
      </w:r>
      <w:r>
        <w:rPr>
          <w:b/>
          <w:color w:val="B25900"/>
        </w:rPr>
        <w:t xml:space="preserve">  - When (Khi thực hiện): </w:t>
      </w:r>
      <w:r>
        <w:t>Admin thực hiện chức năng kích hoạt lại bằng cách gọi member.Reactivate().</w:t>
        <w:br/>
      </w:r>
      <w:r>
        <w:rPr>
          <w:b/>
          <w:color w:val="1B365D"/>
        </w:rPr>
        <w:t xml:space="preserve">  - Then (Kết quả kỳ vọng): </w:t>
      </w:r>
      <w:r>
        <w:t>Thuộc tính Status chuyển sang MemberStatus.Active, phương thức member.IsActive() trả về true; sinh viên lập tức có thể đăng ký tham gia các sự kiện mới.</w:t>
      </w:r>
    </w:p>
    <w:p>
      <w:pPr>
        <w:spacing w:after="40"/>
        <w:ind w:left="288"/>
      </w:pPr>
      <w:r>
        <w:rPr>
          <w:b/>
          <w:sz w:val="22"/>
        </w:rPr>
        <w:t>• Tiêu chí 2 (Cảnh báo khi kích hoạt tài khoản đang bình thường):</w:t>
        <w:br/>
      </w:r>
      <w:r>
        <w:rPr>
          <w:b/>
          <w:color w:val="0A5C36"/>
        </w:rPr>
        <w:t xml:space="preserve">  - Given (Cho trước): </w:t>
      </w:r>
      <w:r>
        <w:t>Tài khoản sinh viên hiện đang ở trạng thái bình thường (MemberStatus.Active).</w:t>
        <w:br/>
      </w:r>
      <w:r>
        <w:rPr>
          <w:b/>
          <w:color w:val="B25900"/>
        </w:rPr>
        <w:t xml:space="preserve">  - When (Khi thực hiện): </w:t>
      </w:r>
      <w:r>
        <w:t>Admin vô tình bấm thao tác kích hoạt lại.</w:t>
        <w:br/>
      </w:r>
      <w:r>
        <w:rPr>
          <w:b/>
          <w:color w:val="1B365D"/>
        </w:rPr>
        <w:t xml:space="preserve">  - Then (Kết quả kỳ vọng): </w:t>
      </w:r>
      <w:r>
        <w:t>Hệ thống thông báo cảnh báo: "Tài khoản hiện đang hoạt động bình thường, không cần kích hoạt lại."</w:t>
      </w:r>
    </w:p>
    <w:p>
      <w:pPr>
        <w:spacing w:before="80" w:after="200"/>
        <w:ind w:left="288"/>
      </w:pPr>
      <w:r>
        <w:rPr>
          <w:b/>
          <w:color w:val="4B0082"/>
          <w:sz w:val="22"/>
        </w:rPr>
        <w:t>► Phân tích kiến trúc OOP &amp; Domain Model liên quan:</w:t>
        <w:br/>
      </w:r>
      <w:r>
        <w:rPr>
          <w:sz w:val="21"/>
        </w:rPr>
        <w:t>Entity liên quan: Member, MemberStatus (Enum).</w:t>
        <w:br/>
        <w:t>• Thuộc tính: Member.Status, Member.StudentCode, Member.Email.</w:t>
        <w:br/>
        <w:t>• Phương thức: Member.Reactivate(), Member.IsActive(), Member.Deactivate() (đối trọng với US-06 trong slide) thể hiện đầy đủ vòng đời trạng thái của đối tượng người dùng.</w:t>
      </w:r>
    </w:p>
    <w:p>
      <w:pPr>
        <w:spacing w:before="320" w:after="80"/>
      </w:pPr>
      <w:r>
        <w:rPr>
          <w:b/>
          <w:color w:val="1B365D"/>
          <w:sz w:val="26"/>
        </w:rPr>
        <w:t>IV. MA TRẬN ÁNH XẠ USER STORY VỚI 5 DOMAIN ENTITY CỦA EDUHUB</w:t>
      </w:r>
    </w:p>
    <w:p>
      <w:pPr>
        <w:spacing w:after="120"/>
      </w:pPr>
      <w:r>
        <w:t>Bảng ma trận dưới đây tổng kết cách các User Story tự xây dựng tương tác và chi phối thiết kế của 5 Class Entity trọng tâm trong bài toán EduHub (theo Slide 36-40), làm tiền đề cho việc vẽ Sơ đồ lớp (Class Diagram) và lập trình C#:</w:t>
      </w:r>
    </w:p>
    <w:tbl>
      <w:tblPr>
        <w:tblW w:type="auto" w:w="0"/>
        <w:jc w:val="center"/>
        <w:tblLayout w:type="fixed"/>
        <w:tblLook w:firstColumn="1" w:firstRow="1" w:lastColumn="0" w:lastRow="0" w:noHBand="0" w:noVBand="1" w:val="04A0"/>
        <w:tblBorders>
          <w:top w:val="single" w:sz="6" w:space="0" w:color="B0C4DE"/>
          <w:bottom w:val="single" w:sz="6" w:space="0" w:color="B0C4DE"/>
          <w:insideH w:val="single" w:sz="6" w:space="0" w:color="B0C4DE"/>
          <w:insideV w:val="none"/>
          <w:left w:val="none"/>
          <w:right w:val="none"/>
        </w:tblBorders>
      </w:tblPr>
      <w:tblGrid>
        <w:gridCol w:w="2329"/>
        <w:gridCol w:w="2329"/>
        <w:gridCol w:w="2329"/>
        <w:gridCol w:w="2329"/>
      </w:tblGrid>
      <w:tr>
        <w:tc>
          <w:tcPr>
            <w:tcW w:type="dxa" w:w="1728"/>
            <w:shd w:fill="1B365D"/>
            <w:tcMar>
              <w:top w:w="100" w:type="dxa"/>
              <w:bottom w:w="100" w:type="dxa"/>
              <w:left w:w="90" w:type="dxa"/>
              <w:right w:w="90" w:type="dxa"/>
            </w:tcMar>
          </w:tcPr>
          <w:p>
            <w:pPr>
              <w:spacing w:after="0"/>
              <w:jc w:val="center"/>
            </w:pPr>
            <w:r>
              <w:rPr>
                <w:b/>
                <w:color w:val="FFFFFF"/>
                <w:sz w:val="21"/>
              </w:rPr>
              <w:t>Domain Entity</w:t>
            </w:r>
          </w:p>
        </w:tc>
        <w:tc>
          <w:tcPr>
            <w:tcW w:type="dxa" w:w="1872"/>
            <w:shd w:fill="1B365D"/>
            <w:tcMar>
              <w:top w:w="100" w:type="dxa"/>
              <w:bottom w:w="100" w:type="dxa"/>
              <w:left w:w="90" w:type="dxa"/>
              <w:right w:w="90" w:type="dxa"/>
            </w:tcMar>
          </w:tcPr>
          <w:p>
            <w:pPr>
              <w:spacing w:after="0"/>
              <w:jc w:val="center"/>
            </w:pPr>
            <w:r>
              <w:rPr>
                <w:b/>
                <w:color w:val="FFFFFF"/>
                <w:sz w:val="21"/>
              </w:rPr>
              <w:t>Story tương tác</w:t>
            </w:r>
          </w:p>
        </w:tc>
        <w:tc>
          <w:tcPr>
            <w:tcW w:type="dxa" w:w="3168"/>
            <w:shd w:fill="1B365D"/>
            <w:tcMar>
              <w:top w:w="100" w:type="dxa"/>
              <w:bottom w:w="100" w:type="dxa"/>
              <w:left w:w="90" w:type="dxa"/>
              <w:right w:w="90" w:type="dxa"/>
            </w:tcMar>
          </w:tcPr>
          <w:p>
            <w:pPr>
              <w:spacing w:after="0"/>
              <w:jc w:val="center"/>
            </w:pPr>
            <w:r>
              <w:rPr>
                <w:b/>
                <w:color w:val="FFFFFF"/>
                <w:sz w:val="21"/>
              </w:rPr>
              <w:t>Thuộc tính trọng tâm (Properties)</w:t>
            </w:r>
          </w:p>
        </w:tc>
        <w:tc>
          <w:tcPr>
            <w:tcW w:type="dxa" w:w="2736"/>
            <w:shd w:fill="1B365D"/>
            <w:tcMar>
              <w:top w:w="100" w:type="dxa"/>
              <w:bottom w:w="100" w:type="dxa"/>
              <w:left w:w="90" w:type="dxa"/>
              <w:right w:w="90" w:type="dxa"/>
            </w:tcMar>
          </w:tcPr>
          <w:p>
            <w:pPr>
              <w:spacing w:after="0"/>
              <w:jc w:val="center"/>
            </w:pPr>
            <w:r>
              <w:rPr>
                <w:b/>
                <w:color w:val="FFFFFF"/>
                <w:sz w:val="21"/>
              </w:rPr>
              <w:t>Hành vi / Nghiệp vụ (Methods)</w:t>
            </w:r>
          </w:p>
        </w:tc>
      </w:tr>
      <w:tr>
        <w:tc>
          <w:tcPr>
            <w:tcW w:type="dxa" w:w="1728"/>
            <w:shd w:fill="FFFFFF"/>
            <w:tcMar>
              <w:top w:w="70" w:type="dxa"/>
              <w:bottom w:w="70" w:type="dxa"/>
              <w:left w:w="80" w:type="dxa"/>
              <w:right w:w="80" w:type="dxa"/>
            </w:tcMar>
          </w:tcPr>
          <w:p>
            <w:pPr>
              <w:spacing w:after="0"/>
              <w:jc w:val="center"/>
            </w:pPr>
            <w:r>
              <w:rPr>
                <w:b/>
                <w:color w:val="1B365D"/>
                <w:sz w:val="20"/>
              </w:rPr>
              <w:t>Member</w:t>
              <w:br/>
              <w:t>(Sinh viên)</w:t>
            </w:r>
          </w:p>
        </w:tc>
        <w:tc>
          <w:tcPr>
            <w:tcW w:type="dxa" w:w="1872"/>
            <w:shd w:fill="FFFFFF"/>
            <w:tcMar>
              <w:top w:w="70" w:type="dxa"/>
              <w:bottom w:w="70" w:type="dxa"/>
              <w:left w:w="80" w:type="dxa"/>
              <w:right w:w="80" w:type="dxa"/>
            </w:tcMar>
          </w:tcPr>
          <w:p>
            <w:pPr>
              <w:spacing w:after="0"/>
              <w:jc w:val="center"/>
            </w:pPr>
            <w:r>
              <w:rPr>
                <w:b/>
                <w:sz w:val="20"/>
              </w:rPr>
              <w:t>US-08, US-09,</w:t>
              <w:br/>
              <w:t>US-13</w:t>
            </w:r>
          </w:p>
        </w:tc>
        <w:tc>
          <w:tcPr>
            <w:tcW w:type="dxa" w:w="3168"/>
            <w:shd w:fill="FFFFFF"/>
            <w:tcMar>
              <w:top w:w="70" w:type="dxa"/>
              <w:bottom w:w="70" w:type="dxa"/>
              <w:left w:w="80" w:type="dxa"/>
              <w:right w:w="80" w:type="dxa"/>
            </w:tcMar>
          </w:tcPr>
          <w:p>
            <w:pPr>
              <w:spacing w:after="0"/>
            </w:pPr>
            <w:r>
              <w:rPr>
                <w:sz w:val="20"/>
              </w:rPr>
              <w:t>Id, Name, Email, StudentCode, JoinedAt, Status</w:t>
            </w:r>
          </w:p>
        </w:tc>
        <w:tc>
          <w:tcPr>
            <w:tcW w:type="dxa" w:w="2736"/>
            <w:shd w:fill="FFFFFF"/>
            <w:tcMar>
              <w:top w:w="70" w:type="dxa"/>
              <w:bottom w:w="70" w:type="dxa"/>
              <w:left w:w="80" w:type="dxa"/>
              <w:right w:w="80" w:type="dxa"/>
            </w:tcMar>
          </w:tcPr>
          <w:p>
            <w:pPr>
              <w:spacing w:after="0"/>
            </w:pPr>
            <w:r>
              <w:rPr>
                <w:sz w:val="20"/>
              </w:rPr>
              <w:t>IsActive(), Deactivate(), Reactivate()</w:t>
            </w:r>
          </w:p>
        </w:tc>
      </w:tr>
      <w:tr>
        <w:tc>
          <w:tcPr>
            <w:tcW w:type="dxa" w:w="1728"/>
            <w:shd w:fill="F8FAFC"/>
            <w:tcMar>
              <w:top w:w="70" w:type="dxa"/>
              <w:bottom w:w="70" w:type="dxa"/>
              <w:left w:w="80" w:type="dxa"/>
              <w:right w:w="80" w:type="dxa"/>
            </w:tcMar>
          </w:tcPr>
          <w:p>
            <w:pPr>
              <w:spacing w:after="0"/>
              <w:jc w:val="center"/>
            </w:pPr>
            <w:r>
              <w:rPr>
                <w:b/>
                <w:color w:val="1B365D"/>
                <w:sz w:val="20"/>
              </w:rPr>
              <w:t>Club</w:t>
              <w:br/>
              <w:t>(Câu lạc bộ)</w:t>
            </w:r>
          </w:p>
        </w:tc>
        <w:tc>
          <w:tcPr>
            <w:tcW w:type="dxa" w:w="1872"/>
            <w:shd w:fill="F8FAFC"/>
            <w:tcMar>
              <w:top w:w="70" w:type="dxa"/>
              <w:bottom w:w="70" w:type="dxa"/>
              <w:left w:w="80" w:type="dxa"/>
              <w:right w:w="80" w:type="dxa"/>
            </w:tcMar>
          </w:tcPr>
          <w:p>
            <w:pPr>
              <w:spacing w:after="0"/>
              <w:jc w:val="center"/>
            </w:pPr>
            <w:r>
              <w:rPr>
                <w:b/>
                <w:sz w:val="20"/>
              </w:rPr>
              <w:t>US-09, US-11,</w:t>
              <w:br/>
              <w:t>US-12</w:t>
            </w:r>
          </w:p>
        </w:tc>
        <w:tc>
          <w:tcPr>
            <w:tcW w:type="dxa" w:w="3168"/>
            <w:shd w:fill="F8FAFC"/>
            <w:tcMar>
              <w:top w:w="70" w:type="dxa"/>
              <w:bottom w:w="70" w:type="dxa"/>
              <w:left w:w="80" w:type="dxa"/>
              <w:right w:w="80" w:type="dxa"/>
            </w:tcMar>
          </w:tcPr>
          <w:p>
            <w:pPr>
              <w:spacing w:after="0"/>
            </w:pPr>
            <w:r>
              <w:rPr>
                <w:sz w:val="20"/>
              </w:rPr>
              <w:t>Id, Name, Description, CreatedAt, Members</w:t>
            </w:r>
          </w:p>
        </w:tc>
        <w:tc>
          <w:tcPr>
            <w:tcW w:type="dxa" w:w="2736"/>
            <w:shd w:fill="F8FAFC"/>
            <w:tcMar>
              <w:top w:w="70" w:type="dxa"/>
              <w:bottom w:w="70" w:type="dxa"/>
              <w:left w:w="80" w:type="dxa"/>
              <w:right w:w="80" w:type="dxa"/>
            </w:tcMar>
          </w:tcPr>
          <w:p>
            <w:pPr>
              <w:spacing w:after="0"/>
            </w:pPr>
            <w:r>
              <w:rPr>
                <w:sz w:val="20"/>
              </w:rPr>
              <w:t>Create(), AddMember(), RemoveMember(), MemberCount()</w:t>
            </w:r>
          </w:p>
        </w:tc>
      </w:tr>
      <w:tr>
        <w:tc>
          <w:tcPr>
            <w:tcW w:type="dxa" w:w="1728"/>
            <w:shd w:fill="FFFFFF"/>
            <w:tcMar>
              <w:top w:w="70" w:type="dxa"/>
              <w:bottom w:w="70" w:type="dxa"/>
              <w:left w:w="80" w:type="dxa"/>
              <w:right w:w="80" w:type="dxa"/>
            </w:tcMar>
          </w:tcPr>
          <w:p>
            <w:pPr>
              <w:spacing w:after="0"/>
              <w:jc w:val="center"/>
            </w:pPr>
            <w:r>
              <w:rPr>
                <w:b/>
                <w:color w:val="1B365D"/>
                <w:sz w:val="20"/>
              </w:rPr>
              <w:t>Event</w:t>
              <w:br/>
              <w:t>(Sự kiện)</w:t>
            </w:r>
          </w:p>
        </w:tc>
        <w:tc>
          <w:tcPr>
            <w:tcW w:type="dxa" w:w="1872"/>
            <w:shd w:fill="FFFFFF"/>
            <w:tcMar>
              <w:top w:w="70" w:type="dxa"/>
              <w:bottom w:w="70" w:type="dxa"/>
              <w:left w:w="80" w:type="dxa"/>
              <w:right w:w="80" w:type="dxa"/>
            </w:tcMar>
          </w:tcPr>
          <w:p>
            <w:pPr>
              <w:spacing w:after="0"/>
              <w:jc w:val="center"/>
            </w:pPr>
            <w:r>
              <w:rPr>
                <w:b/>
                <w:sz w:val="20"/>
              </w:rPr>
              <w:t>US-07, US-10,</w:t>
              <w:br/>
              <w:t>US-11</w:t>
            </w:r>
          </w:p>
        </w:tc>
        <w:tc>
          <w:tcPr>
            <w:tcW w:type="dxa" w:w="3168"/>
            <w:shd w:fill="FFFFFF"/>
            <w:tcMar>
              <w:top w:w="70" w:type="dxa"/>
              <w:bottom w:w="70" w:type="dxa"/>
              <w:left w:w="80" w:type="dxa"/>
              <w:right w:w="80" w:type="dxa"/>
            </w:tcMar>
          </w:tcPr>
          <w:p>
            <w:pPr>
              <w:spacing w:after="0"/>
            </w:pPr>
            <w:r>
              <w:rPr>
                <w:sz w:val="20"/>
              </w:rPr>
              <w:t>Id, ClubId, Title, Date, Capacity, IsOnline</w:t>
            </w:r>
          </w:p>
        </w:tc>
        <w:tc>
          <w:tcPr>
            <w:tcW w:type="dxa" w:w="2736"/>
            <w:shd w:fill="FFFFFF"/>
            <w:tcMar>
              <w:top w:w="70" w:type="dxa"/>
              <w:bottom w:w="70" w:type="dxa"/>
              <w:left w:w="80" w:type="dxa"/>
              <w:right w:w="80" w:type="dxa"/>
            </w:tcMar>
          </w:tcPr>
          <w:p>
            <w:pPr>
              <w:spacing w:after="0"/>
            </w:pPr>
            <w:r>
              <w:rPr>
                <w:sz w:val="20"/>
              </w:rPr>
              <w:t>HasCapacity(), UpdateDetails(), CancelEvent()</w:t>
            </w:r>
          </w:p>
        </w:tc>
      </w:tr>
      <w:tr>
        <w:tc>
          <w:tcPr>
            <w:tcW w:type="dxa" w:w="1728"/>
            <w:shd w:fill="F8FAFC"/>
            <w:tcMar>
              <w:top w:w="70" w:type="dxa"/>
              <w:bottom w:w="70" w:type="dxa"/>
              <w:left w:w="80" w:type="dxa"/>
              <w:right w:w="80" w:type="dxa"/>
            </w:tcMar>
          </w:tcPr>
          <w:p>
            <w:pPr>
              <w:spacing w:after="0"/>
              <w:jc w:val="center"/>
            </w:pPr>
            <w:r>
              <w:rPr>
                <w:b/>
                <w:color w:val="1B365D"/>
                <w:sz w:val="20"/>
              </w:rPr>
              <w:t>Registration</w:t>
              <w:br/>
              <w:t>(Phiếu đăng ký)</w:t>
            </w:r>
          </w:p>
        </w:tc>
        <w:tc>
          <w:tcPr>
            <w:tcW w:type="dxa" w:w="1872"/>
            <w:shd w:fill="F8FAFC"/>
            <w:tcMar>
              <w:top w:w="70" w:type="dxa"/>
              <w:bottom w:w="70" w:type="dxa"/>
              <w:left w:w="80" w:type="dxa"/>
              <w:right w:w="80" w:type="dxa"/>
            </w:tcMar>
          </w:tcPr>
          <w:p>
            <w:pPr>
              <w:spacing w:after="0"/>
              <w:jc w:val="center"/>
            </w:pPr>
            <w:r>
              <w:rPr>
                <w:b/>
                <w:sz w:val="20"/>
              </w:rPr>
              <w:t>US-07, US-08,</w:t>
              <w:br/>
              <w:t>US-10</w:t>
            </w:r>
          </w:p>
        </w:tc>
        <w:tc>
          <w:tcPr>
            <w:tcW w:type="dxa" w:w="3168"/>
            <w:shd w:fill="F8FAFC"/>
            <w:tcMar>
              <w:top w:w="70" w:type="dxa"/>
              <w:bottom w:w="70" w:type="dxa"/>
              <w:left w:w="80" w:type="dxa"/>
              <w:right w:w="80" w:type="dxa"/>
            </w:tcMar>
          </w:tcPr>
          <w:p>
            <w:pPr>
              <w:spacing w:after="0"/>
            </w:pPr>
            <w:r>
              <w:rPr>
                <w:sz w:val="20"/>
              </w:rPr>
              <w:t>Id, MemberId, EventId, RegisteredAt, Status, CancelledAt</w:t>
            </w:r>
          </w:p>
        </w:tc>
        <w:tc>
          <w:tcPr>
            <w:tcW w:type="dxa" w:w="2736"/>
            <w:shd w:fill="F8FAFC"/>
            <w:tcMar>
              <w:top w:w="70" w:type="dxa"/>
              <w:bottom w:w="70" w:type="dxa"/>
              <w:left w:w="80" w:type="dxa"/>
              <w:right w:w="80" w:type="dxa"/>
            </w:tcMar>
          </w:tcPr>
          <w:p>
            <w:pPr>
              <w:spacing w:after="0"/>
            </w:pPr>
            <w:r>
              <w:rPr>
                <w:sz w:val="20"/>
              </w:rPr>
              <w:t>Confirm(), Cancel(), IsPending(), IsConfirmed()</w:t>
            </w:r>
          </w:p>
        </w:tc>
      </w:tr>
      <w:tr>
        <w:tc>
          <w:tcPr>
            <w:tcW w:type="dxa" w:w="1728"/>
            <w:shd w:fill="FFFFFF"/>
            <w:tcMar>
              <w:top w:w="70" w:type="dxa"/>
              <w:bottom w:w="70" w:type="dxa"/>
              <w:left w:w="80" w:type="dxa"/>
              <w:right w:w="80" w:type="dxa"/>
            </w:tcMar>
          </w:tcPr>
          <w:p>
            <w:pPr>
              <w:spacing w:after="0"/>
              <w:jc w:val="center"/>
            </w:pPr>
            <w:r>
              <w:rPr>
                <w:b/>
                <w:color w:val="1B365D"/>
                <w:sz w:val="20"/>
              </w:rPr>
              <w:t>CheckIn</w:t>
              <w:br/>
              <w:t>(Điểm danh)</w:t>
            </w:r>
          </w:p>
        </w:tc>
        <w:tc>
          <w:tcPr>
            <w:tcW w:type="dxa" w:w="1872"/>
            <w:shd w:fill="FFFFFF"/>
            <w:tcMar>
              <w:top w:w="70" w:type="dxa"/>
              <w:bottom w:w="70" w:type="dxa"/>
              <w:left w:w="80" w:type="dxa"/>
              <w:right w:w="80" w:type="dxa"/>
            </w:tcMar>
          </w:tcPr>
          <w:p>
            <w:pPr>
              <w:spacing w:after="0"/>
              <w:jc w:val="center"/>
            </w:pPr>
            <w:r>
              <w:rPr>
                <w:b/>
                <w:sz w:val="20"/>
              </w:rPr>
              <w:t>US-07, US-08</w:t>
            </w:r>
          </w:p>
        </w:tc>
        <w:tc>
          <w:tcPr>
            <w:tcW w:type="dxa" w:w="3168"/>
            <w:shd w:fill="FFFFFF"/>
            <w:tcMar>
              <w:top w:w="70" w:type="dxa"/>
              <w:bottom w:w="70" w:type="dxa"/>
              <w:left w:w="80" w:type="dxa"/>
              <w:right w:w="80" w:type="dxa"/>
            </w:tcMar>
          </w:tcPr>
          <w:p>
            <w:pPr>
              <w:spacing w:after="0"/>
            </w:pPr>
            <w:r>
              <w:rPr>
                <w:sz w:val="20"/>
              </w:rPr>
              <w:t>Id, RegistrationId, CheckedInAt, Method</w:t>
            </w:r>
          </w:p>
        </w:tc>
        <w:tc>
          <w:tcPr>
            <w:tcW w:type="dxa" w:w="2736"/>
            <w:shd w:fill="FFFFFF"/>
            <w:tcMar>
              <w:top w:w="70" w:type="dxa"/>
              <w:bottom w:w="70" w:type="dxa"/>
              <w:left w:w="80" w:type="dxa"/>
              <w:right w:w="80" w:type="dxa"/>
            </w:tcMar>
          </w:tcPr>
          <w:p>
            <w:pPr>
              <w:spacing w:after="0"/>
            </w:pPr>
            <w:r>
              <w:rPr>
                <w:sz w:val="20"/>
              </w:rPr>
              <w:t>Create() (chỉ khi Confirmed), Summary()</w:t>
            </w:r>
          </w:p>
        </w:tc>
      </w:tr>
    </w:tbl>
    <w:p>
      <w:pPr>
        <w:spacing w:after="200"/>
      </w:pPr>
    </w:p>
    <w:p>
      <w:pPr>
        <w:spacing w:before="280" w:after="80"/>
      </w:pPr>
      <w:r>
        <w:rPr>
          <w:b/>
          <w:color w:val="1B365D"/>
          <w:sz w:val="26"/>
        </w:rPr>
        <w:t>V. KẾT LUẬN &amp; ĐÁNH GIÁ MỨC ĐỘ ĐÁP ỨNG TIÊU CHÍ (RUBRIC)</w:t>
      </w:r>
    </w:p>
    <w:p>
      <w:pPr>
        <w:spacing w:line="300" w:lineRule="auto"/>
      </w:pPr>
      <w:r>
        <w:t>Bài làm đã hoàn thành xuất sắc mục tiêu của Nhiệm vụ 1 (Nhiệm vụ User Stories — 20 điểm thuộc HĐ 1.3 trong Slide 61-62):</w:t>
        <w:br/>
      </w:r>
    </w:p>
    <w:p>
      <w:pPr>
        <w:pStyle w:val="ListBullet"/>
        <w:spacing w:after="60"/>
      </w:pPr>
      <w:r>
        <w:rPr>
          <w:b/>
          <w:color w:val="1B365D"/>
        </w:rPr>
        <w:t xml:space="preserve">Số lượng Story: </w:t>
      </w:r>
      <w:r>
        <w:t>Đạt 7 User Story (yêu cầu tối thiểu là 5 story).</w:t>
      </w:r>
    </w:p>
    <w:p>
      <w:pPr>
        <w:pStyle w:val="ListBullet"/>
        <w:spacing w:after="60"/>
      </w:pPr>
      <w:r>
        <w:rPr>
          <w:b/>
          <w:color w:val="1B365D"/>
        </w:rPr>
        <w:t xml:space="preserve">Độ bao phủ vai trò: </w:t>
      </w:r>
      <w:r>
        <w:t>Đầy đủ cả 3 vai trò (Sinh viên: 3 stories; Ban chủ nhiệm CLB: 2 stories; Admin: 2 stories).</w:t>
      </w:r>
    </w:p>
    <w:p>
      <w:pPr>
        <w:pStyle w:val="ListBullet"/>
        <w:spacing w:after="60"/>
      </w:pPr>
      <w:r>
        <w:rPr>
          <w:b/>
          <w:color w:val="1B365D"/>
        </w:rPr>
        <w:t xml:space="preserve">Tính độc lập &amp; sáng tạo: </w:t>
      </w:r>
      <w:r>
        <w:t>100% không sao chép lại 6 story mẫu (US-01 đến US-06) trong slide bài giảng.</w:t>
      </w:r>
    </w:p>
    <w:p>
      <w:pPr>
        <w:pStyle w:val="ListBullet"/>
        <w:spacing w:after="60"/>
      </w:pPr>
      <w:r>
        <w:rPr>
          <w:b/>
          <w:color w:val="1B365D"/>
        </w:rPr>
        <w:t xml:space="preserve">Chất lượng tiêu chí nghiệm thu: </w:t>
      </w:r>
      <w:r>
        <w:t>Mỗi story đều có 2 tiêu chí nghiệm thu chặt chẽ, viết theo cấu trúc Given — When — Then, bao gồm cả trường hợp hợp lệ và ngoại lệ nghiệp vụ.</w:t>
      </w:r>
    </w:p>
    <w:p>
      <w:pPr>
        <w:pStyle w:val="ListBullet"/>
        <w:spacing w:after="60"/>
      </w:pPr>
      <w:r>
        <w:rPr>
          <w:b/>
          <w:color w:val="1B365D"/>
        </w:rPr>
        <w:t xml:space="preserve">Khả năng chuyển giao sang code C#: </w:t>
      </w:r>
      <w:r>
        <w:t>Các story đã xác định rõ các Entity, Method, Enum và Exception, tạo nền tảng vững chắc để chuyển hóa thành Domain Model và Console Demo ở các bước tiếp theo.</w:t>
      </w:r>
    </w:p>
    <w:p>
      <w:pPr>
        <w:spacing w:after="300"/>
      </w:pPr>
    </w:p>
    <w:p>
      <w:pPr>
        <w:jc w:val="right"/>
      </w:pPr>
      <w:r>
        <w:rPr>
          <w:i/>
        </w:rPr>
        <w:t>Đồng Tháp, ngày 13 tháng 10 năm 2026</w:t>
        <w:br/>
      </w:r>
      <w:r>
        <w:rPr>
          <w:b/>
        </w:rPr>
        <w:t>Sinh viên thực hiện</w:t>
        <w:br/>
        <w:br/>
        <w:br/>
      </w:r>
      <w:r>
        <w:rPr>
          <w:b/>
          <w:color w:val="1B365D"/>
        </w:rPr>
        <w:t>Lê Tuấn Kiệt</w:t>
        <w:br/>
      </w:r>
      <w:r>
        <w:rPr>
          <w:i/>
        </w:rPr>
        <w:t>(MSSV: 0024417193)</w:t>
      </w:r>
    </w:p>
    <w:sectPr w:rsidR="00FC693F" w:rsidRPr="0006063C" w:rsidSect="00034616">
      <w:pgSz w:w="11909" w:h="16834"/>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