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b/>
          <w:bCs/>
          <w:color w:val="1F6FEB"/>
          <w:spacing w:val="80"/>
          <w:sz w:val="30"/>
          <w:szCs w:val="30"/>
        </w:rPr>
        <w:t xml:space="preserve">TOURNABLE</w:t>
      </w:r>
    </w:p>
    <w:p>
      <w:pPr>
        <w:pBdr>
          <w:bottom w:val="single" w:color="13294B" w:sz="18" w:space="10"/>
        </w:pBdr>
        <w:spacing w:after="40" w:before="40"/>
      </w:pPr>
      <w:r>
        <w:t xml:space="preserve"/>
      </w:r>
    </w:p>
    <w:p>
      <w:pPr>
        <w:spacing w:after="60" w:before="260"/>
      </w:pPr>
      <w:r>
        <w:rPr>
          <w:b/>
          <w:bCs/>
          <w:color w:val="13294B"/>
          <w:sz w:val="52"/>
          <w:szCs w:val="52"/>
        </w:rPr>
        <w:t xml:space="preserve">Приглашение к партнёрству</w:t>
      </w:r>
    </w:p>
    <w:p>
      <w:pPr>
        <w:spacing w:after="40"/>
      </w:pPr>
      <w:r>
        <w:rPr>
          <w:color w:val="5A6472"/>
          <w:sz w:val="26"/>
          <w:szCs w:val="26"/>
        </w:rPr>
        <w:t xml:space="preserve">Платформа для организации спортивных турниров</w:t>
      </w:r>
    </w:p>
    <w:p>
      <w:pPr>
        <w:spacing w:after="40" w:before="40"/>
      </w:pPr>
      <w:r>
        <w:rPr>
          <w:b/>
          <w:bCs/>
          <w:color w:val="0E7C6B"/>
          <w:sz w:val="22"/>
          <w:szCs w:val="22"/>
        </w:rPr>
        <w:t xml:space="preserve">tournable.app</w:t>
      </w:r>
    </w:p>
    <w:p>
      <w:pPr>
        <w:spacing w:after="0" w:before="360"/>
      </w:pPr>
      <w:r>
        <w:t xml:space="preserve"/>
      </w:r>
    </w:p>
    <w:tbl>
      <w:tblPr>
        <w:tblW w:type="dxa" w:w="9638"/>
        <w:tblBorders>
          <w:top w:val="none"/>
          <w:left w:val="single" w:color="1F6FEB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0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Коротко о главном. </w:t>
            </w:r>
            <w:r>
              <w:rPr>
                <w:color w:val="222831"/>
                <w:sz w:val="22"/>
                <w:szCs w:val="22"/>
              </w:rPr>
              <w:t xml:space="preserve">Tournable — это готовый веб-продукт, который избавляет организаторов спортивных турниров от экселя и таблиц в мессенджерах. Продукт работает, оплата подключена. Сейчас стадия запуска на рынок, и я собираю небольшую команду основателей, чтобы вывести его к первым клиентам. Этот документ объясняет, что это, куда идёт и какую роль я предлагаю.</w:t>
            </w:r>
          </w:p>
        </w:tc>
      </w:tr>
    </w:tbl>
    <w:p>
      <w:r>
        <w:br w:type="page"/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Что такое Tournable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Любой, кто хоть раз организовывал турнир — дворовую лигу, школьное первенство, корпоративный кубок — знает эту боль: сетки рисуются в экселе, расписание и результаты рассылаются в WhatsApp, таблица считается вручную, а участники постоянно спрашивают «когда мой матч» и «какое место у нашей команды».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Tournable убирает всю эту рутину. Организатор создаёт турнир за несколько минут, а платформа берёт на себя остальное: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автоматическая генерация сеток и расписания для всех форматов — круговая, плей-офф, группы плюс плей-офф, лига плюс плей-офф;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живая турнирная таблица и статистика, которые пересчитываются сами;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Live-табло матча в реальном времени — голы, карточки, ассисты;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публичная страница турнира: участники сами следят за расписанием, результатами и своим местом;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поддержка разных видов спорта — футбол, футзал, баскетбол, волейбол, хоккей и другие;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экспорт отчётов и брендированное оформление.</w:t>
      </w:r>
    </w:p>
    <w:p>
      <w:pPr>
        <w:spacing w:after="120" w:line="276"/>
      </w:pPr>
      <w:r>
        <w:rPr>
          <w:b/>
          <w:bCs/>
          <w:color w:val="222831"/>
          <w:sz w:val="22"/>
          <w:szCs w:val="22"/>
        </w:rPr>
        <w:t xml:space="preserve">Простыми словами: </w:t>
      </w:r>
      <w:r>
        <w:rPr>
          <w:color w:val="222831"/>
          <w:sz w:val="22"/>
          <w:szCs w:val="22"/>
        </w:rPr>
        <w:t xml:space="preserve">твой турнир любого масштаба выглядит и работает на уровне профессиональной лиги — без ручного труда.</w:t>
      </w:r>
    </w:p>
    <w:p>
      <w:pPr>
        <w:spacing w:after="90" w:before="220"/>
      </w:pPr>
      <w:r>
        <w:rPr>
          <w:b/>
          <w:bCs/>
          <w:color w:val="13294B"/>
          <w:sz w:val="24"/>
          <w:szCs w:val="24"/>
        </w:rPr>
        <w:t xml:space="preserve">Как продукт зарабатывает</w:t>
      </w:r>
    </w:p>
    <w:p>
      <w:pPr>
        <w:spacing w:after="60" w:line="276"/>
      </w:pPr>
      <w:r>
        <w:rPr>
          <w:color w:val="222831"/>
          <w:sz w:val="22"/>
          <w:szCs w:val="22"/>
        </w:rPr>
        <w:t xml:space="preserve">Модель — подписка (SaaS). Есть три тарифа: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32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77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32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Для кого и что даёт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0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22831"/>
                <w:sz w:val="20"/>
                <w:szCs w:val="20"/>
              </w:rPr>
              <w:t xml:space="preserve">Free</w:t>
            </w:r>
          </w:p>
        </w:tc>
        <w:tc>
          <w:tcPr>
            <w:tcW w:type="dxa" w:w="77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222831"/>
                <w:sz w:val="20"/>
                <w:szCs w:val="20"/>
              </w:rPr>
              <w:t xml:space="preserve">Бесплатный вход. Один турнир, базовые возможности — чтобы попробовать без риска.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0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22831"/>
                <w:sz w:val="20"/>
                <w:szCs w:val="20"/>
              </w:rPr>
              <w:t xml:space="preserve">Pro</w:t>
            </w:r>
          </w:p>
        </w:tc>
        <w:tc>
          <w:tcPr>
            <w:tcW w:type="dxa" w:w="77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222831"/>
                <w:sz w:val="20"/>
                <w:szCs w:val="20"/>
              </w:rPr>
              <w:t xml:space="preserve">Для активных организаторов: безлимит турниров и команд, Live-табло, экспорт, все форматы, со-редакторы.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0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2283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77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222831"/>
                <w:sz w:val="20"/>
                <w:szCs w:val="20"/>
              </w:rPr>
              <w:t xml:space="preserve">Для лиг и федераций: максимум возможностей и сопровождение.</w:t>
            </w:r>
          </w:p>
        </w:tc>
      </w:tr>
    </w:tbl>
    <w:p>
      <w:pPr>
        <w:spacing w:after="0" w:line="276"/>
      </w:pPr>
      <w:r>
        <w:rPr>
          <w:color w:val="222831"/>
          <w:sz w:val="22"/>
          <w:szCs w:val="22"/>
        </w:rPr>
        <w:t xml:space="preserve">Дополнительно — модель «оператор платформы»: мы ведём турнир клиента на нашем софте за него, за фиксированную оплату. Это мостик для тех, кто не хочет разбираться сам.</w:t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Где мы сейчас — честно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Я верю в разговор без прикрас, поэтому статус как есть:</w:t>
      </w:r>
    </w:p>
    <w:tbl>
      <w:tblPr>
        <w:tblW w:type="dxa" w:w="9638"/>
        <w:tblBorders>
          <w:top w:val="none"/>
          <w:left w:val="single" w:color="0E7C6B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4F1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72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Продукт готов и работает. </w:t>
            </w:r>
            <w:r>
              <w:rPr>
                <w:color w:val="222831"/>
                <w:sz w:val="22"/>
                <w:szCs w:val="22"/>
              </w:rPr>
              <w:t xml:space="preserve">Это не идея на салфетке — это работающая платформа на боевом домене tournable.app.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2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Оплата подключена. </w:t>
            </w:r>
            <w:r>
              <w:rPr>
                <w:color w:val="222831"/>
                <w:sz w:val="22"/>
                <w:szCs w:val="22"/>
              </w:rPr>
              <w:t xml:space="preserve">Приём платежей и подписки настроены и проверены.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2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Юридически оформлено. </w:t>
            </w:r>
            <w:r>
              <w:rPr>
                <w:color w:val="222831"/>
                <w:sz w:val="22"/>
                <w:szCs w:val="22"/>
              </w:rPr>
              <w:t xml:space="preserve">Бизнес зарегистрирован, работаем официально.</w:t>
            </w:r>
          </w:p>
          <w:p>
            <w:pPr>
              <w:spacing w:after="40" w:before="40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Чего пока нет: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2"/>
            </w:pPr>
            <w:r>
              <w:rPr>
                <w:b/>
                <w:bCs/>
                <w:color w:val="222831"/>
                <w:sz w:val="22"/>
                <w:szCs w:val="22"/>
              </w:rPr>
              <w:t xml:space="preserve">Нет живых платящих клиентов и маркетинга. </w:t>
            </w:r>
            <w:r>
              <w:rPr>
                <w:color w:val="222831"/>
                <w:sz w:val="22"/>
                <w:szCs w:val="22"/>
              </w:rPr>
              <w:t xml:space="preserve">Мы на самом старте — и именно поэтому заходить сейчас интереснее всего: всё главное впереди.</w:t>
            </w:r>
          </w:p>
        </w:tc>
      </w:tr>
    </w:tbl>
    <w:p>
      <w:pPr>
        <w:spacing w:after="120" w:line="276"/>
      </w:pPr>
      <w:r>
        <w:rPr>
          <w:b/>
          <w:bCs/>
          <w:color w:val="13294B"/>
          <w:sz w:val="22"/>
          <w:szCs w:val="22"/>
        </w:rPr>
        <w:t xml:space="preserve">Почему это возможность, а не риск. </w:t>
      </w:r>
      <w:r>
        <w:rPr>
          <w:color w:val="222831"/>
          <w:sz w:val="22"/>
          <w:szCs w:val="22"/>
        </w:rPr>
        <w:t xml:space="preserve">Самая тяжёлая и рискованная часть — построить работающий продукт — уже сделана и не стоила вам ни времени, ни денег. Вы заходите в момент, когда остаётся самое интересное: вывести готовый продукт на рынок и вырастить его.</w:t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Рынок и почему сейчас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Любительский и молодёжный спорт в Казахстане и регионе — это тысячи турниров в год: городские лиги, университетские и школьные первенства, корпоративные кубки, дворовой футбол. Почти все они до сих пор ведутся вручную. Нормального, красивого, локального инструмента под них нет.</w:t>
      </w:r>
    </w:p>
    <w:p>
      <w:pPr>
        <w:spacing w:after="120" w:line="276"/>
      </w:pPr>
      <w:r>
        <w:rPr>
          <w:b/>
          <w:bCs/>
          <w:color w:val="222831"/>
          <w:sz w:val="22"/>
          <w:szCs w:val="22"/>
        </w:rPr>
        <w:t xml:space="preserve">Плюс момент: </w:t>
      </w:r>
      <w:r>
        <w:rPr>
          <w:color w:val="222831"/>
          <w:sz w:val="22"/>
          <w:szCs w:val="22"/>
        </w:rPr>
        <w:t xml:space="preserve">волна интереса к футболу и спорту сейчас на пике. Мы предлагаем организаторам простую мысль — «ты не проводишь чемпионат мира, но твой турнир заслуживает такой же подачи, без экселя и таблицы в вотсапе».</w:t>
      </w:r>
    </w:p>
    <w:p>
      <w:r>
        <w:br w:type="page"/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Куда это идёт — план роста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Развитие идёт фазами. Мы не распыляемся — сначала доказываем, что за продукт платят, и только потом расширяемся.</w:t>
      </w:r>
    </w:p>
    <w:p>
      <w:pPr>
        <w:spacing w:after="90" w:before="220"/>
      </w:pPr>
      <w:r>
        <w:rPr>
          <w:b/>
          <w:bCs/>
          <w:color w:val="1F6FEB"/>
          <w:sz w:val="24"/>
          <w:szCs w:val="24"/>
        </w:rPr>
        <w:t xml:space="preserve">Фаза 1 — сейчас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Вывести софт к первым платящим клиентам: организаторы турниров, любительские и учебные лиги.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Запустить маркетинг и партнёрства для охвата.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Цель фазы: 3–5 платящих пилотных клиентов и понятная экономика.</w:t>
      </w:r>
    </w:p>
    <w:p>
      <w:pPr>
        <w:spacing w:after="90" w:before="220"/>
      </w:pPr>
      <w:r>
        <w:rPr>
          <w:b/>
          <w:bCs/>
          <w:color w:val="1F6FEB"/>
          <w:sz w:val="24"/>
          <w:szCs w:val="24"/>
        </w:rPr>
        <w:t xml:space="preserve">Фаза 2 — после первых клиентов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Расширение услуг вокруг продукта — например, съёмка турниров (через партнёров, а не свой парк техники).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Выход на спортшколы и активная работа с федерациями.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Масштабирование маркетинга по проверенной экономике.</w:t>
      </w:r>
    </w:p>
    <w:p>
      <w:pPr>
        <w:spacing w:after="90" w:before="220"/>
      </w:pPr>
      <w:r>
        <w:rPr>
          <w:b/>
          <w:bCs/>
          <w:color w:val="1F6FEB"/>
          <w:sz w:val="24"/>
          <w:szCs w:val="24"/>
        </w:rPr>
        <w:t xml:space="preserve">Фаза 3 — рост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Полная организация турниров «под ключ» как премиум-услуга: наш софт плюс съёмка, оформление, награждение — собранные из партнёров.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222831"/>
          <w:sz w:val="22"/>
          <w:szCs w:val="22"/>
        </w:rPr>
        <w:t xml:space="preserve">Федерации и лиги как якорные контракты.</w:t>
      </w:r>
    </w:p>
    <w:p>
      <w:r>
        <w:br w:type="page"/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Кого я ищу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Продукт и технологию я закрываю сам. Мне нужны два человека, каждый — владелец своего направления, а не исполнитель поручений. Ниже — роли и что в них интересного лично для тебя.</w:t>
      </w:r>
    </w:p>
    <w:tbl>
      <w:tblPr>
        <w:tblW w:type="dxa" w:w="9638"/>
        <w:tblBorders>
          <w:top w:val="none"/>
          <w:left w:val="single" w:color="1F6FEB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0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6FEB"/>
                <w:spacing w:val="40"/>
                <w:sz w:val="18"/>
                <w:szCs w:val="18"/>
              </w:rPr>
              <w:t xml:space="preserve">РОЛЬ 01</w:t>
            </w:r>
          </w:p>
          <w:p>
            <w:pPr>
              <w:spacing w:after="100"/>
            </w:pPr>
            <w:r>
              <w:rPr>
                <w:b/>
                <w:bCs/>
                <w:color w:val="13294B"/>
                <w:sz w:val="28"/>
                <w:szCs w:val="28"/>
              </w:rPr>
              <w:t xml:space="preserve">Директор по маркетингу</w:t>
            </w:r>
          </w:p>
          <w:p>
            <w:pPr>
              <w:spacing w:after="80" w:line="276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За что отвечаешь: </w:t>
            </w:r>
            <w:r>
              <w:rPr>
                <w:color w:val="222831"/>
                <w:sz w:val="22"/>
                <w:szCs w:val="22"/>
              </w:rPr>
              <w:t xml:space="preserve">маркетинг продукта целиком — позиционирование, контент, SMM, бренд и партнёрства для охвата. Ты строишь то, как рынок узнаёт и любит Tournable.</w:t>
            </w:r>
          </w:p>
          <w:p>
            <w:pPr>
              <w:spacing w:after="0" w:line="276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Почему это тебе интересно: </w:t>
            </w:r>
            <w:r>
              <w:rPr>
                <w:color w:val="222831"/>
                <w:sz w:val="22"/>
                <w:szCs w:val="22"/>
              </w:rPr>
              <w:t xml:space="preserve">это не «вести соцсети за зарплату». Это шанс с нуля построить маркетинг спортивного продукта как совладелец — где твоё имя, твой почерк и твой актив, который растёт в деньгах. Полная свобода решений в своём направлении.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638"/>
        <w:tblBorders>
          <w:top w:val="none"/>
          <w:left w:val="single" w:color="0E7C6B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4F1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  <w:spacing w:val="40"/>
                <w:sz w:val="18"/>
                <w:szCs w:val="18"/>
              </w:rPr>
              <w:t xml:space="preserve">РОЛЬ 02</w:t>
            </w:r>
          </w:p>
          <w:p>
            <w:pPr>
              <w:spacing w:after="100"/>
            </w:pPr>
            <w:r>
              <w:rPr>
                <w:b/>
                <w:bCs/>
                <w:color w:val="13294B"/>
                <w:sz w:val="28"/>
                <w:szCs w:val="28"/>
              </w:rPr>
              <w:t xml:space="preserve">Руководитель продаж и партнёрств</w:t>
            </w:r>
          </w:p>
          <w:p>
            <w:pPr>
              <w:spacing w:after="80" w:line="276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За что отвечаешь: </w:t>
            </w:r>
            <w:r>
              <w:rPr>
                <w:color w:val="222831"/>
                <w:sz w:val="22"/>
                <w:szCs w:val="22"/>
              </w:rPr>
              <w:t xml:space="preserve">продажи и рост клиентской базы — воронка, работа с сегментами, закрытие сделок. Твоя территория в первую очередь — учебные лиги, школы и вузы, где ты как рыба в воде.</w:t>
            </w:r>
          </w:p>
          <w:p>
            <w:pPr>
              <w:spacing w:after="0" w:line="276"/>
            </w:pPr>
            <w:r>
              <w:rPr>
                <w:b/>
                <w:bCs/>
                <w:color w:val="13294B"/>
                <w:sz w:val="22"/>
                <w:szCs w:val="22"/>
              </w:rPr>
              <w:t xml:space="preserve">Почему это тебе интересно: </w:t>
            </w:r>
            <w:r>
              <w:rPr>
                <w:color w:val="222831"/>
                <w:sz w:val="22"/>
                <w:szCs w:val="22"/>
              </w:rPr>
              <w:t xml:space="preserve">прямая и измеримая связь между усилием и деньгами. Ты ведёшь понятный тебе рынок, закрываешь сделки и зарабатываешь с каждой напрямую, а с ростом — растёт и твоя доля в бизнесе.</w:t>
            </w:r>
          </w:p>
        </w:tc>
      </w:tr>
    </w:tbl>
    <w:p>
      <w:r>
        <w:br w:type="page"/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Как мы работаем и что ты получаешь</w:t>
      </w:r>
    </w:p>
    <w:p>
      <w:pPr>
        <w:spacing w:after="120" w:line="276"/>
      </w:pPr>
      <w:r>
        <w:rPr>
          <w:b/>
          <w:bCs/>
          <w:color w:val="13294B"/>
          <w:sz w:val="22"/>
          <w:szCs w:val="22"/>
        </w:rPr>
        <w:t xml:space="preserve">Честно о деньгах: </w:t>
      </w:r>
      <w:r>
        <w:rPr>
          <w:color w:val="222831"/>
          <w:sz w:val="22"/>
          <w:szCs w:val="22"/>
        </w:rPr>
        <w:t xml:space="preserve">на старте оклада нет ни у кого, включая меня. Мы на этапе, когда все вкладываются в общий актив, а не получают зарплату из него. Валюта здесь — доля в бизнесе и доход с результата. Зато и потолка нет.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Чтобы это было честно и комфортно для всех, я предлагаю двигаться в два простых шага: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32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81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32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это значит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0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22831"/>
                <w:sz w:val="20"/>
                <w:szCs w:val="20"/>
              </w:rPr>
              <w:t xml:space="preserve">Шаг 1</w:t>
            </w:r>
          </w:p>
        </w:tc>
        <w:tc>
          <w:tcPr>
            <w:tcW w:type="dxa" w:w="81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3294B"/>
                <w:sz w:val="20"/>
                <w:szCs w:val="20"/>
              </w:rPr>
              <w:t xml:space="preserve">Пробный период 2–3 месяца.</w:t>
            </w:r>
          </w:p>
          <w:p>
            <w:pPr>
              <w:spacing w:after="0" w:before="40" w:line="264"/>
            </w:pPr>
            <w:r>
              <w:rPr>
                <w:color w:val="222831"/>
                <w:sz w:val="20"/>
                <w:szCs w:val="20"/>
              </w:rPr>
              <w:t xml:space="preserve">Работаем на процент с результата — ты получаешь долю с того, что приносишь. Твоих вложений денег ноль. Мы смотрим на дело и на то, как нам работается вместе.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0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22831"/>
                <w:sz w:val="20"/>
                <w:szCs w:val="20"/>
              </w:rPr>
              <w:t xml:space="preserve">Шаг 2</w:t>
            </w:r>
          </w:p>
        </w:tc>
        <w:tc>
          <w:tcPr>
            <w:tcW w:type="dxa" w:w="8138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3294B"/>
                <w:sz w:val="20"/>
                <w:szCs w:val="20"/>
              </w:rPr>
              <w:t xml:space="preserve">Переход в со-учредители.</w:t>
            </w:r>
          </w:p>
          <w:p>
            <w:pPr>
              <w:spacing w:after="0" w:before="40" w:line="264"/>
            </w:pPr>
            <w:r>
              <w:rPr>
                <w:color w:val="222831"/>
                <w:sz w:val="20"/>
                <w:szCs w:val="20"/>
              </w:rPr>
              <w:t xml:space="preserve">Если совпали и видим, что дело живое — закрепляем твою долю в компании официально, по-честному, с постепенным закреплением за вклад (стандартная практика, которая защищает всех участников).</w:t>
            </w:r>
          </w:p>
        </w:tc>
      </w:tr>
    </w:tbl>
    <w:p>
      <w:pPr>
        <w:spacing w:after="0" w:line="276"/>
      </w:pPr>
      <w:r>
        <w:rPr>
          <w:color w:val="222831"/>
          <w:sz w:val="22"/>
          <w:szCs w:val="22"/>
        </w:rPr>
        <w:t xml:space="preserve">Такой подход снимает риск с обеих сторон: ты ничем не рискуешь на входе, а долю получаешь за реальный вклад, а не за обещания. Точные цифры — доля и процент — обсуждаем лично, они зависят от роли и вовлечённости.</w:t>
      </w:r>
    </w:p>
    <w:p>
      <w:pPr>
        <w:pBdr>
          <w:bottom w:val="single" w:color="1F6FEB" w:sz="12" w:space="6"/>
        </w:pBdr>
        <w:spacing w:after="140" w:before="320"/>
      </w:pPr>
      <w:r>
        <w:rPr>
          <w:b/>
          <w:bCs/>
          <w:color w:val="13294B"/>
          <w:sz w:val="30"/>
          <w:szCs w:val="30"/>
        </w:rPr>
        <w:t xml:space="preserve">Следующий шаг</w:t>
      </w:r>
    </w:p>
    <w:p>
      <w:pPr>
        <w:spacing w:after="120" w:line="276"/>
      </w:pPr>
      <w:r>
        <w:rPr>
          <w:color w:val="222831"/>
          <w:sz w:val="22"/>
          <w:szCs w:val="22"/>
        </w:rPr>
        <w:t xml:space="preserve">Если откликается — давай встретимся или созвонимся. Я покажу продукт вживую, отвечу на любые вопросы и мы обсудим твою роль и условия предметно. Никаких обязательств от этого разговора — просто посмотрим, есть ли совпадение.</w:t>
      </w:r>
    </w:p>
    <w:p>
      <w:pPr>
        <w:spacing w:before="100"/>
      </w:pPr>
      <w:r>
        <w:t xml:space="preserve"/>
      </w:r>
    </w:p>
    <w:tbl>
      <w:tblPr>
        <w:tblW w:type="dxa" w:w="9638"/>
        <w:tblBorders>
          <w:top w:val="none"/>
          <w:left w:val="single" w:color="1F6FEB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0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color w:val="13294B"/>
                <w:sz w:val="22"/>
                <w:szCs w:val="22"/>
              </w:rPr>
              <w:t xml:space="preserve">Посмотреть продукт можно прямо сейчас: </w:t>
            </w:r>
            <w:r>
              <w:rPr>
                <w:b/>
                <w:bCs/>
                <w:color w:val="0E7C6B"/>
                <w:sz w:val="22"/>
                <w:szCs w:val="22"/>
              </w:rPr>
              <w:t xml:space="preserve">tournable.app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  <w:rPr>
        <w:color w:val="1F6F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  <w:rPr>
        <w:color w:val="0E7C6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2026-07-06T12:44:59.768Z</dcterms:created>
  <dcterms:modified xsi:type="dcterms:W3CDTF">2026-07-06T12:44:59.770Z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