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12FD" w14:textId="03186B22" w:rsidR="005066BC" w:rsidRDefault="00126673" w:rsidP="00126673">
      <w:pPr>
        <w:pStyle w:val="Heading1"/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Task 2: Ranking</w:t>
      </w:r>
    </w:p>
    <w:p w14:paraId="57227080" w14:textId="7EC62715" w:rsidR="00126673" w:rsidRPr="00126673" w:rsidRDefault="00126673" w:rsidP="00126673">
      <w:pPr>
        <w:spacing w:line="240" w:lineRule="auto"/>
        <w:rPr>
          <w:rFonts w:ascii="Arial" w:hAnsi="Arial" w:cs="Arial"/>
          <w:sz w:val="22"/>
          <w:szCs w:val="22"/>
        </w:rPr>
      </w:pPr>
      <w:r w:rsidRPr="00126673">
        <w:rPr>
          <w:rFonts w:ascii="Arial" w:hAnsi="Arial" w:cs="Arial"/>
          <w:sz w:val="22"/>
          <w:szCs w:val="22"/>
        </w:rPr>
        <w:t>keyword_match assigns 1 for any shared query token and otherwise 0, it does not distinguish term rarity, repetition or document length. I implemented BM25 using index-stored df/tf, with IDF weighting, saturated term frequency (</w:t>
      </w:r>
      <w:r w:rsidRPr="00126673">
        <w:rPr>
          <w:rFonts w:ascii="Arial" w:hAnsi="Arial" w:cs="Arial"/>
          <w:i/>
          <w:iCs/>
          <w:sz w:val="22"/>
          <w:szCs w:val="22"/>
        </w:rPr>
        <w:t>k1</w:t>
      </w:r>
      <w:r w:rsidRPr="00126673">
        <w:rPr>
          <w:rFonts w:ascii="Arial" w:hAnsi="Arial" w:cs="Arial"/>
          <w:sz w:val="22"/>
          <w:szCs w:val="22"/>
        </w:rPr>
        <w:t>) and document-length normalisation (</w:t>
      </w:r>
      <w:r w:rsidRPr="00126673">
        <w:rPr>
          <w:rFonts w:ascii="Arial" w:hAnsi="Arial" w:cs="Arial"/>
          <w:i/>
          <w:iCs/>
          <w:sz w:val="22"/>
          <w:szCs w:val="22"/>
        </w:rPr>
        <w:t>b</w:t>
      </w:r>
      <w:r w:rsidRPr="00126673">
        <w:rPr>
          <w:rFonts w:ascii="Arial" w:hAnsi="Arial" w:cs="Arial"/>
          <w:sz w:val="22"/>
          <w:szCs w:val="22"/>
        </w:rPr>
        <w:t>). I set the baseline BM25 to use k1=1.2, b=0.75 (as per lecture suggestion)</w:t>
      </w:r>
    </w:p>
    <w:p w14:paraId="5F42C85F" w14:textId="12D64153" w:rsidR="00126673" w:rsidRPr="00126673" w:rsidRDefault="00A83B39" w:rsidP="00126673">
      <w:pPr>
        <w:spacing w:line="240" w:lineRule="auto"/>
        <w:rPr>
          <w:rFonts w:ascii="Arial" w:hAnsi="Arial" w:cs="Arial"/>
          <w:sz w:val="22"/>
          <w:szCs w:val="22"/>
        </w:rPr>
      </w:pPr>
      <w:r w:rsidRPr="00126673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B9C5FA4" wp14:editId="4094C7D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081790" cy="1008000"/>
            <wp:effectExtent l="0" t="0" r="4445" b="1905"/>
            <wp:wrapSquare wrapText="bothSides"/>
            <wp:docPr id="241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1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9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36DE0" w14:textId="77777777" w:rsidR="00126673" w:rsidRDefault="00126673" w:rsidP="00126673">
      <w:pPr>
        <w:spacing w:line="240" w:lineRule="auto"/>
        <w:rPr>
          <w:rFonts w:ascii="Arial" w:hAnsi="Arial" w:cs="Arial"/>
          <w:sz w:val="22"/>
          <w:szCs w:val="22"/>
        </w:rPr>
      </w:pPr>
    </w:p>
    <w:p w14:paraId="5C9F0957" w14:textId="77777777" w:rsidR="00126673" w:rsidRDefault="00126673" w:rsidP="00126673">
      <w:pPr>
        <w:spacing w:line="240" w:lineRule="auto"/>
        <w:rPr>
          <w:rFonts w:ascii="Arial" w:hAnsi="Arial" w:cs="Arial"/>
          <w:sz w:val="22"/>
          <w:szCs w:val="22"/>
        </w:rPr>
      </w:pPr>
    </w:p>
    <w:p w14:paraId="5E7E6071" w14:textId="77777777" w:rsidR="00126673" w:rsidRDefault="00126673" w:rsidP="00126673">
      <w:pPr>
        <w:spacing w:line="240" w:lineRule="auto"/>
        <w:rPr>
          <w:rFonts w:ascii="Arial" w:hAnsi="Arial" w:cs="Arial"/>
          <w:sz w:val="22"/>
          <w:szCs w:val="22"/>
        </w:rPr>
      </w:pPr>
    </w:p>
    <w:p w14:paraId="46096550" w14:textId="77777777" w:rsidR="00CD4851" w:rsidRDefault="00A46201" w:rsidP="00126673">
      <w:pPr>
        <w:spacing w:line="240" w:lineRule="auto"/>
        <w:rPr>
          <w:rFonts w:ascii="Arial" w:hAnsi="Arial" w:cs="Arial"/>
          <w:sz w:val="22"/>
          <w:szCs w:val="22"/>
        </w:rPr>
      </w:pPr>
      <w:r w:rsidRPr="00A46201">
        <w:rPr>
          <w:rFonts w:ascii="Arial" w:hAnsi="Arial" w:cs="Arial"/>
          <w:sz w:val="22"/>
          <w:szCs w:val="22"/>
        </w:rPr>
        <w:t>BM25 improved Pearson over keyword_match because it considers more than just whether a document shares at least one query term. It also considers how rare the matched terms are, how often they appear in the document, and the document length. I first tested the standard BM25 settings as per the lecture (</w:t>
      </w:r>
      <w:r w:rsidRPr="00A46201">
        <w:rPr>
          <w:rFonts w:ascii="Arial" w:hAnsi="Arial" w:cs="Arial"/>
          <w:i/>
          <w:iCs/>
          <w:sz w:val="22"/>
          <w:szCs w:val="22"/>
        </w:rPr>
        <w:t>k1=1.2, b=0.75</w:t>
      </w:r>
      <w:r w:rsidRPr="00A46201">
        <w:rPr>
          <w:rFonts w:ascii="Arial" w:hAnsi="Arial" w:cs="Arial"/>
          <w:sz w:val="22"/>
          <w:szCs w:val="22"/>
        </w:rPr>
        <w:t xml:space="preserve">), which gave a </w:t>
      </w:r>
      <w:r w:rsidRPr="00A46201">
        <w:rPr>
          <w:rFonts w:ascii="Arial" w:hAnsi="Arial" w:cs="Arial"/>
          <w:b/>
          <w:bCs/>
          <w:sz w:val="22"/>
          <w:szCs w:val="22"/>
        </w:rPr>
        <w:t>Pearson score of 0.473</w:t>
      </w:r>
      <w:r w:rsidRPr="00A46201">
        <w:rPr>
          <w:rFonts w:ascii="Arial" w:hAnsi="Arial" w:cs="Arial"/>
          <w:sz w:val="22"/>
          <w:szCs w:val="22"/>
        </w:rPr>
        <w:t xml:space="preserve">. </w:t>
      </w:r>
    </w:p>
    <w:p w14:paraId="200DD79B" w14:textId="1B55CF96" w:rsidR="00126673" w:rsidRPr="00126673" w:rsidRDefault="00A46201" w:rsidP="00126673">
      <w:pPr>
        <w:spacing w:line="240" w:lineRule="auto"/>
        <w:rPr>
          <w:rFonts w:ascii="Arial" w:hAnsi="Arial" w:cs="Arial"/>
          <w:sz w:val="22"/>
          <w:szCs w:val="22"/>
        </w:rPr>
      </w:pPr>
      <w:r w:rsidRPr="00A46201">
        <w:rPr>
          <w:rFonts w:ascii="Arial" w:hAnsi="Arial" w:cs="Arial"/>
          <w:sz w:val="22"/>
          <w:szCs w:val="22"/>
        </w:rPr>
        <w:t xml:space="preserve">When </w:t>
      </w:r>
      <w:r w:rsidRPr="00A46201">
        <w:rPr>
          <w:rFonts w:ascii="Arial" w:hAnsi="Arial" w:cs="Arial"/>
          <w:b/>
          <w:bCs/>
          <w:i/>
          <w:iCs/>
          <w:sz w:val="22"/>
          <w:szCs w:val="22"/>
        </w:rPr>
        <w:t xml:space="preserve">k1 </w:t>
      </w:r>
      <w:r w:rsidRPr="00A46201">
        <w:rPr>
          <w:rFonts w:ascii="Arial" w:hAnsi="Arial" w:cs="Arial"/>
          <w:b/>
          <w:bCs/>
          <w:sz w:val="22"/>
          <w:szCs w:val="22"/>
        </w:rPr>
        <w:t xml:space="preserve">was fixed at </w:t>
      </w:r>
      <w:r w:rsidRPr="00A46201">
        <w:rPr>
          <w:rFonts w:ascii="Arial" w:hAnsi="Arial" w:cs="Arial"/>
          <w:b/>
          <w:bCs/>
          <w:i/>
          <w:iCs/>
          <w:sz w:val="22"/>
          <w:szCs w:val="22"/>
        </w:rPr>
        <w:t>1.2</w:t>
      </w:r>
      <w:r w:rsidRPr="00A46201">
        <w:rPr>
          <w:rFonts w:ascii="Arial" w:hAnsi="Arial" w:cs="Arial"/>
          <w:sz w:val="22"/>
          <w:szCs w:val="22"/>
        </w:rPr>
        <w:t xml:space="preserve">, varying </w:t>
      </w:r>
      <w:r w:rsidRPr="00A46201">
        <w:rPr>
          <w:rFonts w:ascii="Arial" w:hAnsi="Arial" w:cs="Arial"/>
          <w:i/>
          <w:iCs/>
          <w:sz w:val="22"/>
          <w:szCs w:val="22"/>
        </w:rPr>
        <w:t>b</w:t>
      </w:r>
      <w:r w:rsidRPr="00A46201">
        <w:rPr>
          <w:rFonts w:ascii="Arial" w:hAnsi="Arial" w:cs="Arial"/>
          <w:sz w:val="22"/>
          <w:szCs w:val="22"/>
        </w:rPr>
        <w:t xml:space="preserve"> showed that </w:t>
      </w:r>
      <w:r w:rsidRPr="00A46201">
        <w:rPr>
          <w:rFonts w:ascii="Arial" w:hAnsi="Arial" w:cs="Arial"/>
          <w:b/>
          <w:bCs/>
          <w:i/>
          <w:iCs/>
          <w:sz w:val="22"/>
          <w:szCs w:val="22"/>
        </w:rPr>
        <w:t>b=0.5</w:t>
      </w:r>
      <w:r w:rsidRPr="00A46201">
        <w:rPr>
          <w:rFonts w:ascii="Arial" w:hAnsi="Arial" w:cs="Arial"/>
          <w:b/>
          <w:bCs/>
          <w:sz w:val="22"/>
          <w:szCs w:val="22"/>
        </w:rPr>
        <w:t xml:space="preserve"> performed best</w:t>
      </w:r>
      <w:r w:rsidRPr="00A46201">
        <w:rPr>
          <w:rFonts w:ascii="Arial" w:hAnsi="Arial" w:cs="Arial"/>
          <w:sz w:val="22"/>
          <w:szCs w:val="22"/>
        </w:rPr>
        <w:t xml:space="preserve">, although the differences were small. I then fixed </w:t>
      </w:r>
      <w:r w:rsidRPr="00A46201">
        <w:rPr>
          <w:rFonts w:ascii="Arial" w:hAnsi="Arial" w:cs="Arial"/>
          <w:b/>
          <w:bCs/>
          <w:i/>
          <w:iCs/>
          <w:sz w:val="22"/>
          <w:szCs w:val="22"/>
        </w:rPr>
        <w:t>b=0.5</w:t>
      </w:r>
      <w:r w:rsidRPr="00A46201">
        <w:rPr>
          <w:rFonts w:ascii="Arial" w:hAnsi="Arial" w:cs="Arial"/>
          <w:sz w:val="22"/>
          <w:szCs w:val="22"/>
        </w:rPr>
        <w:t xml:space="preserve"> and varied </w:t>
      </w:r>
      <w:r w:rsidRPr="00A46201">
        <w:rPr>
          <w:rFonts w:ascii="Arial" w:hAnsi="Arial" w:cs="Arial"/>
          <w:i/>
          <w:iCs/>
          <w:sz w:val="22"/>
          <w:szCs w:val="22"/>
        </w:rPr>
        <w:t>k1</w:t>
      </w:r>
      <w:r w:rsidRPr="00A46201">
        <w:rPr>
          <w:rFonts w:ascii="Arial" w:hAnsi="Arial" w:cs="Arial"/>
          <w:sz w:val="22"/>
          <w:szCs w:val="22"/>
        </w:rPr>
        <w:t xml:space="preserve">; performance improved up to around </w:t>
      </w:r>
      <w:r w:rsidRPr="00A46201">
        <w:rPr>
          <w:rFonts w:ascii="Arial" w:hAnsi="Arial" w:cs="Arial"/>
          <w:b/>
          <w:bCs/>
          <w:i/>
          <w:iCs/>
          <w:sz w:val="22"/>
          <w:szCs w:val="22"/>
        </w:rPr>
        <w:t>k1=3</w:t>
      </w:r>
      <w:r w:rsidRPr="00A46201">
        <w:rPr>
          <w:rFonts w:ascii="Arial" w:hAnsi="Arial" w:cs="Arial"/>
          <w:sz w:val="22"/>
          <w:szCs w:val="22"/>
        </w:rPr>
        <w:t>, reaching</w:t>
      </w:r>
      <w:r w:rsidRPr="00A46201">
        <w:rPr>
          <w:rFonts w:ascii="Arial" w:hAnsi="Arial" w:cs="Arial"/>
          <w:b/>
          <w:bCs/>
          <w:sz w:val="22"/>
          <w:szCs w:val="22"/>
        </w:rPr>
        <w:t xml:space="preserve"> 0.492</w:t>
      </w:r>
      <w:r w:rsidRPr="00A46201">
        <w:rPr>
          <w:rFonts w:ascii="Arial" w:hAnsi="Arial" w:cs="Arial"/>
          <w:sz w:val="22"/>
          <w:szCs w:val="22"/>
        </w:rPr>
        <w:t xml:space="preserve">, before plateauing at 3.0+. Higher values such as k1=5 only </w:t>
      </w:r>
      <w:r w:rsidRPr="00A46201">
        <w:rPr>
          <w:rFonts w:ascii="Arial" w:hAnsi="Arial" w:cs="Arial"/>
          <w:sz w:val="22"/>
          <w:szCs w:val="22"/>
        </w:rPr>
        <w:t>improved</w:t>
      </w:r>
      <w:r w:rsidRPr="00A46201">
        <w:rPr>
          <w:rFonts w:ascii="Arial" w:hAnsi="Arial" w:cs="Arial"/>
          <w:sz w:val="22"/>
          <w:szCs w:val="22"/>
        </w:rPr>
        <w:t xml:space="preserve"> slightly to 0.494, so I kept k1=3 because the extra gain was</w:t>
      </w:r>
      <w:r>
        <w:rPr>
          <w:rFonts w:ascii="Arial" w:hAnsi="Arial" w:cs="Arial"/>
          <w:sz w:val="22"/>
          <w:szCs w:val="22"/>
        </w:rPr>
        <w:t xml:space="preserve"> negligible</w:t>
      </w:r>
      <w:r w:rsidRPr="00A46201">
        <w:rPr>
          <w:rFonts w:ascii="Arial" w:hAnsi="Arial" w:cs="Arial"/>
          <w:sz w:val="22"/>
          <w:szCs w:val="22"/>
        </w:rPr>
        <w:t>. Pearson measures how closely the ranking scores follow the graded relevance scores, so the higher result suggests BM25 was better at assigning larger scores to more relevant documents</w:t>
      </w:r>
      <w:r w:rsidR="00126673" w:rsidRPr="00126673">
        <w:rPr>
          <w:rFonts w:ascii="Arial" w:hAnsi="Arial" w:cs="Arial"/>
          <w:sz w:val="22"/>
          <w:szCs w:val="22"/>
        </w:rPr>
        <w:t>.</w:t>
      </w:r>
    </w:p>
    <w:p w14:paraId="62933DAF" w14:textId="4BD59582" w:rsidR="00A83B39" w:rsidRPr="00472840" w:rsidRDefault="00126673" w:rsidP="00472840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Task 3: System Optimisation</w:t>
      </w:r>
    </w:p>
    <w:p w14:paraId="0078A8B3" w14:textId="0F6B1BE1" w:rsidR="00A83B39" w:rsidRPr="00A83B39" w:rsidRDefault="00472840" w:rsidP="00A83B39">
      <w:pPr>
        <w:rPr>
          <w:rFonts w:ascii="Arial" w:hAnsi="Arial" w:cs="Arial"/>
          <w:sz w:val="22"/>
          <w:szCs w:val="22"/>
        </w:rPr>
      </w:pPr>
      <w:r w:rsidRPr="00A83B3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74E0E65" wp14:editId="03633168">
            <wp:simplePos x="0" y="0"/>
            <wp:positionH relativeFrom="margin">
              <wp:align>center</wp:align>
            </wp:positionH>
            <wp:positionV relativeFrom="paragraph">
              <wp:posOffset>714375</wp:posOffset>
            </wp:positionV>
            <wp:extent cx="3981450" cy="880110"/>
            <wp:effectExtent l="0" t="0" r="0" b="0"/>
            <wp:wrapSquare wrapText="bothSides"/>
            <wp:docPr id="2102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4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B39" w:rsidRPr="00A83B39">
        <w:rPr>
          <w:rFonts w:ascii="Arial" w:hAnsi="Arial" w:cs="Arial"/>
          <w:sz w:val="22"/>
          <w:szCs w:val="22"/>
        </w:rPr>
        <w:t xml:space="preserve">The </w:t>
      </w:r>
      <w:r w:rsidR="00A83B39">
        <w:rPr>
          <w:rFonts w:ascii="Arial" w:hAnsi="Arial" w:cs="Arial"/>
          <w:sz w:val="22"/>
          <w:szCs w:val="22"/>
        </w:rPr>
        <w:t xml:space="preserve">provided </w:t>
      </w:r>
      <w:r w:rsidR="00A83B39" w:rsidRPr="00A83B39">
        <w:rPr>
          <w:rFonts w:ascii="Arial" w:hAnsi="Arial" w:cs="Arial"/>
          <w:sz w:val="22"/>
          <w:szCs w:val="22"/>
        </w:rPr>
        <w:t xml:space="preserve">starter achieved </w:t>
      </w:r>
      <w:r w:rsidR="00A83B39" w:rsidRPr="00A83B39">
        <w:rPr>
          <w:rFonts w:ascii="Arial" w:hAnsi="Arial" w:cs="Arial"/>
          <w:b/>
          <w:bCs/>
          <w:sz w:val="22"/>
          <w:szCs w:val="22"/>
        </w:rPr>
        <w:t>MAP 0.2351</w:t>
      </w:r>
      <w:r w:rsidR="00A83B39" w:rsidRPr="00A83B39">
        <w:rPr>
          <w:rFonts w:ascii="Arial" w:hAnsi="Arial" w:cs="Arial"/>
          <w:sz w:val="22"/>
          <w:szCs w:val="22"/>
        </w:rPr>
        <w:t xml:space="preserve">. Applying consistent document and natural-language query preprocessing increased </w:t>
      </w:r>
      <w:r w:rsidR="00A83B39" w:rsidRPr="00A83B39">
        <w:rPr>
          <w:rFonts w:ascii="Arial" w:hAnsi="Arial" w:cs="Arial"/>
          <w:b/>
          <w:bCs/>
          <w:sz w:val="22"/>
          <w:szCs w:val="22"/>
        </w:rPr>
        <w:t>MAP to 0.2867</w:t>
      </w:r>
      <w:r w:rsidR="00A83B39" w:rsidRPr="00A83B39">
        <w:rPr>
          <w:rFonts w:ascii="Arial" w:hAnsi="Arial" w:cs="Arial"/>
          <w:sz w:val="22"/>
          <w:szCs w:val="22"/>
        </w:rPr>
        <w:t xml:space="preserve">. Query tokenisation </w:t>
      </w:r>
      <w:r w:rsidR="00A83B39">
        <w:rPr>
          <w:rFonts w:ascii="Arial" w:hAnsi="Arial" w:cs="Arial"/>
          <w:sz w:val="22"/>
          <w:szCs w:val="22"/>
        </w:rPr>
        <w:t>was very useful for punctuation: e.g. N09 contains “</w:t>
      </w:r>
      <w:r w:rsidR="00A83B39" w:rsidRPr="00A83B39">
        <w:rPr>
          <w:rFonts w:ascii="Arial" w:hAnsi="Arial" w:cs="Arial"/>
          <w:i/>
          <w:iCs/>
          <w:sz w:val="22"/>
          <w:szCs w:val="22"/>
        </w:rPr>
        <w:t>flutter,</w:t>
      </w:r>
      <w:r w:rsidR="00A83B39">
        <w:rPr>
          <w:rFonts w:ascii="Arial" w:hAnsi="Arial" w:cs="Arial"/>
          <w:sz w:val="22"/>
          <w:szCs w:val="22"/>
        </w:rPr>
        <w:t>” which whitespace splitting treats as a different token from “</w:t>
      </w:r>
      <w:r w:rsidR="00A83B39" w:rsidRPr="00A83B39">
        <w:rPr>
          <w:rFonts w:ascii="Arial" w:hAnsi="Arial" w:cs="Arial"/>
          <w:i/>
          <w:iCs/>
          <w:sz w:val="22"/>
          <w:szCs w:val="22"/>
        </w:rPr>
        <w:t>flutter</w:t>
      </w:r>
      <w:r w:rsidR="00A83B39">
        <w:rPr>
          <w:rFonts w:ascii="Arial" w:hAnsi="Arial" w:cs="Arial"/>
          <w:sz w:val="22"/>
          <w:szCs w:val="22"/>
        </w:rPr>
        <w:t>”</w:t>
      </w:r>
      <w:r>
        <w:rPr>
          <w:rFonts w:ascii="Arial" w:hAnsi="Arial" w:cs="Arial"/>
          <w:sz w:val="22"/>
          <w:szCs w:val="22"/>
        </w:rPr>
        <w:t>.</w:t>
      </w:r>
    </w:p>
    <w:p w14:paraId="2FEC7EC5" w14:textId="77777777" w:rsidR="00A83B39" w:rsidRDefault="00A83B39" w:rsidP="00A83B39">
      <w:pPr>
        <w:rPr>
          <w:rFonts w:ascii="Arial" w:hAnsi="Arial" w:cs="Arial"/>
          <w:sz w:val="22"/>
          <w:szCs w:val="22"/>
        </w:rPr>
      </w:pPr>
    </w:p>
    <w:p w14:paraId="25EE1FD0" w14:textId="77777777" w:rsidR="00472840" w:rsidRDefault="00472840" w:rsidP="00A83B39">
      <w:pPr>
        <w:rPr>
          <w:rFonts w:ascii="Arial" w:hAnsi="Arial" w:cs="Arial"/>
          <w:sz w:val="22"/>
          <w:szCs w:val="22"/>
        </w:rPr>
      </w:pPr>
    </w:p>
    <w:p w14:paraId="344A9BC9" w14:textId="77777777" w:rsidR="00472840" w:rsidRPr="00A83B39" w:rsidRDefault="00472840" w:rsidP="00A83B39">
      <w:pPr>
        <w:rPr>
          <w:rFonts w:ascii="Arial" w:hAnsi="Arial" w:cs="Arial"/>
          <w:sz w:val="22"/>
          <w:szCs w:val="22"/>
        </w:rPr>
      </w:pPr>
    </w:p>
    <w:p w14:paraId="3A5EF989" w14:textId="290C13BD" w:rsidR="002C5391" w:rsidRPr="00871AA2" w:rsidRDefault="00A83B39" w:rsidP="00A83B39">
      <w:pPr>
        <w:rPr>
          <w:rFonts w:ascii="Arial" w:hAnsi="Arial" w:cs="Arial"/>
          <w:sz w:val="22"/>
          <w:szCs w:val="22"/>
        </w:rPr>
      </w:pPr>
      <w:r w:rsidRPr="00A83B39">
        <w:rPr>
          <w:rFonts w:ascii="Arial" w:hAnsi="Arial" w:cs="Arial"/>
          <w:sz w:val="22"/>
          <w:szCs w:val="22"/>
        </w:rPr>
        <w:t>I then added pseudo-relevance feedback</w:t>
      </w:r>
      <w:r w:rsidR="003033EE">
        <w:rPr>
          <w:rFonts w:ascii="Arial" w:hAnsi="Arial" w:cs="Arial"/>
          <w:sz w:val="22"/>
          <w:szCs w:val="22"/>
        </w:rPr>
        <w:t xml:space="preserve"> (PRF). </w:t>
      </w:r>
      <w:r>
        <w:rPr>
          <w:rFonts w:ascii="Arial" w:hAnsi="Arial" w:cs="Arial"/>
          <w:sz w:val="22"/>
          <w:szCs w:val="22"/>
        </w:rPr>
        <w:t>My</w:t>
      </w:r>
      <w:r w:rsidRPr="00A83B3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algorithm</w:t>
      </w:r>
      <w:r w:rsidRPr="00A83B39">
        <w:rPr>
          <w:rFonts w:ascii="Arial" w:hAnsi="Arial" w:cs="Arial"/>
          <w:sz w:val="22"/>
          <w:szCs w:val="22"/>
        </w:rPr>
        <w:t xml:space="preserve"> initial</w:t>
      </w:r>
      <w:r>
        <w:rPr>
          <w:rFonts w:ascii="Arial" w:hAnsi="Arial" w:cs="Arial"/>
          <w:sz w:val="22"/>
          <w:szCs w:val="22"/>
        </w:rPr>
        <w:t xml:space="preserve">ly does a </w:t>
      </w:r>
      <w:r w:rsidRPr="00A83B39">
        <w:rPr>
          <w:rFonts w:ascii="Arial" w:hAnsi="Arial" w:cs="Arial"/>
          <w:sz w:val="22"/>
          <w:szCs w:val="22"/>
        </w:rPr>
        <w:t xml:space="preserve">BM25 search, assumes the </w:t>
      </w:r>
      <w:r w:rsidRPr="00A83B39">
        <w:rPr>
          <w:rFonts w:ascii="Arial" w:hAnsi="Arial" w:cs="Arial"/>
          <w:b/>
          <w:bCs/>
          <w:sz w:val="22"/>
          <w:szCs w:val="22"/>
        </w:rPr>
        <w:t xml:space="preserve">top 3 </w:t>
      </w:r>
      <w:r>
        <w:rPr>
          <w:rFonts w:ascii="Arial" w:hAnsi="Arial" w:cs="Arial"/>
          <w:b/>
          <w:bCs/>
          <w:sz w:val="22"/>
          <w:szCs w:val="22"/>
        </w:rPr>
        <w:t>documents</w:t>
      </w:r>
      <w:r w:rsidRPr="00A83B39">
        <w:rPr>
          <w:rFonts w:ascii="Arial" w:hAnsi="Arial" w:cs="Arial"/>
          <w:sz w:val="22"/>
          <w:szCs w:val="22"/>
        </w:rPr>
        <w:t xml:space="preserve"> are relevant, extracts the </w:t>
      </w:r>
      <w:r w:rsidRPr="00A83B39">
        <w:rPr>
          <w:rFonts w:ascii="Arial" w:hAnsi="Arial" w:cs="Arial"/>
          <w:b/>
          <w:bCs/>
          <w:sz w:val="22"/>
          <w:szCs w:val="22"/>
        </w:rPr>
        <w:t>20 highest TF-IDF terms</w:t>
      </w:r>
      <w:r w:rsidRPr="00A83B39">
        <w:rPr>
          <w:rFonts w:ascii="Arial" w:hAnsi="Arial" w:cs="Arial"/>
          <w:sz w:val="22"/>
          <w:szCs w:val="22"/>
        </w:rPr>
        <w:t xml:space="preserve"> from them, expands the query and </w:t>
      </w:r>
      <w:r>
        <w:rPr>
          <w:rFonts w:ascii="Arial" w:hAnsi="Arial" w:cs="Arial"/>
          <w:sz w:val="22"/>
          <w:szCs w:val="22"/>
        </w:rPr>
        <w:t>does a second search</w:t>
      </w:r>
      <w:r w:rsidRPr="00A83B39">
        <w:rPr>
          <w:rFonts w:ascii="Arial" w:hAnsi="Arial" w:cs="Arial"/>
          <w:sz w:val="22"/>
          <w:szCs w:val="22"/>
        </w:rPr>
        <w:t xml:space="preserve">. This </w:t>
      </w:r>
      <w:r w:rsidRPr="00A83B39">
        <w:rPr>
          <w:rFonts w:ascii="Arial" w:hAnsi="Arial" w:cs="Arial"/>
          <w:b/>
          <w:bCs/>
          <w:sz w:val="22"/>
          <w:szCs w:val="22"/>
        </w:rPr>
        <w:t>increased MAP to 0.3292</w:t>
      </w:r>
      <w:r w:rsidRPr="00A83B39">
        <w:rPr>
          <w:rFonts w:ascii="Arial" w:hAnsi="Arial" w:cs="Arial"/>
          <w:sz w:val="22"/>
          <w:szCs w:val="22"/>
        </w:rPr>
        <w:t xml:space="preserve">. For </w:t>
      </w:r>
      <w:r>
        <w:rPr>
          <w:rFonts w:ascii="Arial" w:hAnsi="Arial" w:cs="Arial"/>
          <w:sz w:val="22"/>
          <w:szCs w:val="22"/>
        </w:rPr>
        <w:t xml:space="preserve">query </w:t>
      </w:r>
      <w:r w:rsidRPr="00A83B39">
        <w:rPr>
          <w:rFonts w:ascii="Arial" w:hAnsi="Arial" w:cs="Arial"/>
          <w:sz w:val="22"/>
          <w:szCs w:val="22"/>
        </w:rPr>
        <w:t>N09, preprocessing retrieved 4/7 relevant documents in the top 10</w:t>
      </w:r>
      <w:r w:rsidR="00CD485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with </w:t>
      </w:r>
      <w:r w:rsidRPr="00A83B39">
        <w:rPr>
          <w:rFonts w:ascii="Arial" w:hAnsi="Arial" w:cs="Arial"/>
          <w:sz w:val="22"/>
          <w:szCs w:val="22"/>
        </w:rPr>
        <w:t>PRF retrieved 6/7, with relevant documents at ranks 1</w:t>
      </w:r>
      <w:r>
        <w:rPr>
          <w:rFonts w:ascii="Arial" w:hAnsi="Arial" w:cs="Arial"/>
          <w:sz w:val="22"/>
          <w:szCs w:val="22"/>
        </w:rPr>
        <w:t xml:space="preserve"> - </w:t>
      </w:r>
      <w:r w:rsidRPr="00A83B39">
        <w:rPr>
          <w:rFonts w:ascii="Arial" w:hAnsi="Arial" w:cs="Arial"/>
          <w:sz w:val="22"/>
          <w:szCs w:val="22"/>
        </w:rPr>
        <w:t>5 and 9</w:t>
      </w:r>
      <w:r w:rsidR="00CD4851">
        <w:rPr>
          <w:rFonts w:ascii="Arial" w:hAnsi="Arial" w:cs="Arial"/>
          <w:sz w:val="22"/>
          <w:szCs w:val="22"/>
        </w:rPr>
        <w:t xml:space="preserve">. </w:t>
      </w:r>
      <w:r w:rsidRPr="00A83B39">
        <w:rPr>
          <w:rFonts w:ascii="Arial" w:hAnsi="Arial" w:cs="Arial"/>
          <w:sz w:val="22"/>
          <w:szCs w:val="22"/>
        </w:rPr>
        <w:t>PRF sometimes caused query drift, but the gains outweighed these losses</w:t>
      </w:r>
      <w:r w:rsidR="00472840">
        <w:rPr>
          <w:rFonts w:ascii="Arial" w:hAnsi="Arial" w:cs="Arial"/>
          <w:sz w:val="22"/>
          <w:szCs w:val="22"/>
        </w:rPr>
        <w:t xml:space="preserve"> as seen in queries such as N09 and N03</w:t>
      </w:r>
      <w:r w:rsidRPr="00A83B39">
        <w:rPr>
          <w:rFonts w:ascii="Arial" w:hAnsi="Arial" w:cs="Arial"/>
          <w:sz w:val="22"/>
          <w:szCs w:val="22"/>
        </w:rPr>
        <w:t xml:space="preserve">, </w:t>
      </w:r>
      <w:r w:rsidR="00472840">
        <w:rPr>
          <w:rFonts w:ascii="Arial" w:hAnsi="Arial" w:cs="Arial"/>
          <w:sz w:val="22"/>
          <w:szCs w:val="22"/>
        </w:rPr>
        <w:t>therefore</w:t>
      </w:r>
      <w:r w:rsidRPr="00A83B39">
        <w:rPr>
          <w:rFonts w:ascii="Arial" w:hAnsi="Arial" w:cs="Arial"/>
          <w:sz w:val="22"/>
          <w:szCs w:val="22"/>
        </w:rPr>
        <w:t xml:space="preserve"> </w:t>
      </w:r>
      <w:r w:rsidRPr="00472840">
        <w:rPr>
          <w:rFonts w:ascii="Arial" w:hAnsi="Arial" w:cs="Arial"/>
          <w:b/>
          <w:bCs/>
          <w:sz w:val="22"/>
          <w:szCs w:val="22"/>
        </w:rPr>
        <w:t>preprocessing + PRF was selected as default</w:t>
      </w:r>
      <w:r w:rsidRPr="00A83B39">
        <w:rPr>
          <w:rFonts w:ascii="Arial" w:hAnsi="Arial" w:cs="Arial"/>
          <w:sz w:val="22"/>
          <w:szCs w:val="22"/>
        </w:rPr>
        <w:t>.</w:t>
      </w:r>
    </w:p>
    <w:sectPr w:rsidR="002C5391" w:rsidRPr="00871A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73"/>
    <w:rsid w:val="00126673"/>
    <w:rsid w:val="002C5391"/>
    <w:rsid w:val="003033EE"/>
    <w:rsid w:val="00472840"/>
    <w:rsid w:val="005066BC"/>
    <w:rsid w:val="005E2149"/>
    <w:rsid w:val="00871AA2"/>
    <w:rsid w:val="009E5586"/>
    <w:rsid w:val="00A46201"/>
    <w:rsid w:val="00A83B39"/>
    <w:rsid w:val="00CD4851"/>
    <w:rsid w:val="00DB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2A0"/>
  <w15:chartTrackingRefBased/>
  <w15:docId w15:val="{8FF5ECD3-F37A-41FF-8C6A-CF976DBF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Nyanko The Cat</dc:creator>
  <cp:keywords/>
  <dc:description/>
  <cp:lastModifiedBy>Nyanko The Cat</cp:lastModifiedBy>
  <cp:revision>2</cp:revision>
  <dcterms:created xsi:type="dcterms:W3CDTF">2026-09-13T15:18:00Z</dcterms:created>
  <dcterms:modified xsi:type="dcterms:W3CDTF">2026-09-14T16:26:00Z</dcterms:modified>
</cp:coreProperties>
</file>