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349E1" w14:textId="77777777" w:rsidR="00071E02" w:rsidRDefault="00000000">
      <w:pPr>
        <w:spacing w:after="25" w:line="259" w:lineRule="auto"/>
        <w:ind w:left="0" w:right="51" w:firstLine="0"/>
        <w:jc w:val="center"/>
      </w:pPr>
      <w:r>
        <w:rPr>
          <w:b/>
          <w:sz w:val="36"/>
        </w:rPr>
        <w:t xml:space="preserve">Diamon Webb </w:t>
      </w:r>
    </w:p>
    <w:p w14:paraId="3F264615" w14:textId="77777777" w:rsidR="00071E02" w:rsidRDefault="00000000">
      <w:pPr>
        <w:tabs>
          <w:tab w:val="center" w:pos="2975"/>
          <w:tab w:val="center" w:pos="5427"/>
          <w:tab w:val="center" w:pos="7922"/>
        </w:tabs>
        <w:spacing w:after="3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•       Houston, Texas 77050 </w:t>
      </w:r>
      <w:r>
        <w:tab/>
        <w:t xml:space="preserve"> •          281.781.4623 </w:t>
      </w:r>
      <w:r>
        <w:tab/>
        <w:t>•     diamonwebb@gmail.com</w:t>
      </w:r>
    </w:p>
    <w:p w14:paraId="3A5B6B85" w14:textId="77777777" w:rsidR="00071E02" w:rsidRDefault="00000000">
      <w:pPr>
        <w:spacing w:after="0" w:line="259" w:lineRule="auto"/>
        <w:ind w:left="0" w:right="0" w:firstLine="0"/>
        <w:jc w:val="right"/>
      </w:pPr>
      <w:r>
        <w:t xml:space="preserve"> </w:t>
      </w:r>
    </w:p>
    <w:p w14:paraId="6038A9A0" w14:textId="77777777" w:rsidR="00071E02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783BE273" w14:textId="77777777" w:rsidR="00AE53BE" w:rsidRDefault="00000000">
      <w:pPr>
        <w:pStyle w:val="Heading1"/>
        <w:ind w:left="-5"/>
      </w:pPr>
      <w:r>
        <w:t xml:space="preserve">EDUCATION  </w:t>
      </w:r>
      <w:r>
        <w:tab/>
      </w:r>
    </w:p>
    <w:p w14:paraId="78D056EF" w14:textId="1E45D653" w:rsidR="00071E02" w:rsidRDefault="00000000" w:rsidP="00AE53BE">
      <w:pPr>
        <w:pStyle w:val="Heading1"/>
        <w:ind w:left="-5" w:firstLine="725"/>
      </w:pPr>
      <w:r>
        <w:t xml:space="preserve">Sam Houston State University </w:t>
      </w:r>
    </w:p>
    <w:p w14:paraId="0C43C0BD" w14:textId="2F3DD218" w:rsidR="00AE53BE" w:rsidRDefault="00000000">
      <w:pPr>
        <w:ind w:left="720" w:right="960" w:hanging="720"/>
      </w:pPr>
      <w:r>
        <w:rPr>
          <w:b/>
        </w:rPr>
        <w:t xml:space="preserve"> </w:t>
      </w:r>
      <w:r>
        <w:rPr>
          <w:b/>
        </w:rPr>
        <w:tab/>
      </w:r>
      <w:r>
        <w:t xml:space="preserve">Bachelor of Business Administration in Management Information Systems </w:t>
      </w:r>
      <w:r w:rsidR="00AE53BE">
        <w:tab/>
      </w:r>
      <w:r>
        <w:t>August 2022-</w:t>
      </w:r>
      <w:r w:rsidR="000006EE">
        <w:t>August</w:t>
      </w:r>
      <w:r>
        <w:t xml:space="preserve"> 2024</w:t>
      </w:r>
    </w:p>
    <w:p w14:paraId="6628FA09" w14:textId="27866AC3" w:rsidR="00AE53BE" w:rsidRDefault="00AE53BE">
      <w:pPr>
        <w:ind w:left="720" w:right="960" w:hanging="720"/>
      </w:pPr>
      <w:r>
        <w:tab/>
        <w:t>GPA: 3.75</w:t>
      </w:r>
    </w:p>
    <w:p w14:paraId="6BA3F9AB" w14:textId="1162898E" w:rsidR="00071E02" w:rsidRDefault="00000000" w:rsidP="00AE53BE">
      <w:pPr>
        <w:ind w:left="720" w:right="960" w:firstLine="0"/>
      </w:pPr>
      <w:r>
        <w:rPr>
          <w:b/>
        </w:rPr>
        <w:t xml:space="preserve">Houston Community College </w:t>
      </w:r>
    </w:p>
    <w:p w14:paraId="0CAE163A" w14:textId="77777777" w:rsidR="00071E02" w:rsidRDefault="00000000">
      <w:pPr>
        <w:tabs>
          <w:tab w:val="center" w:pos="1384"/>
        </w:tabs>
        <w:ind w:left="0" w:right="0" w:firstLine="0"/>
      </w:pPr>
      <w:r>
        <w:t xml:space="preserve"> </w:t>
      </w:r>
      <w:r>
        <w:tab/>
        <w:t xml:space="preserve">Honor’s College </w:t>
      </w:r>
    </w:p>
    <w:p w14:paraId="0D97615A" w14:textId="77777777" w:rsidR="00071E02" w:rsidRDefault="00000000">
      <w:pPr>
        <w:tabs>
          <w:tab w:val="center" w:pos="2663"/>
        </w:tabs>
        <w:ind w:left="0" w:righ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Associates of Arts August 2019-December 2021 </w:t>
      </w:r>
    </w:p>
    <w:p w14:paraId="6F04A117" w14:textId="304826A2" w:rsidR="00071E02" w:rsidRDefault="00000000">
      <w:pPr>
        <w:spacing w:after="0" w:line="259" w:lineRule="auto"/>
        <w:ind w:left="0" w:right="0" w:firstLine="0"/>
      </w:pPr>
      <w:r>
        <w:t xml:space="preserve"> </w:t>
      </w:r>
    </w:p>
    <w:p w14:paraId="5AFED7E9" w14:textId="77777777" w:rsidR="00662B30" w:rsidRDefault="00662B30">
      <w:pPr>
        <w:spacing w:after="0" w:line="259" w:lineRule="auto"/>
        <w:ind w:left="0" w:right="0" w:firstLine="0"/>
      </w:pPr>
    </w:p>
    <w:p w14:paraId="1FA4D230" w14:textId="77777777" w:rsidR="00071E02" w:rsidRDefault="00000000">
      <w:pPr>
        <w:pStyle w:val="Heading1"/>
        <w:ind w:left="-5"/>
      </w:pPr>
      <w:r>
        <w:t xml:space="preserve">WORK EXPERIENCE </w:t>
      </w:r>
    </w:p>
    <w:p w14:paraId="11204565" w14:textId="77777777" w:rsidR="00071E02" w:rsidRDefault="00000000">
      <w:pPr>
        <w:tabs>
          <w:tab w:val="center" w:pos="2640"/>
          <w:tab w:val="center" w:pos="5042"/>
          <w:tab w:val="center" w:pos="5762"/>
          <w:tab w:val="center" w:pos="6483"/>
          <w:tab w:val="center" w:pos="7203"/>
          <w:tab w:val="center" w:pos="9011"/>
        </w:tabs>
        <w:ind w:left="0" w:right="0" w:firstLine="0"/>
      </w:pPr>
      <w:r>
        <w:rPr>
          <w:b/>
        </w:rPr>
        <w:t xml:space="preserve"> </w:t>
      </w:r>
      <w:r>
        <w:rPr>
          <w:b/>
        </w:rPr>
        <w:tab/>
        <w:t xml:space="preserve">Zen Heights Corporate Housing, </w:t>
      </w:r>
      <w:r>
        <w:t xml:space="preserve">Houston Tx.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August 2021- August 2022 </w:t>
      </w:r>
    </w:p>
    <w:p w14:paraId="1E12F1E2" w14:textId="77777777" w:rsidR="00071E02" w:rsidRDefault="00000000">
      <w:pPr>
        <w:tabs>
          <w:tab w:val="center" w:pos="1714"/>
        </w:tabs>
        <w:spacing w:after="30"/>
        <w:ind w:left="0" w:right="0" w:firstLine="0"/>
      </w:pPr>
      <w:r>
        <w:t xml:space="preserve"> </w:t>
      </w:r>
      <w:r>
        <w:tab/>
        <w:t xml:space="preserve">Administrative Assistant </w:t>
      </w:r>
    </w:p>
    <w:p w14:paraId="57D63BCC" w14:textId="18D30073" w:rsidR="00071E02" w:rsidRDefault="004867BF">
      <w:pPr>
        <w:numPr>
          <w:ilvl w:val="0"/>
          <w:numId w:val="1"/>
        </w:numPr>
        <w:ind w:right="0" w:hanging="360"/>
      </w:pPr>
      <w:r>
        <w:t xml:space="preserve">Managed social media platforms </w:t>
      </w:r>
    </w:p>
    <w:p w14:paraId="50C0F300" w14:textId="4F9C99B1" w:rsidR="00071E02" w:rsidRDefault="00000000">
      <w:pPr>
        <w:numPr>
          <w:ilvl w:val="0"/>
          <w:numId w:val="1"/>
        </w:numPr>
        <w:ind w:right="0" w:hanging="360"/>
      </w:pPr>
      <w:r>
        <w:t>Provid</w:t>
      </w:r>
      <w:r w:rsidR="004867BF">
        <w:t>ed</w:t>
      </w:r>
      <w:r>
        <w:t xml:space="preserve"> supervision, oversight, and accountability for complex projects including data migration, record management, and calendar management </w:t>
      </w:r>
    </w:p>
    <w:p w14:paraId="15372470" w14:textId="0CF20ED2" w:rsidR="00071E02" w:rsidRDefault="00000000">
      <w:pPr>
        <w:numPr>
          <w:ilvl w:val="0"/>
          <w:numId w:val="1"/>
        </w:numPr>
        <w:ind w:right="0" w:hanging="360"/>
      </w:pPr>
      <w:r>
        <w:t>Develop</w:t>
      </w:r>
      <w:r w:rsidR="004867BF">
        <w:t xml:space="preserve">ed </w:t>
      </w:r>
      <w:r>
        <w:t xml:space="preserve">communication pipelines and </w:t>
      </w:r>
      <w:r w:rsidR="00862AD1">
        <w:t>disseminated</w:t>
      </w:r>
      <w:r>
        <w:t xml:space="preserve"> </w:t>
      </w:r>
      <w:r w:rsidR="004867BF">
        <w:t>time-sensitive</w:t>
      </w:r>
      <w:r>
        <w:t xml:space="preserve"> information from management to </w:t>
      </w:r>
      <w:r w:rsidR="004867BF">
        <w:t>cross-functional</w:t>
      </w:r>
      <w:r>
        <w:t xml:space="preserve"> teams </w:t>
      </w:r>
    </w:p>
    <w:p w14:paraId="7F7DA391" w14:textId="41E3F7E3" w:rsidR="00071E02" w:rsidRDefault="00000000">
      <w:pPr>
        <w:numPr>
          <w:ilvl w:val="0"/>
          <w:numId w:val="1"/>
        </w:numPr>
        <w:ind w:right="0" w:hanging="360"/>
      </w:pPr>
      <w:r>
        <w:t>Gather</w:t>
      </w:r>
      <w:r w:rsidR="004867BF">
        <w:t>ed</w:t>
      </w:r>
      <w:r>
        <w:t xml:space="preserve"> data and responses from briefings and </w:t>
      </w:r>
      <w:r w:rsidR="00862AD1">
        <w:t>used</w:t>
      </w:r>
      <w:r>
        <w:t xml:space="preserve"> findings to prepare reports on behalf of the corporation </w:t>
      </w:r>
    </w:p>
    <w:p w14:paraId="11F8EB70" w14:textId="77777777" w:rsidR="00071E02" w:rsidRDefault="00000000">
      <w:pPr>
        <w:spacing w:after="17" w:line="259" w:lineRule="auto"/>
        <w:ind w:left="0" w:right="0" w:firstLine="0"/>
      </w:pPr>
      <w:r>
        <w:t xml:space="preserve"> </w:t>
      </w:r>
    </w:p>
    <w:p w14:paraId="156CE19C" w14:textId="77777777" w:rsidR="00071E02" w:rsidRDefault="00000000">
      <w:pPr>
        <w:tabs>
          <w:tab w:val="center" w:pos="1497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9026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CVS, </w:t>
      </w:r>
      <w:r>
        <w:t>Houston, Tx.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September 2020- July 2021 </w:t>
      </w:r>
    </w:p>
    <w:p w14:paraId="0D17E0D0" w14:textId="77777777" w:rsidR="00071E02" w:rsidRDefault="00000000">
      <w:pPr>
        <w:ind w:left="730" w:right="0"/>
      </w:pPr>
      <w:r>
        <w:t xml:space="preserve">Pharmacy Technician Trainee </w:t>
      </w:r>
    </w:p>
    <w:p w14:paraId="68183572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Listened actively to address customer concerns </w:t>
      </w:r>
    </w:p>
    <w:p w14:paraId="03C744DD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Prioritized to obtain the most critical tasks completed first </w:t>
      </w:r>
    </w:p>
    <w:p w14:paraId="0EA97BB9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Respected the privacy of patients and kept information confidential </w:t>
      </w:r>
    </w:p>
    <w:p w14:paraId="16FC2CD8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Handled numbers, fractions, and calculations with ease </w:t>
      </w:r>
    </w:p>
    <w:p w14:paraId="63511CA1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Followed directions exactly as given by the pharmacist in charge </w:t>
      </w:r>
    </w:p>
    <w:p w14:paraId="39C4353D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Exhibited patience during stressful situations, such as dealing with sick people or insurance errors </w:t>
      </w:r>
    </w:p>
    <w:p w14:paraId="373B3C74" w14:textId="77777777" w:rsidR="00071E02" w:rsidRDefault="00000000">
      <w:pPr>
        <w:spacing w:after="15" w:line="259" w:lineRule="auto"/>
        <w:ind w:left="0" w:right="0" w:firstLine="0"/>
      </w:pPr>
      <w:r>
        <w:t xml:space="preserve"> </w:t>
      </w:r>
    </w:p>
    <w:p w14:paraId="768AF911" w14:textId="77777777" w:rsidR="00071E02" w:rsidRDefault="00000000">
      <w:pPr>
        <w:tabs>
          <w:tab w:val="center" w:pos="1592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3"/>
          <w:tab w:val="center" w:pos="7203"/>
          <w:tab w:val="center" w:pos="9018"/>
        </w:tabs>
        <w:spacing w:after="34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Kroger</w:t>
      </w:r>
      <w:r>
        <w:t xml:space="preserve">, Humble, Tx.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August 2019-October 2019 </w:t>
      </w:r>
    </w:p>
    <w:p w14:paraId="4C81F397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Welcomed customers, answered their questions, helped them locate items, and provided advice or recommendations </w:t>
      </w:r>
    </w:p>
    <w:p w14:paraId="306ACFC8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Operated scanners, scales, cash registers, and other electronics </w:t>
      </w:r>
    </w:p>
    <w:p w14:paraId="0CB20307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Balanced the cash register and generated reports for credit and debit sales </w:t>
      </w:r>
    </w:p>
    <w:p w14:paraId="242ACF14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Accepted payments, ensuring all prices and quantities were accurate and proving a receipt to every customer </w:t>
      </w:r>
    </w:p>
    <w:p w14:paraId="1956FA33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Processed refunds and exchanges, resolving complaints </w:t>
      </w:r>
    </w:p>
    <w:p w14:paraId="38C93864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Followed all store procedures regarding coupons, gift cards, or the purchase of specific items, such as alcohol or cigarettes </w:t>
      </w:r>
    </w:p>
    <w:p w14:paraId="1A852135" w14:textId="77777777" w:rsidR="00071E02" w:rsidRDefault="00000000">
      <w:pPr>
        <w:numPr>
          <w:ilvl w:val="0"/>
          <w:numId w:val="1"/>
        </w:numPr>
        <w:ind w:right="0" w:hanging="360"/>
      </w:pPr>
      <w:r>
        <w:t xml:space="preserve">Maintained a clean workspace </w:t>
      </w:r>
    </w:p>
    <w:p w14:paraId="0057AFAC" w14:textId="77777777" w:rsidR="00071E02" w:rsidRDefault="00000000">
      <w:pPr>
        <w:spacing w:after="20" w:line="259" w:lineRule="auto"/>
        <w:ind w:left="1441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3EFAFC8D" w14:textId="77777777" w:rsidR="00071E02" w:rsidRDefault="00000000">
      <w:pPr>
        <w:pStyle w:val="Heading1"/>
        <w:spacing w:after="34"/>
        <w:ind w:left="-5"/>
      </w:pPr>
      <w:r>
        <w:t xml:space="preserve">QUALIFICATIONS &amp; SKILLS </w:t>
      </w:r>
    </w:p>
    <w:p w14:paraId="3DB7875D" w14:textId="77777777" w:rsidR="00071E02" w:rsidRDefault="00000000">
      <w:pPr>
        <w:numPr>
          <w:ilvl w:val="0"/>
          <w:numId w:val="2"/>
        </w:numPr>
        <w:ind w:right="0" w:hanging="360"/>
      </w:pPr>
      <w:r>
        <w:t>Microsoft Office 365</w:t>
      </w:r>
      <w:r>
        <w:rPr>
          <w:b/>
        </w:rPr>
        <w:t xml:space="preserve"> </w:t>
      </w:r>
    </w:p>
    <w:p w14:paraId="44D0D05A" w14:textId="77777777" w:rsidR="00071E02" w:rsidRDefault="00000000">
      <w:pPr>
        <w:numPr>
          <w:ilvl w:val="0"/>
          <w:numId w:val="2"/>
        </w:numPr>
        <w:ind w:right="0" w:hanging="360"/>
      </w:pPr>
      <w:r>
        <w:t>Google Workspace</w:t>
      </w:r>
      <w:r>
        <w:rPr>
          <w:b/>
        </w:rPr>
        <w:t xml:space="preserve"> </w:t>
      </w:r>
    </w:p>
    <w:p w14:paraId="19D5F72C" w14:textId="77777777" w:rsidR="00071E02" w:rsidRDefault="00000000">
      <w:pPr>
        <w:numPr>
          <w:ilvl w:val="0"/>
          <w:numId w:val="2"/>
        </w:numPr>
        <w:ind w:right="0" w:hanging="360"/>
      </w:pPr>
      <w:r>
        <w:t>Adobe Creative Suite</w:t>
      </w:r>
      <w:r>
        <w:rPr>
          <w:b/>
        </w:rPr>
        <w:t xml:space="preserve"> </w:t>
      </w:r>
    </w:p>
    <w:p w14:paraId="5840872B" w14:textId="77777777" w:rsidR="00071E02" w:rsidRDefault="00000000">
      <w:pPr>
        <w:numPr>
          <w:ilvl w:val="0"/>
          <w:numId w:val="2"/>
        </w:numPr>
        <w:ind w:right="0" w:hanging="360"/>
      </w:pPr>
      <w:r>
        <w:t>Dependability</w:t>
      </w:r>
      <w:r>
        <w:rPr>
          <w:b/>
        </w:rPr>
        <w:t xml:space="preserve"> </w:t>
      </w:r>
    </w:p>
    <w:p w14:paraId="3E8E514A" w14:textId="77777777" w:rsidR="00071E02" w:rsidRDefault="00000000">
      <w:pPr>
        <w:numPr>
          <w:ilvl w:val="0"/>
          <w:numId w:val="2"/>
        </w:numPr>
        <w:ind w:right="0" w:hanging="360"/>
      </w:pPr>
      <w:r>
        <w:t>Quality assurance</w:t>
      </w:r>
      <w:r>
        <w:rPr>
          <w:b/>
        </w:rPr>
        <w:t xml:space="preserve"> </w:t>
      </w:r>
    </w:p>
    <w:p w14:paraId="74D16776" w14:textId="77777777" w:rsidR="00071E02" w:rsidRDefault="00000000">
      <w:pPr>
        <w:numPr>
          <w:ilvl w:val="0"/>
          <w:numId w:val="2"/>
        </w:numPr>
        <w:ind w:right="0" w:hanging="360"/>
      </w:pPr>
      <w:r>
        <w:t xml:space="preserve">Observational </w:t>
      </w:r>
      <w:r>
        <w:rPr>
          <w:b/>
        </w:rPr>
        <w:t xml:space="preserve"> </w:t>
      </w:r>
    </w:p>
    <w:p w14:paraId="207B0312" w14:textId="77777777" w:rsidR="00071E02" w:rsidRDefault="00000000">
      <w:pPr>
        <w:numPr>
          <w:ilvl w:val="0"/>
          <w:numId w:val="2"/>
        </w:numPr>
        <w:ind w:right="0" w:hanging="360"/>
      </w:pPr>
      <w:r>
        <w:t>Adaptability</w:t>
      </w:r>
      <w:r>
        <w:rPr>
          <w:b/>
        </w:rPr>
        <w:t xml:space="preserve"> </w:t>
      </w:r>
    </w:p>
    <w:p w14:paraId="2A317DEA" w14:textId="77777777" w:rsidR="00071E02" w:rsidRDefault="00000000">
      <w:pPr>
        <w:numPr>
          <w:ilvl w:val="0"/>
          <w:numId w:val="2"/>
        </w:numPr>
        <w:ind w:right="0" w:hanging="360"/>
      </w:pPr>
      <w:r>
        <w:t xml:space="preserve">Project management </w:t>
      </w:r>
      <w:r>
        <w:rPr>
          <w:b/>
        </w:rPr>
        <w:t xml:space="preserve"> </w:t>
      </w:r>
    </w:p>
    <w:p w14:paraId="47B85293" w14:textId="77777777" w:rsidR="00071E02" w:rsidRDefault="00000000">
      <w:pPr>
        <w:pStyle w:val="Heading1"/>
        <w:spacing w:after="35"/>
        <w:ind w:left="-5"/>
      </w:pPr>
      <w:r>
        <w:t xml:space="preserve">ORGANIZATIONS </w:t>
      </w:r>
    </w:p>
    <w:p w14:paraId="05449FB5" w14:textId="77777777" w:rsidR="00071E02" w:rsidRDefault="00000000">
      <w:pPr>
        <w:tabs>
          <w:tab w:val="center" w:pos="406"/>
          <w:tab w:val="center" w:pos="1394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Phi Theta Kappa </w:t>
      </w:r>
    </w:p>
    <w:p w14:paraId="34AF8F1D" w14:textId="77777777" w:rsidR="00071E02" w:rsidRDefault="00000000">
      <w:pPr>
        <w:spacing w:after="0" w:line="259" w:lineRule="auto"/>
        <w:ind w:left="0" w:righ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</w:p>
    <w:p w14:paraId="4E121364" w14:textId="77777777" w:rsidR="00071E02" w:rsidRDefault="00000000">
      <w:pPr>
        <w:spacing w:after="220" w:line="254" w:lineRule="auto"/>
        <w:ind w:left="0" w:right="10805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14:paraId="267EC496" w14:textId="77777777" w:rsidR="00071E02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sectPr w:rsidR="00071E02">
      <w:pgSz w:w="12240" w:h="15840"/>
      <w:pgMar w:top="304" w:right="665" w:bottom="517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591A"/>
    <w:multiLevelType w:val="hybridMultilevel"/>
    <w:tmpl w:val="FAE26B94"/>
    <w:lvl w:ilvl="0" w:tplc="960E00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BA7A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27F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6CC64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E8602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F632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6047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7C50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8EBD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1C4D7D"/>
    <w:multiLevelType w:val="hybridMultilevel"/>
    <w:tmpl w:val="F484F6BC"/>
    <w:lvl w:ilvl="0" w:tplc="2FE2472C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E6927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7CE80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32EEE0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2C294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78439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AC5C8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CC61C0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1A53B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9775600">
    <w:abstractNumId w:val="1"/>
  </w:num>
  <w:num w:numId="2" w16cid:durableId="171534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E02"/>
    <w:rsid w:val="000006EE"/>
    <w:rsid w:val="00071E02"/>
    <w:rsid w:val="004867BF"/>
    <w:rsid w:val="00662B30"/>
    <w:rsid w:val="00862AD1"/>
    <w:rsid w:val="00AE53BE"/>
    <w:rsid w:val="00F7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FC5D0"/>
  <w15:docId w15:val="{A928B27A-3CD4-DD4D-90E8-D31E0237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10" w:right="52" w:hanging="10"/>
    </w:pPr>
    <w:rPr>
      <w:rFonts w:ascii="Times New Roman" w:eastAsia="Times New Roman" w:hAnsi="Times New Roman" w:cs="Times New Roman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Brenea Webb</dc:creator>
  <cp:keywords/>
  <cp:lastModifiedBy>Webb, Diamon</cp:lastModifiedBy>
  <cp:revision>2</cp:revision>
  <dcterms:created xsi:type="dcterms:W3CDTF">2023-08-28T14:27:00Z</dcterms:created>
  <dcterms:modified xsi:type="dcterms:W3CDTF">2023-08-28T14:27:00Z</dcterms:modified>
</cp:coreProperties>
</file>