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40" w:lineRule="auto"/>
        <w:jc w:val="center"/>
        <w:rPr/>
      </w:pPr>
      <w:r w:rsidDel="00000000" w:rsidR="00000000" w:rsidRPr="00000000">
        <w:rPr>
          <w:b w:val="1"/>
          <w:bCs w:val="1"/>
          <w:color w:val="143649"/>
          <w:sz w:val="28"/>
          <w:szCs w:val="28"/>
          <w:rtl w:val="0"/>
        </w:rPr>
        <w:t xml:space="preserve">Notion AR: Turning 2D Notes into 3D Spatial Ideas</w:t>
      </w:r>
      <w:r w:rsidDel="00000000" w:rsidR="00000000" w:rsidRPr="00000000">
        <w:rPr>
          <w:rtl w:val="0"/>
        </w:rPr>
      </w:r>
    </w:p>
    <w:p w:rsidR="00000000" w:rsidDel="00000000" w:rsidP="00000000" w:rsidRDefault="00000000" w:rsidRPr="00000000" w14:paraId="00000002">
      <w:pPr>
        <w:spacing w:after="40" w:line="240" w:lineRule="auto"/>
        <w:jc w:val="center"/>
        <w:rPr/>
      </w:pPr>
      <w:r w:rsidDel="00000000" w:rsidR="00000000" w:rsidRPr="00000000">
        <w:rPr>
          <w:i w:val="1"/>
          <w:iCs w:val="1"/>
          <w:sz w:val="15"/>
          <w:szCs w:val="15"/>
          <w:rtl w:val="0"/>
        </w:rPr>
        <w:t xml:space="preserve">DECO2300 Design Concept Report | Meta Quest 3 AR Application Redesign</w:t>
      </w:r>
      <w:r w:rsidDel="00000000" w:rsidR="00000000" w:rsidRPr="00000000">
        <w:rPr>
          <w:rtl w:val="0"/>
        </w:rPr>
      </w:r>
    </w:p>
    <w:p w:rsidR="00000000" w:rsidDel="00000000" w:rsidP="00000000" w:rsidRDefault="00000000" w:rsidRPr="00000000" w14:paraId="00000003">
      <w:pPr>
        <w:pStyle w:val="Heading1"/>
        <w:keepNext w:val="1"/>
        <w:spacing w:after="20" w:before="20" w:line="240" w:lineRule="auto"/>
        <w:rPr/>
      </w:pPr>
      <w:r w:rsidDel="00000000" w:rsidR="00000000" w:rsidRPr="00000000">
        <w:rPr>
          <w:rtl w:val="0"/>
        </w:rPr>
        <w:t xml:space="preserve">Application Redesign and Concept</w:t>
      </w:r>
    </w:p>
    <w:p w:rsidR="00000000" w:rsidDel="00000000" w:rsidP="00000000" w:rsidRDefault="00000000" w:rsidRPr="00000000" w14:paraId="00000004">
      <w:pPr>
        <w:spacing w:after="20" w:line="240" w:lineRule="auto"/>
        <w:rPr>
          <w:sz w:val="20"/>
          <w:szCs w:val="20"/>
        </w:rPr>
      </w:pPr>
      <w:r w:rsidDel="00000000" w:rsidR="00000000" w:rsidRPr="00000000">
        <w:rPr>
          <w:sz w:val="20"/>
          <w:szCs w:val="20"/>
          <w:rtl w:val="0"/>
        </w:rPr>
        <w:t xml:space="preserve">This concept redesigns Notion as an augmented reality workspace for existing Notion users, including students, adult productivity users, designers, artists and architecture students. This redesign focuses on visual note taking transforming designs from 2D to 3D, specialising in early design exploration rather than trying to replace every Notion feature. The target place for running this will be the Meta Quest headset, using mixed reality passthrough, surface detection and hand tracking.</w:t>
      </w:r>
    </w:p>
    <w:p w:rsidR="00000000" w:rsidDel="00000000" w:rsidP="00000000" w:rsidRDefault="00000000" w:rsidRPr="00000000" w14:paraId="00000005">
      <w:pPr>
        <w:spacing w:after="20" w:line="240" w:lineRule="auto"/>
        <w:rPr>
          <w:sz w:val="20"/>
          <w:szCs w:val="20"/>
        </w:rPr>
      </w:pPr>
      <w:r w:rsidDel="00000000" w:rsidR="00000000" w:rsidRPr="00000000">
        <w:rPr>
          <w:sz w:val="20"/>
          <w:szCs w:val="20"/>
          <w:rtl w:val="0"/>
        </w:rPr>
        <w:t xml:space="preserve">A user places a Notion note onto a real flat surface such as a table or a wall, sketches simple 2D shapes or design outlines they want to transform, then places both hands flat and lifts upward to “raise” the drawing into a 3D recreation. The object can then be pinched and repositioned within the AR workspace. The current concept will start small with things like shapes, easy drawings and adding the special movement, with more complex editing left for future development.</w:t>
      </w:r>
    </w:p>
    <w:tbl>
      <w:tblPr>
        <w:tblStyle w:val="Table1"/>
        <w:tblW w:w="11146.0" w:type="dxa"/>
        <w:jc w:val="center"/>
        <w:tblLayout w:type="fixed"/>
        <w:tblLook w:val="0400"/>
      </w:tblPr>
      <w:tblGrid>
        <w:gridCol w:w="5573"/>
        <w:gridCol w:w="5573"/>
        <w:tblGridChange w:id="0">
          <w:tblGrid>
            <w:gridCol w:w="5573"/>
            <w:gridCol w:w="5573"/>
          </w:tblGrid>
        </w:tblGridChange>
      </w:tblGrid>
      <w:tr>
        <w:trPr>
          <w:cantSplit w:val="0"/>
          <w:tblHeader w:val="0"/>
        </w:trPr>
        <w:tc>
          <w:tcPr/>
          <w:p w:rsidR="00000000" w:rsidDel="00000000" w:rsidP="00000000" w:rsidRDefault="00000000" w:rsidRPr="00000000" w14:paraId="00000006">
            <w:pPr>
              <w:jc w:val="center"/>
              <w:rPr>
                <w:sz w:val="20"/>
                <w:szCs w:val="20"/>
              </w:rPr>
            </w:pPr>
            <w:r w:rsidDel="00000000" w:rsidR="00000000" w:rsidRPr="00000000">
              <w:rPr>
                <w:sz w:val="20"/>
                <w:szCs w:val="20"/>
              </w:rPr>
              <w:drawing>
                <wp:inline distB="0" distT="0" distL="114300" distR="114300">
                  <wp:extent cx="1874519" cy="249935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874519" cy="249935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7">
            <w:pPr>
              <w:jc w:val="center"/>
              <w:rPr>
                <w:sz w:val="20"/>
                <w:szCs w:val="20"/>
              </w:rPr>
            </w:pPr>
            <w:r w:rsidDel="00000000" w:rsidR="00000000" w:rsidRPr="00000000">
              <w:rPr>
                <w:sz w:val="20"/>
                <w:szCs w:val="20"/>
              </w:rPr>
              <w:drawing>
                <wp:inline distB="0" distT="0" distL="114300" distR="114300">
                  <wp:extent cx="1874519" cy="2502167"/>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874519" cy="2502167"/>
                          </a:xfrm>
                          <a:prstGeom prst="rect"/>
                          <a:ln/>
                        </pic:spPr>
                      </pic:pic>
                    </a:graphicData>
                  </a:graphic>
                </wp:inline>
              </w:drawing>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spacing w:after="0" w:lineRule="auto"/>
              <w:jc w:val="center"/>
              <w:rPr>
                <w:sz w:val="20"/>
                <w:szCs w:val="20"/>
              </w:rPr>
            </w:pPr>
            <w:r w:rsidDel="00000000" w:rsidR="00000000" w:rsidRPr="00000000">
              <w:rPr>
                <w:b w:val="0"/>
                <w:bCs w:val="0"/>
                <w:sz w:val="20"/>
                <w:szCs w:val="20"/>
                <w:rtl w:val="0"/>
              </w:rPr>
              <w:t xml:space="preserve">Figure</w:t>
            </w:r>
            <w:r w:rsidDel="00000000" w:rsidR="00000000" w:rsidRPr="00000000">
              <w:rPr>
                <w:sz w:val="20"/>
                <w:szCs w:val="20"/>
                <w:rtl w:val="0"/>
              </w:rPr>
              <w:t xml:space="preserve"> 1:</w:t>
            </w:r>
            <w:r w:rsidDel="00000000" w:rsidR="00000000" w:rsidRPr="00000000">
              <w:rPr>
                <w:b w:val="0"/>
                <w:bCs w:val="0"/>
                <w:sz w:val="20"/>
                <w:szCs w:val="20"/>
                <w:rtl w:val="0"/>
              </w:rPr>
              <w:t xml:space="preserve"> Main prototype: 2D sketch/house raised into a 3D spatial object.</w:t>
            </w:r>
            <w:r w:rsidDel="00000000" w:rsidR="00000000" w:rsidRPr="00000000">
              <w:rPr>
                <w:rtl w:val="0"/>
              </w:rPr>
            </w:r>
          </w:p>
        </w:tc>
        <w:tc>
          <w:tcPr>
            <w:vAlign w:val="top"/>
          </w:tcPr>
          <w:p w:rsidR="00000000" w:rsidDel="00000000" w:rsidP="00000000" w:rsidRDefault="00000000" w:rsidRPr="00000000" w14:paraId="00000009">
            <w:pPr>
              <w:spacing w:after="0" w:lineRule="auto"/>
              <w:jc w:val="center"/>
              <w:rPr>
                <w:sz w:val="20"/>
                <w:szCs w:val="20"/>
              </w:rPr>
            </w:pPr>
            <w:r w:rsidDel="00000000" w:rsidR="00000000" w:rsidRPr="00000000">
              <w:rPr>
                <w:b w:val="0"/>
                <w:bCs w:val="0"/>
                <w:sz w:val="20"/>
                <w:szCs w:val="20"/>
                <w:rtl w:val="0"/>
              </w:rPr>
              <w:t xml:space="preserve">Figure</w:t>
            </w:r>
            <w:r w:rsidDel="00000000" w:rsidR="00000000" w:rsidRPr="00000000">
              <w:rPr>
                <w:sz w:val="20"/>
                <w:szCs w:val="20"/>
                <w:rtl w:val="0"/>
              </w:rPr>
              <w:t xml:space="preserve"> 4:</w:t>
            </w:r>
            <w:r w:rsidDel="00000000" w:rsidR="00000000" w:rsidRPr="00000000">
              <w:rPr>
                <w:b w:val="0"/>
                <w:bCs w:val="0"/>
                <w:sz w:val="20"/>
                <w:szCs w:val="20"/>
                <w:rtl w:val="0"/>
              </w:rPr>
              <w:t xml:space="preserve"> Storyboard: initial wrap</w:t>
            </w:r>
            <w:r w:rsidDel="00000000" w:rsidR="00000000" w:rsidRPr="00000000">
              <w:rPr>
                <w:sz w:val="20"/>
                <w:szCs w:val="20"/>
                <w:rtl w:val="0"/>
              </w:rPr>
              <w:t xml:space="preserve"> </w:t>
            </w:r>
            <w:r w:rsidDel="00000000" w:rsidR="00000000" w:rsidRPr="00000000">
              <w:rPr>
                <w:b w:val="0"/>
                <w:bCs w:val="0"/>
                <w:sz w:val="20"/>
                <w:szCs w:val="20"/>
                <w:rtl w:val="0"/>
              </w:rPr>
              <w:t xml:space="preserve">around whiteboard idea evolved into a table</w:t>
            </w:r>
            <w:r w:rsidDel="00000000" w:rsidR="00000000" w:rsidRPr="00000000">
              <w:rPr>
                <w:sz w:val="20"/>
                <w:szCs w:val="20"/>
                <w:rtl w:val="0"/>
              </w:rPr>
              <w:t xml:space="preserve"> </w:t>
            </w:r>
            <w:r w:rsidDel="00000000" w:rsidR="00000000" w:rsidRPr="00000000">
              <w:rPr>
                <w:b w:val="0"/>
                <w:bCs w:val="0"/>
                <w:sz w:val="20"/>
                <w:szCs w:val="20"/>
                <w:rtl w:val="0"/>
              </w:rPr>
              <w:t xml:space="preserve">based Notion</w:t>
            </w:r>
            <w:r w:rsidDel="00000000" w:rsidR="00000000" w:rsidRPr="00000000">
              <w:rPr>
                <w:sz w:val="20"/>
                <w:szCs w:val="20"/>
                <w:rtl w:val="0"/>
              </w:rPr>
              <w:t xml:space="preserve"> </w:t>
            </w:r>
            <w:r w:rsidDel="00000000" w:rsidR="00000000" w:rsidRPr="00000000">
              <w:rPr>
                <w:b w:val="0"/>
                <w:bCs w:val="0"/>
                <w:sz w:val="20"/>
                <w:szCs w:val="20"/>
                <w:rtl w:val="0"/>
              </w:rPr>
              <w:t xml:space="preserve">workspace.</w:t>
            </w:r>
            <w:r w:rsidDel="00000000" w:rsidR="00000000" w:rsidRPr="00000000">
              <w:rPr>
                <w:rtl w:val="0"/>
              </w:rPr>
            </w:r>
          </w:p>
        </w:tc>
      </w:tr>
    </w:tbl>
    <w:p w:rsidR="00000000" w:rsidDel="00000000" w:rsidP="00000000" w:rsidRDefault="00000000" w:rsidRPr="00000000" w14:paraId="0000000A">
      <w:pPr>
        <w:pStyle w:val="Heading1"/>
        <w:keepNext w:val="1"/>
        <w:spacing w:after="20" w:before="40" w:line="240" w:lineRule="auto"/>
        <w:rPr/>
      </w:pPr>
      <w:r w:rsidDel="00000000" w:rsidR="00000000" w:rsidRPr="00000000">
        <w:rPr>
          <w:rtl w:val="0"/>
        </w:rPr>
        <w:t xml:space="preserve">User Tasks and Goals</w:t>
      </w:r>
    </w:p>
    <w:tbl>
      <w:tblPr>
        <w:tblStyle w:val="Table2"/>
        <w:tblW w:w="111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15"/>
        <w:gridCol w:w="3715"/>
        <w:gridCol w:w="3715"/>
        <w:tblGridChange w:id="0">
          <w:tblGrid>
            <w:gridCol w:w="3715"/>
            <w:gridCol w:w="3715"/>
            <w:gridCol w:w="3715"/>
          </w:tblGrid>
        </w:tblGridChange>
      </w:tblGrid>
      <w:tr>
        <w:trPr>
          <w:cantSplit w:val="0"/>
          <w:tblHeader w:val="0"/>
        </w:trPr>
        <w:tc>
          <w:tcPr>
            <w:shd w:fill="d9eaf7" w:val="clear"/>
            <w:vAlign w:val="top"/>
          </w:tcPr>
          <w:p w:rsidR="00000000" w:rsidDel="00000000" w:rsidP="00000000" w:rsidRDefault="00000000" w:rsidRPr="00000000" w14:paraId="0000000B">
            <w:pPr>
              <w:spacing w:after="0" w:lineRule="auto"/>
              <w:rPr>
                <w:sz w:val="20"/>
                <w:szCs w:val="20"/>
              </w:rPr>
            </w:pPr>
            <w:r w:rsidDel="00000000" w:rsidR="00000000" w:rsidRPr="00000000">
              <w:rPr>
                <w:b w:val="1"/>
                <w:bCs w:val="1"/>
                <w:sz w:val="20"/>
                <w:szCs w:val="20"/>
                <w:rtl w:val="0"/>
              </w:rPr>
              <w:t xml:space="preserve">Task</w:t>
            </w:r>
            <w:r w:rsidDel="00000000" w:rsidR="00000000" w:rsidRPr="00000000">
              <w:rPr>
                <w:rtl w:val="0"/>
              </w:rPr>
            </w:r>
          </w:p>
        </w:tc>
        <w:tc>
          <w:tcPr>
            <w:shd w:fill="d9eaf7" w:val="clear"/>
            <w:vAlign w:val="top"/>
          </w:tcPr>
          <w:p w:rsidR="00000000" w:rsidDel="00000000" w:rsidP="00000000" w:rsidRDefault="00000000" w:rsidRPr="00000000" w14:paraId="0000000C">
            <w:pPr>
              <w:spacing w:after="0" w:lineRule="auto"/>
              <w:rPr>
                <w:sz w:val="20"/>
                <w:szCs w:val="20"/>
              </w:rPr>
            </w:pPr>
            <w:r w:rsidDel="00000000" w:rsidR="00000000" w:rsidRPr="00000000">
              <w:rPr>
                <w:b w:val="1"/>
                <w:bCs w:val="1"/>
                <w:sz w:val="20"/>
                <w:szCs w:val="20"/>
                <w:rtl w:val="0"/>
              </w:rPr>
              <w:t xml:space="preserve">Interaction</w:t>
            </w:r>
            <w:r w:rsidDel="00000000" w:rsidR="00000000" w:rsidRPr="00000000">
              <w:rPr>
                <w:rtl w:val="0"/>
              </w:rPr>
            </w:r>
          </w:p>
        </w:tc>
        <w:tc>
          <w:tcPr>
            <w:shd w:fill="d9eaf7" w:val="clear"/>
            <w:vAlign w:val="top"/>
          </w:tcPr>
          <w:p w:rsidR="00000000" w:rsidDel="00000000" w:rsidP="00000000" w:rsidRDefault="00000000" w:rsidRPr="00000000" w14:paraId="0000000D">
            <w:pPr>
              <w:spacing w:after="0" w:lineRule="auto"/>
              <w:rPr>
                <w:sz w:val="20"/>
                <w:szCs w:val="20"/>
              </w:rPr>
            </w:pPr>
            <w:r w:rsidDel="00000000" w:rsidR="00000000" w:rsidRPr="00000000">
              <w:rPr>
                <w:b w:val="1"/>
                <w:bCs w:val="1"/>
                <w:sz w:val="20"/>
                <w:szCs w:val="20"/>
                <w:rtl w:val="0"/>
              </w:rPr>
              <w:t xml:space="preserve">User goal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spacing w:after="0" w:lineRule="auto"/>
              <w:rPr>
                <w:sz w:val="20"/>
                <w:szCs w:val="20"/>
              </w:rPr>
            </w:pPr>
            <w:r w:rsidDel="00000000" w:rsidR="00000000" w:rsidRPr="00000000">
              <w:rPr>
                <w:b w:val="0"/>
                <w:bCs w:val="0"/>
                <w:sz w:val="20"/>
                <w:szCs w:val="20"/>
                <w:rtl w:val="0"/>
              </w:rPr>
              <w:t xml:space="preserve">1. Select</w:t>
            </w:r>
            <w:r w:rsidDel="00000000" w:rsidR="00000000" w:rsidRPr="00000000">
              <w:rPr>
                <w:sz w:val="20"/>
                <w:szCs w:val="20"/>
                <w:rtl w:val="0"/>
              </w:rPr>
              <w:t xml:space="preserve"> and </w:t>
            </w:r>
            <w:r w:rsidDel="00000000" w:rsidR="00000000" w:rsidRPr="00000000">
              <w:rPr>
                <w:b w:val="0"/>
                <w:bCs w:val="0"/>
                <w:sz w:val="20"/>
                <w:szCs w:val="20"/>
                <w:rtl w:val="0"/>
              </w:rPr>
              <w:t xml:space="preserve">place note</w:t>
            </w:r>
            <w:r w:rsidDel="00000000" w:rsidR="00000000" w:rsidRPr="00000000">
              <w:rPr>
                <w:rtl w:val="0"/>
              </w:rPr>
            </w:r>
          </w:p>
        </w:tc>
        <w:tc>
          <w:tcPr>
            <w:vAlign w:val="top"/>
          </w:tcPr>
          <w:p w:rsidR="00000000" w:rsidDel="00000000" w:rsidP="00000000" w:rsidRDefault="00000000" w:rsidRPr="00000000" w14:paraId="0000000F">
            <w:pPr>
              <w:spacing w:after="0" w:lineRule="auto"/>
              <w:rPr>
                <w:sz w:val="20"/>
                <w:szCs w:val="20"/>
              </w:rPr>
            </w:pPr>
            <w:r w:rsidDel="00000000" w:rsidR="00000000" w:rsidRPr="00000000">
              <w:rPr>
                <w:b w:val="0"/>
                <w:bCs w:val="0"/>
                <w:sz w:val="20"/>
                <w:szCs w:val="20"/>
                <w:rtl w:val="0"/>
              </w:rPr>
              <w:t xml:space="preserve">L-shaped hand gesture opens a document list with Notion page previews. The user picks up a page and places it on the table, where it opens as an AR canvas. </w:t>
            </w:r>
            <w:r w:rsidDel="00000000" w:rsidR="00000000" w:rsidRPr="00000000">
              <w:rPr>
                <w:sz w:val="20"/>
                <w:szCs w:val="20"/>
                <w:rtl w:val="0"/>
              </w:rPr>
              <w:t xml:space="preserve">They can also inspect the page by just holding it and looking at the document. </w:t>
            </w:r>
          </w:p>
        </w:tc>
        <w:tc>
          <w:tcPr>
            <w:vAlign w:val="top"/>
          </w:tcPr>
          <w:p w:rsidR="00000000" w:rsidDel="00000000" w:rsidP="00000000" w:rsidRDefault="00000000" w:rsidRPr="00000000" w14:paraId="00000010">
            <w:pPr>
              <w:spacing w:after="0" w:lineRule="auto"/>
              <w:rPr>
                <w:sz w:val="20"/>
                <w:szCs w:val="20"/>
              </w:rPr>
            </w:pPr>
            <w:r w:rsidDel="00000000" w:rsidR="00000000" w:rsidRPr="00000000">
              <w:rPr>
                <w:b w:val="0"/>
                <w:bCs w:val="0"/>
                <w:sz w:val="20"/>
                <w:szCs w:val="20"/>
                <w:rtl w:val="0"/>
              </w:rPr>
              <w:t xml:space="preserve">Access existing Notion content and create a grounded workspace.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spacing w:after="0" w:lineRule="auto"/>
              <w:rPr>
                <w:sz w:val="20"/>
                <w:szCs w:val="20"/>
              </w:rPr>
            </w:pPr>
            <w:r w:rsidDel="00000000" w:rsidR="00000000" w:rsidRPr="00000000">
              <w:rPr>
                <w:b w:val="0"/>
                <w:bCs w:val="0"/>
                <w:sz w:val="20"/>
                <w:szCs w:val="20"/>
                <w:rtl w:val="0"/>
              </w:rPr>
              <w:t xml:space="preserve">2. Draw 2D design</w:t>
            </w:r>
            <w:r w:rsidDel="00000000" w:rsidR="00000000" w:rsidRPr="00000000">
              <w:rPr>
                <w:rtl w:val="0"/>
              </w:rPr>
            </w:r>
          </w:p>
        </w:tc>
        <w:tc>
          <w:tcPr>
            <w:vAlign w:val="top"/>
          </w:tcPr>
          <w:p w:rsidR="00000000" w:rsidDel="00000000" w:rsidP="00000000" w:rsidRDefault="00000000" w:rsidRPr="00000000" w14:paraId="00000012">
            <w:pPr>
              <w:spacing w:after="0" w:lineRule="auto"/>
              <w:rPr>
                <w:sz w:val="20"/>
                <w:szCs w:val="20"/>
              </w:rPr>
            </w:pPr>
            <w:r w:rsidDel="00000000" w:rsidR="00000000" w:rsidRPr="00000000">
              <w:rPr>
                <w:b w:val="0"/>
                <w:bCs w:val="0"/>
                <w:sz w:val="20"/>
                <w:szCs w:val="20"/>
                <w:rtl w:val="0"/>
              </w:rPr>
              <w:t xml:space="preserve">The user sketches simple shapes, outlines, or early design ideas on the</w:t>
            </w:r>
            <w:r w:rsidDel="00000000" w:rsidR="00000000" w:rsidRPr="00000000">
              <w:rPr>
                <w:sz w:val="20"/>
                <w:szCs w:val="20"/>
                <w:rtl w:val="0"/>
              </w:rPr>
              <w:t xml:space="preserve"> note.</w:t>
            </w:r>
          </w:p>
        </w:tc>
        <w:tc>
          <w:tcPr>
            <w:vAlign w:val="top"/>
          </w:tcPr>
          <w:p w:rsidR="00000000" w:rsidDel="00000000" w:rsidP="00000000" w:rsidRDefault="00000000" w:rsidRPr="00000000" w14:paraId="00000013">
            <w:pPr>
              <w:spacing w:after="0" w:lineRule="auto"/>
              <w:rPr>
                <w:sz w:val="20"/>
                <w:szCs w:val="20"/>
              </w:rPr>
            </w:pPr>
            <w:r w:rsidDel="00000000" w:rsidR="00000000" w:rsidRPr="00000000">
              <w:rPr>
                <w:b w:val="0"/>
                <w:bCs w:val="0"/>
                <w:sz w:val="20"/>
                <w:szCs w:val="20"/>
                <w:rtl w:val="0"/>
              </w:rPr>
              <w:t xml:space="preserve">Capture visual ideas quickly before modelling.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Rule="auto"/>
              <w:rPr>
                <w:sz w:val="20"/>
                <w:szCs w:val="20"/>
              </w:rPr>
            </w:pPr>
            <w:r w:rsidDel="00000000" w:rsidR="00000000" w:rsidRPr="00000000">
              <w:rPr>
                <w:b w:val="0"/>
                <w:bCs w:val="0"/>
                <w:sz w:val="20"/>
                <w:szCs w:val="20"/>
                <w:rtl w:val="0"/>
              </w:rPr>
              <w:t xml:space="preserve">3. Lift into 3D</w:t>
            </w:r>
            <w:r w:rsidDel="00000000" w:rsidR="00000000" w:rsidRPr="00000000">
              <w:rPr>
                <w:rtl w:val="0"/>
              </w:rPr>
            </w:r>
          </w:p>
        </w:tc>
        <w:tc>
          <w:tcPr>
            <w:vAlign w:val="top"/>
          </w:tcPr>
          <w:p w:rsidR="00000000" w:rsidDel="00000000" w:rsidP="00000000" w:rsidRDefault="00000000" w:rsidRPr="00000000" w14:paraId="00000015">
            <w:pPr>
              <w:spacing w:after="0" w:lineRule="auto"/>
              <w:rPr>
                <w:sz w:val="20"/>
                <w:szCs w:val="20"/>
              </w:rPr>
            </w:pPr>
            <w:r w:rsidDel="00000000" w:rsidR="00000000" w:rsidRPr="00000000">
              <w:rPr>
                <w:b w:val="0"/>
                <w:bCs w:val="0"/>
                <w:sz w:val="20"/>
                <w:szCs w:val="20"/>
                <w:rtl w:val="0"/>
              </w:rPr>
              <w:t xml:space="preserve">The user places both hands flat and lifts upward, raising the sketch into a 3D object.</w:t>
            </w:r>
            <w:r w:rsidDel="00000000" w:rsidR="00000000" w:rsidRPr="00000000">
              <w:rPr>
                <w:rtl w:val="0"/>
              </w:rPr>
            </w:r>
          </w:p>
        </w:tc>
        <w:tc>
          <w:tcPr>
            <w:vAlign w:val="top"/>
          </w:tcPr>
          <w:p w:rsidR="00000000" w:rsidDel="00000000" w:rsidP="00000000" w:rsidRDefault="00000000" w:rsidRPr="00000000" w14:paraId="00000016">
            <w:pPr>
              <w:spacing w:after="0" w:lineRule="auto"/>
              <w:rPr>
                <w:sz w:val="20"/>
                <w:szCs w:val="20"/>
              </w:rPr>
            </w:pPr>
            <w:r w:rsidDel="00000000" w:rsidR="00000000" w:rsidRPr="00000000">
              <w:rPr>
                <w:b w:val="0"/>
                <w:bCs w:val="0"/>
                <w:sz w:val="20"/>
                <w:szCs w:val="20"/>
                <w:rtl w:val="0"/>
              </w:rPr>
              <w:t xml:space="preserve">Move from flat thinking to spatial understanding.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spacing w:after="0" w:lineRule="auto"/>
              <w:rPr>
                <w:sz w:val="20"/>
                <w:szCs w:val="20"/>
              </w:rPr>
            </w:pPr>
            <w:r w:rsidDel="00000000" w:rsidR="00000000" w:rsidRPr="00000000">
              <w:rPr>
                <w:b w:val="0"/>
                <w:bCs w:val="0"/>
                <w:sz w:val="20"/>
                <w:szCs w:val="20"/>
                <w:rtl w:val="0"/>
              </w:rPr>
              <w:t xml:space="preserve">4. Move object</w:t>
            </w:r>
            <w:r w:rsidDel="00000000" w:rsidR="00000000" w:rsidRPr="00000000">
              <w:rPr>
                <w:rtl w:val="0"/>
              </w:rPr>
            </w:r>
          </w:p>
        </w:tc>
        <w:tc>
          <w:tcPr>
            <w:vAlign w:val="top"/>
          </w:tcPr>
          <w:p w:rsidR="00000000" w:rsidDel="00000000" w:rsidP="00000000" w:rsidRDefault="00000000" w:rsidRPr="00000000" w14:paraId="00000018">
            <w:pPr>
              <w:spacing w:after="0" w:lineRule="auto"/>
              <w:rPr>
                <w:sz w:val="20"/>
                <w:szCs w:val="20"/>
              </w:rPr>
            </w:pPr>
            <w:r w:rsidDel="00000000" w:rsidR="00000000" w:rsidRPr="00000000">
              <w:rPr>
                <w:b w:val="0"/>
                <w:bCs w:val="0"/>
                <w:sz w:val="20"/>
                <w:szCs w:val="20"/>
                <w:rtl w:val="0"/>
              </w:rPr>
              <w:t xml:space="preserve">The user pinches the 3D object and moves it around the AR workspace.</w:t>
            </w:r>
            <w:r w:rsidDel="00000000" w:rsidR="00000000" w:rsidRPr="00000000">
              <w:rPr>
                <w:rtl w:val="0"/>
              </w:rPr>
            </w:r>
          </w:p>
        </w:tc>
        <w:tc>
          <w:tcPr>
            <w:vAlign w:val="top"/>
          </w:tcPr>
          <w:p w:rsidR="00000000" w:rsidDel="00000000" w:rsidP="00000000" w:rsidRDefault="00000000" w:rsidRPr="00000000" w14:paraId="00000019">
            <w:pPr>
              <w:spacing w:after="0" w:lineRule="auto"/>
              <w:rPr>
                <w:sz w:val="20"/>
                <w:szCs w:val="20"/>
              </w:rPr>
            </w:pPr>
            <w:r w:rsidDel="00000000" w:rsidR="00000000" w:rsidRPr="00000000">
              <w:rPr>
                <w:b w:val="0"/>
                <w:bCs w:val="0"/>
                <w:sz w:val="20"/>
                <w:szCs w:val="20"/>
                <w:rtl w:val="0"/>
              </w:rPr>
              <w:t xml:space="preserve">Inspect and arrange the object in </w:t>
            </w:r>
            <w:r w:rsidDel="00000000" w:rsidR="00000000" w:rsidRPr="00000000">
              <w:rPr>
                <w:sz w:val="20"/>
                <w:szCs w:val="20"/>
                <w:rtl w:val="0"/>
              </w:rPr>
              <w:t xml:space="preserve">the note. </w:t>
            </w:r>
          </w:p>
        </w:tc>
      </w:tr>
    </w:tbl>
    <w:p w:rsidR="00000000" w:rsidDel="00000000" w:rsidP="00000000" w:rsidRDefault="00000000" w:rsidRPr="00000000" w14:paraId="0000001A">
      <w:pPr>
        <w:pStyle w:val="Heading1"/>
        <w:keepNext w:val="1"/>
        <w:spacing w:after="20" w:before="40" w:line="240" w:lineRule="auto"/>
        <w:rPr/>
      </w:pPr>
      <w:r w:rsidDel="00000000" w:rsidR="00000000" w:rsidRPr="00000000">
        <w:rPr>
          <w:rtl w:val="0"/>
        </w:rPr>
        <w:t xml:space="preserve">XR Interactions and Affordances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rPr>
      </w:pPr>
      <w:r w:rsidDel="00000000" w:rsidR="00000000" w:rsidRPr="00000000">
        <w:rPr>
          <w:sz w:val="20"/>
          <w:szCs w:val="20"/>
          <w:rtl w:val="0"/>
        </w:rPr>
        <w:t xml:space="preserve">Surface detection for identifying usable surfaces for the note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making the digital workspace feel physical and understandable for the user.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L-shaped hand gesture creates a quick document</w:t>
      </w:r>
      <w:r w:rsidDel="00000000" w:rsidR="00000000" w:rsidRPr="00000000">
        <w:rPr>
          <w:sz w:val="20"/>
          <w:szCs w:val="20"/>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selection interaction that is specific to hand</w:t>
      </w:r>
      <w:r w:rsidDel="00000000" w:rsidR="00000000" w:rsidRPr="00000000">
        <w:rPr>
          <w:sz w:val="20"/>
          <w:szCs w:val="20"/>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tracked AR.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two</w:t>
      </w:r>
      <w:r w:rsidDel="00000000" w:rsidR="00000000" w:rsidRPr="00000000">
        <w:rPr>
          <w:sz w:val="20"/>
          <w:szCs w:val="20"/>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hand lifting gesture makes the 2D</w:t>
      </w:r>
      <w:r w:rsidDel="00000000" w:rsidR="00000000" w:rsidRPr="00000000">
        <w:rPr>
          <w:sz w:val="20"/>
          <w:szCs w:val="20"/>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w:t>
      </w:r>
      <w:r w:rsidDel="00000000" w:rsidR="00000000" w:rsidRPr="00000000">
        <w:rPr>
          <w:sz w:val="20"/>
          <w:szCs w:val="20"/>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3D transformation feel like the user is physically pulling the sketch out of the surface. </w:t>
      </w:r>
      <w:r w:rsidDel="00000000" w:rsidR="00000000" w:rsidRPr="00000000">
        <w:rPr>
          <w:sz w:val="20"/>
          <w:szCs w:val="20"/>
          <w:rtl w:val="0"/>
        </w:rPr>
        <w:t xml:space="preserve">Gesture tracking will be used to identify movements and gestures.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Pinch movement lets the user reposition and inspect the object in space.</w:t>
      </w:r>
    </w:p>
    <w:p w:rsidR="00000000" w:rsidDel="00000000" w:rsidP="00000000" w:rsidRDefault="00000000" w:rsidRPr="00000000" w14:paraId="0000001F">
      <w:pPr>
        <w:pStyle w:val="Heading1"/>
        <w:keepNext w:val="1"/>
        <w:spacing w:after="20" w:before="40" w:line="240" w:lineRule="auto"/>
        <w:rPr/>
      </w:pPr>
      <w:r w:rsidDel="00000000" w:rsidR="00000000" w:rsidRPr="00000000">
        <w:rPr>
          <w:rtl w:val="0"/>
        </w:rPr>
        <w:t xml:space="preserve">Ideation and Prototype Refinement</w:t>
      </w:r>
    </w:p>
    <w:p w:rsidR="00000000" w:rsidDel="00000000" w:rsidP="00000000" w:rsidRDefault="00000000" w:rsidRPr="00000000" w14:paraId="00000020">
      <w:pPr>
        <w:spacing w:after="20" w:line="240" w:lineRule="auto"/>
        <w:rPr>
          <w:sz w:val="20"/>
          <w:szCs w:val="20"/>
        </w:rPr>
      </w:pPr>
      <w:r w:rsidDel="00000000" w:rsidR="00000000" w:rsidRPr="00000000">
        <w:rPr>
          <w:sz w:val="20"/>
          <w:szCs w:val="20"/>
          <w:rtl w:val="0"/>
        </w:rPr>
        <w:t xml:space="preserve">The storyboard shows how the concept evolved. The first idea was a large wrap-around whiteboard that surrounded the user and could convert speech into writing. This was refined because it could look socially awkward, feel enclosed and make editing difficult especially in the air. The concept then shifted to a surface based workspace where the document is placed onto a surface and edited with a stylus along with hand interaction. This refinement made the idea more practical, more grounded in the user’s real environment and easier to connect to Notion documents. The final concept keeps the table workspace and adds the stronger XR interaction of raising a 2D drawing into a 3D object.</w:t>
      </w:r>
    </w:p>
    <w:tbl>
      <w:tblPr>
        <w:tblStyle w:val="Table3"/>
        <w:tblW w:w="11146.0" w:type="dxa"/>
        <w:jc w:val="center"/>
        <w:tblLayout w:type="fixed"/>
        <w:tblLook w:val="0400"/>
      </w:tblPr>
      <w:tblGrid>
        <w:gridCol w:w="5573"/>
        <w:gridCol w:w="5573"/>
        <w:tblGridChange w:id="0">
          <w:tblGrid>
            <w:gridCol w:w="5573"/>
            <w:gridCol w:w="5573"/>
          </w:tblGrid>
        </w:tblGridChange>
      </w:tblGrid>
      <w:tr>
        <w:trPr>
          <w:cantSplit w:val="0"/>
          <w:tblHeader w:val="0"/>
        </w:trPr>
        <w:tc>
          <w:tcPr/>
          <w:p w:rsidR="00000000" w:rsidDel="00000000" w:rsidP="00000000" w:rsidRDefault="00000000" w:rsidRPr="00000000" w14:paraId="00000021">
            <w:pPr>
              <w:jc w:val="center"/>
              <w:rPr/>
            </w:pPr>
            <w:r w:rsidDel="00000000" w:rsidR="00000000" w:rsidRPr="00000000">
              <w:rPr/>
              <w:drawing>
                <wp:inline distB="0" distT="0" distL="114300" distR="114300">
                  <wp:extent cx="1417320" cy="188976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417320" cy="188976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2">
            <w:pPr>
              <w:jc w:val="center"/>
              <w:rPr/>
            </w:pPr>
            <w:r w:rsidDel="00000000" w:rsidR="00000000" w:rsidRPr="00000000">
              <w:rPr/>
              <w:drawing>
                <wp:inline distB="0" distT="0" distL="114300" distR="114300">
                  <wp:extent cx="1417320" cy="1889760"/>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417320" cy="1889760"/>
                          </a:xfrm>
                          <a:prstGeom prst="rect"/>
                          <a:ln/>
                        </pic:spPr>
                      </pic:pic>
                    </a:graphicData>
                  </a:graphic>
                </wp:inline>
              </w:drawing>
            </w: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spacing w:after="0" w:lineRule="auto"/>
              <w:jc w:val="center"/>
              <w:rPr>
                <w:sz w:val="20"/>
                <w:szCs w:val="20"/>
              </w:rPr>
            </w:pPr>
            <w:r w:rsidDel="00000000" w:rsidR="00000000" w:rsidRPr="00000000">
              <w:rPr>
                <w:b w:val="0"/>
                <w:bCs w:val="0"/>
                <w:sz w:val="20"/>
                <w:szCs w:val="20"/>
                <w:rtl w:val="0"/>
              </w:rPr>
              <w:t xml:space="preserve">Figure</w:t>
            </w:r>
            <w:r w:rsidDel="00000000" w:rsidR="00000000" w:rsidRPr="00000000">
              <w:rPr>
                <w:sz w:val="20"/>
                <w:szCs w:val="20"/>
                <w:rtl w:val="0"/>
              </w:rPr>
              <w:t xml:space="preserve"> 2:</w:t>
            </w:r>
            <w:r w:rsidDel="00000000" w:rsidR="00000000" w:rsidRPr="00000000">
              <w:rPr>
                <w:b w:val="0"/>
                <w:bCs w:val="0"/>
                <w:sz w:val="20"/>
                <w:szCs w:val="20"/>
                <w:rtl w:val="0"/>
              </w:rPr>
              <w:t xml:space="preserve"> Table prototype: note canvas anchored to a physical surface.</w:t>
            </w:r>
            <w:r w:rsidDel="00000000" w:rsidR="00000000" w:rsidRPr="00000000">
              <w:rPr>
                <w:rtl w:val="0"/>
              </w:rPr>
            </w:r>
          </w:p>
        </w:tc>
        <w:tc>
          <w:tcPr>
            <w:vAlign w:val="top"/>
          </w:tcPr>
          <w:p w:rsidR="00000000" w:rsidDel="00000000" w:rsidP="00000000" w:rsidRDefault="00000000" w:rsidRPr="00000000" w14:paraId="00000024">
            <w:pPr>
              <w:spacing w:after="0" w:lineRule="auto"/>
              <w:jc w:val="center"/>
              <w:rPr>
                <w:sz w:val="20"/>
                <w:szCs w:val="20"/>
              </w:rPr>
            </w:pPr>
            <w:r w:rsidDel="00000000" w:rsidR="00000000" w:rsidRPr="00000000">
              <w:rPr>
                <w:b w:val="0"/>
                <w:bCs w:val="0"/>
                <w:sz w:val="20"/>
                <w:szCs w:val="20"/>
                <w:rtl w:val="0"/>
              </w:rPr>
              <w:t xml:space="preserve">Fig</w:t>
            </w:r>
            <w:r w:rsidDel="00000000" w:rsidR="00000000" w:rsidRPr="00000000">
              <w:rPr>
                <w:sz w:val="20"/>
                <w:szCs w:val="20"/>
                <w:rtl w:val="0"/>
              </w:rPr>
              <w:t xml:space="preserve">ure 3:</w:t>
            </w:r>
            <w:r w:rsidDel="00000000" w:rsidR="00000000" w:rsidRPr="00000000">
              <w:rPr>
                <w:b w:val="0"/>
                <w:bCs w:val="0"/>
                <w:sz w:val="20"/>
                <w:szCs w:val="20"/>
                <w:rtl w:val="0"/>
              </w:rPr>
              <w:t xml:space="preserve"> Interaction flow: note selection, surface placement, lift, and pinch movement.</w:t>
            </w:r>
            <w:r w:rsidDel="00000000" w:rsidR="00000000" w:rsidRPr="00000000">
              <w:rPr>
                <w:rtl w:val="0"/>
              </w:rPr>
            </w:r>
          </w:p>
        </w:tc>
      </w:tr>
    </w:tbl>
    <w:p w:rsidR="00000000" w:rsidDel="00000000" w:rsidP="00000000" w:rsidRDefault="00000000" w:rsidRPr="00000000" w14:paraId="00000025">
      <w:pPr>
        <w:pStyle w:val="Heading1"/>
        <w:keepNext w:val="1"/>
        <w:spacing w:after="20" w:before="40" w:line="240" w:lineRule="auto"/>
        <w:rPr/>
      </w:pPr>
      <w:r w:rsidDel="00000000" w:rsidR="00000000" w:rsidRPr="00000000">
        <w:rPr>
          <w:rtl w:val="0"/>
        </w:rPr>
        <w:t xml:space="preserve">Initial Testing Plan</w:t>
      </w:r>
    </w:p>
    <w:p w:rsidR="00000000" w:rsidDel="00000000" w:rsidP="00000000" w:rsidRDefault="00000000" w:rsidRPr="00000000" w14:paraId="00000026">
      <w:pPr>
        <w:spacing w:after="20" w:line="240" w:lineRule="auto"/>
        <w:rPr>
          <w:sz w:val="20"/>
          <w:szCs w:val="20"/>
        </w:rPr>
      </w:pPr>
      <w:r w:rsidDel="00000000" w:rsidR="00000000" w:rsidRPr="00000000">
        <w:rPr>
          <w:sz w:val="20"/>
          <w:szCs w:val="20"/>
          <w:rtl w:val="0"/>
        </w:rPr>
        <w:t xml:space="preserve">Participants would complete one scenario: make the L gesture, place a notion page, draw a simple shape, raise it into 3D and move it by pinching the object. Testing would focus on whether the 2D to 3D feature feels useful and whether the table makes the workspace easier to understand.</w:t>
      </w:r>
    </w:p>
    <w:tbl>
      <w:tblPr>
        <w:tblStyle w:val="Table4"/>
        <w:tblW w:w="111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15"/>
        <w:gridCol w:w="3715"/>
        <w:gridCol w:w="3715"/>
        <w:tblGridChange w:id="0">
          <w:tblGrid>
            <w:gridCol w:w="3715"/>
            <w:gridCol w:w="3715"/>
            <w:gridCol w:w="3715"/>
          </w:tblGrid>
        </w:tblGridChange>
      </w:tblGrid>
      <w:tr>
        <w:trPr>
          <w:cantSplit w:val="0"/>
          <w:tblHeader w:val="0"/>
        </w:trPr>
        <w:tc>
          <w:tcPr>
            <w:shd w:fill="d9eaf7" w:val="clear"/>
            <w:vAlign w:val="top"/>
          </w:tcPr>
          <w:p w:rsidR="00000000" w:rsidDel="00000000" w:rsidP="00000000" w:rsidRDefault="00000000" w:rsidRPr="00000000" w14:paraId="00000027">
            <w:pPr>
              <w:spacing w:after="0" w:lineRule="auto"/>
              <w:rPr>
                <w:sz w:val="20"/>
                <w:szCs w:val="20"/>
              </w:rPr>
            </w:pPr>
            <w:r w:rsidDel="00000000" w:rsidR="00000000" w:rsidRPr="00000000">
              <w:rPr>
                <w:b w:val="1"/>
                <w:bCs w:val="1"/>
                <w:sz w:val="20"/>
                <w:szCs w:val="20"/>
                <w:rtl w:val="0"/>
              </w:rPr>
              <w:t xml:space="preserve">What to test</w:t>
            </w:r>
            <w:r w:rsidDel="00000000" w:rsidR="00000000" w:rsidRPr="00000000">
              <w:rPr>
                <w:rtl w:val="0"/>
              </w:rPr>
            </w:r>
          </w:p>
        </w:tc>
        <w:tc>
          <w:tcPr>
            <w:shd w:fill="d9eaf7" w:val="clear"/>
            <w:vAlign w:val="top"/>
          </w:tcPr>
          <w:p w:rsidR="00000000" w:rsidDel="00000000" w:rsidP="00000000" w:rsidRDefault="00000000" w:rsidRPr="00000000" w14:paraId="00000028">
            <w:pPr>
              <w:spacing w:after="0" w:lineRule="auto"/>
              <w:rPr>
                <w:sz w:val="20"/>
                <w:szCs w:val="20"/>
              </w:rPr>
            </w:pPr>
            <w:r w:rsidDel="00000000" w:rsidR="00000000" w:rsidRPr="00000000">
              <w:rPr>
                <w:b w:val="1"/>
                <w:bCs w:val="1"/>
                <w:sz w:val="20"/>
                <w:szCs w:val="20"/>
                <w:rtl w:val="0"/>
              </w:rPr>
              <w:t xml:space="preserve">Assumption</w:t>
            </w:r>
            <w:r w:rsidDel="00000000" w:rsidR="00000000" w:rsidRPr="00000000">
              <w:rPr>
                <w:rtl w:val="0"/>
              </w:rPr>
            </w:r>
          </w:p>
        </w:tc>
        <w:tc>
          <w:tcPr>
            <w:shd w:fill="d9eaf7" w:val="clear"/>
            <w:vAlign w:val="top"/>
          </w:tcPr>
          <w:p w:rsidR="00000000" w:rsidDel="00000000" w:rsidP="00000000" w:rsidRDefault="00000000" w:rsidRPr="00000000" w14:paraId="00000029">
            <w:pPr>
              <w:spacing w:after="0" w:lineRule="auto"/>
              <w:rPr>
                <w:sz w:val="20"/>
                <w:szCs w:val="20"/>
              </w:rPr>
            </w:pPr>
            <w:r w:rsidDel="00000000" w:rsidR="00000000" w:rsidRPr="00000000">
              <w:rPr>
                <w:b w:val="1"/>
                <w:bCs w:val="1"/>
                <w:sz w:val="20"/>
                <w:szCs w:val="20"/>
                <w:rtl w:val="0"/>
              </w:rPr>
              <w:t xml:space="preserve">Data collected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spacing w:after="0" w:lineRule="auto"/>
              <w:rPr>
                <w:sz w:val="20"/>
                <w:szCs w:val="20"/>
              </w:rPr>
            </w:pPr>
            <w:r w:rsidDel="00000000" w:rsidR="00000000" w:rsidRPr="00000000">
              <w:rPr>
                <w:b w:val="0"/>
                <w:bCs w:val="0"/>
                <w:sz w:val="20"/>
                <w:szCs w:val="20"/>
                <w:rtl w:val="0"/>
              </w:rPr>
              <w:t xml:space="preserve">2D</w:t>
            </w:r>
            <w:r w:rsidDel="00000000" w:rsidR="00000000" w:rsidRPr="00000000">
              <w:rPr>
                <w:sz w:val="20"/>
                <w:szCs w:val="20"/>
                <w:rtl w:val="0"/>
              </w:rPr>
              <w:t xml:space="preserve"> </w:t>
            </w:r>
            <w:r w:rsidDel="00000000" w:rsidR="00000000" w:rsidRPr="00000000">
              <w:rPr>
                <w:b w:val="0"/>
                <w:bCs w:val="0"/>
                <w:sz w:val="20"/>
                <w:szCs w:val="20"/>
                <w:rtl w:val="0"/>
              </w:rPr>
              <w:t xml:space="preserve">to</w:t>
            </w:r>
            <w:r w:rsidDel="00000000" w:rsidR="00000000" w:rsidRPr="00000000">
              <w:rPr>
                <w:sz w:val="20"/>
                <w:szCs w:val="20"/>
                <w:rtl w:val="0"/>
              </w:rPr>
              <w:t xml:space="preserve"> </w:t>
            </w:r>
            <w:r w:rsidDel="00000000" w:rsidR="00000000" w:rsidRPr="00000000">
              <w:rPr>
                <w:b w:val="0"/>
                <w:bCs w:val="0"/>
                <w:sz w:val="20"/>
                <w:szCs w:val="20"/>
                <w:rtl w:val="0"/>
              </w:rPr>
              <w:t xml:space="preserve">3D transformation</w:t>
            </w:r>
            <w:r w:rsidDel="00000000" w:rsidR="00000000" w:rsidRPr="00000000">
              <w:rPr>
                <w:rtl w:val="0"/>
              </w:rPr>
            </w:r>
          </w:p>
        </w:tc>
        <w:tc>
          <w:tcPr>
            <w:vAlign w:val="top"/>
          </w:tcPr>
          <w:p w:rsidR="00000000" w:rsidDel="00000000" w:rsidP="00000000" w:rsidRDefault="00000000" w:rsidRPr="00000000" w14:paraId="0000002B">
            <w:pPr>
              <w:spacing w:after="0" w:lineRule="auto"/>
              <w:rPr>
                <w:sz w:val="20"/>
                <w:szCs w:val="20"/>
              </w:rPr>
            </w:pPr>
            <w:r w:rsidDel="00000000" w:rsidR="00000000" w:rsidRPr="00000000">
              <w:rPr>
                <w:b w:val="0"/>
                <w:bCs w:val="0"/>
                <w:sz w:val="20"/>
                <w:szCs w:val="20"/>
                <w:rtl w:val="0"/>
              </w:rPr>
              <w:t xml:space="preserve">Raising a sketch into 3D will support visual design thinking. </w:t>
            </w:r>
            <w:r w:rsidDel="00000000" w:rsidR="00000000" w:rsidRPr="00000000">
              <w:rPr>
                <w:sz w:val="20"/>
                <w:szCs w:val="20"/>
                <w:rtl w:val="0"/>
              </w:rPr>
              <w:t xml:space="preserve">W</w:t>
            </w:r>
            <w:r w:rsidDel="00000000" w:rsidR="00000000" w:rsidRPr="00000000">
              <w:rPr>
                <w:b w:val="0"/>
                <w:bCs w:val="0"/>
                <w:sz w:val="20"/>
                <w:szCs w:val="20"/>
                <w:rtl w:val="0"/>
              </w:rPr>
              <w:t xml:space="preserve">ill </w:t>
            </w:r>
            <w:r w:rsidDel="00000000" w:rsidR="00000000" w:rsidRPr="00000000">
              <w:rPr>
                <w:sz w:val="20"/>
                <w:szCs w:val="20"/>
                <w:rtl w:val="0"/>
              </w:rPr>
              <w:t xml:space="preserve">improve complexity of the design in an interactive way. </w:t>
            </w:r>
          </w:p>
        </w:tc>
        <w:tc>
          <w:tcPr>
            <w:vAlign w:val="top"/>
          </w:tcPr>
          <w:p w:rsidR="00000000" w:rsidDel="00000000" w:rsidP="00000000" w:rsidRDefault="00000000" w:rsidRPr="00000000" w14:paraId="0000002C">
            <w:pPr>
              <w:spacing w:after="0" w:lineRule="auto"/>
              <w:rPr>
                <w:sz w:val="20"/>
                <w:szCs w:val="20"/>
              </w:rPr>
            </w:pPr>
            <w:r w:rsidDel="00000000" w:rsidR="00000000" w:rsidRPr="00000000">
              <w:rPr>
                <w:b w:val="0"/>
                <w:bCs w:val="0"/>
                <w:sz w:val="20"/>
                <w:szCs w:val="20"/>
                <w:rtl w:val="0"/>
              </w:rPr>
              <w:t xml:space="preserve">Usefulness rating, participant comments, confusion points.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spacing w:after="0" w:lineRule="auto"/>
              <w:rPr>
                <w:sz w:val="20"/>
                <w:szCs w:val="20"/>
              </w:rPr>
            </w:pPr>
            <w:r w:rsidDel="00000000" w:rsidR="00000000" w:rsidRPr="00000000">
              <w:rPr>
                <w:b w:val="0"/>
                <w:bCs w:val="0"/>
                <w:sz w:val="20"/>
                <w:szCs w:val="20"/>
                <w:rtl w:val="0"/>
              </w:rPr>
              <w:t xml:space="preserve">Table workspace</w:t>
            </w:r>
            <w:r w:rsidDel="00000000" w:rsidR="00000000" w:rsidRPr="00000000">
              <w:rPr>
                <w:rtl w:val="0"/>
              </w:rPr>
            </w:r>
          </w:p>
        </w:tc>
        <w:tc>
          <w:tcPr>
            <w:vAlign w:val="top"/>
          </w:tcPr>
          <w:p w:rsidR="00000000" w:rsidDel="00000000" w:rsidP="00000000" w:rsidRDefault="00000000" w:rsidRPr="00000000" w14:paraId="0000002E">
            <w:pPr>
              <w:spacing w:after="0" w:lineRule="auto"/>
              <w:rPr>
                <w:sz w:val="20"/>
                <w:szCs w:val="20"/>
              </w:rPr>
            </w:pPr>
            <w:r w:rsidDel="00000000" w:rsidR="00000000" w:rsidRPr="00000000">
              <w:rPr>
                <w:b w:val="0"/>
                <w:bCs w:val="0"/>
                <w:sz w:val="20"/>
                <w:szCs w:val="20"/>
                <w:rtl w:val="0"/>
              </w:rPr>
              <w:t xml:space="preserve">A real surface will make the AR workspace easier to understand</w:t>
            </w:r>
            <w:r w:rsidDel="00000000" w:rsidR="00000000" w:rsidRPr="00000000">
              <w:rPr>
                <w:sz w:val="20"/>
                <w:szCs w:val="20"/>
                <w:rtl w:val="0"/>
              </w:rPr>
              <w:t xml:space="preserve"> and use</w:t>
            </w:r>
            <w:r w:rsidDel="00000000" w:rsidR="00000000" w:rsidRPr="00000000">
              <w:rPr>
                <w:b w:val="0"/>
                <w:bCs w:val="0"/>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02F">
            <w:pPr>
              <w:spacing w:after="0" w:lineRule="auto"/>
              <w:rPr>
                <w:sz w:val="20"/>
                <w:szCs w:val="20"/>
              </w:rPr>
            </w:pPr>
            <w:r w:rsidDel="00000000" w:rsidR="00000000" w:rsidRPr="00000000">
              <w:rPr>
                <w:sz w:val="20"/>
                <w:szCs w:val="20"/>
                <w:rtl w:val="0"/>
              </w:rPr>
              <w:t xml:space="preserve">How easy it is to use rating</w:t>
            </w:r>
            <w:r w:rsidDel="00000000" w:rsidR="00000000" w:rsidRPr="00000000">
              <w:rPr>
                <w:b w:val="0"/>
                <w:bCs w:val="0"/>
                <w:sz w:val="20"/>
                <w:szCs w:val="20"/>
                <w:rtl w:val="0"/>
              </w:rPr>
              <w:t xml:space="preserve">, placement errors, observation 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spacing w:after="0" w:lineRule="auto"/>
              <w:rPr>
                <w:sz w:val="20"/>
                <w:szCs w:val="20"/>
              </w:rPr>
            </w:pPr>
            <w:r w:rsidDel="00000000" w:rsidR="00000000" w:rsidRPr="00000000">
              <w:rPr>
                <w:b w:val="0"/>
                <w:bCs w:val="0"/>
                <w:sz w:val="20"/>
                <w:szCs w:val="20"/>
                <w:rtl w:val="0"/>
              </w:rPr>
              <w:t xml:space="preserve">L gesture + pinch</w:t>
            </w:r>
            <w:r w:rsidDel="00000000" w:rsidR="00000000" w:rsidRPr="00000000">
              <w:rPr>
                <w:rtl w:val="0"/>
              </w:rPr>
            </w:r>
          </w:p>
        </w:tc>
        <w:tc>
          <w:tcPr>
            <w:vAlign w:val="top"/>
          </w:tcPr>
          <w:p w:rsidR="00000000" w:rsidDel="00000000" w:rsidP="00000000" w:rsidRDefault="00000000" w:rsidRPr="00000000" w14:paraId="00000031">
            <w:pPr>
              <w:spacing w:after="0" w:lineRule="auto"/>
              <w:rPr>
                <w:sz w:val="20"/>
                <w:szCs w:val="20"/>
              </w:rPr>
            </w:pPr>
            <w:r w:rsidDel="00000000" w:rsidR="00000000" w:rsidRPr="00000000">
              <w:rPr>
                <w:sz w:val="20"/>
                <w:szCs w:val="20"/>
                <w:rtl w:val="0"/>
              </w:rPr>
              <w:t xml:space="preserve">Users are able to understand how to move and place documents</w:t>
            </w:r>
            <w:r w:rsidDel="00000000" w:rsidR="00000000" w:rsidRPr="00000000">
              <w:rPr>
                <w:b w:val="0"/>
                <w:bCs w:val="0"/>
                <w:sz w:val="20"/>
                <w:szCs w:val="20"/>
                <w:rtl w:val="0"/>
              </w:rPr>
              <w:t xml:space="preserve">.</w:t>
            </w:r>
            <w:r w:rsidDel="00000000" w:rsidR="00000000" w:rsidRPr="00000000">
              <w:rPr>
                <w:rtl w:val="0"/>
              </w:rPr>
            </w:r>
          </w:p>
        </w:tc>
        <w:tc>
          <w:tcPr>
            <w:vAlign w:val="top"/>
          </w:tcPr>
          <w:p w:rsidR="00000000" w:rsidDel="00000000" w:rsidP="00000000" w:rsidRDefault="00000000" w:rsidRPr="00000000" w14:paraId="00000032">
            <w:pPr>
              <w:spacing w:after="0" w:lineRule="auto"/>
              <w:rPr>
                <w:sz w:val="20"/>
                <w:szCs w:val="20"/>
              </w:rPr>
            </w:pPr>
            <w:r w:rsidDel="00000000" w:rsidR="00000000" w:rsidRPr="00000000">
              <w:rPr>
                <w:sz w:val="20"/>
                <w:szCs w:val="20"/>
                <w:rtl w:val="0"/>
              </w:rPr>
              <w:t xml:space="preserve">Task success or failure</w:t>
            </w:r>
            <w:r w:rsidDel="00000000" w:rsidR="00000000" w:rsidRPr="00000000">
              <w:rPr>
                <w:b w:val="0"/>
                <w:bCs w:val="0"/>
                <w:sz w:val="20"/>
                <w:szCs w:val="20"/>
                <w:rtl w:val="0"/>
              </w:rPr>
              <w:t xml:space="preserve">, </w:t>
            </w:r>
            <w:r w:rsidDel="00000000" w:rsidR="00000000" w:rsidRPr="00000000">
              <w:rPr>
                <w:sz w:val="20"/>
                <w:szCs w:val="20"/>
                <w:rtl w:val="0"/>
              </w:rPr>
              <w:t xml:space="preserve"> ease of use </w:t>
            </w:r>
            <w:r w:rsidDel="00000000" w:rsidR="00000000" w:rsidRPr="00000000">
              <w:rPr>
                <w:b w:val="0"/>
                <w:bCs w:val="0"/>
                <w:sz w:val="20"/>
                <w:szCs w:val="20"/>
                <w:rtl w:val="0"/>
              </w:rPr>
              <w:t xml:space="preserve">notes.</w:t>
            </w:r>
            <w:r w:rsidDel="00000000" w:rsidR="00000000" w:rsidRPr="00000000">
              <w:rPr>
                <w:rtl w:val="0"/>
              </w:rPr>
            </w:r>
          </w:p>
        </w:tc>
      </w:tr>
    </w:tbl>
    <w:p w:rsidR="00000000" w:rsidDel="00000000" w:rsidP="00000000" w:rsidRDefault="00000000" w:rsidRPr="00000000" w14:paraId="00000033">
      <w:pPr>
        <w:spacing w:after="20" w:line="240" w:lineRule="auto"/>
        <w:rPr>
          <w:sz w:val="20"/>
          <w:szCs w:val="20"/>
        </w:rPr>
      </w:pPr>
      <w:r w:rsidDel="00000000" w:rsidR="00000000" w:rsidRPr="00000000">
        <w:rPr>
          <w:rtl w:val="0"/>
        </w:rPr>
      </w:r>
    </w:p>
    <w:p w:rsidR="00000000" w:rsidDel="00000000" w:rsidP="00000000" w:rsidRDefault="00000000" w:rsidRPr="00000000" w14:paraId="00000034">
      <w:pPr>
        <w:spacing w:after="20" w:line="240" w:lineRule="auto"/>
        <w:rPr>
          <w:sz w:val="20"/>
          <w:szCs w:val="20"/>
        </w:rPr>
      </w:pPr>
      <w:r w:rsidDel="00000000" w:rsidR="00000000" w:rsidRPr="00000000">
        <w:rPr>
          <w:sz w:val="20"/>
          <w:szCs w:val="20"/>
          <w:rtl w:val="0"/>
        </w:rPr>
        <w:t xml:space="preserve">Refer to the GitHub Repository for the collection of photos and documents regarding this assignment. </w:t>
      </w:r>
      <w:r w:rsidDel="00000000" w:rsidR="00000000" w:rsidRPr="00000000">
        <w:rPr>
          <w:rtl w:val="0"/>
        </w:rPr>
      </w:r>
    </w:p>
    <w:sectPr>
      <w:pgSz w:h="16838" w:w="11906" w:orient="portrait"/>
      <w:pgMar w:bottom="461" w:top="461" w:left="547" w:right="5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5"/>
        <w:szCs w:val="15"/>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84256"/>
      <w:sz w:val="20"/>
      <w:szCs w:val="2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84256"/>
      <w:sz w:val="17"/>
      <w:szCs w:val="17"/>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