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AA32" w14:textId="7A2DF43A" w:rsidR="00EB21B3" w:rsidRPr="00EB21B3" w:rsidRDefault="00EB21B3" w:rsidP="00EB21B3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sz w:val="24"/>
          <w:szCs w:val="24"/>
          <w:lang w:eastAsia="es-MX"/>
        </w:rPr>
        <w:t> </w:t>
      </w:r>
      <w:r w:rsidRPr="00DE70F5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425AE896" wp14:editId="4ECBC413">
            <wp:extent cx="5267325" cy="666750"/>
            <wp:effectExtent l="0" t="0" r="952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02A1" w14:textId="77777777" w:rsidR="00EB21B3" w:rsidRPr="00EB21B3" w:rsidRDefault="00EB21B3" w:rsidP="00EB21B3">
      <w:pPr>
        <w:pBdr>
          <w:bottom w:val="single" w:sz="6" w:space="1" w:color="000000"/>
        </w:pBd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sz w:val="24"/>
          <w:szCs w:val="24"/>
          <w:lang w:eastAsia="es-MX"/>
        </w:rPr>
        <w:t> </w:t>
      </w:r>
    </w:p>
    <w:p w14:paraId="08289263" w14:textId="77777777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4003920" w14:textId="77777777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79C3228" w14:textId="2ECCD0F5" w:rsidR="00EB21B3" w:rsidRPr="00EB21B3" w:rsidRDefault="00EB21B3" w:rsidP="00EB499C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>“</w:t>
      </w:r>
      <w:r w:rsidR="00EB499C" w:rsidRPr="00DE70F5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>Práctica: Diseño</w:t>
      </w:r>
      <w:r w:rsidRPr="00EB21B3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MX"/>
        </w:rPr>
        <w:t>”</w:t>
      </w:r>
    </w:p>
    <w:p w14:paraId="5E3CDE7A" w14:textId="6B5B1E11" w:rsidR="00EB21B3" w:rsidRPr="00DE70F5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19D65A4" w14:textId="2E511AF9" w:rsidR="00EB65FE" w:rsidRPr="00DE70F5" w:rsidRDefault="00EB65FE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84867D" w14:textId="77777777" w:rsidR="00EB65FE" w:rsidRPr="00EB21B3" w:rsidRDefault="00EB65FE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02FE621" w14:textId="77777777" w:rsidR="00EB21B3" w:rsidRPr="00EB21B3" w:rsidRDefault="00EB21B3" w:rsidP="00EB21B3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Preparado por Equipo X</w:t>
      </w:r>
    </w:p>
    <w:p w14:paraId="13BB6E55" w14:textId="01E87A32" w:rsidR="00EB21B3" w:rsidRPr="00EB21B3" w:rsidRDefault="00EB21B3" w:rsidP="00EB65FE">
      <w:pPr>
        <w:spacing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Integrado por:</w:t>
      </w:r>
      <w:r w:rsidRPr="00EB21B3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2DCFBAC5" w14:textId="62C52F7B" w:rsidR="00EB21B3" w:rsidRPr="00EB21B3" w:rsidRDefault="00EB21B3" w:rsidP="00EB65FE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Ramírez Ramos Diana</w:t>
      </w:r>
      <w:r w:rsidRPr="00EB21B3">
        <w:rPr>
          <w:rFonts w:ascii="Arial" w:eastAsia="Times New Roman" w:hAnsi="Arial" w:cs="Arial"/>
          <w:sz w:val="24"/>
          <w:szCs w:val="24"/>
          <w:lang w:eastAsia="es-MX"/>
        </w:rPr>
        <w:br/>
      </w:r>
    </w:p>
    <w:p w14:paraId="153CE98A" w14:textId="486413E9" w:rsidR="00EB21B3" w:rsidRPr="00EB21B3" w:rsidRDefault="00EB21B3" w:rsidP="00EB21B3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Anaya Castillo Brayan </w:t>
      </w:r>
      <w:r w:rsidR="00EB65FE" w:rsidRPr="00DE70F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Ángel</w:t>
      </w:r>
    </w:p>
    <w:p w14:paraId="5CD82208" w14:textId="41BB7BAB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A9E7102" w14:textId="77777777" w:rsidR="00EB21B3" w:rsidRPr="00EB21B3" w:rsidRDefault="00EB21B3" w:rsidP="00EB21B3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Frances Nava Jesús</w:t>
      </w:r>
    </w:p>
    <w:p w14:paraId="5B624D57" w14:textId="50841DDF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53DE6DC" w14:textId="77777777" w:rsidR="00EB21B3" w:rsidRPr="00EB21B3" w:rsidRDefault="00EB21B3" w:rsidP="00EB21B3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Torres Néquiz Juan Manuel</w:t>
      </w:r>
    </w:p>
    <w:p w14:paraId="12CE611D" w14:textId="4FFF416A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E7D7287" w14:textId="7D9F518C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4086404" w14:textId="30F1C68B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65A9B36" w14:textId="1D0142DB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46E9609" w14:textId="1B17C5A6" w:rsidR="00EB21B3" w:rsidRPr="00DE70F5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A0643B9" w14:textId="777ACA2D" w:rsidR="00EB499C" w:rsidRPr="00DE70F5" w:rsidRDefault="00EB499C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CAB1C34" w14:textId="0B65DA79" w:rsidR="00EB65FE" w:rsidRPr="00DE70F5" w:rsidRDefault="00EB65FE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D7B16CB" w14:textId="5626447C" w:rsidR="00EB65FE" w:rsidRPr="00DE70F5" w:rsidRDefault="00EB65FE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51E219D" w14:textId="1FBE36A5" w:rsidR="00EB65FE" w:rsidRPr="00DE70F5" w:rsidRDefault="00EB65FE" w:rsidP="00EB65FE">
      <w:pPr>
        <w:spacing w:after="24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Fecha de entrega: </w:t>
      </w:r>
    </w:p>
    <w:p w14:paraId="6787EC5F" w14:textId="6DC75DF3" w:rsidR="00EB21B3" w:rsidRPr="00EB21B3" w:rsidRDefault="00EB65FE" w:rsidP="00EB65FE">
      <w:pPr>
        <w:spacing w:after="240" w:line="240" w:lineRule="auto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>Viernes 28 de Enero 2022</w:t>
      </w:r>
    </w:p>
    <w:p w14:paraId="12704B30" w14:textId="32627534" w:rsidR="00EB21B3" w:rsidRPr="00DE70F5" w:rsidRDefault="00DE70F5" w:rsidP="00EB21B3">
      <w:pPr>
        <w:spacing w:before="240" w:after="0" w:line="240" w:lineRule="auto"/>
        <w:rPr>
          <w:rFonts w:ascii="Arial" w:eastAsia="Times New Roman" w:hAnsi="Arial" w:cs="Arial"/>
          <w:color w:val="2F5496"/>
          <w:sz w:val="32"/>
          <w:szCs w:val="32"/>
          <w:lang w:eastAsia="es-MX"/>
        </w:rPr>
      </w:pPr>
      <w:r w:rsidRPr="00DE70F5">
        <w:rPr>
          <w:rFonts w:ascii="Arial" w:eastAsia="Times New Roman" w:hAnsi="Arial" w:cs="Arial"/>
          <w:color w:val="2F5496"/>
          <w:sz w:val="32"/>
          <w:szCs w:val="32"/>
          <w:lang w:eastAsia="es-MX"/>
        </w:rPr>
        <w:lastRenderedPageBreak/>
        <w:t>ÍNDICE</w:t>
      </w:r>
    </w:p>
    <w:p w14:paraId="14E6AB6B" w14:textId="704AE276" w:rsidR="00EB499C" w:rsidRPr="00DE70F5" w:rsidRDefault="00EB499C" w:rsidP="00EB21B3">
      <w:pPr>
        <w:spacing w:before="240" w:after="0" w:line="240" w:lineRule="auto"/>
        <w:rPr>
          <w:rFonts w:ascii="Arial" w:eastAsia="Times New Roman" w:hAnsi="Arial" w:cs="Arial"/>
          <w:color w:val="2F5496"/>
          <w:sz w:val="32"/>
          <w:szCs w:val="32"/>
          <w:lang w:eastAsia="es-MX"/>
        </w:rPr>
      </w:pPr>
    </w:p>
    <w:p w14:paraId="09EBE9FC" w14:textId="77777777" w:rsidR="00EB499C" w:rsidRPr="00DE70F5" w:rsidRDefault="00EB499C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>1. Diagramas de robustez</w:t>
      </w:r>
    </w:p>
    <w:p w14:paraId="3A7C114F" w14:textId="47CAEEF0" w:rsidR="00EB499C" w:rsidRPr="00DE70F5" w:rsidRDefault="00EB499C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2 Diagramas de secuencia. </w:t>
      </w:r>
    </w:p>
    <w:p w14:paraId="44B0D658" w14:textId="79CFAAB8" w:rsidR="00EB499C" w:rsidRPr="00DE70F5" w:rsidRDefault="00EB499C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3 Diagrama o diagramas de clases. </w:t>
      </w:r>
    </w:p>
    <w:p w14:paraId="03DECAB9" w14:textId="3177AFBB" w:rsidR="00EB499C" w:rsidRPr="00DE70F5" w:rsidRDefault="00EB499C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 xml:space="preserve">4. Diagrama de paquetes. </w:t>
      </w:r>
    </w:p>
    <w:p w14:paraId="579D65E2" w14:textId="1FB4FF21" w:rsidR="00DE70F5" w:rsidRPr="00EB21B3" w:rsidRDefault="00DE70F5" w:rsidP="00EB499C">
      <w:pPr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DE70F5">
        <w:rPr>
          <w:rFonts w:ascii="Arial" w:eastAsia="Times New Roman" w:hAnsi="Arial" w:cs="Arial"/>
          <w:sz w:val="24"/>
          <w:szCs w:val="24"/>
          <w:lang w:eastAsia="es-MX"/>
        </w:rPr>
        <w:t>5. Referencias</w:t>
      </w:r>
      <w:r w:rsidRPr="00DE70F5">
        <w:rPr>
          <w:rFonts w:ascii="Arial" w:eastAsia="Times New Roman" w:hAnsi="Arial" w:cs="Arial"/>
          <w:sz w:val="24"/>
          <w:szCs w:val="24"/>
          <w:lang w:eastAsia="es-MX"/>
        </w:rPr>
        <w:tab/>
      </w:r>
    </w:p>
    <w:p w14:paraId="79012602" w14:textId="77777777" w:rsidR="00EB21B3" w:rsidRPr="00EB21B3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ABF679D" w14:textId="4F3D4EBE" w:rsidR="00EB21B3" w:rsidRPr="00DE70F5" w:rsidRDefault="00EB21B3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E02BBE4" w14:textId="49EF171C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4565B9E" w14:textId="3005C36C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826C5FF" w14:textId="3286B79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53D90D7" w14:textId="55EA6D6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D741ECD" w14:textId="0ACE672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B58245A" w14:textId="6F775AB9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0E056BA" w14:textId="496C109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1C51D5D" w14:textId="12044E9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A475CC8" w14:textId="2EBF366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96EDC6" w14:textId="512CB56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B37D642" w14:textId="6823716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2C24493" w14:textId="61CD922B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66D6280" w14:textId="4D688B09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3EAABD80" w14:textId="37349A30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80BF03C" w14:textId="7D0C34F7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858DBA5" w14:textId="63EF22C7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8162453" w14:textId="347C83E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7DD2982" w14:textId="6A8E2BFA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B3A0829" w14:textId="2C57EDC7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449BFE3" w14:textId="5C534413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1677A3A" w14:textId="79C8B711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42409A1" w14:textId="15922DA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3EDE9B6" w14:textId="792BABA1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B642864" w14:textId="6C6E4331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5D1497D9" w14:textId="7A12532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2C0CA130" w14:textId="7B9073E5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6FBB00A4" w14:textId="74147582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4FECE5A6" w14:textId="4E33010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5BB165A" w14:textId="45554600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36B3687" w14:textId="7317D2A6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3F92303" w14:textId="37C11BE8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65869D4" w14:textId="08E095A1" w:rsidR="00EB499C" w:rsidRPr="00DE70F5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8890DD2" w14:textId="77777777" w:rsidR="00EB499C" w:rsidRPr="00EB21B3" w:rsidRDefault="00EB499C" w:rsidP="00EB21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BF6F443" w14:textId="77777777" w:rsidR="00EB21B3" w:rsidRPr="00EB21B3" w:rsidRDefault="00EB21B3" w:rsidP="00EB21B3">
      <w:pPr>
        <w:spacing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EB21B3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Historial de revisiones</w:t>
      </w:r>
    </w:p>
    <w:tbl>
      <w:tblPr>
        <w:tblStyle w:val="Tablaconcuadrcula4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1314"/>
        <w:gridCol w:w="4346"/>
        <w:gridCol w:w="1023"/>
      </w:tblGrid>
      <w:tr w:rsidR="00121EF5" w:rsidRPr="00EB21B3" w14:paraId="49EC9478" w14:textId="77777777" w:rsidTr="00EB4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57C7D" w14:textId="77777777" w:rsidR="00EB21B3" w:rsidRPr="00EB21B3" w:rsidRDefault="00EB21B3" w:rsidP="00EB21B3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B21B3">
              <w:rPr>
                <w:rFonts w:ascii="Arial" w:eastAsia="Times New Roman" w:hAnsi="Arial" w:cs="Arial"/>
                <w:color w:val="000000"/>
                <w:lang w:eastAsia="es-MX"/>
              </w:rPr>
              <w:t>Nombre</w:t>
            </w:r>
          </w:p>
        </w:tc>
        <w:tc>
          <w:tcPr>
            <w:tcW w:w="0" w:type="auto"/>
            <w:hideMark/>
          </w:tcPr>
          <w:p w14:paraId="2985B28F" w14:textId="77777777" w:rsidR="00EB21B3" w:rsidRPr="00EB21B3" w:rsidRDefault="00EB21B3" w:rsidP="00EB2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B21B3">
              <w:rPr>
                <w:rFonts w:ascii="Arial" w:eastAsia="Times New Roman" w:hAnsi="Arial" w:cs="Arial"/>
                <w:color w:val="000000"/>
                <w:lang w:eastAsia="es-MX"/>
              </w:rPr>
              <w:t>Fecha</w:t>
            </w:r>
          </w:p>
        </w:tc>
        <w:tc>
          <w:tcPr>
            <w:tcW w:w="0" w:type="auto"/>
            <w:hideMark/>
          </w:tcPr>
          <w:p w14:paraId="091FE833" w14:textId="77777777" w:rsidR="00EB21B3" w:rsidRPr="00EB21B3" w:rsidRDefault="00EB21B3" w:rsidP="00EB2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B21B3">
              <w:rPr>
                <w:rFonts w:ascii="Arial" w:eastAsia="Times New Roman" w:hAnsi="Arial" w:cs="Arial"/>
                <w:color w:val="000000"/>
                <w:lang w:eastAsia="es-MX"/>
              </w:rPr>
              <w:t>Cambios hechos</w:t>
            </w:r>
          </w:p>
        </w:tc>
        <w:tc>
          <w:tcPr>
            <w:tcW w:w="0" w:type="auto"/>
            <w:hideMark/>
          </w:tcPr>
          <w:p w14:paraId="281BB49C" w14:textId="77777777" w:rsidR="00EB21B3" w:rsidRPr="00EB21B3" w:rsidRDefault="00EB21B3" w:rsidP="00EB21B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B21B3">
              <w:rPr>
                <w:rFonts w:ascii="Arial" w:eastAsia="Times New Roman" w:hAnsi="Arial" w:cs="Arial"/>
                <w:color w:val="000000"/>
                <w:lang w:eastAsia="es-MX"/>
              </w:rPr>
              <w:t>Versión</w:t>
            </w:r>
          </w:p>
        </w:tc>
      </w:tr>
      <w:tr w:rsidR="00121EF5" w:rsidRPr="00EB21B3" w14:paraId="2C55E2D2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8AA98" w14:textId="77777777" w:rsidR="00EB21B3" w:rsidRPr="00EB21B3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B854B62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33A9B0FD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FF7B134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21EF5" w:rsidRPr="00EB21B3" w14:paraId="639AE486" w14:textId="77777777" w:rsidTr="00EB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B5E57" w14:textId="77777777" w:rsidR="00EB21B3" w:rsidRPr="00EB21B3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18F1774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983B40D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C9F3AAD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21EF5" w:rsidRPr="00EB21B3" w14:paraId="71951B28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DD52D" w14:textId="77777777" w:rsidR="00EB21B3" w:rsidRPr="00EB21B3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0727F9CA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3A67714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4432F2B0" w14:textId="77777777" w:rsidR="00EB21B3" w:rsidRPr="00EB21B3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21EF5" w:rsidRPr="00EB21B3" w14:paraId="627A615D" w14:textId="77777777" w:rsidTr="00EB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3FC9D7" w14:textId="77777777" w:rsidR="00EB21B3" w:rsidRPr="00EB21B3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2A2EFDC5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67CA3F0A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hideMark/>
          </w:tcPr>
          <w:p w14:paraId="54E14E01" w14:textId="77777777" w:rsidR="00EB21B3" w:rsidRPr="00EB21B3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21EF5" w:rsidRPr="00DE70F5" w14:paraId="4A33DF41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80BF89" w14:textId="67EFC35A" w:rsidR="00EB21B3" w:rsidRPr="00DE70F5" w:rsidRDefault="00F23406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Brayan A</w:t>
            </w:r>
            <w:r w:rsidR="00121EF5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ngel Anaya Castillo</w:t>
            </w:r>
          </w:p>
        </w:tc>
        <w:tc>
          <w:tcPr>
            <w:tcW w:w="0" w:type="auto"/>
          </w:tcPr>
          <w:p w14:paraId="3B40D518" w14:textId="5700543E" w:rsidR="00EB21B3" w:rsidRPr="00DE70F5" w:rsidRDefault="00121EF5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5/02/2022</w:t>
            </w:r>
          </w:p>
        </w:tc>
        <w:tc>
          <w:tcPr>
            <w:tcW w:w="0" w:type="auto"/>
          </w:tcPr>
          <w:p w14:paraId="413BC9E4" w14:textId="719BE44E" w:rsidR="00EB21B3" w:rsidRPr="00DE70F5" w:rsidRDefault="00121EF5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Se agregaron los diagramas de robustez para los casos de uso prioritarios</w:t>
            </w:r>
          </w:p>
        </w:tc>
        <w:tc>
          <w:tcPr>
            <w:tcW w:w="0" w:type="auto"/>
          </w:tcPr>
          <w:p w14:paraId="2DBD174E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21EF5" w:rsidRPr="00DE70F5" w14:paraId="05BB860F" w14:textId="77777777" w:rsidTr="00EB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08AB3D" w14:textId="77777777" w:rsidR="00EB21B3" w:rsidRPr="00DE70F5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3E9E08D8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4FC61D76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7E650D48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21EF5" w:rsidRPr="00DE70F5" w14:paraId="39F6612E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12AD84" w14:textId="77777777" w:rsidR="00EB21B3" w:rsidRPr="00DE70F5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1597600C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6B4C5D96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6BAF2A4B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21EF5" w:rsidRPr="00DE70F5" w14:paraId="2491A7A3" w14:textId="77777777" w:rsidTr="00EB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FAE4C6" w14:textId="77777777" w:rsidR="00EB21B3" w:rsidRPr="00DE70F5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23274936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353068D2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1D320FB7" w14:textId="77777777" w:rsidR="00EB21B3" w:rsidRPr="00DE70F5" w:rsidRDefault="00EB21B3" w:rsidP="00EB2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121EF5" w:rsidRPr="00DE70F5" w14:paraId="49458872" w14:textId="77777777" w:rsidTr="00EB4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8EEFC" w14:textId="77777777" w:rsidR="00EB21B3" w:rsidRPr="00DE70F5" w:rsidRDefault="00EB21B3" w:rsidP="00EB21B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5754FA0F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7209FA59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</w:tcPr>
          <w:p w14:paraId="03D62491" w14:textId="77777777" w:rsidR="00EB21B3" w:rsidRPr="00DE70F5" w:rsidRDefault="00EB21B3" w:rsidP="00EB2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0BF6274C" w14:textId="77777777" w:rsidR="00EB21B3" w:rsidRPr="00EB21B3" w:rsidRDefault="00EB21B3" w:rsidP="00EB21B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7FF21834" w14:textId="7F23FE7D" w:rsidR="008A1C38" w:rsidRPr="00DE70F5" w:rsidRDefault="008A1C38">
      <w:pPr>
        <w:rPr>
          <w:rFonts w:ascii="Arial" w:hAnsi="Arial" w:cs="Arial"/>
        </w:rPr>
      </w:pPr>
    </w:p>
    <w:p w14:paraId="22E708F5" w14:textId="144F691C" w:rsidR="00EB65FE" w:rsidRPr="00DE70F5" w:rsidRDefault="00EB65FE">
      <w:pPr>
        <w:rPr>
          <w:rFonts w:ascii="Arial" w:hAnsi="Arial" w:cs="Arial"/>
        </w:rPr>
      </w:pPr>
    </w:p>
    <w:p w14:paraId="4580234D" w14:textId="5FD7096D" w:rsidR="00EB65FE" w:rsidRPr="00DE70F5" w:rsidRDefault="00EB65FE">
      <w:pPr>
        <w:rPr>
          <w:rFonts w:ascii="Arial" w:hAnsi="Arial" w:cs="Arial"/>
        </w:rPr>
      </w:pPr>
    </w:p>
    <w:p w14:paraId="57918D3D" w14:textId="05E4338E" w:rsidR="00EB65FE" w:rsidRPr="00DE70F5" w:rsidRDefault="00EB65FE">
      <w:pPr>
        <w:rPr>
          <w:rFonts w:ascii="Arial" w:hAnsi="Arial" w:cs="Arial"/>
        </w:rPr>
      </w:pPr>
    </w:p>
    <w:p w14:paraId="1E9A92A0" w14:textId="2AF7B4E8" w:rsidR="00EB65FE" w:rsidRPr="00DE70F5" w:rsidRDefault="00EB65FE">
      <w:pPr>
        <w:rPr>
          <w:rFonts w:ascii="Arial" w:hAnsi="Arial" w:cs="Arial"/>
        </w:rPr>
      </w:pPr>
    </w:p>
    <w:p w14:paraId="7BE3E545" w14:textId="70DF82B9" w:rsidR="00EB65FE" w:rsidRPr="00DE70F5" w:rsidRDefault="00EB65FE">
      <w:pPr>
        <w:rPr>
          <w:rFonts w:ascii="Arial" w:hAnsi="Arial" w:cs="Arial"/>
        </w:rPr>
      </w:pPr>
    </w:p>
    <w:p w14:paraId="49A6DA62" w14:textId="2114C017" w:rsidR="00EB65FE" w:rsidRPr="00DE70F5" w:rsidRDefault="00EB65FE">
      <w:pPr>
        <w:rPr>
          <w:rFonts w:ascii="Arial" w:hAnsi="Arial" w:cs="Arial"/>
        </w:rPr>
      </w:pPr>
    </w:p>
    <w:p w14:paraId="3419E7B5" w14:textId="60DACAD1" w:rsidR="00EB65FE" w:rsidRPr="00DE70F5" w:rsidRDefault="00EB65FE">
      <w:pPr>
        <w:rPr>
          <w:rFonts w:ascii="Arial" w:hAnsi="Arial" w:cs="Arial"/>
        </w:rPr>
      </w:pPr>
    </w:p>
    <w:p w14:paraId="44A39961" w14:textId="533FF5D4" w:rsidR="00EB65FE" w:rsidRPr="00DE70F5" w:rsidRDefault="00EB65FE">
      <w:pPr>
        <w:rPr>
          <w:rFonts w:ascii="Arial" w:hAnsi="Arial" w:cs="Arial"/>
        </w:rPr>
      </w:pPr>
    </w:p>
    <w:p w14:paraId="57C6ACD1" w14:textId="7BE0AFDB" w:rsidR="00EB65FE" w:rsidRPr="00DE70F5" w:rsidRDefault="00EB65FE">
      <w:pPr>
        <w:rPr>
          <w:rFonts w:ascii="Arial" w:hAnsi="Arial" w:cs="Arial"/>
        </w:rPr>
      </w:pPr>
    </w:p>
    <w:p w14:paraId="75C74DE8" w14:textId="7A04A61A" w:rsidR="00EB65FE" w:rsidRPr="00DE70F5" w:rsidRDefault="00EB65FE">
      <w:pPr>
        <w:rPr>
          <w:rFonts w:ascii="Arial" w:hAnsi="Arial" w:cs="Arial"/>
        </w:rPr>
      </w:pPr>
    </w:p>
    <w:p w14:paraId="1F653825" w14:textId="0927B14C" w:rsidR="00EB65FE" w:rsidRPr="00DE70F5" w:rsidRDefault="00EB65FE">
      <w:pPr>
        <w:rPr>
          <w:rFonts w:ascii="Arial" w:hAnsi="Arial" w:cs="Arial"/>
        </w:rPr>
      </w:pPr>
    </w:p>
    <w:p w14:paraId="52C95985" w14:textId="117C23E7" w:rsidR="00EB65FE" w:rsidRPr="00DE70F5" w:rsidRDefault="00EB65FE">
      <w:pPr>
        <w:rPr>
          <w:rFonts w:ascii="Arial" w:hAnsi="Arial" w:cs="Arial"/>
        </w:rPr>
      </w:pPr>
    </w:p>
    <w:p w14:paraId="627A0D90" w14:textId="7F673370" w:rsidR="00EB65FE" w:rsidRPr="00DE70F5" w:rsidRDefault="00EB65FE">
      <w:pPr>
        <w:rPr>
          <w:rFonts w:ascii="Arial" w:hAnsi="Arial" w:cs="Arial"/>
        </w:rPr>
      </w:pPr>
    </w:p>
    <w:p w14:paraId="352D3FA2" w14:textId="23EEEBB7" w:rsidR="00EB65FE" w:rsidRPr="00DE70F5" w:rsidRDefault="00EB65FE">
      <w:pPr>
        <w:rPr>
          <w:rFonts w:ascii="Arial" w:hAnsi="Arial" w:cs="Arial"/>
        </w:rPr>
      </w:pPr>
    </w:p>
    <w:p w14:paraId="1FD5985C" w14:textId="6042C2D5" w:rsidR="00EB65FE" w:rsidRPr="00DE70F5" w:rsidRDefault="00EB65FE">
      <w:pPr>
        <w:rPr>
          <w:rFonts w:ascii="Arial" w:hAnsi="Arial" w:cs="Arial"/>
        </w:rPr>
      </w:pPr>
    </w:p>
    <w:p w14:paraId="7C39552B" w14:textId="3E855320" w:rsidR="00EB65FE" w:rsidRPr="00DE70F5" w:rsidRDefault="00EB65FE">
      <w:pPr>
        <w:rPr>
          <w:rFonts w:ascii="Arial" w:hAnsi="Arial" w:cs="Arial"/>
        </w:rPr>
      </w:pPr>
    </w:p>
    <w:p w14:paraId="1BD2B9E2" w14:textId="7E31E2F9" w:rsidR="00EB65FE" w:rsidRPr="00DE70F5" w:rsidRDefault="00EB65FE">
      <w:pPr>
        <w:rPr>
          <w:rFonts w:ascii="Arial" w:hAnsi="Arial" w:cs="Arial"/>
        </w:rPr>
      </w:pPr>
    </w:p>
    <w:p w14:paraId="5ADD5C6C" w14:textId="792F7FB6" w:rsidR="00EB65FE" w:rsidRPr="00DE70F5" w:rsidRDefault="00EB65FE">
      <w:pPr>
        <w:rPr>
          <w:rFonts w:ascii="Arial" w:hAnsi="Arial" w:cs="Arial"/>
        </w:rPr>
      </w:pPr>
    </w:p>
    <w:p w14:paraId="2E435936" w14:textId="68C23C44" w:rsidR="00EB65FE" w:rsidRPr="00DE70F5" w:rsidRDefault="00EB65FE">
      <w:pPr>
        <w:rPr>
          <w:rFonts w:ascii="Arial" w:hAnsi="Arial" w:cs="Arial"/>
        </w:rPr>
      </w:pPr>
    </w:p>
    <w:p w14:paraId="7E8ED9C3" w14:textId="4944FE9B" w:rsidR="00EB65FE" w:rsidRPr="00DE70F5" w:rsidRDefault="00EB65FE">
      <w:pPr>
        <w:rPr>
          <w:rFonts w:ascii="Arial" w:hAnsi="Arial" w:cs="Arial"/>
        </w:rPr>
      </w:pPr>
    </w:p>
    <w:p w14:paraId="76E86862" w14:textId="4CF95CE7" w:rsidR="00EB65FE" w:rsidRPr="00DE70F5" w:rsidRDefault="00EB65FE">
      <w:pPr>
        <w:rPr>
          <w:rFonts w:ascii="Arial" w:hAnsi="Arial" w:cs="Arial"/>
        </w:rPr>
      </w:pPr>
    </w:p>
    <w:p w14:paraId="156DF9F0" w14:textId="371A34DE" w:rsidR="00EB65FE" w:rsidRPr="00DE70F5" w:rsidRDefault="00EB65FE">
      <w:pPr>
        <w:rPr>
          <w:rFonts w:ascii="Arial" w:hAnsi="Arial" w:cs="Arial"/>
        </w:rPr>
      </w:pPr>
    </w:p>
    <w:p w14:paraId="036B09D6" w14:textId="3C64FA69" w:rsidR="00EB65FE" w:rsidRPr="00DE70F5" w:rsidRDefault="00EB65FE">
      <w:pPr>
        <w:rPr>
          <w:rFonts w:ascii="Arial" w:hAnsi="Arial" w:cs="Arial"/>
        </w:rPr>
      </w:pPr>
    </w:p>
    <w:p w14:paraId="4C4F0A77" w14:textId="77777777" w:rsidR="004A2049" w:rsidRPr="004A2049" w:rsidRDefault="004A2049" w:rsidP="004A2049">
      <w:pPr>
        <w:spacing w:before="240" w:after="0" w:line="240" w:lineRule="auto"/>
        <w:rPr>
          <w:rFonts w:ascii="Arial" w:eastAsia="Times New Roman" w:hAnsi="Arial" w:cs="Arial"/>
          <w:color w:val="2F5496" w:themeColor="accent1" w:themeShade="BF"/>
          <w:sz w:val="36"/>
          <w:szCs w:val="36"/>
          <w:lang w:eastAsia="es-MX"/>
        </w:rPr>
      </w:pPr>
      <w:r w:rsidRPr="004A2049">
        <w:rPr>
          <w:rFonts w:ascii="Arial" w:eastAsia="Times New Roman" w:hAnsi="Arial" w:cs="Arial"/>
          <w:color w:val="2F5496" w:themeColor="accent1" w:themeShade="BF"/>
          <w:sz w:val="36"/>
          <w:szCs w:val="36"/>
          <w:lang w:eastAsia="es-MX"/>
        </w:rPr>
        <w:t>1. Diagramas de robustez</w:t>
      </w:r>
    </w:p>
    <w:p w14:paraId="5641665E" w14:textId="2686A783" w:rsidR="004A2049" w:rsidRDefault="004A2049" w:rsidP="004A2049">
      <w:pPr>
        <w:jc w:val="both"/>
        <w:rPr>
          <w:rFonts w:ascii="Arial" w:hAnsi="Arial" w:cs="Arial"/>
        </w:rPr>
      </w:pPr>
    </w:p>
    <w:p w14:paraId="77E9C2D5" w14:textId="5DE456AB" w:rsidR="004A2049" w:rsidRDefault="004A2049" w:rsidP="004A2049">
      <w:pPr>
        <w:jc w:val="both"/>
        <w:rPr>
          <w:rFonts w:ascii="Arial" w:hAnsi="Arial" w:cs="Arial"/>
          <w:sz w:val="24"/>
          <w:szCs w:val="24"/>
        </w:rPr>
      </w:pPr>
      <w:r w:rsidRPr="004A2049">
        <w:rPr>
          <w:rFonts w:ascii="Arial" w:hAnsi="Arial" w:cs="Arial"/>
          <w:sz w:val="24"/>
          <w:szCs w:val="24"/>
        </w:rPr>
        <w:t xml:space="preserve">Los diagramas de robustez son un diagrama hibrido entre un diagrama de clases y un diagrama de actividades, la cual da una representación del comportamiento de cada caso de </w:t>
      </w:r>
      <w:r>
        <w:rPr>
          <w:rFonts w:ascii="Arial" w:hAnsi="Arial" w:cs="Arial"/>
          <w:sz w:val="24"/>
          <w:szCs w:val="24"/>
        </w:rPr>
        <w:t>uso</w:t>
      </w:r>
      <w:r w:rsidRPr="004A2049">
        <w:rPr>
          <w:rFonts w:ascii="Arial" w:hAnsi="Arial" w:cs="Arial"/>
          <w:sz w:val="24"/>
          <w:szCs w:val="24"/>
        </w:rPr>
        <w:t xml:space="preserve"> antes descrito, pero en forma de que estas clases son participantes. Este diagrama puede contener objetos de frontera, objeto identidad y controladores, ahora en los siguientes diagramas se representarán casos de uso que son más prioritarios.</w:t>
      </w:r>
    </w:p>
    <w:p w14:paraId="1BDDD08A" w14:textId="66CDE6BF" w:rsidR="004A2049" w:rsidRDefault="004A2049" w:rsidP="004A20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robustez </w:t>
      </w:r>
      <w:r w:rsidR="00F23406">
        <w:rPr>
          <w:rFonts w:ascii="Arial" w:hAnsi="Arial" w:cs="Arial"/>
          <w:sz w:val="24"/>
          <w:szCs w:val="24"/>
        </w:rPr>
        <w:t xml:space="preserve">– CU-02 Iniciar sesión </w:t>
      </w:r>
    </w:p>
    <w:p w14:paraId="0AB8D80D" w14:textId="02658168" w:rsidR="00F23406" w:rsidRDefault="004A2049" w:rsidP="00F234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3448B4" wp14:editId="54279ECC">
            <wp:extent cx="4916384" cy="3458235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20" cy="347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7F46" w14:textId="77777777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</w:p>
    <w:p w14:paraId="071E3533" w14:textId="77777777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</w:p>
    <w:p w14:paraId="662B079C" w14:textId="77777777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</w:p>
    <w:p w14:paraId="0E7CB162" w14:textId="77777777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</w:p>
    <w:p w14:paraId="04092CC4" w14:textId="77777777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</w:p>
    <w:p w14:paraId="7E1E2B9E" w14:textId="77777777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</w:p>
    <w:p w14:paraId="4B5F6D00" w14:textId="77777777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</w:p>
    <w:p w14:paraId="4B5994F1" w14:textId="77777777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</w:p>
    <w:p w14:paraId="6D13B7F4" w14:textId="2180B4C5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robustez – CU-</w:t>
      </w:r>
      <w:r>
        <w:rPr>
          <w:rFonts w:ascii="Arial" w:hAnsi="Arial" w:cs="Arial"/>
          <w:sz w:val="24"/>
          <w:szCs w:val="24"/>
        </w:rPr>
        <w:t>05 Agregar a carrito de compras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8292FFE" w14:textId="5DF77337" w:rsidR="00F23406" w:rsidRDefault="00F23406" w:rsidP="00F234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55C412" wp14:editId="6413EE93">
            <wp:extent cx="5032717" cy="33725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077" cy="338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DA339" w14:textId="42BC3120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robustez – CU-</w:t>
      </w:r>
      <w:r>
        <w:rPr>
          <w:rFonts w:ascii="Arial" w:hAnsi="Arial" w:cs="Arial"/>
          <w:sz w:val="24"/>
          <w:szCs w:val="24"/>
        </w:rPr>
        <w:t>04 Busqueda de producto.</w:t>
      </w:r>
    </w:p>
    <w:p w14:paraId="7F8B5E61" w14:textId="60640AE0" w:rsidR="00F23406" w:rsidRDefault="00F23406" w:rsidP="00F234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344DFD" wp14:editId="231B8FD8">
            <wp:extent cx="4791075" cy="355246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87" cy="35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22DE2" w14:textId="556B9E9F" w:rsidR="00F23406" w:rsidRDefault="00F23406" w:rsidP="00F23406">
      <w:pPr>
        <w:jc w:val="center"/>
        <w:rPr>
          <w:rFonts w:ascii="Arial" w:hAnsi="Arial" w:cs="Arial"/>
          <w:sz w:val="24"/>
          <w:szCs w:val="24"/>
        </w:rPr>
      </w:pPr>
    </w:p>
    <w:p w14:paraId="0CAA70B8" w14:textId="77777777" w:rsidR="00F23406" w:rsidRDefault="00F23406" w:rsidP="00F23406">
      <w:pPr>
        <w:jc w:val="center"/>
        <w:rPr>
          <w:rFonts w:ascii="Arial" w:hAnsi="Arial" w:cs="Arial"/>
          <w:sz w:val="24"/>
          <w:szCs w:val="24"/>
        </w:rPr>
      </w:pPr>
    </w:p>
    <w:p w14:paraId="3935A40C" w14:textId="0918D0CB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robustez – CU-0</w:t>
      </w:r>
      <w:r>
        <w:rPr>
          <w:rFonts w:ascii="Arial" w:hAnsi="Arial" w:cs="Arial"/>
          <w:sz w:val="24"/>
          <w:szCs w:val="24"/>
        </w:rPr>
        <w:t>6 Pagar productos</w:t>
      </w:r>
    </w:p>
    <w:p w14:paraId="36189FC0" w14:textId="69B54A63" w:rsidR="00F23406" w:rsidRDefault="00F23406" w:rsidP="00F234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B2F34C" wp14:editId="36DBE6BC">
            <wp:extent cx="3469057" cy="3829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142" cy="384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5CA" w14:textId="6D7FACEA" w:rsidR="00F23406" w:rsidRDefault="00F23406" w:rsidP="00F23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robustez – CU-</w:t>
      </w:r>
      <w:r>
        <w:rPr>
          <w:rFonts w:ascii="Arial" w:hAnsi="Arial" w:cs="Arial"/>
          <w:sz w:val="24"/>
          <w:szCs w:val="24"/>
        </w:rPr>
        <w:t>03 Registro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75F0422" w14:textId="055E9252" w:rsidR="00F23406" w:rsidRDefault="00F23406" w:rsidP="00F234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7AE79C" wp14:editId="15D95E01">
            <wp:extent cx="3238500" cy="32660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809" cy="32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FE23" w14:textId="77777777" w:rsidR="00F23406" w:rsidRPr="004A2049" w:rsidRDefault="00F23406" w:rsidP="00F23406">
      <w:pPr>
        <w:jc w:val="center"/>
        <w:rPr>
          <w:rFonts w:ascii="Arial" w:hAnsi="Arial" w:cs="Arial"/>
          <w:sz w:val="24"/>
          <w:szCs w:val="24"/>
        </w:rPr>
      </w:pPr>
    </w:p>
    <w:sectPr w:rsidR="00F23406" w:rsidRPr="004A2049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DF333" w14:textId="77777777" w:rsidR="00DD6544" w:rsidRDefault="00DD6544" w:rsidP="00EB65FE">
      <w:pPr>
        <w:spacing w:after="0" w:line="240" w:lineRule="auto"/>
      </w:pPr>
      <w:r>
        <w:separator/>
      </w:r>
    </w:p>
  </w:endnote>
  <w:endnote w:type="continuationSeparator" w:id="0">
    <w:p w14:paraId="27683DAE" w14:textId="77777777" w:rsidR="00DD6544" w:rsidRDefault="00DD6544" w:rsidP="00EB6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38067"/>
      <w:docPartObj>
        <w:docPartGallery w:val="Page Numbers (Bottom of Page)"/>
        <w:docPartUnique/>
      </w:docPartObj>
    </w:sdtPr>
    <w:sdtEndPr/>
    <w:sdtContent>
      <w:p w14:paraId="78F4D220" w14:textId="795E9F51" w:rsidR="00EB65FE" w:rsidRDefault="00EB65F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449E534" w14:textId="77777777" w:rsidR="00EB65FE" w:rsidRDefault="00EB65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256A4" w14:textId="77777777" w:rsidR="00DD6544" w:rsidRDefault="00DD6544" w:rsidP="00EB65FE">
      <w:pPr>
        <w:spacing w:after="0" w:line="240" w:lineRule="auto"/>
      </w:pPr>
      <w:r>
        <w:separator/>
      </w:r>
    </w:p>
  </w:footnote>
  <w:footnote w:type="continuationSeparator" w:id="0">
    <w:p w14:paraId="50560B30" w14:textId="77777777" w:rsidR="00DD6544" w:rsidRDefault="00DD6544" w:rsidP="00EB6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344A5"/>
    <w:multiLevelType w:val="multilevel"/>
    <w:tmpl w:val="5494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30C49"/>
    <w:multiLevelType w:val="multilevel"/>
    <w:tmpl w:val="DA04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15C5D"/>
    <w:multiLevelType w:val="multilevel"/>
    <w:tmpl w:val="64FE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50727"/>
    <w:multiLevelType w:val="multilevel"/>
    <w:tmpl w:val="4B3A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B3"/>
    <w:rsid w:val="00121EF5"/>
    <w:rsid w:val="004A2049"/>
    <w:rsid w:val="008A1C38"/>
    <w:rsid w:val="009B66B0"/>
    <w:rsid w:val="009D754C"/>
    <w:rsid w:val="00C762CE"/>
    <w:rsid w:val="00DD6544"/>
    <w:rsid w:val="00DE70F5"/>
    <w:rsid w:val="00EB21B3"/>
    <w:rsid w:val="00EB499C"/>
    <w:rsid w:val="00EB65FE"/>
    <w:rsid w:val="00F2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DF36"/>
  <w15:chartTrackingRefBased/>
  <w15:docId w15:val="{8915A354-CB8E-4D66-922A-C80FC77F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B21B3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EB21B3"/>
  </w:style>
  <w:style w:type="table" w:styleId="Tablaconcuadrcula4-nfasis1">
    <w:name w:val="Grid Table 4 Accent 1"/>
    <w:basedOn w:val="Tablanormal"/>
    <w:uiPriority w:val="49"/>
    <w:rsid w:val="00EB49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B6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5FE"/>
  </w:style>
  <w:style w:type="paragraph" w:styleId="Piedepgina">
    <w:name w:val="footer"/>
    <w:basedOn w:val="Normal"/>
    <w:link w:val="PiedepginaCar"/>
    <w:uiPriority w:val="99"/>
    <w:unhideWhenUsed/>
    <w:rsid w:val="00EB6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0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 FRANCES</dc:creator>
  <cp:keywords/>
  <dc:description/>
  <cp:lastModifiedBy>Angel Anaya Cast</cp:lastModifiedBy>
  <cp:revision>4</cp:revision>
  <dcterms:created xsi:type="dcterms:W3CDTF">2022-01-25T00:28:00Z</dcterms:created>
  <dcterms:modified xsi:type="dcterms:W3CDTF">2022-02-06T01:06:00Z</dcterms:modified>
</cp:coreProperties>
</file>