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bCs w:val="0"/>
          <w:color w:val="000000" w:themeColor="text1"/>
          <w:kern w:val="0"/>
          <w:sz w:val="24"/>
          <w:szCs w:val="24"/>
          <w14:textOutline w14:w="0" w14:cap="rnd" w14:cmpd="sng" w14:algn="ctr">
            <w14:noFill/>
            <w14:prstDash w14:val="solid"/>
            <w14:bevel/>
          </w14:textOutline>
        </w:rPr>
        <w:id w:val="-866217300"/>
        <w:docPartObj>
          <w:docPartGallery w:val="Cover Pages"/>
          <w:docPartUnique/>
        </w:docPartObj>
      </w:sdtPr>
      <w:sdtEndPr>
        <w:rPr>
          <w:b w:val="0"/>
          <w:color w:val="auto"/>
          <w:sz w:val="20"/>
          <w:szCs w:val="20"/>
        </w:rPr>
      </w:sdtEndPr>
      <w:sdtContent>
        <w:p w14:paraId="5B99DEF8" w14:textId="0207FE31" w:rsidR="007B1273" w:rsidRPr="007B1273" w:rsidRDefault="007B1273" w:rsidP="00BB6A65">
          <w:pPr>
            <w:pStyle w:val="Title"/>
            <w:spacing w:line="276" w:lineRule="auto"/>
            <w:jc w:val="left"/>
          </w:pPr>
          <w:r>
            <w:t>SFU Parking System</w:t>
          </w:r>
        </w:p>
        <w:p w14:paraId="3FC2570F" w14:textId="0C963731" w:rsidR="007B1273" w:rsidRPr="007B1273" w:rsidRDefault="007B1273" w:rsidP="00166222">
          <w:pPr>
            <w:pStyle w:val="Heading2"/>
          </w:pPr>
          <w:r w:rsidRPr="007B1273">
            <w:t xml:space="preserve">Course: </w:t>
          </w:r>
          <w:r w:rsidRPr="007B1273">
            <w:tab/>
          </w:r>
          <w:r w:rsidRPr="007B1273">
            <w:tab/>
          </w:r>
          <w:r w:rsidRPr="00DF17B4">
            <w:rPr>
              <w:b w:val="0"/>
              <w:bCs/>
            </w:rPr>
            <w:t>CMPT 732 – Big Data</w:t>
          </w:r>
          <w:r w:rsidRPr="007B1273">
            <w:t xml:space="preserve"> </w:t>
          </w:r>
        </w:p>
        <w:p w14:paraId="01E9A6B7" w14:textId="381F4C5F" w:rsidR="007B1273" w:rsidRPr="007B1273" w:rsidRDefault="007B1273" w:rsidP="00166222">
          <w:pPr>
            <w:pStyle w:val="Heading2"/>
          </w:pPr>
          <w:r w:rsidRPr="007B1273">
            <w:t xml:space="preserve">Instructor: </w:t>
          </w:r>
          <w:r w:rsidRPr="007B1273">
            <w:tab/>
          </w:r>
          <w:r w:rsidRPr="007B1273">
            <w:tab/>
          </w:r>
          <w:r w:rsidRPr="00DF17B4">
            <w:rPr>
              <w:b w:val="0"/>
              <w:bCs/>
            </w:rPr>
            <w:t>Greg Baker, Steven Bergner</w:t>
          </w:r>
          <w:r w:rsidRPr="007B1273">
            <w:t xml:space="preserve"> </w:t>
          </w:r>
        </w:p>
        <w:p w14:paraId="4D6D3FE8" w14:textId="5E837E04" w:rsidR="007B1273" w:rsidRPr="007B1273" w:rsidRDefault="007B1273" w:rsidP="00166222">
          <w:pPr>
            <w:pStyle w:val="Heading2"/>
          </w:pPr>
          <w:r w:rsidRPr="007B1273">
            <w:t>Authors:</w:t>
          </w:r>
          <w:r w:rsidRPr="007B1273">
            <w:tab/>
          </w:r>
          <w:r w:rsidRPr="007B1273">
            <w:tab/>
          </w:r>
          <w:r w:rsidRPr="00DF17B4">
            <w:rPr>
              <w:b w:val="0"/>
              <w:bCs/>
            </w:rPr>
            <w:t>Manpreet Gill, Dziyana Kozich</w:t>
          </w:r>
          <w:r w:rsidRPr="007B1273">
            <w:t xml:space="preserve"> </w:t>
          </w:r>
        </w:p>
        <w:p w14:paraId="2869E878" w14:textId="77777777" w:rsidR="00BB6A65" w:rsidRDefault="007B1273" w:rsidP="00166222">
          <w:pPr>
            <w:pStyle w:val="Heading2"/>
          </w:pPr>
          <w:r w:rsidRPr="007B1273">
            <w:t>Submission Date:</w:t>
          </w:r>
          <w:r w:rsidRPr="007B1273">
            <w:tab/>
          </w:r>
          <w:r w:rsidRPr="00DF17B4">
            <w:rPr>
              <w:b w:val="0"/>
            </w:rPr>
            <w:t>November 30, 2025</w:t>
          </w:r>
        </w:p>
        <w:p w14:paraId="4227897D" w14:textId="5FBB1D8F" w:rsidR="00166222" w:rsidRPr="00BB6A65" w:rsidRDefault="00000000" w:rsidP="00BB6A65"/>
      </w:sdtContent>
    </w:sdt>
    <w:p w14:paraId="6E3BC607" w14:textId="66B829C6" w:rsidR="007B1273" w:rsidRDefault="007B1273" w:rsidP="00F240F8">
      <w:pPr>
        <w:pStyle w:val="Heading2"/>
      </w:pPr>
      <w:r>
        <w:t>1. Problem Definition</w:t>
      </w:r>
    </w:p>
    <w:p w14:paraId="25A331E5" w14:textId="77777777" w:rsidR="00DC4502" w:rsidRPr="00DC4502" w:rsidRDefault="00DC4502" w:rsidP="00DC4502">
      <w:pPr>
        <w:spacing w:line="276" w:lineRule="auto"/>
        <w:jc w:val="both"/>
        <w:rPr>
          <w:color w:val="000000" w:themeColor="text1"/>
          <w:lang w:val="en-US"/>
        </w:rPr>
      </w:pPr>
      <w:r w:rsidRPr="00DC4502">
        <w:rPr>
          <w:color w:val="000000" w:themeColor="text1"/>
          <w:lang w:val="en-US"/>
        </w:rPr>
        <w:t>Parking is a critical component of university campus infrastructure. As students’ enrollment increases, bringing more cars to the university, finding effective parking solutions has become a priority. However, SFU students and staff have no access to real-time or predictive information about parking availability across parking lots. This creates a whole range of practical issues.</w:t>
      </w:r>
    </w:p>
    <w:p w14:paraId="163899D4" w14:textId="38FFD8FA" w:rsidR="00DC4502" w:rsidRDefault="00DC4502" w:rsidP="00DF17B4">
      <w:pPr>
        <w:spacing w:line="276" w:lineRule="auto"/>
        <w:jc w:val="both"/>
        <w:rPr>
          <w:color w:val="000000" w:themeColor="text1"/>
          <w:lang w:val="en-US"/>
        </w:rPr>
      </w:pPr>
      <w:r w:rsidRPr="00DC4502">
        <w:rPr>
          <w:color w:val="000000" w:themeColor="text1"/>
          <w:lang w:val="en-US"/>
        </w:rPr>
        <w:t xml:space="preserve">1. SFU does not provide live visibility into how </w:t>
      </w:r>
      <w:r w:rsidR="00B06F24">
        <w:rPr>
          <w:color w:val="000000" w:themeColor="text1"/>
          <w:lang w:val="en-US"/>
        </w:rPr>
        <w:t>full</w:t>
      </w:r>
      <w:r w:rsidRPr="00DC4502">
        <w:rPr>
          <w:color w:val="000000" w:themeColor="text1"/>
          <w:lang w:val="en-US"/>
        </w:rPr>
        <w:t xml:space="preserve"> each parking lot is. As a result:</w:t>
      </w:r>
    </w:p>
    <w:p w14:paraId="7B25045B" w14:textId="77777777" w:rsidR="00DC4502" w:rsidRDefault="00DC4502" w:rsidP="00DF17B4">
      <w:pPr>
        <w:pStyle w:val="ListParagraph"/>
        <w:numPr>
          <w:ilvl w:val="0"/>
          <w:numId w:val="31"/>
        </w:numPr>
        <w:spacing w:line="276" w:lineRule="auto"/>
        <w:jc w:val="both"/>
        <w:rPr>
          <w:color w:val="000000" w:themeColor="text1"/>
          <w:lang w:val="en-US"/>
        </w:rPr>
      </w:pPr>
      <w:r w:rsidRPr="00DC4502">
        <w:rPr>
          <w:color w:val="000000" w:themeColor="text1"/>
          <w:lang w:val="en-US"/>
        </w:rPr>
        <w:t>Uncertainty: Students cannot know whether they will get a parking spot, increasing the risk of being late or missing class entirely.</w:t>
      </w:r>
    </w:p>
    <w:p w14:paraId="07985D4B" w14:textId="77777777" w:rsidR="00DC4502" w:rsidRDefault="00DC4502" w:rsidP="00DF17B4">
      <w:pPr>
        <w:pStyle w:val="ListParagraph"/>
        <w:numPr>
          <w:ilvl w:val="0"/>
          <w:numId w:val="31"/>
        </w:numPr>
        <w:spacing w:line="276" w:lineRule="auto"/>
        <w:jc w:val="both"/>
        <w:rPr>
          <w:color w:val="000000" w:themeColor="text1"/>
          <w:lang w:val="en-US"/>
        </w:rPr>
      </w:pPr>
      <w:r w:rsidRPr="00DC4502">
        <w:rPr>
          <w:color w:val="000000" w:themeColor="text1"/>
          <w:lang w:val="en-US"/>
        </w:rPr>
        <w:t>Inefficiency: Drivers are forced to drive around the campus and check lots manually, which increases internal traffic.</w:t>
      </w:r>
    </w:p>
    <w:p w14:paraId="2EFE2577" w14:textId="77777777" w:rsidR="00DC4502" w:rsidRDefault="00DC4502" w:rsidP="00DF17B4">
      <w:pPr>
        <w:pStyle w:val="ListParagraph"/>
        <w:numPr>
          <w:ilvl w:val="0"/>
          <w:numId w:val="31"/>
        </w:numPr>
        <w:spacing w:line="276" w:lineRule="auto"/>
        <w:jc w:val="both"/>
        <w:rPr>
          <w:color w:val="000000" w:themeColor="text1"/>
          <w:lang w:val="en-US"/>
        </w:rPr>
      </w:pPr>
      <w:r w:rsidRPr="00DC4502">
        <w:rPr>
          <w:color w:val="000000" w:themeColor="text1"/>
          <w:lang w:val="en-US"/>
        </w:rPr>
        <w:t>High emissions: Constant circling and idling lead to unnecessary CO2 emissions.</w:t>
      </w:r>
    </w:p>
    <w:p w14:paraId="07ED43AE" w14:textId="160DEB07" w:rsidR="00DC4502" w:rsidRPr="00DC4502" w:rsidRDefault="00DC4502" w:rsidP="00DF17B4">
      <w:pPr>
        <w:pStyle w:val="ListParagraph"/>
        <w:numPr>
          <w:ilvl w:val="0"/>
          <w:numId w:val="31"/>
        </w:numPr>
        <w:spacing w:line="276" w:lineRule="auto"/>
        <w:jc w:val="both"/>
        <w:rPr>
          <w:color w:val="000000" w:themeColor="text1"/>
          <w:lang w:val="en-US"/>
        </w:rPr>
      </w:pPr>
      <w:r w:rsidRPr="00DC4502">
        <w:rPr>
          <w:color w:val="000000" w:themeColor="text1"/>
          <w:lang w:val="en-US"/>
        </w:rPr>
        <w:t>Stress: The absence of reliable information results in frustration among students who already face tightly scheduled days.</w:t>
      </w:r>
    </w:p>
    <w:p w14:paraId="2A26D297" w14:textId="77777777" w:rsidR="00DC4502" w:rsidRDefault="00DC4502" w:rsidP="00DC4502">
      <w:pPr>
        <w:spacing w:line="276" w:lineRule="auto"/>
        <w:jc w:val="both"/>
        <w:rPr>
          <w:color w:val="000000" w:themeColor="text1"/>
          <w:lang w:val="en-US"/>
        </w:rPr>
      </w:pPr>
      <w:r w:rsidRPr="00DC4502">
        <w:rPr>
          <w:color w:val="000000" w:themeColor="text1"/>
          <w:lang w:val="en-US"/>
        </w:rPr>
        <w:t>2. SFU Parking Services currently lacks a system to collect, aggregate, and analyze parking usage data automatically. This leads to:</w:t>
      </w:r>
    </w:p>
    <w:p w14:paraId="53635073" w14:textId="77777777" w:rsidR="00DC4502" w:rsidRDefault="00DC4502" w:rsidP="00DC4502">
      <w:pPr>
        <w:pStyle w:val="ListParagraph"/>
        <w:numPr>
          <w:ilvl w:val="0"/>
          <w:numId w:val="28"/>
        </w:numPr>
        <w:spacing w:line="276" w:lineRule="auto"/>
        <w:jc w:val="both"/>
        <w:rPr>
          <w:color w:val="000000" w:themeColor="text1"/>
          <w:lang w:val="en-US"/>
        </w:rPr>
      </w:pPr>
      <w:r w:rsidRPr="00DC4502">
        <w:rPr>
          <w:color w:val="000000" w:themeColor="text1"/>
          <w:lang w:val="en-US"/>
        </w:rPr>
        <w:t>Limited ability to evaluate demand patterns.</w:t>
      </w:r>
    </w:p>
    <w:p w14:paraId="0015AAB3" w14:textId="77777777" w:rsidR="00DC4502" w:rsidRDefault="00DC4502" w:rsidP="00DC4502">
      <w:pPr>
        <w:pStyle w:val="ListParagraph"/>
        <w:numPr>
          <w:ilvl w:val="0"/>
          <w:numId w:val="28"/>
        </w:numPr>
        <w:spacing w:line="276" w:lineRule="auto"/>
        <w:jc w:val="both"/>
        <w:rPr>
          <w:color w:val="000000" w:themeColor="text1"/>
          <w:lang w:val="en-US"/>
        </w:rPr>
      </w:pPr>
      <w:r w:rsidRPr="00DC4502">
        <w:rPr>
          <w:color w:val="000000" w:themeColor="text1"/>
          <w:lang w:val="en-US"/>
        </w:rPr>
        <w:t>No historical statistics.</w:t>
      </w:r>
    </w:p>
    <w:p w14:paraId="07472048" w14:textId="2545C14F" w:rsidR="00DC4502" w:rsidRPr="00DC4502" w:rsidRDefault="00DC4502" w:rsidP="00DC4502">
      <w:pPr>
        <w:pStyle w:val="ListParagraph"/>
        <w:numPr>
          <w:ilvl w:val="0"/>
          <w:numId w:val="28"/>
        </w:numPr>
        <w:spacing w:line="276" w:lineRule="auto"/>
        <w:jc w:val="both"/>
        <w:rPr>
          <w:color w:val="000000" w:themeColor="text1"/>
          <w:lang w:val="en-US"/>
        </w:rPr>
      </w:pPr>
      <w:r w:rsidRPr="00DC4502">
        <w:rPr>
          <w:color w:val="000000" w:themeColor="text1"/>
          <w:lang w:val="en-US"/>
        </w:rPr>
        <w:t>Difficulty making informed planning decisions.</w:t>
      </w:r>
    </w:p>
    <w:p w14:paraId="664AFA2D" w14:textId="249538E7" w:rsidR="007B1273" w:rsidRPr="007B1273" w:rsidRDefault="00DC4502" w:rsidP="00DC4502">
      <w:pPr>
        <w:spacing w:line="276" w:lineRule="auto"/>
        <w:jc w:val="both"/>
        <w:rPr>
          <w:color w:val="000000" w:themeColor="text1"/>
          <w:lang w:val="en-US"/>
        </w:rPr>
      </w:pPr>
      <w:r w:rsidRPr="00DC4502">
        <w:rPr>
          <w:color w:val="000000" w:themeColor="text1"/>
          <w:lang w:val="en-US"/>
        </w:rPr>
        <w:t>The SFU Parking Project addresses these challenges by replacing guesswork with real-time occupancy monitoring, predictive forecasting, and automated historical analysis, enabling data-driven decisions for both students and SFU Parking Services.</w:t>
      </w:r>
    </w:p>
    <w:p w14:paraId="1AF40A46" w14:textId="2F65AF85" w:rsidR="007B1273" w:rsidRDefault="007B1273" w:rsidP="00F240F8">
      <w:pPr>
        <w:pStyle w:val="Heading2"/>
      </w:pPr>
      <w:r>
        <w:t>2. Methodology</w:t>
      </w:r>
    </w:p>
    <w:p w14:paraId="70337D2F" w14:textId="2D1E0FAD" w:rsidR="007B1273" w:rsidRPr="00A568E0" w:rsidRDefault="007B1273" w:rsidP="00F240F8">
      <w:pPr>
        <w:pStyle w:val="Heading2"/>
        <w:rPr>
          <w:color w:val="C00000"/>
          <w:sz w:val="20"/>
          <w:szCs w:val="20"/>
        </w:rPr>
      </w:pPr>
      <w:r w:rsidRPr="00A568E0">
        <w:rPr>
          <w:color w:val="C00000"/>
          <w:sz w:val="20"/>
          <w:szCs w:val="20"/>
        </w:rPr>
        <w:t>2.1 Objectives</w:t>
      </w:r>
    </w:p>
    <w:p w14:paraId="6B50BD38" w14:textId="77777777" w:rsidR="007B1273" w:rsidRPr="00A568E0" w:rsidRDefault="007B1273" w:rsidP="004132D5">
      <w:pPr>
        <w:spacing w:line="276" w:lineRule="auto"/>
        <w:jc w:val="both"/>
        <w:rPr>
          <w:color w:val="000000" w:themeColor="text1"/>
          <w:lang w:val="en-US"/>
        </w:rPr>
      </w:pPr>
      <w:r w:rsidRPr="00A568E0">
        <w:rPr>
          <w:color w:val="000000" w:themeColor="text1"/>
          <w:lang w:val="en-US"/>
        </w:rPr>
        <w:t>1. Design and implement a real-time parking monitoring system that reports accurate occupancy levels for all SFU parking lots.</w:t>
      </w:r>
    </w:p>
    <w:p w14:paraId="13780B3A" w14:textId="77777777" w:rsidR="007B1273" w:rsidRPr="00A568E0" w:rsidRDefault="007B1273" w:rsidP="004132D5">
      <w:pPr>
        <w:spacing w:line="276" w:lineRule="auto"/>
        <w:jc w:val="both"/>
        <w:rPr>
          <w:color w:val="000000" w:themeColor="text1"/>
          <w:lang w:val="en-US"/>
        </w:rPr>
      </w:pPr>
      <w:r w:rsidRPr="00A568E0">
        <w:rPr>
          <w:color w:val="000000" w:themeColor="text1"/>
          <w:lang w:val="en-US"/>
        </w:rPr>
        <w:t>2. Build a predictive analytics pipeline that forecasts near-future parking availability.</w:t>
      </w:r>
    </w:p>
    <w:p w14:paraId="7F536989" w14:textId="77777777" w:rsidR="007B1273" w:rsidRPr="00A568E0" w:rsidRDefault="007B1273" w:rsidP="004132D5">
      <w:pPr>
        <w:spacing w:line="276" w:lineRule="auto"/>
        <w:jc w:val="both"/>
        <w:rPr>
          <w:color w:val="000000" w:themeColor="text1"/>
          <w:lang w:val="en-US"/>
        </w:rPr>
      </w:pPr>
      <w:r w:rsidRPr="00A568E0">
        <w:rPr>
          <w:color w:val="000000" w:themeColor="text1"/>
          <w:lang w:val="en-US"/>
        </w:rPr>
        <w:t>3. Automate historical data collection and summarization.</w:t>
      </w:r>
    </w:p>
    <w:p w14:paraId="3E04B930" w14:textId="77777777" w:rsidR="007B1273" w:rsidRPr="00A568E0" w:rsidRDefault="007B1273" w:rsidP="004132D5">
      <w:pPr>
        <w:spacing w:line="276" w:lineRule="auto"/>
        <w:jc w:val="both"/>
        <w:rPr>
          <w:color w:val="000000" w:themeColor="text1"/>
          <w:lang w:val="en-US"/>
        </w:rPr>
      </w:pPr>
      <w:r w:rsidRPr="00A568E0">
        <w:rPr>
          <w:color w:val="000000" w:themeColor="text1"/>
          <w:lang w:val="en-US"/>
        </w:rPr>
        <w:t>4. Provide an accessible web-based dashboard that visualizes real-time data in a user-friendly manner.</w:t>
      </w:r>
    </w:p>
    <w:p w14:paraId="5275C592" w14:textId="77777777" w:rsidR="00166222" w:rsidRPr="00A568E0" w:rsidRDefault="007B1273" w:rsidP="004132D5">
      <w:pPr>
        <w:spacing w:line="276" w:lineRule="auto"/>
        <w:jc w:val="both"/>
        <w:rPr>
          <w:color w:val="000000" w:themeColor="text1"/>
          <w:lang w:val="en-US"/>
        </w:rPr>
      </w:pPr>
      <w:r w:rsidRPr="00A568E0">
        <w:rPr>
          <w:color w:val="000000" w:themeColor="text1"/>
          <w:lang w:val="en-US"/>
        </w:rPr>
        <w:t>5. Simulate real-world parking behavior to test the pipeline end-to-end.</w:t>
      </w:r>
    </w:p>
    <w:p w14:paraId="0B295121" w14:textId="19A3CD06" w:rsidR="00166222" w:rsidRDefault="00166222" w:rsidP="00F240F8">
      <w:pPr>
        <w:pStyle w:val="Heading2"/>
        <w:rPr>
          <w:color w:val="C00000"/>
          <w:sz w:val="20"/>
          <w:szCs w:val="20"/>
        </w:rPr>
      </w:pPr>
      <w:r w:rsidRPr="00A568E0">
        <w:rPr>
          <w:color w:val="C00000"/>
          <w:sz w:val="20"/>
          <w:szCs w:val="20"/>
        </w:rPr>
        <w:lastRenderedPageBreak/>
        <w:t>2.2 Tools Used</w:t>
      </w:r>
    </w:p>
    <w:p w14:paraId="0FB76DCB" w14:textId="088436DA" w:rsidR="00AA179E" w:rsidRPr="00AA179E" w:rsidRDefault="00AA179E" w:rsidP="00AA179E">
      <w:r>
        <w:t xml:space="preserve">Since we decided to get more experience building on AWS, we focused our decisions on tools and services available with the AWS ecosystem. </w:t>
      </w:r>
    </w:p>
    <w:tbl>
      <w:tblPr>
        <w:tblW w:w="0" w:type="auto"/>
        <w:jc w:val="center"/>
        <w:tblCellMar>
          <w:top w:w="15" w:type="dxa"/>
          <w:left w:w="15" w:type="dxa"/>
          <w:bottom w:w="15" w:type="dxa"/>
          <w:right w:w="15" w:type="dxa"/>
        </w:tblCellMar>
        <w:tblLook w:val="04A0" w:firstRow="1" w:lastRow="0" w:firstColumn="1" w:lastColumn="0" w:noHBand="0" w:noVBand="1"/>
      </w:tblPr>
      <w:tblGrid>
        <w:gridCol w:w="1700"/>
        <w:gridCol w:w="2259"/>
        <w:gridCol w:w="5381"/>
      </w:tblGrid>
      <w:tr w:rsidR="00166222" w:rsidRPr="00166222" w14:paraId="6D80D538"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D52CF1" w14:textId="77777777" w:rsidR="00166222" w:rsidRPr="008D2649" w:rsidRDefault="00166222" w:rsidP="00F240F8">
            <w:pPr>
              <w:spacing w:after="0" w:line="276" w:lineRule="auto"/>
              <w:jc w:val="both"/>
              <w:rPr>
                <w:color w:val="000000" w:themeColor="text1"/>
              </w:rPr>
            </w:pPr>
            <w:r w:rsidRPr="008D2649">
              <w:rPr>
                <w:b/>
                <w:bCs/>
                <w:color w:val="000000" w:themeColor="text1"/>
              </w:rPr>
              <w:t>Task</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9DE43" w14:textId="77777777" w:rsidR="00166222" w:rsidRPr="008D2649" w:rsidRDefault="00166222" w:rsidP="00F240F8">
            <w:pPr>
              <w:spacing w:after="0" w:line="276" w:lineRule="auto"/>
              <w:jc w:val="both"/>
              <w:rPr>
                <w:color w:val="000000" w:themeColor="text1"/>
              </w:rPr>
            </w:pPr>
            <w:r w:rsidRPr="008D2649">
              <w:rPr>
                <w:b/>
                <w:bCs/>
                <w:color w:val="000000" w:themeColor="text1"/>
              </w:rPr>
              <w:t>Tools Used</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07978" w14:textId="77777777" w:rsidR="00166222" w:rsidRPr="008D2649" w:rsidRDefault="00166222" w:rsidP="00F240F8">
            <w:pPr>
              <w:spacing w:after="0" w:line="276" w:lineRule="auto"/>
              <w:jc w:val="both"/>
              <w:rPr>
                <w:color w:val="000000" w:themeColor="text1"/>
              </w:rPr>
            </w:pPr>
            <w:r w:rsidRPr="008D2649">
              <w:rPr>
                <w:b/>
                <w:bCs/>
                <w:color w:val="000000" w:themeColor="text1"/>
              </w:rPr>
              <w:t>Reason for choice</w:t>
            </w:r>
          </w:p>
        </w:tc>
      </w:tr>
      <w:tr w:rsidR="00166222" w:rsidRPr="00166222" w14:paraId="7FC57874"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80C361" w14:textId="77777777" w:rsidR="00166222" w:rsidRPr="008D2649" w:rsidRDefault="00166222" w:rsidP="00F240F8">
            <w:pPr>
              <w:spacing w:after="0" w:line="276" w:lineRule="auto"/>
              <w:rPr>
                <w:color w:val="000000" w:themeColor="text1"/>
              </w:rPr>
            </w:pPr>
            <w:r w:rsidRPr="008D2649">
              <w:rPr>
                <w:color w:val="000000" w:themeColor="text1"/>
              </w:rPr>
              <w:t>Data Ingestion</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40149" w14:textId="77777777" w:rsidR="00166222" w:rsidRPr="008D2649" w:rsidRDefault="00166222" w:rsidP="00F240F8">
            <w:pPr>
              <w:spacing w:after="0" w:line="276" w:lineRule="auto"/>
              <w:rPr>
                <w:color w:val="000000" w:themeColor="text1"/>
              </w:rPr>
            </w:pPr>
            <w:r w:rsidRPr="008D2649">
              <w:rPr>
                <w:color w:val="000000" w:themeColor="text1"/>
              </w:rPr>
              <w:t>AWS API Gateway, Kinesis, Lambda A</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4204F9" w14:textId="691DF702" w:rsidR="00166222" w:rsidRPr="008D2649" w:rsidRDefault="00DC4502" w:rsidP="00F240F8">
            <w:pPr>
              <w:spacing w:after="0" w:line="276" w:lineRule="auto"/>
              <w:jc w:val="both"/>
              <w:rPr>
                <w:color w:val="000000" w:themeColor="text1"/>
              </w:rPr>
            </w:pPr>
            <w:r w:rsidRPr="00DC4502">
              <w:rPr>
                <w:color w:val="000000" w:themeColor="text1"/>
              </w:rPr>
              <w:t>We wanted to build our entire pipeline using AWS, and API Gateway provides a simple entry point. Kinesis acts as a high-throughput buffer, decoupling it from downstream processors and protecting them from ingestion spikes.</w:t>
            </w:r>
          </w:p>
        </w:tc>
      </w:tr>
      <w:tr w:rsidR="00166222" w:rsidRPr="00166222" w14:paraId="361B4685"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AFC97" w14:textId="77777777" w:rsidR="00166222" w:rsidRPr="008D2649" w:rsidRDefault="00166222" w:rsidP="00F240F8">
            <w:pPr>
              <w:spacing w:after="0" w:line="276" w:lineRule="auto"/>
              <w:rPr>
                <w:color w:val="000000" w:themeColor="text1"/>
              </w:rPr>
            </w:pPr>
            <w:r w:rsidRPr="008D2649">
              <w:rPr>
                <w:color w:val="000000" w:themeColor="text1"/>
              </w:rPr>
              <w:t>Live Occupancy (Speed Layer)</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91E13" w14:textId="77777777" w:rsidR="00166222" w:rsidRPr="008D2649" w:rsidRDefault="00166222" w:rsidP="00F240F8">
            <w:pPr>
              <w:spacing w:after="0" w:line="276" w:lineRule="auto"/>
              <w:rPr>
                <w:color w:val="000000" w:themeColor="text1"/>
              </w:rPr>
            </w:pPr>
            <w:r w:rsidRPr="008D2649">
              <w:rPr>
                <w:color w:val="000000" w:themeColor="text1"/>
              </w:rPr>
              <w:t>AWS Lambda (B), PostgreSQL (AWS RDS)</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F383FD" w14:textId="77777777" w:rsidR="00166222" w:rsidRPr="008D2649" w:rsidRDefault="00166222" w:rsidP="00F240F8">
            <w:pPr>
              <w:spacing w:after="0" w:line="276" w:lineRule="auto"/>
              <w:jc w:val="both"/>
              <w:rPr>
                <w:color w:val="000000" w:themeColor="text1"/>
              </w:rPr>
            </w:pPr>
            <w:r w:rsidRPr="008D2649">
              <w:rPr>
                <w:color w:val="000000" w:themeColor="text1"/>
              </w:rPr>
              <w:t>RDS provides low-latency query results for the dashboard. </w:t>
            </w:r>
          </w:p>
        </w:tc>
      </w:tr>
      <w:tr w:rsidR="00166222" w:rsidRPr="00166222" w14:paraId="08897FD3"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6D2C57" w14:textId="77777777" w:rsidR="00166222" w:rsidRPr="008D2649" w:rsidRDefault="00166222" w:rsidP="00F240F8">
            <w:pPr>
              <w:spacing w:after="0" w:line="276" w:lineRule="auto"/>
              <w:rPr>
                <w:color w:val="000000" w:themeColor="text1"/>
              </w:rPr>
            </w:pPr>
            <w:r w:rsidRPr="008D2649">
              <w:rPr>
                <w:color w:val="000000" w:themeColor="text1"/>
              </w:rPr>
              <w:t>Storage (Batch Layer)</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ADF25" w14:textId="77777777" w:rsidR="00166222" w:rsidRPr="008D2649" w:rsidRDefault="00166222" w:rsidP="00F240F8">
            <w:pPr>
              <w:spacing w:after="0" w:line="276" w:lineRule="auto"/>
              <w:rPr>
                <w:color w:val="000000" w:themeColor="text1"/>
              </w:rPr>
            </w:pPr>
            <w:r w:rsidRPr="008D2649">
              <w:rPr>
                <w:color w:val="000000" w:themeColor="text1"/>
              </w:rPr>
              <w:t>Kinesis Firehose, S3 Data Lake</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F6A9B" w14:textId="4C340101" w:rsidR="00166222" w:rsidRPr="008D2649" w:rsidRDefault="00DC4502" w:rsidP="00F240F8">
            <w:pPr>
              <w:spacing w:after="0" w:line="276" w:lineRule="auto"/>
              <w:jc w:val="both"/>
              <w:rPr>
                <w:color w:val="000000" w:themeColor="text1"/>
              </w:rPr>
            </w:pPr>
            <w:r w:rsidRPr="00DC4502">
              <w:rPr>
                <w:color w:val="000000" w:themeColor="text1"/>
              </w:rPr>
              <w:t>Firehose automatically reads from Kinesis, and it is easy to convert records to parquet format with it.</w:t>
            </w:r>
          </w:p>
        </w:tc>
      </w:tr>
      <w:tr w:rsidR="00166222" w:rsidRPr="00166222" w14:paraId="249679C3"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F96805" w14:textId="77777777" w:rsidR="00166222" w:rsidRPr="008D2649" w:rsidRDefault="00166222" w:rsidP="00F240F8">
            <w:pPr>
              <w:spacing w:after="0" w:line="276" w:lineRule="auto"/>
              <w:rPr>
                <w:color w:val="000000" w:themeColor="text1"/>
              </w:rPr>
            </w:pPr>
            <w:r w:rsidRPr="008D2649">
              <w:rPr>
                <w:color w:val="000000" w:themeColor="text1"/>
              </w:rPr>
              <w:t>Feature Engineering</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183B4C" w14:textId="77777777" w:rsidR="00166222" w:rsidRPr="008D2649" w:rsidRDefault="00166222" w:rsidP="00F240F8">
            <w:pPr>
              <w:spacing w:after="0" w:line="276" w:lineRule="auto"/>
              <w:rPr>
                <w:color w:val="000000" w:themeColor="text1"/>
              </w:rPr>
            </w:pPr>
            <w:r w:rsidRPr="008D2649">
              <w:rPr>
                <w:color w:val="000000" w:themeColor="text1"/>
              </w:rPr>
              <w:t>PySpark (running on EMR cluster)</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A77DEB" w14:textId="3154254B" w:rsidR="00166222" w:rsidRPr="008D2649" w:rsidRDefault="00DC4502" w:rsidP="00F240F8">
            <w:pPr>
              <w:spacing w:after="0" w:line="276" w:lineRule="auto"/>
              <w:jc w:val="both"/>
              <w:rPr>
                <w:color w:val="000000" w:themeColor="text1"/>
              </w:rPr>
            </w:pPr>
            <w:r w:rsidRPr="00DC4502">
              <w:rPr>
                <w:color w:val="000000" w:themeColor="text1"/>
              </w:rPr>
              <w:t>These steps included big data processing, and PySpark is the standard for transforming and aggregating large datasets.</w:t>
            </w:r>
          </w:p>
        </w:tc>
      </w:tr>
      <w:tr w:rsidR="00166222" w:rsidRPr="00166222" w14:paraId="5454C292"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C9FC11" w14:textId="77777777" w:rsidR="00166222" w:rsidRPr="008D2649" w:rsidRDefault="00166222" w:rsidP="00F240F8">
            <w:pPr>
              <w:spacing w:after="0" w:line="276" w:lineRule="auto"/>
              <w:rPr>
                <w:color w:val="000000" w:themeColor="text1"/>
              </w:rPr>
            </w:pPr>
            <w:r w:rsidRPr="008D2649">
              <w:rPr>
                <w:color w:val="000000" w:themeColor="text1"/>
              </w:rPr>
              <w:t>Machine Learning</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D7E3ED" w14:textId="77777777" w:rsidR="00166222" w:rsidRPr="008D2649" w:rsidRDefault="00166222" w:rsidP="00F240F8">
            <w:pPr>
              <w:spacing w:after="0" w:line="276" w:lineRule="auto"/>
              <w:rPr>
                <w:color w:val="000000" w:themeColor="text1"/>
              </w:rPr>
            </w:pPr>
            <w:r w:rsidRPr="008D2649">
              <w:rPr>
                <w:color w:val="000000" w:themeColor="text1"/>
              </w:rPr>
              <w:t>Amazon SageMaker, XGBoost</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4FED70" w14:textId="7E83F4DF" w:rsidR="00166222" w:rsidRPr="008D2649" w:rsidRDefault="00B06F24" w:rsidP="00F240F8">
            <w:pPr>
              <w:spacing w:after="0" w:line="276" w:lineRule="auto"/>
              <w:jc w:val="both"/>
              <w:rPr>
                <w:color w:val="000000" w:themeColor="text1"/>
              </w:rPr>
            </w:pPr>
            <w:r>
              <w:rPr>
                <w:color w:val="000000" w:themeColor="text1"/>
              </w:rPr>
              <w:t xml:space="preserve">SageMaker provides fully managed infrastructure needed for scalable training and hosting, </w:t>
            </w:r>
          </w:p>
        </w:tc>
      </w:tr>
      <w:tr w:rsidR="00166222" w:rsidRPr="00166222" w14:paraId="5C63CD99"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B92F8F" w14:textId="77777777" w:rsidR="00166222" w:rsidRPr="008D2649" w:rsidRDefault="00166222" w:rsidP="00F240F8">
            <w:pPr>
              <w:spacing w:after="0" w:line="276" w:lineRule="auto"/>
              <w:rPr>
                <w:color w:val="000000" w:themeColor="text1"/>
              </w:rPr>
            </w:pPr>
            <w:r w:rsidRPr="008D2649">
              <w:rPr>
                <w:color w:val="000000" w:themeColor="text1"/>
              </w:rPr>
              <w:t>Prediction Scheduling</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25698" w14:textId="77777777" w:rsidR="00166222" w:rsidRPr="008D2649" w:rsidRDefault="00166222" w:rsidP="00F240F8">
            <w:pPr>
              <w:spacing w:after="0" w:line="276" w:lineRule="auto"/>
              <w:rPr>
                <w:color w:val="000000" w:themeColor="text1"/>
              </w:rPr>
            </w:pPr>
            <w:r w:rsidRPr="008D2649">
              <w:rPr>
                <w:color w:val="000000" w:themeColor="text1"/>
              </w:rPr>
              <w:t>EventBridge Schedule, Lambda C</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0D04C" w14:textId="77777777" w:rsidR="00166222" w:rsidRPr="008D2649" w:rsidRDefault="00166222" w:rsidP="00F240F8">
            <w:pPr>
              <w:spacing w:after="0" w:line="276" w:lineRule="auto"/>
              <w:jc w:val="both"/>
              <w:rPr>
                <w:color w:val="000000" w:themeColor="text1"/>
              </w:rPr>
            </w:pPr>
            <w:r w:rsidRPr="008D2649">
              <w:rPr>
                <w:color w:val="000000" w:themeColor="text1"/>
              </w:rPr>
              <w:t>EventBridge provides reliable, cost-effective scheduling. Lambda function is a simple, serverless bridge that was ideal for this job (fetches the current state, invokes the SageMaker Endpoints, and saves forecasts to the database)</w:t>
            </w:r>
          </w:p>
        </w:tc>
      </w:tr>
      <w:tr w:rsidR="00166222" w:rsidRPr="00166222" w14:paraId="729CDD44"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34630" w14:textId="77777777" w:rsidR="00166222" w:rsidRPr="00166222" w:rsidRDefault="00166222" w:rsidP="00F240F8">
            <w:pPr>
              <w:spacing w:after="0" w:line="276" w:lineRule="auto"/>
              <w:rPr>
                <w:color w:val="000000" w:themeColor="text1"/>
              </w:rPr>
            </w:pPr>
            <w:r w:rsidRPr="00166222">
              <w:rPr>
                <w:color w:val="000000" w:themeColor="text1"/>
              </w:rPr>
              <w:t>Web Dashboard</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3896F2" w14:textId="77777777" w:rsidR="00166222" w:rsidRPr="00166222" w:rsidRDefault="00166222" w:rsidP="00F240F8">
            <w:pPr>
              <w:spacing w:after="0" w:line="276" w:lineRule="auto"/>
              <w:rPr>
                <w:color w:val="000000" w:themeColor="text1"/>
              </w:rPr>
            </w:pPr>
            <w:r w:rsidRPr="00166222">
              <w:rPr>
                <w:color w:val="000000" w:themeColor="text1"/>
              </w:rPr>
              <w:t>AWS Elastic Beanstalk, Flask, PostgreSQL, HTML/CSS/JS</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03B753" w14:textId="7990CF6E" w:rsidR="00166222" w:rsidRPr="00166222" w:rsidRDefault="00DC4502" w:rsidP="00F240F8">
            <w:pPr>
              <w:spacing w:after="0" w:line="276" w:lineRule="auto"/>
              <w:jc w:val="both"/>
              <w:rPr>
                <w:color w:val="000000" w:themeColor="text1"/>
              </w:rPr>
            </w:pPr>
            <w:r w:rsidRPr="00DC4502">
              <w:rPr>
                <w:color w:val="000000" w:themeColor="text1"/>
              </w:rPr>
              <w:t>Elastic Beanstalk provides simple deployment with built-in scaling management. Flask is efficient for exposing API endpoints and rendering the dashboard. RDS provides fast relational queries for live data. All components run inside a private VPC</w:t>
            </w:r>
            <w:r w:rsidR="00BB6A65">
              <w:rPr>
                <w:color w:val="000000" w:themeColor="text1"/>
              </w:rPr>
              <w:t>.</w:t>
            </w:r>
          </w:p>
        </w:tc>
      </w:tr>
      <w:tr w:rsidR="00166222" w:rsidRPr="00166222" w14:paraId="17E3E79F"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E16C0C" w14:textId="77777777" w:rsidR="00166222" w:rsidRPr="00166222" w:rsidRDefault="00166222" w:rsidP="00F240F8">
            <w:pPr>
              <w:spacing w:after="0" w:line="276" w:lineRule="auto"/>
              <w:rPr>
                <w:color w:val="000000" w:themeColor="text1"/>
              </w:rPr>
            </w:pPr>
            <w:r w:rsidRPr="00166222">
              <w:rPr>
                <w:color w:val="000000" w:themeColor="text1"/>
              </w:rPr>
              <w:t>Infrastructure, Security, Monitoring</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FAC2E2" w14:textId="77777777" w:rsidR="00166222" w:rsidRPr="00166222" w:rsidRDefault="00166222" w:rsidP="00F240F8">
            <w:pPr>
              <w:spacing w:after="0" w:line="276" w:lineRule="auto"/>
              <w:rPr>
                <w:color w:val="000000" w:themeColor="text1"/>
              </w:rPr>
            </w:pPr>
            <w:r w:rsidRPr="00166222">
              <w:rPr>
                <w:color w:val="000000" w:themeColor="text1"/>
              </w:rPr>
              <w:t>IAM, V PC, CloudWatch, Systems Manager (SSM)</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130641" w14:textId="3E7B7A2A" w:rsidR="00166222" w:rsidRPr="00166222" w:rsidRDefault="00DC4502" w:rsidP="00F240F8">
            <w:pPr>
              <w:spacing w:after="0" w:line="276" w:lineRule="auto"/>
              <w:jc w:val="both"/>
              <w:rPr>
                <w:color w:val="000000" w:themeColor="text1"/>
              </w:rPr>
            </w:pPr>
            <w:r w:rsidRPr="00DC4502">
              <w:rPr>
                <w:color w:val="000000" w:themeColor="text1"/>
              </w:rPr>
              <w:t>IAM and VPC restrict access and isolate internal traffic. CloudWatch collects logs and metrics for Amazon Glue, Amazon Lambda, Amazon RDS, and Amazon Beanstalk. SSM allows secure DB access without exposing SSH.</w:t>
            </w:r>
          </w:p>
        </w:tc>
      </w:tr>
      <w:tr w:rsidR="00166222" w:rsidRPr="00166222" w14:paraId="60061EDD"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989EB" w14:textId="77777777" w:rsidR="00166222" w:rsidRPr="00166222" w:rsidRDefault="00166222" w:rsidP="00F240F8">
            <w:pPr>
              <w:spacing w:after="0" w:line="276" w:lineRule="auto"/>
              <w:rPr>
                <w:color w:val="000000" w:themeColor="text1"/>
              </w:rPr>
            </w:pPr>
            <w:r w:rsidRPr="00166222">
              <w:rPr>
                <w:color w:val="000000" w:themeColor="text1"/>
              </w:rPr>
              <w:t>Database Layer</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CB6F7" w14:textId="77777777" w:rsidR="00166222" w:rsidRPr="00166222" w:rsidRDefault="00166222" w:rsidP="00F240F8">
            <w:pPr>
              <w:spacing w:after="0" w:line="276" w:lineRule="auto"/>
              <w:rPr>
                <w:color w:val="000000" w:themeColor="text1"/>
              </w:rPr>
            </w:pPr>
            <w:r w:rsidRPr="00166222">
              <w:rPr>
                <w:color w:val="000000" w:themeColor="text1"/>
              </w:rPr>
              <w:t>AWS RDS (PostgreSQL)</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3FD38" w14:textId="47DDD527" w:rsidR="00166222" w:rsidRPr="00166222" w:rsidRDefault="00DC4502" w:rsidP="00F240F8">
            <w:pPr>
              <w:spacing w:after="0" w:line="276" w:lineRule="auto"/>
              <w:jc w:val="both"/>
              <w:rPr>
                <w:color w:val="000000" w:themeColor="text1"/>
              </w:rPr>
            </w:pPr>
            <w:r w:rsidRPr="00DC4502">
              <w:rPr>
                <w:color w:val="000000" w:themeColor="text1"/>
              </w:rPr>
              <w:t>Stores real-time occupancy, recent activities, historical metrics, and predictions in a structured format with ACID guarantees.</w:t>
            </w:r>
          </w:p>
        </w:tc>
      </w:tr>
      <w:tr w:rsidR="00166222" w:rsidRPr="00166222" w14:paraId="04C0D31D" w14:textId="77777777" w:rsidTr="00166222">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DAF619" w14:textId="77777777" w:rsidR="00166222" w:rsidRPr="00166222" w:rsidRDefault="00166222" w:rsidP="00F240F8">
            <w:pPr>
              <w:spacing w:after="0" w:line="276" w:lineRule="auto"/>
              <w:rPr>
                <w:color w:val="000000" w:themeColor="text1"/>
              </w:rPr>
            </w:pPr>
            <w:r w:rsidRPr="00166222">
              <w:rPr>
                <w:color w:val="000000" w:themeColor="text1"/>
              </w:rPr>
              <w:t>Data Simulation</w:t>
            </w:r>
          </w:p>
        </w:tc>
        <w:tc>
          <w:tcPr>
            <w:tcW w:w="22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2019EA" w14:textId="77777777" w:rsidR="00166222" w:rsidRPr="00166222" w:rsidRDefault="00166222" w:rsidP="00F240F8">
            <w:pPr>
              <w:spacing w:after="0" w:line="276" w:lineRule="auto"/>
              <w:rPr>
                <w:color w:val="000000" w:themeColor="text1"/>
              </w:rPr>
            </w:pPr>
            <w:r w:rsidRPr="00166222">
              <w:rPr>
                <w:color w:val="000000" w:themeColor="text1"/>
              </w:rPr>
              <w:t>Python simulators, API Gateway</w:t>
            </w:r>
          </w:p>
        </w:tc>
        <w:tc>
          <w:tcPr>
            <w:tcW w:w="538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8EF104" w14:textId="3C8570E8" w:rsidR="00166222" w:rsidRPr="00166222" w:rsidRDefault="00DC4502" w:rsidP="00F240F8">
            <w:pPr>
              <w:spacing w:line="276" w:lineRule="auto"/>
              <w:jc w:val="both"/>
              <w:rPr>
                <w:color w:val="000000" w:themeColor="text1"/>
              </w:rPr>
            </w:pPr>
            <w:r w:rsidRPr="00DC4502">
              <w:rPr>
                <w:color w:val="000000" w:themeColor="text1"/>
              </w:rPr>
              <w:t>A simulator was required to replicate real-world traffic patterns in the absence of real SFU parking sensors.</w:t>
            </w:r>
          </w:p>
        </w:tc>
      </w:tr>
    </w:tbl>
    <w:p w14:paraId="6E18959B" w14:textId="72D0686F" w:rsidR="00166222" w:rsidRDefault="00166222" w:rsidP="00F240F8">
      <w:pPr>
        <w:pStyle w:val="Heading2"/>
        <w:pageBreakBefore/>
      </w:pPr>
      <w:r>
        <w:lastRenderedPageBreak/>
        <w:t>3. Problems</w:t>
      </w:r>
    </w:p>
    <w:p w14:paraId="002ABCF2" w14:textId="77777777" w:rsidR="004132D5" w:rsidRPr="004132D5" w:rsidRDefault="004132D5" w:rsidP="004132D5">
      <w:pPr>
        <w:spacing w:line="276" w:lineRule="auto"/>
        <w:jc w:val="both"/>
        <w:rPr>
          <w:color w:val="000000" w:themeColor="text1"/>
        </w:rPr>
      </w:pPr>
      <w:r w:rsidRPr="004132D5">
        <w:rPr>
          <w:color w:val="000000" w:themeColor="text1"/>
        </w:rPr>
        <w:t xml:space="preserve">We encountered several complex challenges while integrating the various AWS services, particularly those related to security, networking, and concurrency. These challenges required deep troubleshooting and understanding of the AWS infrastructure. </w:t>
      </w:r>
    </w:p>
    <w:p w14:paraId="6A7002E3" w14:textId="77777777" w:rsidR="004132D5" w:rsidRDefault="004132D5" w:rsidP="004132D5">
      <w:pPr>
        <w:spacing w:line="276" w:lineRule="auto"/>
        <w:jc w:val="both"/>
        <w:rPr>
          <w:color w:val="000000" w:themeColor="text1"/>
        </w:rPr>
      </w:pPr>
      <w:r w:rsidRPr="004132D5">
        <w:rPr>
          <w:color w:val="000000" w:themeColor="text1"/>
        </w:rPr>
        <w:t>Some other problems that we encountered are as follows:</w:t>
      </w:r>
    </w:p>
    <w:p w14:paraId="07E2F590" w14:textId="623E7A17" w:rsidR="004132D5" w:rsidRDefault="004132D5" w:rsidP="004132D5">
      <w:pPr>
        <w:numPr>
          <w:ilvl w:val="0"/>
          <w:numId w:val="23"/>
        </w:numPr>
        <w:spacing w:line="276" w:lineRule="auto"/>
        <w:jc w:val="both"/>
      </w:pPr>
      <w:r w:rsidRPr="004132D5">
        <w:rPr>
          <w:b/>
          <w:bCs/>
          <w:color w:val="000000" w:themeColor="text1"/>
        </w:rPr>
        <w:t>Incorrect Departure Predictions (0 or 1):</w:t>
      </w:r>
      <w:r w:rsidRPr="004132D5">
        <w:rPr>
          <w:color w:val="000000" w:themeColor="text1"/>
        </w:rPr>
        <w:t xml:space="preserve"> The model was always predicting either 0 or 1 for the departure counts. The root cause was that the XGBoost model was using the default '</w:t>
      </w:r>
      <w:r w:rsidR="004009DD" w:rsidRPr="004132D5">
        <w:rPr>
          <w:color w:val="000000" w:themeColor="text1"/>
        </w:rPr>
        <w:t>reg: squarederr</w:t>
      </w:r>
      <w:r w:rsidRPr="004132D5">
        <w:rPr>
          <w:color w:val="000000" w:themeColor="text1"/>
        </w:rPr>
        <w:t xml:space="preserve">' as the objective function, which caused it to behave like a binary classifier instead of a count regressor. We solved this problem by re-training our model with the specialized </w:t>
      </w:r>
      <w:r w:rsidR="004009DD" w:rsidRPr="004132D5">
        <w:rPr>
          <w:color w:val="000000" w:themeColor="text1"/>
        </w:rPr>
        <w:t>count: poisson</w:t>
      </w:r>
      <w:r w:rsidRPr="004132D5">
        <w:rPr>
          <w:color w:val="000000" w:themeColor="text1"/>
        </w:rPr>
        <w:t xml:space="preserve"> objective, which is designed for count data. This immediately resolved the issue.</w:t>
      </w:r>
    </w:p>
    <w:p w14:paraId="4332EC7C" w14:textId="66B1997B" w:rsidR="004132D5" w:rsidRDefault="004132D5" w:rsidP="004132D5">
      <w:pPr>
        <w:numPr>
          <w:ilvl w:val="0"/>
          <w:numId w:val="23"/>
        </w:numPr>
        <w:spacing w:line="276" w:lineRule="auto"/>
        <w:jc w:val="both"/>
      </w:pPr>
      <w:r w:rsidRPr="004132D5">
        <w:rPr>
          <w:b/>
          <w:bCs/>
          <w:color w:val="000000" w:themeColor="text1"/>
        </w:rPr>
        <w:t>Data integrity in real-time:</w:t>
      </w:r>
      <w:r w:rsidRPr="004132D5">
        <w:rPr>
          <w:color w:val="000000" w:themeColor="text1"/>
        </w:rPr>
        <w:t xml:space="preserve"> We encountered race conditions when multiple Arrival/Departure events hit the RDS database simultaneously. </w:t>
      </w:r>
      <w:r w:rsidR="004009DD" w:rsidRPr="004132D5">
        <w:rPr>
          <w:color w:val="000000" w:themeColor="text1"/>
        </w:rPr>
        <w:t>To</w:t>
      </w:r>
      <w:r w:rsidRPr="004132D5">
        <w:rPr>
          <w:color w:val="000000" w:themeColor="text1"/>
        </w:rPr>
        <w:t xml:space="preserve"> solve this problem, we had to implement the atomic UPSERT command (INSERT … ON CONFLICT DO UPDATE) in Lambda B to ensure that the occupancy count is a single, safe transaction. </w:t>
      </w:r>
    </w:p>
    <w:p w14:paraId="3678E86C" w14:textId="77777777" w:rsidR="004132D5" w:rsidRDefault="004132D5" w:rsidP="004132D5">
      <w:pPr>
        <w:numPr>
          <w:ilvl w:val="0"/>
          <w:numId w:val="23"/>
        </w:numPr>
        <w:spacing w:line="276" w:lineRule="auto"/>
        <w:jc w:val="both"/>
      </w:pPr>
      <w:r w:rsidRPr="004132D5">
        <w:rPr>
          <w:b/>
          <w:bCs/>
          <w:color w:val="000000" w:themeColor="text1"/>
        </w:rPr>
        <w:t>psycopg2 package incompatibility in AWS Glue:</w:t>
      </w:r>
      <w:r w:rsidRPr="004132D5">
        <w:rPr>
          <w:color w:val="000000" w:themeColor="text1"/>
        </w:rPr>
        <w:t xml:space="preserve"> While running the job in AWS Glue, the psycopg2 package was initially rejected, and we were not able to test the code. This happened because the package was compiled on macOS and is not compatible with Amazon Linux, which Glue uses. As a result, the database update function was unable to run at all. The problem was fixed by using an AWS-compatible psycopg2-layer.zip, explicitly built for Glue's OS. After adding the correct package, all DB updates worked reliably.</w:t>
      </w:r>
    </w:p>
    <w:p w14:paraId="0A8E7364" w14:textId="77777777" w:rsidR="004132D5" w:rsidRDefault="004132D5" w:rsidP="004132D5">
      <w:pPr>
        <w:numPr>
          <w:ilvl w:val="0"/>
          <w:numId w:val="23"/>
        </w:numPr>
        <w:spacing w:line="276" w:lineRule="auto"/>
        <w:jc w:val="both"/>
      </w:pPr>
      <w:r w:rsidRPr="004132D5">
        <w:rPr>
          <w:b/>
          <w:bCs/>
          <w:color w:val="000000" w:themeColor="text1"/>
        </w:rPr>
        <w:t xml:space="preserve">Elastic Beanstalk 502 errors and dependency installation failures: </w:t>
      </w:r>
      <w:r w:rsidRPr="004132D5">
        <w:rPr>
          <w:color w:val="000000" w:themeColor="text1"/>
        </w:rPr>
        <w:t>In the beginning, the web application returned "502 Bad Gateway". This issue was caused by missing Python dependencies in Elastic Beanstalk, which prevented compilation during deployment. The problem was solved by preparing a clean requirements.txt, ensuring platform-compatible packages, and restarting the EB environment to reinstall dependencies.</w:t>
      </w:r>
    </w:p>
    <w:p w14:paraId="589AB631" w14:textId="77777777" w:rsidR="004132D5" w:rsidRDefault="004132D5" w:rsidP="004132D5">
      <w:pPr>
        <w:numPr>
          <w:ilvl w:val="0"/>
          <w:numId w:val="23"/>
        </w:numPr>
        <w:spacing w:line="276" w:lineRule="auto"/>
        <w:jc w:val="both"/>
      </w:pPr>
      <w:r w:rsidRPr="004132D5">
        <w:rPr>
          <w:b/>
          <w:bCs/>
          <w:color w:val="000000" w:themeColor="text1"/>
        </w:rPr>
        <w:t>Chart rendering failures:</w:t>
      </w:r>
      <w:r w:rsidRPr="004132D5">
        <w:rPr>
          <w:color w:val="000000" w:themeColor="text1"/>
        </w:rPr>
        <w:t xml:space="preserve"> In the early UI builds, the dashboard crashed whenever a lot had no historical data, because the SVG chart tried to plot an empty array. The root cause was that JavaScript did not handle missing data correctly. The fix involved adding explicit checks: when no data is available, the chart displays a placeholder message instead of attempting to render a path.</w:t>
      </w:r>
    </w:p>
    <w:p w14:paraId="3F16602E" w14:textId="77777777" w:rsidR="004132D5" w:rsidRDefault="004132D5" w:rsidP="004132D5">
      <w:pPr>
        <w:numPr>
          <w:ilvl w:val="0"/>
          <w:numId w:val="23"/>
        </w:numPr>
        <w:spacing w:line="276" w:lineRule="auto"/>
        <w:jc w:val="both"/>
      </w:pPr>
      <w:r w:rsidRPr="004132D5">
        <w:rPr>
          <w:b/>
          <w:bCs/>
          <w:color w:val="000000" w:themeColor="text1"/>
        </w:rPr>
        <w:t xml:space="preserve">Incorrect occupancy calculations from missing departures: </w:t>
      </w:r>
      <w:r w:rsidRPr="004132D5">
        <w:rPr>
          <w:color w:val="000000" w:themeColor="text1"/>
        </w:rPr>
        <w:t>Raw simulator events often lacked corresponding departure entries (due to the simulator being terminated too early, leaving active sessions open), producing incorrect occupancy spikes. This inaccurate data would propagate through Glue transformations and dashboards. We resolved the issue by detecting missing departures and adding them using an assumed duration window (arrival time + 4 hours), thereby ensuring data consistency.</w:t>
      </w:r>
    </w:p>
    <w:p w14:paraId="38998966" w14:textId="77777777" w:rsidR="004132D5" w:rsidRDefault="004132D5" w:rsidP="004132D5">
      <w:pPr>
        <w:numPr>
          <w:ilvl w:val="0"/>
          <w:numId w:val="23"/>
        </w:numPr>
        <w:spacing w:line="276" w:lineRule="auto"/>
        <w:jc w:val="both"/>
      </w:pPr>
      <w:r w:rsidRPr="004132D5">
        <w:rPr>
          <w:b/>
          <w:bCs/>
          <w:color w:val="000000" w:themeColor="text1"/>
        </w:rPr>
        <w:t>Limited Accuracy of the Predictive Model:</w:t>
      </w:r>
      <w:r w:rsidRPr="004132D5">
        <w:rPr>
          <w:color w:val="000000" w:themeColor="text1"/>
        </w:rPr>
        <w:t xml:space="preserve"> One significant challenge in the project was achieving reliable forecasting accuracy. Our prediction model was trained on historical parking data that did not originate from real sensors, but from synthetically generated CSV datasets. However, the real-time simulator used during the project followed slightly different, simplified logic compared to the generator that produced CSV files. As a result, the model was learning patterns that did not perfectly match the behavior of the data arriving in real time. The core of the problem is the absence </w:t>
      </w:r>
      <w:r w:rsidRPr="004132D5">
        <w:rPr>
          <w:color w:val="000000" w:themeColor="text1"/>
        </w:rPr>
        <w:lastRenderedPageBreak/>
        <w:t>of real parking sensor data. Thus, the model was effectively trained on Pattern A, but asked to predict on Pattern B. There are currently two realistic paths to resolve this limitation:</w:t>
      </w:r>
    </w:p>
    <w:p w14:paraId="23E06382" w14:textId="07AB0A0B" w:rsidR="004132D5" w:rsidRDefault="004132D5" w:rsidP="004132D5">
      <w:pPr>
        <w:spacing w:line="276" w:lineRule="auto"/>
        <w:ind w:left="720"/>
        <w:jc w:val="both"/>
      </w:pPr>
      <w:r>
        <w:rPr>
          <w:color w:val="000000" w:themeColor="text1"/>
        </w:rPr>
        <w:t xml:space="preserve">1) </w:t>
      </w:r>
      <w:r w:rsidRPr="004132D5">
        <w:rPr>
          <w:color w:val="000000" w:themeColor="text1"/>
        </w:rPr>
        <w:t>Generate large volumes of long-term data using the simulator. This would require running the simulator for weeks or months. It is costly due to continuous AWS usage and time-consuming, as accurate forecasting requires large datasets covering seasonal and weekly fluctuations.</w:t>
      </w:r>
    </w:p>
    <w:p w14:paraId="21B7BB95" w14:textId="606E0718" w:rsidR="004132D5" w:rsidRDefault="004132D5" w:rsidP="004132D5">
      <w:pPr>
        <w:spacing w:line="276" w:lineRule="auto"/>
        <w:ind w:left="720"/>
        <w:jc w:val="both"/>
      </w:pPr>
      <w:r>
        <w:rPr>
          <w:color w:val="000000" w:themeColor="text1"/>
        </w:rPr>
        <w:t xml:space="preserve">2) </w:t>
      </w:r>
      <w:r w:rsidRPr="004132D5">
        <w:rPr>
          <w:color w:val="000000" w:themeColor="text1"/>
        </w:rPr>
        <w:t>Use real sensor data when available. The problem will be resolved naturally because the model will learn from actual behavior, rather than approximations.</w:t>
      </w:r>
    </w:p>
    <w:p w14:paraId="23FFBC21" w14:textId="31A1A806" w:rsidR="004132D5" w:rsidRPr="004132D5" w:rsidRDefault="004132D5" w:rsidP="004132D5">
      <w:pPr>
        <w:spacing w:line="276" w:lineRule="auto"/>
        <w:ind w:left="720"/>
        <w:jc w:val="both"/>
      </w:pPr>
      <w:r w:rsidRPr="004132D5">
        <w:rPr>
          <w:color w:val="000000" w:themeColor="text1"/>
        </w:rPr>
        <w:t>At the current stage, the second option is the only long-term, entirely accurate solution.</w:t>
      </w:r>
    </w:p>
    <w:p w14:paraId="15E8178D" w14:textId="019DF2A9" w:rsidR="00166222" w:rsidRDefault="00166222" w:rsidP="00F240F8">
      <w:pPr>
        <w:pStyle w:val="Heading2"/>
      </w:pPr>
      <w:r>
        <w:t>4. Results</w:t>
      </w:r>
    </w:p>
    <w:p w14:paraId="03DC371F" w14:textId="50041D44" w:rsidR="00166222" w:rsidRPr="00A568E0" w:rsidRDefault="00166222" w:rsidP="00F240F8">
      <w:pPr>
        <w:pStyle w:val="Heading2"/>
        <w:rPr>
          <w:color w:val="C00000"/>
          <w:sz w:val="20"/>
          <w:szCs w:val="20"/>
        </w:rPr>
      </w:pPr>
      <w:r w:rsidRPr="00A568E0">
        <w:rPr>
          <w:color w:val="C00000"/>
          <w:sz w:val="20"/>
          <w:szCs w:val="20"/>
        </w:rPr>
        <w:t>4.1 Outcomes of the project</w:t>
      </w:r>
    </w:p>
    <w:p w14:paraId="3851FE0A" w14:textId="77777777" w:rsidR="00F240F8" w:rsidRPr="008D2649" w:rsidRDefault="00F240F8" w:rsidP="00F240F8">
      <w:pPr>
        <w:spacing w:line="276" w:lineRule="auto"/>
        <w:jc w:val="both"/>
      </w:pPr>
      <w:r w:rsidRPr="008D2649">
        <w:t>This project successfully delivered a three-tiered data solution:</w:t>
      </w:r>
    </w:p>
    <w:p w14:paraId="3C8B95E2" w14:textId="77777777" w:rsidR="00F240F8" w:rsidRPr="008D2649" w:rsidRDefault="00F240F8" w:rsidP="00F240F8">
      <w:pPr>
        <w:numPr>
          <w:ilvl w:val="0"/>
          <w:numId w:val="23"/>
        </w:numPr>
        <w:spacing w:line="276" w:lineRule="auto"/>
        <w:jc w:val="both"/>
      </w:pPr>
      <w:r w:rsidRPr="008D2649">
        <w:rPr>
          <w:b/>
          <w:bCs/>
        </w:rPr>
        <w:t>Live Occupancy</w:t>
      </w:r>
      <w:r w:rsidRPr="008D2649">
        <w:t>: A system capable of providing accurate, low-latency updates on the occupancy count for all parking lots. </w:t>
      </w:r>
    </w:p>
    <w:p w14:paraId="5201C72F" w14:textId="251E491B" w:rsidR="00F240F8" w:rsidRPr="008D2649" w:rsidRDefault="00F240F8" w:rsidP="00F240F8">
      <w:pPr>
        <w:numPr>
          <w:ilvl w:val="0"/>
          <w:numId w:val="23"/>
        </w:numPr>
        <w:spacing w:line="276" w:lineRule="auto"/>
        <w:jc w:val="both"/>
      </w:pPr>
      <w:r w:rsidRPr="008D2649">
        <w:rPr>
          <w:b/>
          <w:bCs/>
        </w:rPr>
        <w:t>Predictive Forecasts</w:t>
      </w:r>
      <w:r w:rsidRPr="008D2649">
        <w:t>: Two deployed and scheduled machine learning models, providing proactive insights: predicted_occupancy_count (future state) and predicted_num_</w:t>
      </w:r>
      <w:r w:rsidR="004009DD" w:rsidRPr="008D2649">
        <w:t>departures (</w:t>
      </w:r>
      <w:r w:rsidRPr="008D2649">
        <w:t>activity forecast). </w:t>
      </w:r>
    </w:p>
    <w:p w14:paraId="294325E0" w14:textId="77777777" w:rsidR="00F240F8" w:rsidRPr="008D2649" w:rsidRDefault="00F240F8" w:rsidP="00F240F8">
      <w:pPr>
        <w:numPr>
          <w:ilvl w:val="0"/>
          <w:numId w:val="23"/>
        </w:numPr>
        <w:spacing w:line="276" w:lineRule="auto"/>
        <w:jc w:val="both"/>
      </w:pPr>
      <w:r w:rsidRPr="008D2649">
        <w:rPr>
          <w:b/>
          <w:bCs/>
        </w:rPr>
        <w:t>Durable Data Lake</w:t>
      </w:r>
      <w:r w:rsidRPr="008D2649">
        <w:t>: A structured and partitioned data lake containing both historical and real-time events, serving as a reliable foundation for future analytics and model retraining. </w:t>
      </w:r>
    </w:p>
    <w:p w14:paraId="1A39416A" w14:textId="13300D65" w:rsidR="00166222" w:rsidRPr="00A568E0" w:rsidRDefault="00166222" w:rsidP="00F240F8">
      <w:pPr>
        <w:pStyle w:val="Heading2"/>
        <w:rPr>
          <w:color w:val="C00000"/>
          <w:sz w:val="20"/>
          <w:szCs w:val="20"/>
        </w:rPr>
      </w:pPr>
      <w:r w:rsidRPr="00A568E0">
        <w:rPr>
          <w:color w:val="C00000"/>
          <w:sz w:val="20"/>
          <w:szCs w:val="20"/>
        </w:rPr>
        <w:t>4.2 What we learnt from data analysis</w:t>
      </w:r>
    </w:p>
    <w:p w14:paraId="41DFE890" w14:textId="383B688F" w:rsidR="00F240F8" w:rsidRPr="008D2649" w:rsidRDefault="00F240F8" w:rsidP="004132D5">
      <w:pPr>
        <w:spacing w:line="276" w:lineRule="auto"/>
        <w:jc w:val="both"/>
      </w:pPr>
      <w:r w:rsidRPr="008D2649">
        <w:t>From the data analysis (Feature Engineering phase), we learnt that features such as day_of_week, hour_of_day, and is_holiday are the most significant predictors of occupancy and departure patterns, validating the need for time-based aggregation</w:t>
      </w:r>
      <w:r w:rsidRPr="00A568E0">
        <w:t>.</w:t>
      </w:r>
    </w:p>
    <w:p w14:paraId="0F8F491B" w14:textId="40ED8A58" w:rsidR="00166222" w:rsidRPr="00A568E0" w:rsidRDefault="00166222" w:rsidP="00F240F8">
      <w:pPr>
        <w:pStyle w:val="Heading2"/>
        <w:rPr>
          <w:color w:val="C00000"/>
          <w:sz w:val="20"/>
          <w:szCs w:val="20"/>
        </w:rPr>
      </w:pPr>
      <w:r w:rsidRPr="00A568E0">
        <w:rPr>
          <w:color w:val="C00000"/>
          <w:sz w:val="20"/>
          <w:szCs w:val="20"/>
        </w:rPr>
        <w:t>4.3 What we learnt from the implementation</w:t>
      </w:r>
    </w:p>
    <w:p w14:paraId="41D53626" w14:textId="77777777" w:rsidR="004132D5" w:rsidRPr="00A568E0" w:rsidRDefault="004132D5" w:rsidP="004132D5">
      <w:pPr>
        <w:spacing w:line="276" w:lineRule="auto"/>
        <w:jc w:val="both"/>
      </w:pPr>
      <w:r w:rsidRPr="00A568E0">
        <w:t>Overall, building this end-to-end system was a period of intensive technical growth for us, as we had no prior experience working with AWS. We gained critical, hands-on expertise in:</w:t>
      </w:r>
    </w:p>
    <w:p w14:paraId="2B8B339C" w14:textId="03898172" w:rsidR="004132D5" w:rsidRPr="00A568E0" w:rsidRDefault="004132D5" w:rsidP="004132D5">
      <w:pPr>
        <w:numPr>
          <w:ilvl w:val="0"/>
          <w:numId w:val="24"/>
        </w:numPr>
        <w:spacing w:line="276" w:lineRule="auto"/>
        <w:jc w:val="both"/>
      </w:pPr>
      <w:r w:rsidRPr="00A568E0">
        <w:rPr>
          <w:b/>
          <w:bCs/>
        </w:rPr>
        <w:t>AWS Architecture:</w:t>
      </w:r>
      <w:r w:rsidRPr="00A568E0">
        <w:t xml:space="preserve"> We gained proficiency in setting up the AWS environment, including complex tasks like configuring VPCs, Subnets, Security Groups, and necessary IAM roles for cross-service communications. </w:t>
      </w:r>
    </w:p>
    <w:p w14:paraId="1647BF6A" w14:textId="6A7C7227" w:rsidR="004132D5" w:rsidRPr="00A568E0" w:rsidRDefault="004132D5" w:rsidP="004132D5">
      <w:pPr>
        <w:numPr>
          <w:ilvl w:val="0"/>
          <w:numId w:val="24"/>
        </w:numPr>
        <w:spacing w:line="276" w:lineRule="auto"/>
        <w:jc w:val="both"/>
      </w:pPr>
      <w:r w:rsidRPr="00A568E0">
        <w:rPr>
          <w:b/>
          <w:bCs/>
        </w:rPr>
        <w:t>Streaming Data Patterns:</w:t>
      </w:r>
      <w:r w:rsidRPr="00A568E0">
        <w:t xml:space="preserve"> We mastered the crucial pattern of using a real-time buffer (Kinesis) to decouple the ingestion API from downstream processing. </w:t>
      </w:r>
    </w:p>
    <w:p w14:paraId="2E4A9074" w14:textId="77777777" w:rsidR="004132D5" w:rsidRPr="00A568E0" w:rsidRDefault="004132D5" w:rsidP="004132D5">
      <w:pPr>
        <w:numPr>
          <w:ilvl w:val="0"/>
          <w:numId w:val="24"/>
        </w:numPr>
        <w:spacing w:line="276" w:lineRule="auto"/>
        <w:jc w:val="both"/>
      </w:pPr>
      <w:r w:rsidRPr="00A568E0">
        <w:rPr>
          <w:b/>
          <w:bCs/>
        </w:rPr>
        <w:t>Production ML Lifecycle:</w:t>
      </w:r>
      <w:r w:rsidRPr="00A568E0">
        <w:t xml:space="preserve"> We learned the steps required to take a trained model out of a notebook and into a live, scalable API Endpoint.</w:t>
      </w:r>
    </w:p>
    <w:p w14:paraId="3CA4727F" w14:textId="2E63308E" w:rsidR="007B1273" w:rsidRPr="00A568E0" w:rsidRDefault="00F240F8" w:rsidP="004132D5">
      <w:pPr>
        <w:numPr>
          <w:ilvl w:val="0"/>
          <w:numId w:val="24"/>
        </w:numPr>
        <w:spacing w:line="276" w:lineRule="auto"/>
        <w:jc w:val="both"/>
      </w:pPr>
      <w:r w:rsidRPr="008D2649">
        <w:rPr>
          <w:b/>
          <w:bCs/>
        </w:rPr>
        <w:t>Debugging in the Cloud</w:t>
      </w:r>
      <w:r w:rsidRPr="008D2649">
        <w:t>: Several times, we had to debug and resolve service conflicts (e.g. VPC Endpoint issue, security group misconfigurations, and insufficient permissions etc.). This highlights the necessity and understanding of resource dependencies in a production environment. </w:t>
      </w:r>
    </w:p>
    <w:p w14:paraId="16CE7601" w14:textId="2F716A2A" w:rsidR="00F240F8" w:rsidRDefault="00F240F8" w:rsidP="00246741">
      <w:pPr>
        <w:pStyle w:val="Heading2"/>
        <w:pageBreakBefore/>
      </w:pPr>
      <w:r>
        <w:lastRenderedPageBreak/>
        <w:t>5. Project Summary</w:t>
      </w:r>
    </w:p>
    <w:tbl>
      <w:tblPr>
        <w:tblStyle w:val="TableGrid"/>
        <w:tblW w:w="0" w:type="auto"/>
        <w:tblLook w:val="04A0" w:firstRow="1" w:lastRow="0" w:firstColumn="1" w:lastColumn="0" w:noHBand="0" w:noVBand="1"/>
      </w:tblPr>
      <w:tblGrid>
        <w:gridCol w:w="2384"/>
        <w:gridCol w:w="5197"/>
        <w:gridCol w:w="1769"/>
      </w:tblGrid>
      <w:tr w:rsidR="00246741" w14:paraId="22C5A58F" w14:textId="77777777" w:rsidTr="00246741">
        <w:trPr>
          <w:trHeight w:val="567"/>
        </w:trPr>
        <w:tc>
          <w:tcPr>
            <w:tcW w:w="2207" w:type="dxa"/>
            <w:vAlign w:val="center"/>
          </w:tcPr>
          <w:p w14:paraId="744AAE99" w14:textId="7AF62A14" w:rsidR="00246741" w:rsidRPr="00246741" w:rsidRDefault="00246741" w:rsidP="00246741">
            <w:pPr>
              <w:spacing w:after="0" w:line="276" w:lineRule="auto"/>
              <w:rPr>
                <w:b/>
                <w:bCs/>
              </w:rPr>
            </w:pPr>
            <w:r w:rsidRPr="00246741">
              <w:rPr>
                <w:b/>
                <w:bCs/>
                <w:lang/>
              </w:rPr>
              <w:t>Getting the data</w:t>
            </w:r>
          </w:p>
        </w:tc>
        <w:tc>
          <w:tcPr>
            <w:tcW w:w="5301" w:type="dxa"/>
            <w:vAlign w:val="center"/>
          </w:tcPr>
          <w:p w14:paraId="70191B04" w14:textId="75A1E8D1" w:rsidR="00246741" w:rsidRDefault="00246741" w:rsidP="00246741">
            <w:pPr>
              <w:spacing w:after="0" w:line="276" w:lineRule="auto"/>
            </w:pPr>
            <w:r w:rsidRPr="00246741">
              <w:rPr>
                <w:lang/>
              </w:rPr>
              <w:t>Acquiring/gathering/downloading</w:t>
            </w:r>
          </w:p>
        </w:tc>
        <w:tc>
          <w:tcPr>
            <w:tcW w:w="1842" w:type="dxa"/>
            <w:vAlign w:val="center"/>
          </w:tcPr>
          <w:p w14:paraId="0E2E56D3" w14:textId="40692627" w:rsidR="00246741" w:rsidRDefault="009E53ED" w:rsidP="00246741">
            <w:pPr>
              <w:spacing w:after="0" w:line="276" w:lineRule="auto"/>
            </w:pPr>
            <w:r>
              <w:t>2</w:t>
            </w:r>
          </w:p>
        </w:tc>
      </w:tr>
      <w:tr w:rsidR="00246741" w14:paraId="14ECDC2D" w14:textId="77777777" w:rsidTr="00246741">
        <w:trPr>
          <w:trHeight w:val="547"/>
        </w:trPr>
        <w:tc>
          <w:tcPr>
            <w:tcW w:w="2207" w:type="dxa"/>
            <w:vAlign w:val="center"/>
          </w:tcPr>
          <w:p w14:paraId="136D2EAD" w14:textId="09F479F6" w:rsidR="00246741" w:rsidRPr="00246741" w:rsidRDefault="00246741" w:rsidP="00246741">
            <w:pPr>
              <w:spacing w:after="0" w:line="276" w:lineRule="auto"/>
              <w:rPr>
                <w:b/>
                <w:bCs/>
              </w:rPr>
            </w:pPr>
            <w:r w:rsidRPr="00246741">
              <w:rPr>
                <w:b/>
                <w:bCs/>
                <w:lang/>
              </w:rPr>
              <w:t>ETL</w:t>
            </w:r>
          </w:p>
        </w:tc>
        <w:tc>
          <w:tcPr>
            <w:tcW w:w="5301" w:type="dxa"/>
            <w:vAlign w:val="center"/>
          </w:tcPr>
          <w:p w14:paraId="5EA46083" w14:textId="6F298AEA" w:rsidR="00246741" w:rsidRDefault="00246741" w:rsidP="00246741">
            <w:pPr>
              <w:spacing w:after="0" w:line="276" w:lineRule="auto"/>
            </w:pPr>
            <w:r w:rsidRPr="00246741">
              <w:rPr>
                <w:lang/>
              </w:rPr>
              <w:t>Extract-Transform-Load work and cleaning the data set</w:t>
            </w:r>
          </w:p>
        </w:tc>
        <w:tc>
          <w:tcPr>
            <w:tcW w:w="1842" w:type="dxa"/>
            <w:vAlign w:val="center"/>
          </w:tcPr>
          <w:p w14:paraId="63176E3C" w14:textId="02774CCA" w:rsidR="00246741" w:rsidRDefault="009E53ED" w:rsidP="00246741">
            <w:pPr>
              <w:spacing w:after="0" w:line="276" w:lineRule="auto"/>
            </w:pPr>
            <w:r>
              <w:t>2</w:t>
            </w:r>
          </w:p>
        </w:tc>
      </w:tr>
      <w:tr w:rsidR="00246741" w14:paraId="5027FB5B" w14:textId="77777777" w:rsidTr="00246741">
        <w:trPr>
          <w:trHeight w:val="698"/>
        </w:trPr>
        <w:tc>
          <w:tcPr>
            <w:tcW w:w="2207" w:type="dxa"/>
            <w:vAlign w:val="center"/>
          </w:tcPr>
          <w:p w14:paraId="5DC75ECC" w14:textId="70011471" w:rsidR="00246741" w:rsidRPr="00246741" w:rsidRDefault="00246741" w:rsidP="00246741">
            <w:pPr>
              <w:spacing w:after="0" w:line="276" w:lineRule="auto"/>
              <w:rPr>
                <w:b/>
                <w:bCs/>
              </w:rPr>
            </w:pPr>
            <w:r w:rsidRPr="00246741">
              <w:rPr>
                <w:b/>
                <w:bCs/>
                <w:lang/>
              </w:rPr>
              <w:t>Problem</w:t>
            </w:r>
          </w:p>
        </w:tc>
        <w:tc>
          <w:tcPr>
            <w:tcW w:w="5301" w:type="dxa"/>
            <w:vAlign w:val="center"/>
          </w:tcPr>
          <w:p w14:paraId="448C97A5" w14:textId="588D04CC" w:rsidR="00246741" w:rsidRDefault="00246741" w:rsidP="00246741">
            <w:pPr>
              <w:spacing w:after="0" w:line="276" w:lineRule="auto"/>
            </w:pPr>
            <w:r w:rsidRPr="00246741">
              <w:rPr>
                <w:lang/>
              </w:rPr>
              <w:t>Work on defining problem itself and motivation for the analysis</w:t>
            </w:r>
          </w:p>
        </w:tc>
        <w:tc>
          <w:tcPr>
            <w:tcW w:w="1842" w:type="dxa"/>
            <w:vAlign w:val="center"/>
          </w:tcPr>
          <w:p w14:paraId="60A25F1E" w14:textId="1CE9858E" w:rsidR="00246741" w:rsidRDefault="009E53ED" w:rsidP="00246741">
            <w:pPr>
              <w:spacing w:after="0" w:line="276" w:lineRule="auto"/>
            </w:pPr>
            <w:r>
              <w:t>2</w:t>
            </w:r>
          </w:p>
        </w:tc>
      </w:tr>
      <w:tr w:rsidR="00246741" w14:paraId="158AC4B8" w14:textId="77777777" w:rsidTr="00246741">
        <w:trPr>
          <w:trHeight w:val="1117"/>
        </w:trPr>
        <w:tc>
          <w:tcPr>
            <w:tcW w:w="2207" w:type="dxa"/>
            <w:vAlign w:val="center"/>
          </w:tcPr>
          <w:p w14:paraId="28E2BCC2" w14:textId="2792D413" w:rsidR="00246741" w:rsidRPr="00246741" w:rsidRDefault="00246741" w:rsidP="00246741">
            <w:pPr>
              <w:spacing w:after="0" w:line="276" w:lineRule="auto"/>
              <w:rPr>
                <w:b/>
                <w:bCs/>
              </w:rPr>
            </w:pPr>
            <w:r w:rsidRPr="00246741">
              <w:rPr>
                <w:b/>
                <w:bCs/>
                <w:lang/>
              </w:rPr>
              <w:t>Algorithmic work</w:t>
            </w:r>
          </w:p>
        </w:tc>
        <w:tc>
          <w:tcPr>
            <w:tcW w:w="5301" w:type="dxa"/>
            <w:vAlign w:val="center"/>
          </w:tcPr>
          <w:p w14:paraId="1D702B21" w14:textId="5F9D4BED" w:rsidR="00246741" w:rsidRDefault="00246741" w:rsidP="00246741">
            <w:pPr>
              <w:spacing w:after="0" w:line="276" w:lineRule="auto"/>
            </w:pPr>
            <w:r w:rsidRPr="00246741">
              <w:rPr>
                <w:lang/>
              </w:rPr>
              <w:t>Work on the algorithms needed to work with the data, including integrating data mining and machine learning techniques</w:t>
            </w:r>
          </w:p>
        </w:tc>
        <w:tc>
          <w:tcPr>
            <w:tcW w:w="1842" w:type="dxa"/>
            <w:vAlign w:val="center"/>
          </w:tcPr>
          <w:p w14:paraId="733363DB" w14:textId="35C98BDE" w:rsidR="00246741" w:rsidRDefault="009E53ED" w:rsidP="00246741">
            <w:pPr>
              <w:spacing w:after="0" w:line="276" w:lineRule="auto"/>
            </w:pPr>
            <w:r>
              <w:t>3</w:t>
            </w:r>
          </w:p>
        </w:tc>
      </w:tr>
      <w:tr w:rsidR="00246741" w14:paraId="6CA78D2C" w14:textId="77777777" w:rsidTr="00246741">
        <w:trPr>
          <w:trHeight w:val="721"/>
        </w:trPr>
        <w:tc>
          <w:tcPr>
            <w:tcW w:w="2207" w:type="dxa"/>
            <w:vAlign w:val="center"/>
          </w:tcPr>
          <w:p w14:paraId="07A97993" w14:textId="406FC5F1" w:rsidR="00246741" w:rsidRPr="00246741" w:rsidRDefault="00246741" w:rsidP="00246741">
            <w:pPr>
              <w:spacing w:after="0" w:line="276" w:lineRule="auto"/>
              <w:rPr>
                <w:b/>
                <w:bCs/>
              </w:rPr>
            </w:pPr>
            <w:r w:rsidRPr="00246741">
              <w:rPr>
                <w:b/>
                <w:bCs/>
                <w:lang/>
              </w:rPr>
              <w:t>Bigness/parallelization</w:t>
            </w:r>
          </w:p>
        </w:tc>
        <w:tc>
          <w:tcPr>
            <w:tcW w:w="5301" w:type="dxa"/>
            <w:vAlign w:val="center"/>
          </w:tcPr>
          <w:p w14:paraId="0BA9AEC2" w14:textId="33ABD386" w:rsidR="00246741" w:rsidRDefault="00246741" w:rsidP="00246741">
            <w:pPr>
              <w:spacing w:after="0" w:line="276" w:lineRule="auto"/>
            </w:pPr>
            <w:r w:rsidRPr="00246741">
              <w:rPr>
                <w:lang/>
              </w:rPr>
              <w:t>Efficiency of the analysis on a cluster, and scalability to larger data sets</w:t>
            </w:r>
          </w:p>
        </w:tc>
        <w:tc>
          <w:tcPr>
            <w:tcW w:w="1842" w:type="dxa"/>
            <w:vAlign w:val="center"/>
          </w:tcPr>
          <w:p w14:paraId="07A1FE5B" w14:textId="10079D1E" w:rsidR="00246741" w:rsidRDefault="009E53ED" w:rsidP="00246741">
            <w:pPr>
              <w:spacing w:after="0" w:line="276" w:lineRule="auto"/>
            </w:pPr>
            <w:r>
              <w:t>3</w:t>
            </w:r>
          </w:p>
        </w:tc>
      </w:tr>
      <w:tr w:rsidR="00246741" w14:paraId="12430CAA" w14:textId="77777777" w:rsidTr="00246741">
        <w:trPr>
          <w:trHeight w:val="832"/>
        </w:trPr>
        <w:tc>
          <w:tcPr>
            <w:tcW w:w="2207" w:type="dxa"/>
            <w:vAlign w:val="center"/>
          </w:tcPr>
          <w:p w14:paraId="72DFBFF3" w14:textId="102779CA" w:rsidR="00246741" w:rsidRPr="00246741" w:rsidRDefault="00246741" w:rsidP="00246741">
            <w:pPr>
              <w:spacing w:after="0" w:line="276" w:lineRule="auto"/>
              <w:rPr>
                <w:b/>
                <w:bCs/>
              </w:rPr>
            </w:pPr>
            <w:r w:rsidRPr="00246741">
              <w:rPr>
                <w:b/>
                <w:bCs/>
                <w:lang/>
              </w:rPr>
              <w:t>UI</w:t>
            </w:r>
          </w:p>
        </w:tc>
        <w:tc>
          <w:tcPr>
            <w:tcW w:w="5301" w:type="dxa"/>
            <w:vAlign w:val="center"/>
          </w:tcPr>
          <w:p w14:paraId="0CD3CDEF" w14:textId="21D8CD43" w:rsidR="00246741" w:rsidRDefault="00246741" w:rsidP="00246741">
            <w:pPr>
              <w:spacing w:after="0" w:line="276" w:lineRule="auto"/>
            </w:pPr>
            <w:r w:rsidRPr="00246741">
              <w:rPr>
                <w:lang/>
              </w:rPr>
              <w:t>User interface to the results, possibly including web or data exploration frontends</w:t>
            </w:r>
          </w:p>
        </w:tc>
        <w:tc>
          <w:tcPr>
            <w:tcW w:w="1842" w:type="dxa"/>
            <w:vAlign w:val="center"/>
          </w:tcPr>
          <w:p w14:paraId="348FF8A8" w14:textId="0F234DBC" w:rsidR="00246741" w:rsidRDefault="009E53ED" w:rsidP="00246741">
            <w:pPr>
              <w:spacing w:after="0" w:line="276" w:lineRule="auto"/>
            </w:pPr>
            <w:r>
              <w:t>3</w:t>
            </w:r>
          </w:p>
        </w:tc>
      </w:tr>
      <w:tr w:rsidR="00246741" w14:paraId="733FCD2A" w14:textId="77777777" w:rsidTr="00246741">
        <w:trPr>
          <w:trHeight w:val="414"/>
        </w:trPr>
        <w:tc>
          <w:tcPr>
            <w:tcW w:w="2207" w:type="dxa"/>
            <w:vAlign w:val="center"/>
          </w:tcPr>
          <w:p w14:paraId="3149A21C" w14:textId="5E440197" w:rsidR="00246741" w:rsidRPr="00246741" w:rsidRDefault="00246741" w:rsidP="00246741">
            <w:pPr>
              <w:spacing w:after="0" w:line="276" w:lineRule="auto"/>
              <w:rPr>
                <w:b/>
                <w:bCs/>
              </w:rPr>
            </w:pPr>
            <w:r w:rsidRPr="00246741">
              <w:rPr>
                <w:b/>
                <w:bCs/>
                <w:lang/>
              </w:rPr>
              <w:t>Visualization</w:t>
            </w:r>
          </w:p>
        </w:tc>
        <w:tc>
          <w:tcPr>
            <w:tcW w:w="5301" w:type="dxa"/>
            <w:vAlign w:val="center"/>
          </w:tcPr>
          <w:p w14:paraId="70DCE988" w14:textId="562C70C5" w:rsidR="00246741" w:rsidRDefault="00246741" w:rsidP="00246741">
            <w:pPr>
              <w:spacing w:after="0" w:line="276" w:lineRule="auto"/>
            </w:pPr>
            <w:r w:rsidRPr="00246741">
              <w:rPr>
                <w:lang/>
              </w:rPr>
              <w:t>Visualization of analysis results</w:t>
            </w:r>
          </w:p>
        </w:tc>
        <w:tc>
          <w:tcPr>
            <w:tcW w:w="1842" w:type="dxa"/>
            <w:vAlign w:val="center"/>
          </w:tcPr>
          <w:p w14:paraId="65F7ECAE" w14:textId="5869E3DC" w:rsidR="00246741" w:rsidRDefault="009E53ED" w:rsidP="00246741">
            <w:pPr>
              <w:spacing w:after="0" w:line="276" w:lineRule="auto"/>
            </w:pPr>
            <w:r>
              <w:t>1</w:t>
            </w:r>
          </w:p>
        </w:tc>
      </w:tr>
      <w:tr w:rsidR="00246741" w14:paraId="2F49ED0A" w14:textId="77777777" w:rsidTr="00246741">
        <w:trPr>
          <w:trHeight w:val="566"/>
        </w:trPr>
        <w:tc>
          <w:tcPr>
            <w:tcW w:w="2207" w:type="dxa"/>
            <w:vAlign w:val="center"/>
          </w:tcPr>
          <w:p w14:paraId="71AEAB0F" w14:textId="0C005F86" w:rsidR="00246741" w:rsidRPr="00246741" w:rsidRDefault="00246741" w:rsidP="00246741">
            <w:pPr>
              <w:spacing w:after="0" w:line="276" w:lineRule="auto"/>
              <w:rPr>
                <w:b/>
                <w:bCs/>
              </w:rPr>
            </w:pPr>
            <w:r w:rsidRPr="00246741">
              <w:rPr>
                <w:b/>
                <w:bCs/>
                <w:lang/>
              </w:rPr>
              <w:t>Technologies</w:t>
            </w:r>
          </w:p>
        </w:tc>
        <w:tc>
          <w:tcPr>
            <w:tcW w:w="5301" w:type="dxa"/>
            <w:vAlign w:val="center"/>
          </w:tcPr>
          <w:p w14:paraId="54E54061" w14:textId="4BFE1077" w:rsidR="00246741" w:rsidRDefault="00246741" w:rsidP="00246741">
            <w:pPr>
              <w:spacing w:after="0" w:line="276" w:lineRule="auto"/>
            </w:pPr>
            <w:r w:rsidRPr="00246741">
              <w:rPr>
                <w:lang/>
              </w:rPr>
              <w:t>New technologies learned as part of doing the project</w:t>
            </w:r>
          </w:p>
        </w:tc>
        <w:tc>
          <w:tcPr>
            <w:tcW w:w="1842" w:type="dxa"/>
            <w:vAlign w:val="center"/>
          </w:tcPr>
          <w:p w14:paraId="79E3B2A9" w14:textId="71576275" w:rsidR="00246741" w:rsidRDefault="009E53ED" w:rsidP="00246741">
            <w:pPr>
              <w:spacing w:after="0" w:line="276" w:lineRule="auto"/>
            </w:pPr>
            <w:r>
              <w:t>4</w:t>
            </w:r>
          </w:p>
        </w:tc>
      </w:tr>
    </w:tbl>
    <w:p w14:paraId="59922BC6" w14:textId="77777777" w:rsidR="00246741" w:rsidRPr="00246741" w:rsidRDefault="00246741" w:rsidP="00246741"/>
    <w:p w14:paraId="2223B36A" w14:textId="6008552E" w:rsidR="00F240F8" w:rsidRDefault="00F240F8" w:rsidP="00F240F8">
      <w:pPr>
        <w:pStyle w:val="Heading2"/>
      </w:pPr>
      <w:r>
        <w:t>6. AI Usage Report</w:t>
      </w:r>
    </w:p>
    <w:p w14:paraId="67E0DEC7" w14:textId="77777777" w:rsidR="004132D5" w:rsidRPr="004132D5" w:rsidRDefault="004132D5" w:rsidP="004132D5">
      <w:pPr>
        <w:spacing w:line="276" w:lineRule="auto"/>
        <w:jc w:val="both"/>
        <w:rPr>
          <w:color w:val="000000" w:themeColor="text1"/>
        </w:rPr>
      </w:pPr>
      <w:r w:rsidRPr="004132D5">
        <w:rPr>
          <w:color w:val="000000" w:themeColor="text1"/>
        </w:rPr>
        <w:t xml:space="preserve">Google Slides: Utilized Google Slides' 'beautify this slide' feature to transform plain text content into polished graphic slides for presentation. </w:t>
      </w:r>
    </w:p>
    <w:p w14:paraId="38CF6A2F" w14:textId="77777777" w:rsidR="004132D5" w:rsidRPr="004132D5" w:rsidRDefault="004132D5" w:rsidP="004132D5">
      <w:pPr>
        <w:spacing w:line="276" w:lineRule="auto"/>
        <w:jc w:val="both"/>
        <w:rPr>
          <w:color w:val="000000" w:themeColor="text1"/>
        </w:rPr>
      </w:pPr>
      <w:r w:rsidRPr="004132D5">
        <w:rPr>
          <w:color w:val="000000" w:themeColor="text1"/>
        </w:rPr>
        <w:t xml:space="preserve">AWS: Utilized ChatGPT to rapidly understand the complexities of AWS services, including how they integrate, and as a critical resource for troubleshooting and overcoming technical obstacles while working with interconnected AWS services. </w:t>
      </w:r>
    </w:p>
    <w:p w14:paraId="08296A83" w14:textId="77777777" w:rsidR="004132D5" w:rsidRPr="004132D5" w:rsidRDefault="004132D5" w:rsidP="004132D5">
      <w:pPr>
        <w:spacing w:line="276" w:lineRule="auto"/>
        <w:jc w:val="both"/>
        <w:rPr>
          <w:color w:val="000000" w:themeColor="text1"/>
        </w:rPr>
      </w:pPr>
      <w:r w:rsidRPr="004132D5">
        <w:rPr>
          <w:color w:val="000000" w:themeColor="text1"/>
        </w:rPr>
        <w:t>Web Application: Utilized ChatGPT to interpret error logs and identify bugs, as it could rapidly analyze hundreds of lines of logs and pinpoint syntax issues, thereby reducing the time spent on debugging.</w:t>
      </w:r>
    </w:p>
    <w:p w14:paraId="2A5DEC00" w14:textId="37E7EA79" w:rsidR="007B1273" w:rsidRPr="004132D5" w:rsidRDefault="004132D5" w:rsidP="004132D5">
      <w:pPr>
        <w:spacing w:line="276" w:lineRule="auto"/>
        <w:jc w:val="both"/>
      </w:pPr>
      <w:r w:rsidRPr="004132D5">
        <w:rPr>
          <w:color w:val="000000" w:themeColor="text1"/>
        </w:rPr>
        <w:t>Concept Clarification: used AI to clarify theoretical concepts, restricted to understanding documentation, and did not replace independent work.</w:t>
      </w:r>
    </w:p>
    <w:p w14:paraId="7C28FA38" w14:textId="77777777" w:rsidR="007B1273" w:rsidRPr="007B1273" w:rsidRDefault="007B1273" w:rsidP="00F240F8">
      <w:pPr>
        <w:jc w:val="both"/>
      </w:pPr>
    </w:p>
    <w:p w14:paraId="1122926C" w14:textId="0382366E" w:rsidR="007B1273" w:rsidRPr="00954F28" w:rsidRDefault="007B1273" w:rsidP="00F240F8">
      <w:pPr>
        <w:pStyle w:val="Heading4"/>
        <w:jc w:val="both"/>
      </w:pPr>
    </w:p>
    <w:p w14:paraId="626D2B4A" w14:textId="77777777" w:rsidR="007B1273" w:rsidRDefault="007B1273" w:rsidP="00F240F8">
      <w:pPr>
        <w:pStyle w:val="Heading1"/>
        <w:jc w:val="both"/>
      </w:pPr>
    </w:p>
    <w:p w14:paraId="6A5FFED4" w14:textId="29845338" w:rsidR="005A62C9" w:rsidRPr="003115C5" w:rsidRDefault="005A62C9" w:rsidP="004E4649"/>
    <w:sectPr w:rsidR="005A62C9" w:rsidRPr="003115C5" w:rsidSect="00246741">
      <w:headerReference w:type="default" r:id="rId11"/>
      <w:footerReference w:type="even" r:id="rId12"/>
      <w:footerReference w:type="default" r:id="rId13"/>
      <w:headerReference w:type="first" r:id="rId14"/>
      <w:footerReference w:type="first" r:id="rId15"/>
      <w:pgSz w:w="12240" w:h="15840"/>
      <w:pgMar w:top="1716"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ACDEF" w14:textId="77777777" w:rsidR="00DE76A0" w:rsidRDefault="00DE76A0" w:rsidP="004E4649">
      <w:r>
        <w:separator/>
      </w:r>
    </w:p>
  </w:endnote>
  <w:endnote w:type="continuationSeparator" w:id="0">
    <w:p w14:paraId="3A1BF0DA" w14:textId="77777777" w:rsidR="00DE76A0" w:rsidRDefault="00DE76A0" w:rsidP="004E4649">
      <w:r>
        <w:continuationSeparator/>
      </w:r>
    </w:p>
  </w:endnote>
  <w:endnote w:type="continuationNotice" w:id="1">
    <w:p w14:paraId="08DD1554" w14:textId="77777777" w:rsidR="00DE76A0" w:rsidRDefault="00DE76A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panose1 w:val="020B0604020202020204"/>
    <w:charset w:val="00"/>
    <w:family w:val="roman"/>
    <w:pitch w:val="variable"/>
    <w:sig w:usb0="E0002AEF" w:usb1="C0007841" w:usb2="00000009" w:usb3="00000000" w:csb0="000001FF" w:csb1="00000000"/>
  </w:font>
  <w:font w:name="Times">
    <w:altName w:val="Times New Roman"/>
    <w:panose1 w:val="020B0604020202020204"/>
    <w:charset w:val="00"/>
    <w:family w:val="auto"/>
    <w:pitch w:val="variable"/>
    <w:sig w:usb0="E00002FF" w:usb1="5000205A"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99187951"/>
      <w:docPartObj>
        <w:docPartGallery w:val="Page Numbers (Bottom of Page)"/>
        <w:docPartUnique/>
      </w:docPartObj>
    </w:sdtPr>
    <w:sdtContent>
      <w:p w14:paraId="78E53D39" w14:textId="77777777" w:rsidR="00705B17" w:rsidRDefault="00705B17" w:rsidP="004E4649">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6A9FFC" w14:textId="77777777" w:rsidR="00705B17" w:rsidRDefault="00705B17" w:rsidP="004E46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E1B71" w14:textId="0DC74A5D" w:rsidR="00246741" w:rsidRPr="00246741" w:rsidRDefault="00246741">
    <w:pPr>
      <w:pStyle w:val="Footer"/>
      <w:tabs>
        <w:tab w:val="clear" w:pos="4680"/>
        <w:tab w:val="clear" w:pos="9360"/>
      </w:tabs>
      <w:jc w:val="center"/>
      <w:rPr>
        <w:rFonts w:ascii="Arial" w:hAnsi="Arial" w:cs="Arial"/>
        <w:caps w:val="0"/>
        <w:noProof/>
        <w:color w:val="404040" w:themeColor="text1" w:themeTint="BF"/>
        <w:sz w:val="20"/>
      </w:rPr>
    </w:pPr>
    <w:r w:rsidRPr="00246741">
      <w:rPr>
        <w:rFonts w:ascii="Arial" w:hAnsi="Arial" w:cs="Arial"/>
        <w:caps w:val="0"/>
        <w:color w:val="404040" w:themeColor="text1" w:themeTint="BF"/>
        <w:sz w:val="20"/>
      </w:rPr>
      <w:fldChar w:fldCharType="begin"/>
    </w:r>
    <w:r w:rsidRPr="00246741">
      <w:rPr>
        <w:rFonts w:ascii="Arial" w:hAnsi="Arial" w:cs="Arial"/>
        <w:color w:val="404040" w:themeColor="text1" w:themeTint="BF"/>
        <w:sz w:val="20"/>
      </w:rPr>
      <w:instrText xml:space="preserve"> PAGE   \* MERGEFORMAT </w:instrText>
    </w:r>
    <w:r w:rsidRPr="00246741">
      <w:rPr>
        <w:rFonts w:ascii="Arial" w:hAnsi="Arial" w:cs="Arial"/>
        <w:caps w:val="0"/>
        <w:color w:val="404040" w:themeColor="text1" w:themeTint="BF"/>
        <w:sz w:val="20"/>
      </w:rPr>
      <w:fldChar w:fldCharType="separate"/>
    </w:r>
    <w:r w:rsidRPr="00246741">
      <w:rPr>
        <w:rFonts w:ascii="Arial" w:hAnsi="Arial" w:cs="Arial"/>
        <w:noProof/>
        <w:color w:val="404040" w:themeColor="text1" w:themeTint="BF"/>
        <w:sz w:val="20"/>
      </w:rPr>
      <w:t>2</w:t>
    </w:r>
    <w:r w:rsidRPr="00246741">
      <w:rPr>
        <w:rFonts w:ascii="Arial" w:hAnsi="Arial" w:cs="Arial"/>
        <w:caps w:val="0"/>
        <w:noProof/>
        <w:color w:val="404040" w:themeColor="text1" w:themeTint="BF"/>
        <w:sz w:val="20"/>
      </w:rPr>
      <w:fldChar w:fldCharType="end"/>
    </w:r>
  </w:p>
  <w:p w14:paraId="60A6461D" w14:textId="119A7CB0" w:rsidR="00705B17" w:rsidRPr="00963445" w:rsidRDefault="00705B17" w:rsidP="004E464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6C29" w14:textId="77777777" w:rsidR="00246741" w:rsidRPr="00246741" w:rsidRDefault="00246741">
    <w:pPr>
      <w:pStyle w:val="Footer"/>
      <w:tabs>
        <w:tab w:val="clear" w:pos="4680"/>
        <w:tab w:val="clear" w:pos="9360"/>
      </w:tabs>
      <w:jc w:val="center"/>
      <w:rPr>
        <w:rFonts w:ascii="Arial" w:hAnsi="Arial" w:cs="Arial"/>
        <w:caps w:val="0"/>
        <w:noProof/>
        <w:color w:val="404040" w:themeColor="text1" w:themeTint="BF"/>
      </w:rPr>
    </w:pPr>
    <w:r w:rsidRPr="00246741">
      <w:rPr>
        <w:rFonts w:ascii="Arial" w:hAnsi="Arial" w:cs="Arial"/>
        <w:caps w:val="0"/>
        <w:color w:val="404040" w:themeColor="text1" w:themeTint="BF"/>
      </w:rPr>
      <w:fldChar w:fldCharType="begin"/>
    </w:r>
    <w:r w:rsidRPr="00246741">
      <w:rPr>
        <w:rFonts w:ascii="Arial" w:hAnsi="Arial" w:cs="Arial"/>
        <w:color w:val="404040" w:themeColor="text1" w:themeTint="BF"/>
      </w:rPr>
      <w:instrText xml:space="preserve"> PAGE   \* MERGEFORMAT </w:instrText>
    </w:r>
    <w:r w:rsidRPr="00246741">
      <w:rPr>
        <w:rFonts w:ascii="Arial" w:hAnsi="Arial" w:cs="Arial"/>
        <w:caps w:val="0"/>
        <w:color w:val="404040" w:themeColor="text1" w:themeTint="BF"/>
      </w:rPr>
      <w:fldChar w:fldCharType="separate"/>
    </w:r>
    <w:r w:rsidRPr="00246741">
      <w:rPr>
        <w:rFonts w:ascii="Arial" w:hAnsi="Arial" w:cs="Arial"/>
        <w:noProof/>
        <w:color w:val="404040" w:themeColor="text1" w:themeTint="BF"/>
      </w:rPr>
      <w:t>2</w:t>
    </w:r>
    <w:r w:rsidRPr="00246741">
      <w:rPr>
        <w:rFonts w:ascii="Arial" w:hAnsi="Arial" w:cs="Arial"/>
        <w:caps w:val="0"/>
        <w:noProof/>
        <w:color w:val="404040" w:themeColor="text1" w:themeTint="BF"/>
      </w:rPr>
      <w:fldChar w:fldCharType="end"/>
    </w:r>
  </w:p>
  <w:p w14:paraId="1EEDE0A2" w14:textId="77777777" w:rsidR="00246741" w:rsidRDefault="002467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754B6" w14:textId="77777777" w:rsidR="00DE76A0" w:rsidRDefault="00DE76A0" w:rsidP="004E4649">
      <w:r>
        <w:separator/>
      </w:r>
    </w:p>
  </w:footnote>
  <w:footnote w:type="continuationSeparator" w:id="0">
    <w:p w14:paraId="58794981" w14:textId="77777777" w:rsidR="00DE76A0" w:rsidRDefault="00DE76A0" w:rsidP="004E4649">
      <w:r>
        <w:continuationSeparator/>
      </w:r>
    </w:p>
  </w:footnote>
  <w:footnote w:type="continuationNotice" w:id="1">
    <w:p w14:paraId="36AC07FA" w14:textId="77777777" w:rsidR="00DE76A0" w:rsidRDefault="00DE76A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FFC46" w14:textId="319EB6A6" w:rsidR="00705B17" w:rsidRDefault="00AC2268" w:rsidP="004E4649">
    <w:r>
      <w:rPr>
        <w:noProof/>
        <w:lang w:eastAsia="en-CA"/>
      </w:rPr>
      <w:drawing>
        <wp:inline distT="0" distB="0" distL="0" distR="0" wp14:anchorId="33D31974" wp14:editId="44844FB5">
          <wp:extent cx="934085" cy="538877"/>
          <wp:effectExtent l="0" t="0" r="0" b="0"/>
          <wp:docPr id="383652613" name="Picture 383652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FU_horizontal_logo_cmyk.eps"/>
                  <pic:cNvPicPr/>
                </pic:nvPicPr>
                <pic:blipFill rotWithShape="1">
                  <a:blip r:embed="rId1"/>
                  <a:srcRect t="-1" r="49240" b="-21319"/>
                  <a:stretch/>
                </pic:blipFill>
                <pic:spPr bwMode="auto">
                  <a:xfrm>
                    <a:off x="0" y="0"/>
                    <a:ext cx="934752" cy="539262"/>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6921" w14:textId="02F5C520" w:rsidR="008A21A4" w:rsidRPr="008A21A4" w:rsidRDefault="008A21A4" w:rsidP="004E4649">
    <w:r>
      <w:rPr>
        <w:noProof/>
        <w:lang w:eastAsia="en-CA"/>
      </w:rPr>
      <w:drawing>
        <wp:inline distT="0" distB="0" distL="0" distR="0" wp14:anchorId="29980E3B" wp14:editId="2F9D9AF3">
          <wp:extent cx="934085" cy="538877"/>
          <wp:effectExtent l="0" t="0" r="0" b="0"/>
          <wp:docPr id="1974120870" name="Picture 1974120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FU_horizontal_logo_cmyk.eps"/>
                  <pic:cNvPicPr/>
                </pic:nvPicPr>
                <pic:blipFill rotWithShape="1">
                  <a:blip r:embed="rId1"/>
                  <a:srcRect t="-1" r="49240" b="-21319"/>
                  <a:stretch/>
                </pic:blipFill>
                <pic:spPr bwMode="auto">
                  <a:xfrm>
                    <a:off x="0" y="0"/>
                    <a:ext cx="934752" cy="539262"/>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58147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950C7AE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770F66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CA403E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2AAAD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746C5A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700951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53668F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DFA70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2608C6E"/>
    <w:lvl w:ilvl="0">
      <w:start w:val="1"/>
      <w:numFmt w:val="bullet"/>
      <w:lvlText w:val=""/>
      <w:lvlJc w:val="left"/>
      <w:pPr>
        <w:ind w:left="360" w:hanging="360"/>
      </w:pPr>
      <w:rPr>
        <w:rFonts w:ascii="Symbol" w:hAnsi="Symbol" w:hint="default"/>
        <w:color w:val="C00000"/>
      </w:rPr>
    </w:lvl>
  </w:abstractNum>
  <w:abstractNum w:abstractNumId="10" w15:restartNumberingAfterBreak="0">
    <w:nsid w:val="07B84ABC"/>
    <w:multiLevelType w:val="multilevel"/>
    <w:tmpl w:val="9D786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44FF9"/>
    <w:multiLevelType w:val="multilevel"/>
    <w:tmpl w:val="61520050"/>
    <w:styleLink w:val="Style1"/>
    <w:lvl w:ilvl="0">
      <w:start w:val="1"/>
      <w:numFmt w:val="bullet"/>
      <w:lvlText w:val=""/>
      <w:lvlJc w:val="left"/>
      <w:pPr>
        <w:ind w:left="720" w:hanging="360"/>
      </w:pPr>
      <w:rPr>
        <w:rFonts w:ascii="Symbol" w:hAnsi="Symbol" w:hint="default"/>
        <w:color w:val="FF000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F8D5121"/>
    <w:multiLevelType w:val="multilevel"/>
    <w:tmpl w:val="59382F68"/>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C1ADD"/>
    <w:multiLevelType w:val="hybridMultilevel"/>
    <w:tmpl w:val="2DFEDE5E"/>
    <w:lvl w:ilvl="0" w:tplc="38A0C7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53561A"/>
    <w:multiLevelType w:val="multilevel"/>
    <w:tmpl w:val="8F7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A1C1B"/>
    <w:multiLevelType w:val="multilevel"/>
    <w:tmpl w:val="5938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A506BA"/>
    <w:multiLevelType w:val="multilevel"/>
    <w:tmpl w:val="8F7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32E79"/>
    <w:multiLevelType w:val="multilevel"/>
    <w:tmpl w:val="090EAE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7235C8"/>
    <w:multiLevelType w:val="multilevel"/>
    <w:tmpl w:val="0409001D"/>
    <w:styleLink w:val="Bullet"/>
    <w:lvl w:ilvl="0">
      <w:start w:val="1"/>
      <w:numFmt w:val="decimal"/>
      <w:lvlText w:val="%1)"/>
      <w:lvlJc w:val="left"/>
      <w:pPr>
        <w:ind w:left="360" w:hanging="360"/>
      </w:pPr>
      <w:rPr>
        <w:rFonts w:ascii="Trebuchet MS" w:hAnsi="Trebuchet MS"/>
        <w:b w:val="0"/>
        <w:i w:val="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8B2350B"/>
    <w:multiLevelType w:val="hybridMultilevel"/>
    <w:tmpl w:val="6854E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9D0B37"/>
    <w:multiLevelType w:val="multilevel"/>
    <w:tmpl w:val="16D6908C"/>
    <w:lvl w:ilvl="0">
      <w:start w:val="1"/>
      <w:numFmt w:val="bullet"/>
      <w:lvlText w:val=""/>
      <w:lvlJc w:val="left"/>
      <w:pPr>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BF5E38"/>
    <w:multiLevelType w:val="multilevel"/>
    <w:tmpl w:val="0409001D"/>
    <w:styleLink w:val="Bullets"/>
    <w:lvl w:ilvl="0">
      <w:start w:val="1"/>
      <w:numFmt w:val="decimal"/>
      <w:lvlText w:val="%1)"/>
      <w:lvlJc w:val="left"/>
      <w:pPr>
        <w:ind w:left="360" w:hanging="360"/>
      </w:pPr>
      <w:rPr>
        <w:rFonts w:ascii="Trebuchet MS" w:hAnsi="Trebuchet MS"/>
        <w:color w:val="FF0000"/>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1D50EE6"/>
    <w:multiLevelType w:val="multilevel"/>
    <w:tmpl w:val="8F7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AB5979"/>
    <w:multiLevelType w:val="multilevel"/>
    <w:tmpl w:val="8F7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2F2DEF"/>
    <w:multiLevelType w:val="hybridMultilevel"/>
    <w:tmpl w:val="A51ED88A"/>
    <w:lvl w:ilvl="0" w:tplc="D61442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DE7E5C"/>
    <w:multiLevelType w:val="hybridMultilevel"/>
    <w:tmpl w:val="B67E9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7B2E6F"/>
    <w:multiLevelType w:val="multilevel"/>
    <w:tmpl w:val="A51ED88A"/>
    <w:styleLink w:val="Style2"/>
    <w:lvl w:ilvl="0">
      <w:start w:val="1"/>
      <w:numFmt w:val="bullet"/>
      <w:lvlText w:val=""/>
      <w:lvlJc w:val="left"/>
      <w:pPr>
        <w:ind w:left="720" w:hanging="360"/>
      </w:pPr>
      <w:rPr>
        <w:rFonts w:ascii="Symbol" w:hAnsi="Symbol" w:hint="default"/>
        <w:color w:val="FF0000"/>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FFC0E5B"/>
    <w:multiLevelType w:val="multilevel"/>
    <w:tmpl w:val="FD5C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71673B"/>
    <w:multiLevelType w:val="hybridMultilevel"/>
    <w:tmpl w:val="F95CF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5595BF0"/>
    <w:multiLevelType w:val="multilevel"/>
    <w:tmpl w:val="8F7C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D339B7"/>
    <w:multiLevelType w:val="multilevel"/>
    <w:tmpl w:val="F4A050CC"/>
    <w:lvl w:ilvl="0">
      <w:start w:val="1"/>
      <w:numFmt w:val="bullet"/>
      <w:lvlText w:val=""/>
      <w:lvlJc w:val="left"/>
      <w:pPr>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2267C1"/>
    <w:multiLevelType w:val="hybridMultilevel"/>
    <w:tmpl w:val="4D7E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3045925">
    <w:abstractNumId w:val="18"/>
  </w:num>
  <w:num w:numId="2" w16cid:durableId="1141073647">
    <w:abstractNumId w:val="24"/>
  </w:num>
  <w:num w:numId="3" w16cid:durableId="2009598679">
    <w:abstractNumId w:val="11"/>
  </w:num>
  <w:num w:numId="4" w16cid:durableId="824977032">
    <w:abstractNumId w:val="9"/>
  </w:num>
  <w:num w:numId="5" w16cid:durableId="1378778094">
    <w:abstractNumId w:val="26"/>
  </w:num>
  <w:num w:numId="6" w16cid:durableId="1499224267">
    <w:abstractNumId w:val="21"/>
  </w:num>
  <w:num w:numId="7" w16cid:durableId="890846753">
    <w:abstractNumId w:val="0"/>
  </w:num>
  <w:num w:numId="8" w16cid:durableId="1481531526">
    <w:abstractNumId w:val="1"/>
  </w:num>
  <w:num w:numId="9" w16cid:durableId="1991395852">
    <w:abstractNumId w:val="2"/>
  </w:num>
  <w:num w:numId="10" w16cid:durableId="1951355034">
    <w:abstractNumId w:val="3"/>
  </w:num>
  <w:num w:numId="11" w16cid:durableId="1625692320">
    <w:abstractNumId w:val="8"/>
  </w:num>
  <w:num w:numId="12" w16cid:durableId="1212689512">
    <w:abstractNumId w:val="4"/>
  </w:num>
  <w:num w:numId="13" w16cid:durableId="90471509">
    <w:abstractNumId w:val="5"/>
  </w:num>
  <w:num w:numId="14" w16cid:durableId="1543521134">
    <w:abstractNumId w:val="6"/>
  </w:num>
  <w:num w:numId="15" w16cid:durableId="2120755157">
    <w:abstractNumId w:val="7"/>
  </w:num>
  <w:num w:numId="16" w16cid:durableId="991376146">
    <w:abstractNumId w:val="19"/>
  </w:num>
  <w:num w:numId="17" w16cid:durableId="1417508674">
    <w:abstractNumId w:val="13"/>
  </w:num>
  <w:num w:numId="18" w16cid:durableId="467287458">
    <w:abstractNumId w:val="25"/>
  </w:num>
  <w:num w:numId="19" w16cid:durableId="756290943">
    <w:abstractNumId w:val="28"/>
  </w:num>
  <w:num w:numId="20" w16cid:durableId="181743805">
    <w:abstractNumId w:val="31"/>
  </w:num>
  <w:num w:numId="21" w16cid:durableId="27071676">
    <w:abstractNumId w:val="27"/>
  </w:num>
  <w:num w:numId="22" w16cid:durableId="232279105">
    <w:abstractNumId w:val="17"/>
    <w:lvlOverride w:ilvl="0">
      <w:lvl w:ilvl="0">
        <w:numFmt w:val="decimal"/>
        <w:lvlText w:val="%1."/>
        <w:lvlJc w:val="left"/>
      </w:lvl>
    </w:lvlOverride>
  </w:num>
  <w:num w:numId="23" w16cid:durableId="1478645321">
    <w:abstractNumId w:val="16"/>
  </w:num>
  <w:num w:numId="24" w16cid:durableId="1191190429">
    <w:abstractNumId w:val="10"/>
  </w:num>
  <w:num w:numId="25" w16cid:durableId="577403303">
    <w:abstractNumId w:val="22"/>
  </w:num>
  <w:num w:numId="26" w16cid:durableId="1668709402">
    <w:abstractNumId w:val="23"/>
  </w:num>
  <w:num w:numId="27" w16cid:durableId="2098550098">
    <w:abstractNumId w:val="29"/>
  </w:num>
  <w:num w:numId="28" w16cid:durableId="1251156050">
    <w:abstractNumId w:val="14"/>
  </w:num>
  <w:num w:numId="29" w16cid:durableId="8531957">
    <w:abstractNumId w:val="12"/>
  </w:num>
  <w:num w:numId="30" w16cid:durableId="2068215417">
    <w:abstractNumId w:val="20"/>
  </w:num>
  <w:num w:numId="31" w16cid:durableId="1345329553">
    <w:abstractNumId w:val="30"/>
  </w:num>
  <w:num w:numId="32" w16cid:durableId="113826032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423792006">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37758456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2047558643">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76680314">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2108963808">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975985267">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88356800">
    <w:abstractNumId w:val="15"/>
    <w:lvlOverride w:ilvl="0">
      <w:lvl w:ilvl="0">
        <w:numFmt w:val="bullet"/>
        <w:lvlText w:val="o"/>
        <w:lvlJc w:val="left"/>
        <w:pPr>
          <w:tabs>
            <w:tab w:val="num" w:pos="720"/>
          </w:tabs>
          <w:ind w:left="72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1FA"/>
    <w:rsid w:val="00003379"/>
    <w:rsid w:val="00014D6C"/>
    <w:rsid w:val="00075FAA"/>
    <w:rsid w:val="000815E4"/>
    <w:rsid w:val="000A6F7B"/>
    <w:rsid w:val="000D4398"/>
    <w:rsid w:val="000E40A4"/>
    <w:rsid w:val="0010164B"/>
    <w:rsid w:val="001116E5"/>
    <w:rsid w:val="001471FA"/>
    <w:rsid w:val="00166222"/>
    <w:rsid w:val="00174755"/>
    <w:rsid w:val="001B006D"/>
    <w:rsid w:val="002016C8"/>
    <w:rsid w:val="002205C2"/>
    <w:rsid w:val="00246741"/>
    <w:rsid w:val="00257C5C"/>
    <w:rsid w:val="002823AE"/>
    <w:rsid w:val="002A0D38"/>
    <w:rsid w:val="002C68F5"/>
    <w:rsid w:val="002E3194"/>
    <w:rsid w:val="00305038"/>
    <w:rsid w:val="003115C5"/>
    <w:rsid w:val="00325694"/>
    <w:rsid w:val="00327F7D"/>
    <w:rsid w:val="00372BAD"/>
    <w:rsid w:val="00386B92"/>
    <w:rsid w:val="003A2944"/>
    <w:rsid w:val="003D0A54"/>
    <w:rsid w:val="003D38F6"/>
    <w:rsid w:val="003D4619"/>
    <w:rsid w:val="003E2834"/>
    <w:rsid w:val="004009DD"/>
    <w:rsid w:val="00401166"/>
    <w:rsid w:val="00401E12"/>
    <w:rsid w:val="00404A29"/>
    <w:rsid w:val="004072B5"/>
    <w:rsid w:val="004132D5"/>
    <w:rsid w:val="00415642"/>
    <w:rsid w:val="004469B9"/>
    <w:rsid w:val="004801E2"/>
    <w:rsid w:val="004A6C40"/>
    <w:rsid w:val="004B599A"/>
    <w:rsid w:val="004C3E7B"/>
    <w:rsid w:val="004D4138"/>
    <w:rsid w:val="004E4649"/>
    <w:rsid w:val="004F0776"/>
    <w:rsid w:val="0050602A"/>
    <w:rsid w:val="00565D27"/>
    <w:rsid w:val="005A62C9"/>
    <w:rsid w:val="005C57E9"/>
    <w:rsid w:val="005C628D"/>
    <w:rsid w:val="005D7B58"/>
    <w:rsid w:val="005E3892"/>
    <w:rsid w:val="005F5684"/>
    <w:rsid w:val="00682A33"/>
    <w:rsid w:val="006836FA"/>
    <w:rsid w:val="006A1F77"/>
    <w:rsid w:val="00705B17"/>
    <w:rsid w:val="00710770"/>
    <w:rsid w:val="00715D2E"/>
    <w:rsid w:val="00772F33"/>
    <w:rsid w:val="007850BE"/>
    <w:rsid w:val="007B1273"/>
    <w:rsid w:val="007C24D5"/>
    <w:rsid w:val="007C6441"/>
    <w:rsid w:val="007D352A"/>
    <w:rsid w:val="007F59C8"/>
    <w:rsid w:val="00802F06"/>
    <w:rsid w:val="008103BB"/>
    <w:rsid w:val="00846DFF"/>
    <w:rsid w:val="008628C5"/>
    <w:rsid w:val="00873101"/>
    <w:rsid w:val="00877303"/>
    <w:rsid w:val="008A21A4"/>
    <w:rsid w:val="008C2B39"/>
    <w:rsid w:val="008E0183"/>
    <w:rsid w:val="008E0FBE"/>
    <w:rsid w:val="008F474B"/>
    <w:rsid w:val="00914BC2"/>
    <w:rsid w:val="009435E5"/>
    <w:rsid w:val="00953264"/>
    <w:rsid w:val="00954F28"/>
    <w:rsid w:val="00963445"/>
    <w:rsid w:val="0096745A"/>
    <w:rsid w:val="00983F87"/>
    <w:rsid w:val="009A6FF6"/>
    <w:rsid w:val="009B01FA"/>
    <w:rsid w:val="009B0EC6"/>
    <w:rsid w:val="009D6E39"/>
    <w:rsid w:val="009E53ED"/>
    <w:rsid w:val="00A308C6"/>
    <w:rsid w:val="00A44032"/>
    <w:rsid w:val="00A448F5"/>
    <w:rsid w:val="00A51343"/>
    <w:rsid w:val="00A568E0"/>
    <w:rsid w:val="00A6543F"/>
    <w:rsid w:val="00A65EC1"/>
    <w:rsid w:val="00A8711A"/>
    <w:rsid w:val="00A9319A"/>
    <w:rsid w:val="00AA179E"/>
    <w:rsid w:val="00AA6BAE"/>
    <w:rsid w:val="00AA6DF4"/>
    <w:rsid w:val="00AB625A"/>
    <w:rsid w:val="00AC2268"/>
    <w:rsid w:val="00AC71DA"/>
    <w:rsid w:val="00AF73AE"/>
    <w:rsid w:val="00B04605"/>
    <w:rsid w:val="00B06F24"/>
    <w:rsid w:val="00B23AD9"/>
    <w:rsid w:val="00B26C89"/>
    <w:rsid w:val="00B557F5"/>
    <w:rsid w:val="00B624FA"/>
    <w:rsid w:val="00B66C48"/>
    <w:rsid w:val="00B72E72"/>
    <w:rsid w:val="00B74093"/>
    <w:rsid w:val="00BB6A65"/>
    <w:rsid w:val="00BB6FD0"/>
    <w:rsid w:val="00BE2C89"/>
    <w:rsid w:val="00C142D0"/>
    <w:rsid w:val="00C4466F"/>
    <w:rsid w:val="00C65536"/>
    <w:rsid w:val="00C72A70"/>
    <w:rsid w:val="00C96D93"/>
    <w:rsid w:val="00CA5F99"/>
    <w:rsid w:val="00CC31F2"/>
    <w:rsid w:val="00CC3822"/>
    <w:rsid w:val="00CC56C5"/>
    <w:rsid w:val="00CE1D4E"/>
    <w:rsid w:val="00CF57D1"/>
    <w:rsid w:val="00D00F4B"/>
    <w:rsid w:val="00D03686"/>
    <w:rsid w:val="00D07B04"/>
    <w:rsid w:val="00D24162"/>
    <w:rsid w:val="00D37C90"/>
    <w:rsid w:val="00D47459"/>
    <w:rsid w:val="00DA2BDF"/>
    <w:rsid w:val="00DC10DA"/>
    <w:rsid w:val="00DC4502"/>
    <w:rsid w:val="00DD5667"/>
    <w:rsid w:val="00DE3920"/>
    <w:rsid w:val="00DE76A0"/>
    <w:rsid w:val="00DF17B4"/>
    <w:rsid w:val="00DF7DAF"/>
    <w:rsid w:val="00E012E5"/>
    <w:rsid w:val="00E10D8C"/>
    <w:rsid w:val="00E5720B"/>
    <w:rsid w:val="00E80F33"/>
    <w:rsid w:val="00EA2D0C"/>
    <w:rsid w:val="00EA480E"/>
    <w:rsid w:val="00EB198A"/>
    <w:rsid w:val="00EC1B4F"/>
    <w:rsid w:val="00ED0C99"/>
    <w:rsid w:val="00F101F0"/>
    <w:rsid w:val="00F21AF0"/>
    <w:rsid w:val="00F240F8"/>
    <w:rsid w:val="00F24167"/>
    <w:rsid w:val="00F34754"/>
    <w:rsid w:val="00F42FE5"/>
    <w:rsid w:val="00F4385E"/>
    <w:rsid w:val="00F605FC"/>
    <w:rsid w:val="00F7671C"/>
    <w:rsid w:val="00F80B1F"/>
    <w:rsid w:val="00F93354"/>
    <w:rsid w:val="00FA066F"/>
    <w:rsid w:val="00FC46D9"/>
    <w:rsid w:val="00FC532D"/>
    <w:rsid w:val="00FE4478"/>
    <w:rsid w:val="00FF2BBC"/>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ABB5B7"/>
  <w15:chartTrackingRefBased/>
  <w15:docId w15:val="{2616874E-B0A6-B84B-B7FD-DC8626695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45A"/>
    <w:pPr>
      <w:spacing w:before="0" w:after="140" w:line="240" w:lineRule="auto"/>
    </w:pPr>
    <w:rPr>
      <w:rFonts w:ascii="Arial" w:hAnsi="Arial" w:cs="Arial"/>
      <w:sz w:val="20"/>
      <w:szCs w:val="20"/>
    </w:rPr>
  </w:style>
  <w:style w:type="paragraph" w:styleId="Heading1">
    <w:name w:val="heading 1"/>
    <w:basedOn w:val="Normal"/>
    <w:next w:val="Normal"/>
    <w:link w:val="Heading1Char"/>
    <w:autoRedefine/>
    <w:uiPriority w:val="9"/>
    <w:qFormat/>
    <w:rsid w:val="00D47459"/>
    <w:pPr>
      <w:spacing w:before="200"/>
      <w:outlineLvl w:val="0"/>
    </w:pPr>
    <w:rPr>
      <w:b/>
      <w:caps/>
      <w:color w:val="C00000"/>
      <w:sz w:val="28"/>
      <w:szCs w:val="28"/>
    </w:rPr>
  </w:style>
  <w:style w:type="paragraph" w:styleId="Heading2">
    <w:name w:val="heading 2"/>
    <w:next w:val="Normal"/>
    <w:link w:val="Heading2Char"/>
    <w:autoRedefine/>
    <w:uiPriority w:val="9"/>
    <w:unhideWhenUsed/>
    <w:qFormat/>
    <w:rsid w:val="00166222"/>
    <w:pPr>
      <w:spacing w:after="0" w:line="360" w:lineRule="auto"/>
      <w:contextualSpacing/>
      <w:jc w:val="both"/>
      <w:outlineLvl w:val="1"/>
    </w:pPr>
    <w:rPr>
      <w:rFonts w:ascii="Arial" w:hAnsi="Arial" w:cs="Arial"/>
      <w:b/>
      <w:color w:val="000000" w:themeColor="text1"/>
      <w:sz w:val="24"/>
      <w:szCs w:val="24"/>
    </w:rPr>
  </w:style>
  <w:style w:type="paragraph" w:styleId="Heading3">
    <w:name w:val="heading 3"/>
    <w:basedOn w:val="Normal"/>
    <w:next w:val="Normal"/>
    <w:link w:val="Heading3Char"/>
    <w:uiPriority w:val="9"/>
    <w:unhideWhenUsed/>
    <w:qFormat/>
    <w:rsid w:val="004C3E7B"/>
    <w:pPr>
      <w:spacing w:before="200"/>
      <w:outlineLvl w:val="2"/>
    </w:pPr>
    <w:rPr>
      <w:b/>
      <w:bCs/>
      <w:color w:val="C00000"/>
      <w:sz w:val="21"/>
      <w:szCs w:val="22"/>
    </w:rPr>
  </w:style>
  <w:style w:type="paragraph" w:styleId="Heading4">
    <w:name w:val="heading 4"/>
    <w:basedOn w:val="Normal"/>
    <w:next w:val="Normal"/>
    <w:link w:val="Heading4Char"/>
    <w:uiPriority w:val="9"/>
    <w:unhideWhenUsed/>
    <w:qFormat/>
    <w:rsid w:val="00954F28"/>
    <w:pPr>
      <w:spacing w:before="200"/>
      <w:outlineLvl w:val="3"/>
    </w:pPr>
    <w:rPr>
      <w:rFonts w:cs="Times New Roman (Body CS)"/>
      <w:b/>
      <w:color w:val="000000" w:themeColor="text1"/>
      <w:spacing w:val="30"/>
      <w:sz w:val="18"/>
      <w:szCs w:val="18"/>
    </w:rPr>
  </w:style>
  <w:style w:type="paragraph" w:styleId="Heading5">
    <w:name w:val="heading 5"/>
    <w:next w:val="Normal"/>
    <w:link w:val="Heading5Char"/>
    <w:autoRedefine/>
    <w:uiPriority w:val="9"/>
    <w:unhideWhenUsed/>
    <w:qFormat/>
    <w:rsid w:val="00FC532D"/>
    <w:pPr>
      <w:pBdr>
        <w:bottom w:val="single" w:sz="6" w:space="1" w:color="auto"/>
      </w:pBdr>
      <w:spacing w:before="300" w:after="0"/>
      <w:outlineLvl w:val="4"/>
    </w:pPr>
    <w:rPr>
      <w:rFonts w:ascii="Trebuchet MS" w:hAnsi="Trebuchet MS" w:cs="Times New Roman (Body CS)"/>
      <w:color w:val="767171" w:themeColor="background2" w:themeShade="80"/>
      <w:spacing w:val="10"/>
      <w:sz w:val="20"/>
    </w:rPr>
  </w:style>
  <w:style w:type="paragraph" w:styleId="Heading6">
    <w:name w:val="heading 6"/>
    <w:basedOn w:val="Normal"/>
    <w:next w:val="Normal"/>
    <w:link w:val="Heading6Char"/>
    <w:uiPriority w:val="9"/>
    <w:unhideWhenUsed/>
    <w:qFormat/>
    <w:rsid w:val="006A1F77"/>
    <w:pPr>
      <w:spacing w:before="300" w:after="0"/>
      <w:outlineLvl w:val="5"/>
    </w:pPr>
    <w:rPr>
      <w:rFonts w:ascii="Trebuchet MS" w:hAnsi="Trebuchet MS"/>
      <w:caps/>
      <w:color w:val="AEAAAA" w:themeColor="background2" w:themeShade="BF"/>
      <w:spacing w:val="10"/>
      <w:sz w:val="18"/>
      <w:szCs w:val="22"/>
    </w:rPr>
  </w:style>
  <w:style w:type="paragraph" w:styleId="Heading7">
    <w:name w:val="heading 7"/>
    <w:basedOn w:val="Heading6"/>
    <w:next w:val="Normal"/>
    <w:link w:val="Heading7Char"/>
    <w:uiPriority w:val="9"/>
    <w:unhideWhenUsed/>
    <w:qFormat/>
    <w:rsid w:val="006A1F77"/>
    <w:pPr>
      <w:outlineLvl w:val="6"/>
    </w:pPr>
  </w:style>
  <w:style w:type="paragraph" w:styleId="Heading8">
    <w:name w:val="heading 8"/>
    <w:basedOn w:val="Heading7"/>
    <w:next w:val="Normal"/>
    <w:link w:val="Heading8Char"/>
    <w:uiPriority w:val="9"/>
    <w:unhideWhenUsed/>
    <w:qFormat/>
    <w:rsid w:val="006A1F77"/>
    <w:pPr>
      <w:outlineLvl w:val="7"/>
    </w:pPr>
  </w:style>
  <w:style w:type="paragraph" w:styleId="Heading9">
    <w:name w:val="heading 9"/>
    <w:basedOn w:val="Normal"/>
    <w:next w:val="Normal"/>
    <w:link w:val="Heading9Char"/>
    <w:uiPriority w:val="9"/>
    <w:semiHidden/>
    <w:unhideWhenUsed/>
    <w:qFormat/>
    <w:rsid w:val="00D00F4B"/>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E7B"/>
    <w:rPr>
      <w:rFonts w:ascii="Arial" w:hAnsi="Arial" w:cs="Arial"/>
      <w:b/>
      <w:caps/>
      <w:color w:val="C00000"/>
      <w:sz w:val="28"/>
      <w:szCs w:val="28"/>
    </w:rPr>
  </w:style>
  <w:style w:type="paragraph" w:styleId="Title">
    <w:name w:val="Title"/>
    <w:basedOn w:val="Normal"/>
    <w:next w:val="Normal"/>
    <w:link w:val="TitleChar"/>
    <w:autoRedefine/>
    <w:uiPriority w:val="10"/>
    <w:qFormat/>
    <w:rsid w:val="007B1273"/>
    <w:pPr>
      <w:spacing w:after="0" w:line="204" w:lineRule="auto"/>
      <w:jc w:val="center"/>
    </w:pPr>
    <w:rPr>
      <w:b/>
      <w:bCs/>
      <w:color w:val="D82239"/>
      <w:kern w:val="28"/>
      <w:sz w:val="56"/>
      <w:szCs w:val="56"/>
      <w14:textOutline w14:w="9525" w14:cap="rnd" w14:cmpd="sng" w14:algn="ctr">
        <w14:noFill/>
        <w14:prstDash w14:val="solid"/>
        <w14:bevel/>
      </w14:textOutline>
    </w:rPr>
  </w:style>
  <w:style w:type="character" w:customStyle="1" w:styleId="TitleChar">
    <w:name w:val="Title Char"/>
    <w:basedOn w:val="DefaultParagraphFont"/>
    <w:link w:val="Title"/>
    <w:uiPriority w:val="10"/>
    <w:rsid w:val="007B1273"/>
    <w:rPr>
      <w:rFonts w:ascii="Arial" w:hAnsi="Arial" w:cs="Arial"/>
      <w:b/>
      <w:bCs/>
      <w:color w:val="D82239"/>
      <w:kern w:val="28"/>
      <w:sz w:val="56"/>
      <w:szCs w:val="56"/>
      <w14:textOutline w14:w="9525" w14:cap="rnd" w14:cmpd="sng" w14:algn="ctr">
        <w14:noFill/>
        <w14:prstDash w14:val="solid"/>
        <w14:bevel/>
      </w14:textOutline>
    </w:rPr>
  </w:style>
  <w:style w:type="character" w:customStyle="1" w:styleId="Heading2Char">
    <w:name w:val="Heading 2 Char"/>
    <w:basedOn w:val="DefaultParagraphFont"/>
    <w:link w:val="Heading2"/>
    <w:uiPriority w:val="9"/>
    <w:rsid w:val="00166222"/>
    <w:rPr>
      <w:rFonts w:ascii="Arial" w:hAnsi="Arial" w:cs="Arial"/>
      <w:b/>
      <w:color w:val="000000" w:themeColor="text1"/>
      <w:sz w:val="24"/>
      <w:szCs w:val="24"/>
    </w:rPr>
  </w:style>
  <w:style w:type="character" w:customStyle="1" w:styleId="Heading3Char">
    <w:name w:val="Heading 3 Char"/>
    <w:basedOn w:val="DefaultParagraphFont"/>
    <w:link w:val="Heading3"/>
    <w:uiPriority w:val="9"/>
    <w:rsid w:val="004C3E7B"/>
    <w:rPr>
      <w:rFonts w:ascii="Arial" w:hAnsi="Arial" w:cs="Arial"/>
      <w:b/>
      <w:bCs/>
      <w:color w:val="C00000"/>
      <w:sz w:val="21"/>
    </w:rPr>
  </w:style>
  <w:style w:type="character" w:customStyle="1" w:styleId="Heading4Char">
    <w:name w:val="Heading 4 Char"/>
    <w:basedOn w:val="DefaultParagraphFont"/>
    <w:link w:val="Heading4"/>
    <w:uiPriority w:val="9"/>
    <w:rsid w:val="00954F28"/>
    <w:rPr>
      <w:rFonts w:ascii="Arial" w:hAnsi="Arial" w:cs="Times New Roman (Body CS)"/>
      <w:b/>
      <w:color w:val="000000" w:themeColor="text1"/>
      <w:spacing w:val="30"/>
      <w:sz w:val="18"/>
      <w:szCs w:val="18"/>
    </w:rPr>
  </w:style>
  <w:style w:type="character" w:customStyle="1" w:styleId="Heading5Char">
    <w:name w:val="Heading 5 Char"/>
    <w:basedOn w:val="DefaultParagraphFont"/>
    <w:link w:val="Heading5"/>
    <w:uiPriority w:val="9"/>
    <w:rsid w:val="00FC532D"/>
    <w:rPr>
      <w:rFonts w:ascii="Trebuchet MS" w:hAnsi="Trebuchet MS" w:cs="Times New Roman (Body CS)"/>
      <w:color w:val="767171" w:themeColor="background2" w:themeShade="80"/>
      <w:spacing w:val="10"/>
      <w:sz w:val="20"/>
    </w:rPr>
  </w:style>
  <w:style w:type="character" w:customStyle="1" w:styleId="Heading6Char">
    <w:name w:val="Heading 6 Char"/>
    <w:basedOn w:val="DefaultParagraphFont"/>
    <w:link w:val="Heading6"/>
    <w:uiPriority w:val="9"/>
    <w:rsid w:val="006A1F77"/>
    <w:rPr>
      <w:rFonts w:ascii="Trebuchet MS" w:hAnsi="Trebuchet MS"/>
      <w:caps/>
      <w:color w:val="AEAAAA" w:themeColor="background2" w:themeShade="BF"/>
      <w:spacing w:val="10"/>
      <w:sz w:val="18"/>
    </w:rPr>
  </w:style>
  <w:style w:type="character" w:customStyle="1" w:styleId="Heading7Char">
    <w:name w:val="Heading 7 Char"/>
    <w:basedOn w:val="DefaultParagraphFont"/>
    <w:link w:val="Heading7"/>
    <w:uiPriority w:val="9"/>
    <w:rsid w:val="006A1F77"/>
    <w:rPr>
      <w:rFonts w:ascii="Trebuchet MS" w:hAnsi="Trebuchet MS"/>
      <w:caps/>
      <w:color w:val="AEAAAA" w:themeColor="background2" w:themeShade="BF"/>
      <w:spacing w:val="10"/>
      <w:sz w:val="18"/>
    </w:rPr>
  </w:style>
  <w:style w:type="character" w:customStyle="1" w:styleId="Heading8Char">
    <w:name w:val="Heading 8 Char"/>
    <w:basedOn w:val="DefaultParagraphFont"/>
    <w:link w:val="Heading8"/>
    <w:uiPriority w:val="9"/>
    <w:rsid w:val="006A1F77"/>
    <w:rPr>
      <w:rFonts w:ascii="Trebuchet MS" w:hAnsi="Trebuchet MS"/>
      <w:caps/>
      <w:color w:val="AEAAAA" w:themeColor="background2" w:themeShade="BF"/>
      <w:spacing w:val="10"/>
      <w:sz w:val="18"/>
    </w:rPr>
  </w:style>
  <w:style w:type="character" w:customStyle="1" w:styleId="Heading9Char">
    <w:name w:val="Heading 9 Char"/>
    <w:basedOn w:val="DefaultParagraphFont"/>
    <w:link w:val="Heading9"/>
    <w:uiPriority w:val="9"/>
    <w:semiHidden/>
    <w:rsid w:val="00D00F4B"/>
    <w:rPr>
      <w:rFonts w:ascii="Arial" w:hAnsi="Arial"/>
      <w:i/>
      <w:caps/>
      <w:spacing w:val="10"/>
      <w:sz w:val="18"/>
      <w:szCs w:val="18"/>
    </w:rPr>
  </w:style>
  <w:style w:type="paragraph" w:styleId="Caption">
    <w:name w:val="caption"/>
    <w:next w:val="Normal"/>
    <w:autoRedefine/>
    <w:uiPriority w:val="35"/>
    <w:unhideWhenUsed/>
    <w:qFormat/>
    <w:rsid w:val="00D47459"/>
    <w:pPr>
      <w:spacing w:before="40" w:after="40" w:line="240" w:lineRule="auto"/>
    </w:pPr>
    <w:rPr>
      <w:rFonts w:ascii="Arial" w:hAnsi="Arial" w:cs="Arial"/>
      <w:color w:val="808080" w:themeColor="background1" w:themeShade="80"/>
      <w:sz w:val="16"/>
      <w:szCs w:val="16"/>
    </w:rPr>
  </w:style>
  <w:style w:type="character" w:styleId="Hyperlink">
    <w:name w:val="Hyperlink"/>
    <w:basedOn w:val="DefaultParagraphFont"/>
    <w:uiPriority w:val="99"/>
    <w:unhideWhenUsed/>
    <w:rsid w:val="00D07B04"/>
    <w:rPr>
      <w:rFonts w:ascii="Arial" w:hAnsi="Arial"/>
      <w:color w:val="0563C1" w:themeColor="hyperlink"/>
      <w:u w:val="single"/>
    </w:rPr>
  </w:style>
  <w:style w:type="character" w:styleId="LineNumber">
    <w:name w:val="line number"/>
    <w:basedOn w:val="DefaultParagraphFont"/>
    <w:uiPriority w:val="99"/>
    <w:semiHidden/>
    <w:unhideWhenUsed/>
    <w:rsid w:val="009435E5"/>
    <w:rPr>
      <w:rFonts w:ascii="Arial" w:hAnsi="Arial"/>
    </w:rPr>
  </w:style>
  <w:style w:type="character" w:styleId="UnresolvedMention">
    <w:name w:val="Unresolved Mention"/>
    <w:basedOn w:val="DefaultParagraphFont"/>
    <w:uiPriority w:val="99"/>
    <w:semiHidden/>
    <w:unhideWhenUsed/>
    <w:rsid w:val="00D07B04"/>
    <w:rPr>
      <w:rFonts w:ascii="Arial" w:hAnsi="Arial"/>
      <w:color w:val="605E5C"/>
      <w:shd w:val="clear" w:color="auto" w:fill="E1DFDD"/>
    </w:rPr>
  </w:style>
  <w:style w:type="numbering" w:customStyle="1" w:styleId="Bullet">
    <w:name w:val="Bullet"/>
    <w:basedOn w:val="NoList"/>
    <w:uiPriority w:val="99"/>
    <w:rsid w:val="000E40A4"/>
    <w:pPr>
      <w:numPr>
        <w:numId w:val="1"/>
      </w:numPr>
    </w:pPr>
  </w:style>
  <w:style w:type="numbering" w:customStyle="1" w:styleId="Style1">
    <w:name w:val="Style1"/>
    <w:basedOn w:val="NoList"/>
    <w:uiPriority w:val="99"/>
    <w:rsid w:val="000E40A4"/>
    <w:pPr>
      <w:numPr>
        <w:numId w:val="3"/>
      </w:numPr>
    </w:pPr>
  </w:style>
  <w:style w:type="numbering" w:customStyle="1" w:styleId="Style2">
    <w:name w:val="Style2"/>
    <w:basedOn w:val="NoList"/>
    <w:uiPriority w:val="99"/>
    <w:rsid w:val="000E40A4"/>
    <w:pPr>
      <w:numPr>
        <w:numId w:val="5"/>
      </w:numPr>
    </w:pPr>
  </w:style>
  <w:style w:type="numbering" w:customStyle="1" w:styleId="Bullets">
    <w:name w:val="Bullets"/>
    <w:basedOn w:val="NoList"/>
    <w:uiPriority w:val="99"/>
    <w:rsid w:val="000E40A4"/>
    <w:pPr>
      <w:numPr>
        <w:numId w:val="6"/>
      </w:numPr>
    </w:pPr>
  </w:style>
  <w:style w:type="paragraph" w:styleId="NoSpacing">
    <w:name w:val="No Spacing"/>
    <w:link w:val="NoSpacingChar"/>
    <w:uiPriority w:val="1"/>
    <w:qFormat/>
    <w:rsid w:val="001B006D"/>
    <w:pPr>
      <w:spacing w:before="0" w:after="0" w:line="240" w:lineRule="auto"/>
    </w:pPr>
    <w:rPr>
      <w:lang w:val="en-US" w:eastAsia="zh-CN"/>
    </w:rPr>
  </w:style>
  <w:style w:type="character" w:customStyle="1" w:styleId="NoSpacingChar">
    <w:name w:val="No Spacing Char"/>
    <w:basedOn w:val="DefaultParagraphFont"/>
    <w:link w:val="NoSpacing"/>
    <w:uiPriority w:val="1"/>
    <w:rsid w:val="001B006D"/>
    <w:rPr>
      <w:rFonts w:ascii="Arial" w:hAnsi="Arial"/>
      <w:lang w:val="en-US" w:eastAsia="zh-CN"/>
    </w:rPr>
  </w:style>
  <w:style w:type="paragraph" w:styleId="TOCHeading">
    <w:name w:val="TOC Heading"/>
    <w:basedOn w:val="Heading1"/>
    <w:next w:val="Normal"/>
    <w:uiPriority w:val="39"/>
    <w:semiHidden/>
    <w:unhideWhenUsed/>
    <w:qFormat/>
    <w:rsid w:val="00D00F4B"/>
    <w:pPr>
      <w:outlineLvl w:val="9"/>
    </w:pPr>
  </w:style>
  <w:style w:type="paragraph" w:styleId="NormalWeb">
    <w:name w:val="Normal (Web)"/>
    <w:basedOn w:val="Normal"/>
    <w:uiPriority w:val="99"/>
    <w:semiHidden/>
    <w:unhideWhenUsed/>
    <w:rsid w:val="00A448F5"/>
    <w:pPr>
      <w:spacing w:before="100" w:beforeAutospacing="1" w:after="100" w:afterAutospacing="1"/>
    </w:pPr>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C532D"/>
    <w:pPr>
      <w:tabs>
        <w:tab w:val="center" w:pos="4680"/>
        <w:tab w:val="right" w:pos="9360"/>
      </w:tabs>
      <w:spacing w:after="0"/>
    </w:pPr>
    <w:rPr>
      <w:rFonts w:ascii="Trebuchet MS" w:hAnsi="Trebuchet MS" w:cs="Times New Roman (Body CS)"/>
      <w:caps/>
      <w:color w:val="7F7F7F" w:themeColor="text1" w:themeTint="80"/>
      <w:sz w:val="14"/>
    </w:rPr>
  </w:style>
  <w:style w:type="character" w:customStyle="1" w:styleId="FooterChar">
    <w:name w:val="Footer Char"/>
    <w:basedOn w:val="DefaultParagraphFont"/>
    <w:link w:val="Footer"/>
    <w:uiPriority w:val="99"/>
    <w:rsid w:val="00FC532D"/>
    <w:rPr>
      <w:rFonts w:ascii="Trebuchet MS" w:hAnsi="Trebuchet MS" w:cs="Times New Roman (Body CS)"/>
      <w:caps/>
      <w:color w:val="7F7F7F" w:themeColor="text1" w:themeTint="80"/>
      <w:sz w:val="14"/>
      <w:szCs w:val="20"/>
    </w:rPr>
  </w:style>
  <w:style w:type="character" w:styleId="PageNumber">
    <w:name w:val="page number"/>
    <w:basedOn w:val="DefaultParagraphFont"/>
    <w:uiPriority w:val="99"/>
    <w:semiHidden/>
    <w:unhideWhenUsed/>
    <w:rsid w:val="00705B17"/>
    <w:rPr>
      <w:rFonts w:ascii="Arial" w:hAnsi="Arial"/>
    </w:rPr>
  </w:style>
  <w:style w:type="table" w:styleId="TableGrid">
    <w:name w:val="Table Grid"/>
    <w:basedOn w:val="TableNormal"/>
    <w:uiPriority w:val="39"/>
    <w:rsid w:val="005A62C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5A62C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FA066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aliases w:val="SFU Table"/>
    <w:basedOn w:val="TableNormal"/>
    <w:uiPriority w:val="42"/>
    <w:rsid w:val="00FC532D"/>
    <w:pPr>
      <w:spacing w:after="0" w:line="240" w:lineRule="auto"/>
    </w:pPr>
    <w:rPr>
      <w:rFonts w:ascii="Times" w:hAnsi="Times"/>
      <w:sz w:val="20"/>
    </w:rPr>
    <w:tblPr>
      <w:tblStyleRowBandSize w:val="1"/>
      <w:tblStyleColBandSize w:val="1"/>
      <w:tblBorders>
        <w:top w:val="single" w:sz="4" w:space="0" w:color="D41B35"/>
        <w:bottom w:val="single" w:sz="4" w:space="0" w:color="D41B35"/>
        <w:insideH w:val="single" w:sz="4" w:space="0" w:color="D41B35"/>
      </w:tblBorders>
    </w:tblPr>
    <w:tcPr>
      <w:shd w:val="clear" w:color="auto" w:fill="auto"/>
    </w:tcPr>
    <w:tblStylePr w:type="firstRow">
      <w:rPr>
        <w:rFonts w:ascii="Times" w:hAnsi="Times"/>
        <w:b/>
        <w:bCs/>
        <w:sz w:val="20"/>
      </w:rPr>
      <w:tblPr/>
      <w:tcPr>
        <w:tcBorders>
          <w:top w:val="nil"/>
          <w:left w:val="nil"/>
          <w:bottom w:val="nil"/>
          <w:right w:val="nil"/>
          <w:insideH w:val="nil"/>
        </w:tcBorders>
        <w:shd w:val="clear" w:color="auto" w:fill="auto"/>
      </w:tcPr>
    </w:tblStylePr>
    <w:tblStylePr w:type="lastRow">
      <w:rPr>
        <w:rFonts w:ascii="Times" w:hAnsi="Times"/>
        <w:b/>
        <w:bCs/>
        <w:sz w:val="20"/>
      </w:rPr>
      <w:tblPr/>
      <w:tcPr>
        <w:tcBorders>
          <w:top w:val="single" w:sz="4" w:space="0" w:color="FF0000"/>
          <w:left w:val="single" w:sz="4" w:space="0" w:color="FF0000"/>
          <w:bottom w:val="single" w:sz="4" w:space="0" w:color="D41B35"/>
          <w:right w:val="single" w:sz="4" w:space="0" w:color="FF0000"/>
          <w:insideH w:val="nil"/>
        </w:tcBorders>
        <w:shd w:val="clear" w:color="auto" w:fill="auto"/>
      </w:tcPr>
    </w:tblStylePr>
    <w:tblStylePr w:type="firstCol">
      <w:rPr>
        <w:b w:val="0"/>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bottom w:val="single" w:sz="4" w:space="0" w:color="D41B35"/>
        </w:tcBorders>
        <w:shd w:val="clear" w:color="auto" w:fill="auto"/>
      </w:tcPr>
    </w:tblStylePr>
    <w:tblStylePr w:type="band2Horz">
      <w:tblPr/>
      <w:tcPr>
        <w:tcBorders>
          <w:bottom w:val="single" w:sz="4" w:space="0" w:color="D41B35"/>
        </w:tcBorders>
        <w:shd w:val="clear" w:color="auto" w:fill="auto"/>
      </w:tcPr>
    </w:tblStylePr>
  </w:style>
  <w:style w:type="paragraph" w:styleId="Header">
    <w:name w:val="header"/>
    <w:basedOn w:val="Normal"/>
    <w:link w:val="HeaderChar"/>
    <w:uiPriority w:val="99"/>
    <w:unhideWhenUsed/>
    <w:rsid w:val="004B599A"/>
    <w:pPr>
      <w:tabs>
        <w:tab w:val="center" w:pos="4680"/>
        <w:tab w:val="right" w:pos="9360"/>
      </w:tabs>
      <w:spacing w:after="0"/>
    </w:pPr>
  </w:style>
  <w:style w:type="character" w:customStyle="1" w:styleId="HeaderChar">
    <w:name w:val="Header Char"/>
    <w:basedOn w:val="DefaultParagraphFont"/>
    <w:link w:val="Header"/>
    <w:uiPriority w:val="99"/>
    <w:rsid w:val="004B599A"/>
    <w:rPr>
      <w:rFonts w:ascii="Arial" w:hAnsi="Arial" w:cs="Arial"/>
      <w:sz w:val="20"/>
      <w:szCs w:val="20"/>
    </w:rPr>
  </w:style>
  <w:style w:type="paragraph" w:styleId="ListParagraph">
    <w:name w:val="List Paragraph"/>
    <w:basedOn w:val="Normal"/>
    <w:uiPriority w:val="34"/>
    <w:qFormat/>
    <w:rsid w:val="000D43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1319">
      <w:bodyDiv w:val="1"/>
      <w:marLeft w:val="0"/>
      <w:marRight w:val="0"/>
      <w:marTop w:val="0"/>
      <w:marBottom w:val="0"/>
      <w:divBdr>
        <w:top w:val="none" w:sz="0" w:space="0" w:color="auto"/>
        <w:left w:val="none" w:sz="0" w:space="0" w:color="auto"/>
        <w:bottom w:val="none" w:sz="0" w:space="0" w:color="auto"/>
        <w:right w:val="none" w:sz="0" w:space="0" w:color="auto"/>
      </w:divBdr>
    </w:div>
    <w:div w:id="330332197">
      <w:bodyDiv w:val="1"/>
      <w:marLeft w:val="0"/>
      <w:marRight w:val="0"/>
      <w:marTop w:val="0"/>
      <w:marBottom w:val="0"/>
      <w:divBdr>
        <w:top w:val="none" w:sz="0" w:space="0" w:color="auto"/>
        <w:left w:val="none" w:sz="0" w:space="0" w:color="auto"/>
        <w:bottom w:val="none" w:sz="0" w:space="0" w:color="auto"/>
        <w:right w:val="none" w:sz="0" w:space="0" w:color="auto"/>
      </w:divBdr>
    </w:div>
    <w:div w:id="1018656265">
      <w:bodyDiv w:val="1"/>
      <w:marLeft w:val="0"/>
      <w:marRight w:val="0"/>
      <w:marTop w:val="0"/>
      <w:marBottom w:val="0"/>
      <w:divBdr>
        <w:top w:val="none" w:sz="0" w:space="0" w:color="auto"/>
        <w:left w:val="none" w:sz="0" w:space="0" w:color="auto"/>
        <w:bottom w:val="none" w:sz="0" w:space="0" w:color="auto"/>
        <w:right w:val="none" w:sz="0" w:space="0" w:color="auto"/>
      </w:divBdr>
    </w:div>
    <w:div w:id="1269505024">
      <w:bodyDiv w:val="1"/>
      <w:marLeft w:val="0"/>
      <w:marRight w:val="0"/>
      <w:marTop w:val="0"/>
      <w:marBottom w:val="0"/>
      <w:divBdr>
        <w:top w:val="none" w:sz="0" w:space="0" w:color="auto"/>
        <w:left w:val="none" w:sz="0" w:space="0" w:color="auto"/>
        <w:bottom w:val="none" w:sz="0" w:space="0" w:color="auto"/>
        <w:right w:val="none" w:sz="0" w:space="0" w:color="auto"/>
      </w:divBdr>
    </w:div>
    <w:div w:id="1334182919">
      <w:bodyDiv w:val="1"/>
      <w:marLeft w:val="0"/>
      <w:marRight w:val="0"/>
      <w:marTop w:val="0"/>
      <w:marBottom w:val="0"/>
      <w:divBdr>
        <w:top w:val="none" w:sz="0" w:space="0" w:color="auto"/>
        <w:left w:val="none" w:sz="0" w:space="0" w:color="auto"/>
        <w:bottom w:val="none" w:sz="0" w:space="0" w:color="auto"/>
        <w:right w:val="none" w:sz="0" w:space="0" w:color="auto"/>
      </w:divBdr>
    </w:div>
    <w:div w:id="1929651547">
      <w:bodyDiv w:val="1"/>
      <w:marLeft w:val="0"/>
      <w:marRight w:val="0"/>
      <w:marTop w:val="0"/>
      <w:marBottom w:val="0"/>
      <w:divBdr>
        <w:top w:val="none" w:sz="0" w:space="0" w:color="auto"/>
        <w:left w:val="none" w:sz="0" w:space="0" w:color="auto"/>
        <w:bottom w:val="none" w:sz="0" w:space="0" w:color="auto"/>
        <w:right w:val="none" w:sz="0" w:space="0" w:color="auto"/>
      </w:divBdr>
    </w:div>
    <w:div w:id="1982416706">
      <w:bodyDiv w:val="1"/>
      <w:marLeft w:val="0"/>
      <w:marRight w:val="0"/>
      <w:marTop w:val="0"/>
      <w:marBottom w:val="0"/>
      <w:divBdr>
        <w:top w:val="none" w:sz="0" w:space="0" w:color="auto"/>
        <w:left w:val="none" w:sz="0" w:space="0" w:color="auto"/>
        <w:bottom w:val="none" w:sz="0" w:space="0" w:color="auto"/>
        <w:right w:val="none" w:sz="0" w:space="0" w:color="auto"/>
      </w:divBdr>
    </w:div>
    <w:div w:id="2103138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fe2b4a4-e0a3-4ca1-8588-fb9a28a42228">
      <Terms xmlns="http://schemas.microsoft.com/office/infopath/2007/PartnerControls"/>
    </lcf76f155ced4ddcb4097134ff3c332f>
    <TaxCatchAll xmlns="eb923f14-5578-4326-847f-a20d5cd04199" xsi:nil="true"/>
    <Note xmlns="2fe2b4a4-e0a3-4ca1-8588-fb9a28a42228"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885ADD539485D4BA46B40DEAEC1474C" ma:contentTypeVersion="19" ma:contentTypeDescription="Create a new document." ma:contentTypeScope="" ma:versionID="760b256d665d7c6e0ce4261695838af1">
  <xsd:schema xmlns:xsd="http://www.w3.org/2001/XMLSchema" xmlns:xs="http://www.w3.org/2001/XMLSchema" xmlns:p="http://schemas.microsoft.com/office/2006/metadata/properties" xmlns:ns2="2fe2b4a4-e0a3-4ca1-8588-fb9a28a42228" xmlns:ns3="eb923f14-5578-4326-847f-a20d5cd04199" targetNamespace="http://schemas.microsoft.com/office/2006/metadata/properties" ma:root="true" ma:fieldsID="84b6c0b673e3535c1b9636613e035d50" ns2:_="" ns3:_="">
    <xsd:import namespace="2fe2b4a4-e0a3-4ca1-8588-fb9a28a42228"/>
    <xsd:import namespace="eb923f14-5578-4326-847f-a20d5cd041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3:SharedWithUsers" minOccurs="0"/>
                <xsd:element ref="ns3:SharedWithDetails" minOccurs="0"/>
                <xsd:element ref="ns2:MediaServiceOCR" minOccurs="0"/>
                <xsd:element ref="ns2:MediaServiceDateTaken" minOccurs="0"/>
                <xsd:element ref="ns2:MediaLengthInSeconds" minOccurs="0"/>
                <xsd:element ref="ns2:MediaServiceLocation" minOccurs="0"/>
                <xsd:element ref="ns2:Not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2b4a4-e0a3-4ca1-8588-fb9a28a422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Note" ma:index="21" nillable="true" ma:displayName="Note" ma:format="Dropdown" ma:internalName="Not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9aa0ad0-c4c5-4ed8-abb5-19e3095d9e3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923f14-5578-4326-847f-a20d5cd0419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675b6b9e-35b9-46c9-b66c-c3322ce88aff}" ma:internalName="TaxCatchAll" ma:showField="CatchAllData" ma:web="eb923f14-5578-4326-847f-a20d5cd041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03F83-3168-4D44-BE89-2EDD459F77B9}">
  <ds:schemaRefs>
    <ds:schemaRef ds:uri="http://schemas.microsoft.com/sharepoint/v3/contenttype/forms"/>
  </ds:schemaRefs>
</ds:datastoreItem>
</file>

<file path=customXml/itemProps2.xml><?xml version="1.0" encoding="utf-8"?>
<ds:datastoreItem xmlns:ds="http://schemas.openxmlformats.org/officeDocument/2006/customXml" ds:itemID="{D95E405C-A345-45A8-AEF8-34BD377BB39E}">
  <ds:schemaRefs>
    <ds:schemaRef ds:uri="http://schemas.microsoft.com/office/2006/metadata/properties"/>
    <ds:schemaRef ds:uri="http://schemas.microsoft.com/office/infopath/2007/PartnerControls"/>
    <ds:schemaRef ds:uri="2fe2b4a4-e0a3-4ca1-8588-fb9a28a42228"/>
    <ds:schemaRef ds:uri="eb923f14-5578-4326-847f-a20d5cd04199"/>
  </ds:schemaRefs>
</ds:datastoreItem>
</file>

<file path=customXml/itemProps3.xml><?xml version="1.0" encoding="utf-8"?>
<ds:datastoreItem xmlns:ds="http://schemas.openxmlformats.org/officeDocument/2006/customXml" ds:itemID="{0E2C6423-76CC-4E3B-87BD-F810279667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e2b4a4-e0a3-4ca1-8588-fb9a28a42228"/>
    <ds:schemaRef ds:uri="eb923f14-5578-4326-847f-a20d5cd041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27E6817-416F-054D-9B29-B603BDB793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1777</Words>
  <Characters>10129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SAMPLE TITLE WOULD GO HERE</vt:lpstr>
    </vt:vector>
  </TitlesOfParts>
  <Company/>
  <LinksUpToDate>false</LinksUpToDate>
  <CharactersWithSpaces>11883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TITLE WOULD GO HERE</dc:title>
  <dc:subject>Subtitle would go here</dc:subject>
  <dc:creator>Microsoft Office User</dc:creator>
  <cp:keywords/>
  <dc:description/>
  <cp:lastModifiedBy>Manpreet Brar</cp:lastModifiedBy>
  <cp:revision>34</cp:revision>
  <cp:lastPrinted>2025-03-13T17:27:00Z</cp:lastPrinted>
  <dcterms:created xsi:type="dcterms:W3CDTF">2025-11-28T00:33:00Z</dcterms:created>
  <dcterms:modified xsi:type="dcterms:W3CDTF">2025-11-29T07:33:00Z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0x010100C885ADD539485D4BA46B40DEAEC1474C</vt:lpwstr>
  </property>
  <property fmtid="{D5CDD505-2E9C-101B-9397-08002B2CF9AE}" pid="3" name="MediaServiceImageTags">
    <vt:lpwstr/>
  </property>
</Properties>
</file>