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МИНИСТЕРСТВО ОБРАЗОВАНИЯ РЕСПУБЛИКИ БЕЛАРУСЬ</w:t>
      </w:r>
    </w:p>
    <w:p>
      <w:pPr>
        <w:spacing w:before="0" w:after="6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БЕЛОРУССКИЙ ГОСУДАРСТВЕННЫЙ УНИВЕРСИТЕТ</w:t>
      </w:r>
    </w:p>
    <w:p>
      <w:pPr>
        <w:spacing w:before="0" w:after="6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ФАКУЛЬТЕТ ПРИКЛАДНОЙ МАТЕМАТИКИ И ИНФОРМАТИКИ</w:t>
      </w:r>
    </w:p>
    <w:p>
      <w:pPr>
        <w:spacing w:before="0" w:after="0" w:line="276" w:lineRule="auto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before="200" w:after="160" w:line="276" w:lineRule="auto"/>
        <w:jc w:val="center"/>
      </w:pPr>
      <w:r>
        <w:rPr>
          <w:rFonts w:ascii="Times New Roman" w:hAnsi="Times New Roman" w:eastAsia="Times New Roman"/>
          <w:b/>
          <w:sz w:val="32"/>
        </w:rPr>
        <w:t>ОТЧЁТ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по лабораторной работе № 2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«Сегментация изображений и обработка гистограмм»</w:t>
      </w:r>
    </w:p>
    <w:p>
      <w:pPr>
        <w:spacing w:before="0" w:after="0" w:line="276" w:lineRule="auto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before="0" w:after="60" w:line="276" w:lineRule="auto"/>
        <w:jc w:val="right"/>
      </w:pPr>
      <w:r>
        <w:rPr>
          <w:rFonts w:ascii="Times New Roman" w:hAnsi="Times New Roman" w:eastAsia="Times New Roman"/>
          <w:b w:val="0"/>
          <w:sz w:val="28"/>
        </w:rPr>
        <w:t>Выполнила: Борозна Диана Александровна</w:t>
      </w:r>
    </w:p>
    <w:p>
      <w:pPr>
        <w:spacing w:before="0" w:after="60" w:line="276" w:lineRule="auto"/>
        <w:jc w:val="right"/>
      </w:pPr>
      <w:r>
        <w:rPr>
          <w:rFonts w:ascii="Times New Roman" w:hAnsi="Times New Roman" w:eastAsia="Times New Roman"/>
          <w:b w:val="0"/>
          <w:sz w:val="28"/>
        </w:rPr>
        <w:t>студентка 3 курса, 2 группы</w:t>
      </w:r>
    </w:p>
    <w:p>
      <w:pPr>
        <w:spacing w:before="0" w:after="60" w:line="276" w:lineRule="auto"/>
        <w:jc w:val="right"/>
      </w:pPr>
      <w:r>
        <w:rPr>
          <w:rFonts w:ascii="Times New Roman" w:hAnsi="Times New Roman" w:eastAsia="Times New Roman"/>
          <w:b w:val="0"/>
          <w:sz w:val="28"/>
        </w:rPr>
        <w:t>специальность «Информатика»</w:t>
      </w:r>
    </w:p>
    <w:p>
      <w:pPr>
        <w:spacing w:before="0" w:after="0" w:line="276" w:lineRule="auto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before="0" w:after="60" w:line="276" w:lineRule="auto"/>
        <w:jc w:val="right"/>
      </w:pPr>
      <w:r>
        <w:rPr>
          <w:rFonts w:ascii="Times New Roman" w:hAnsi="Times New Roman" w:eastAsia="Times New Roman"/>
          <w:b w:val="0"/>
          <w:sz w:val="28"/>
        </w:rPr>
        <w:t>Руководитель практики:</w:t>
      </w:r>
    </w:p>
    <w:p>
      <w:pPr>
        <w:spacing w:before="0" w:after="60" w:line="276" w:lineRule="auto"/>
        <w:jc w:val="right"/>
      </w:pPr>
      <w:r>
        <w:rPr>
          <w:rFonts w:ascii="Times New Roman" w:hAnsi="Times New Roman" w:eastAsia="Times New Roman"/>
          <w:b w:val="0"/>
          <w:sz w:val="28"/>
        </w:rPr>
        <w:t>старший преподаватель</w:t>
      </w:r>
    </w:p>
    <w:p>
      <w:pPr>
        <w:spacing w:before="0" w:after="60" w:line="276" w:lineRule="auto"/>
        <w:jc w:val="right"/>
      </w:pPr>
      <w:r>
        <w:rPr>
          <w:rFonts w:ascii="Times New Roman" w:hAnsi="Times New Roman" w:eastAsia="Times New Roman"/>
          <w:b w:val="0"/>
          <w:sz w:val="28"/>
        </w:rPr>
        <w:t>С. С. Соловей</w:t>
      </w:r>
    </w:p>
    <w:p>
      <w:pPr>
        <w:spacing w:before="0" w:after="0" w:line="276" w:lineRule="auto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before="160" w:after="0" w:line="276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Минск, 2026</w:t>
      </w:r>
    </w:p>
    <w:p>
      <w:r>
        <w:rPr>
          <w:rFonts w:ascii="Times New Roman" w:hAnsi="Times New Roman" w:eastAsia="Times New Roman"/>
          <w:sz w:val="28"/>
        </w:rPr>
        <w:br w:type="page"/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1. Цель работы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2. Условие лабораторной работы и требования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3. Выбранный вариант и используемые методы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4. Организация программы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5. Реализация алгоритмов сегментации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5.1. Обнаружение точек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5.2. Обнаружение линий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5.3. Обнаружение границ (оператор Собеля)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6. Реализация работы с гистограммой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6.1. Построение гистограммы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6.2. Линейное контрастирование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6.3. Эквализация гистограммы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7. Графический интерфейс приложения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8. Проверка соответствия требованиям</w:t>
      </w:r>
    </w:p>
    <w:p>
      <w:pPr>
        <w:spacing w:before="0" w:after="40" w:line="276" w:lineRule="auto"/>
      </w:pPr>
      <w:r>
        <w:rPr>
          <w:rFonts w:ascii="Times New Roman" w:hAnsi="Times New Roman" w:eastAsia="Times New Roman"/>
          <w:b w:val="0"/>
          <w:sz w:val="28"/>
        </w:rPr>
        <w:t>9. Вывод</w:t>
      </w:r>
    </w:p>
    <w:p>
      <w:r>
        <w:rPr>
          <w:rFonts w:ascii="Times New Roman" w:hAnsi="Times New Roman" w:eastAsia="Times New Roman"/>
          <w:sz w:val="28"/>
        </w:rPr>
        <w:br w:type="page"/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лабораторной работы — изучить методы пространственной фильтрации изображений для сегментации (обнаружение точек, линий и перепадов яркости), а также освоить методы анализа и улучшения контраста изображений с помощью гистограмм. Практическая часть направлена на закрепление теории дискретной свёртки, понимание принципов работы масок (ядер) фильтров и развитие навыков создания графического интерфейса на Python с использованием библиотек OpenCV и Tkinter.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sz w:val="28"/>
        </w:rPr>
        <w:t>2. Условие лабораторной работы и требования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соответствии с методическими указаниями и вариантом № 4 (пересечение 1-й строки и 4-го столбца таблицы), необходимо реализовать приложение/веб-приложение, включающее две группы методов: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Сегментация изображений: обнаружение точек, линий и перепадов яркости.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Построение и эквализация гистограммы изображения, а также линейное контрастирование.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интерфейсе должны быть предусмотрены загрузка изображений, возможность выбора метода обработки, настройка параметра порога для методов сегментации и база соответствующих изображений для тестирования.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Оценка работы распределяется следующим образом: корректность работы методов — 50 баллов, подборка подходящих изображений — 20 баллов, пояснения и удобство интерфейса — 30 баллов.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sz w:val="28"/>
        </w:rPr>
        <w:t>3. Выбранный вариант и используемые методы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приложении реализованы две независимые группы методов, объединённые в одном интерфейсе с помощью вкладок.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Группа 1. Сегментация (разрывы яркости): обнаружение точек (изолированные выбросы яркости), обнаружение линий (протяжённые структуры заданной ориентации) и обнаружение границ (контуры объектов).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Группа 2. Работа с гистограммой: построение гистограммы для визуализации распределения яркостей, линейное контрастирование для растягивания диапазона яркостей и эквализация гистограммы для выравнивания распределения яркостей.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качестве базового языка используется Python, а для реализации применяются библиотеки NumPy, OpenCV (opencv-python), Pillow и Tkinter. Изображения обрабатываются в градациях серого, так как методы анализа разрывов и гистограмм оперируют понятием яркости.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sz w:val="28"/>
        </w:rPr>
        <w:t>4. Организация программы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написана на Python с использованием стандартной библиотеки Tkinter. Класс GraphicsApp объединяет создание интерфейса, хранение текущего изображения, математические преобразования и обработчики событий.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удобства интерфейс разделён на две вкладки (ttk.Notebook): «Сегментация» и «Гистограммы». Обработка изображений выполняется с помощью библиотеки OpenCV — в частности, используются функции cv2.filter2D, cv2.Sobel и cv2.equalizeHist. Матричные вычисления и операции с гистограммами выполняются средствами NumPy.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sz w:val="28"/>
        </w:rPr>
        <w:t>5. Реализация алгоритмов сегментации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Все методы сегментации основаны на операции дискретной свёртки. Для каждого пикселя изображения вычисляется взвешенная сумма значений пикселей в его окрестности:</w:t>
      </w:r>
    </w:p>
    <w:p>
      <w:pPr>
        <w:spacing w:before="40" w:after="10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f′(m, n) = Σ(i = −1…1) Σ(j = −1…1) f(m + i, n + j) · w(i, j)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где w(i, j) — веса маски (ядра фильтра), а f(m, n) — яркость пикселя исходного изображения.</w:t>
      </w:r>
    </w:p>
    <w:p>
      <w:pPr>
        <w:pStyle w:val="Heading2"/>
        <w:keepNext/>
        <w:spacing w:before="120" w:after="100"/>
      </w:pPr>
      <w:r>
        <w:rPr>
          <w:rFonts w:ascii="Times New Roman" w:hAnsi="Times New Roman" w:eastAsia="Times New Roman"/>
          <w:b/>
          <w:sz w:val="26"/>
        </w:rPr>
        <w:t>5.1. Обнаружение точек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обнаружения точек используется маска Лапласа — дискретный аналог второй производной:</w:t>
      </w:r>
    </w:p>
    <w:p>
      <w:pPr>
        <w:spacing w:before="40" w:after="10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 = [−1  −1  −1;  −1   8  −1;  −1  −1  −1]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однородном фоне отклик маски близок к нулю. Если пиксель значительно отличается от окружающих пикселей, модуль отклика становится большим. Программа вычисляет модуль отклика и сравнивает его с заданным порогом T. Если |R| &gt; T, пиксель считается точкой.</w:t>
      </w:r>
    </w:p>
    <w:p>
      <w:pPr>
        <w:pStyle w:val="Heading2"/>
        <w:keepNext/>
        <w:spacing w:before="120" w:after="100"/>
      </w:pPr>
      <w:r>
        <w:rPr>
          <w:rFonts w:ascii="Times New Roman" w:hAnsi="Times New Roman" w:eastAsia="Times New Roman"/>
          <w:b/>
          <w:sz w:val="26"/>
        </w:rPr>
        <w:t>5.2. Обнаружение линий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обнаружения линий используются четыре маски, соответствующие разным направлениям: горизонтальному, вертикальному и двум диагональным (+45° и −45°). Пример маски для горизонтальных линий:</w:t>
      </w:r>
    </w:p>
    <w:p>
      <w:pPr>
        <w:spacing w:before="40" w:after="10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Wгор = [−1  −1  −1;  2   2   2;  −1  −1  −1]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Вычисляются отклики всех четырёх масок. Пиксель относится к линии выбранного направления, если соответствующий отклик превышает заданный порог. При сравнении направлений можно определить, какая маска даёт наибольший отклик.</w:t>
      </w:r>
    </w:p>
    <w:p>
      <w:pPr>
        <w:pStyle w:val="Heading2"/>
        <w:keepNext/>
        <w:spacing w:before="120" w:after="100"/>
      </w:pPr>
      <w:r>
        <w:rPr>
          <w:rFonts w:ascii="Times New Roman" w:hAnsi="Times New Roman" w:eastAsia="Times New Roman"/>
          <w:b/>
          <w:sz w:val="26"/>
        </w:rPr>
        <w:t>5.3. Обнаружение границ (оператор Собеля)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поиска перепадов яркости используется первая производная — градиент изображения. Оператор Собеля состоит из двух масок, позволяющих оценить изменение яркости по горизонтали и вертикали:</w:t>
      </w:r>
    </w:p>
    <w:p>
      <w:pPr>
        <w:spacing w:before="40" w:after="10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Gx = [−1  0  1;  −2  0  2;  −1  0  1]</w:t>
      </w:r>
    </w:p>
    <w:p>
      <w:pPr>
        <w:spacing w:before="40" w:after="10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Gy = [−1  −2  −1;  0  0  0;  1  2  1]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Модуль градиента вычисляется приближённо как |Gx| + |Gy|. Если полученное значение превышает порог T, пиксель относится к границе объекта.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sz w:val="28"/>
        </w:rPr>
        <w:t>6. Реализация работы с гистограммой</w:t>
      </w:r>
    </w:p>
    <w:p>
      <w:pPr>
        <w:pStyle w:val="Heading2"/>
        <w:keepNext/>
        <w:spacing w:before="120" w:after="100"/>
      </w:pPr>
      <w:r>
        <w:rPr>
          <w:rFonts w:ascii="Times New Roman" w:hAnsi="Times New Roman" w:eastAsia="Times New Roman"/>
          <w:b/>
          <w:sz w:val="26"/>
        </w:rPr>
        <w:t>6.1. Построение гистограммы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 помощью функции cv2.calcHist строится распределение частот яркостей изображения. Гистограмма визуализируется в виде графика: по оси X откладывается значение яркости от 0 до 255, а по оси Y — количество пикселей с соответствующей яркостью.</w:t>
      </w:r>
    </w:p>
    <w:p>
      <w:pPr>
        <w:pStyle w:val="Heading2"/>
        <w:keepNext/>
        <w:spacing w:before="120" w:after="100"/>
      </w:pPr>
      <w:r>
        <w:rPr>
          <w:rFonts w:ascii="Times New Roman" w:hAnsi="Times New Roman" w:eastAsia="Times New Roman"/>
          <w:b/>
          <w:sz w:val="26"/>
        </w:rPr>
        <w:t>6.2. Линейное контрастирование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Линейное контрастирование применяется для малоконтрастных изображений. Исходный диапазон яркостей [fmin, fmax] растягивается на весь доступный диапазон [0, 255] по формуле:</w:t>
      </w:r>
    </w:p>
    <w:p>
      <w:pPr>
        <w:spacing w:before="40" w:after="10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f′(m, n) = 255 · (f(m, n) − fmin) / (fmax − fmin)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где fmin и fmax — минимальная и максимальная яркости исходного изображения. Такое преобразование позволяет сделать тёмные и светлые участки более различимыми. Если fmax = fmin, отдельная обработка необходима, чтобы избежать деления на ноль.</w:t>
      </w:r>
    </w:p>
    <w:p>
      <w:pPr>
        <w:pStyle w:val="Heading2"/>
        <w:keepNext/>
        <w:spacing w:before="120" w:after="100"/>
      </w:pPr>
      <w:r>
        <w:rPr>
          <w:rFonts w:ascii="Times New Roman" w:hAnsi="Times New Roman" w:eastAsia="Times New Roman"/>
          <w:b/>
          <w:sz w:val="26"/>
        </w:rPr>
        <w:t>6.3. Эквализация гистограммы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эквализации используется функция cv2.equalizeHist. Алгоритм перераспределяет значения яркости на основе накопленной гистограммы, благодаря чему диапазон яркостей используется эффективнее. Это может улучшить видимость деталей как в тёмных, так и в светлых областях изображения.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sz w:val="28"/>
        </w:rPr>
        <w:t>7. Графический интерфейс приложения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Главное окно приложения разделено на две вкладки.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вкладке «Сегментация» расположены: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переключатели методов: «Точки», «Линии», «Границы»;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ползунок для настройки порога T в диапазоне от 0 до 255;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выпадающий список для выбора направления линий;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кнопки «Применить» и «Сравнить все 3», открывающая окно с результатами трёх методов одновременно;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• области для отображения исходного и результирующего изображений.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вкладке «Гистограммы» расположены кнопки «Построить гистограмму», «Линейное контрастирование» и «Эквализация», а также области для отображения исходного изображения и результата обработки либо графика гистограммы.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sz w:val="28"/>
        </w:rPr>
        <w:t>8. Проверка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AF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Требование</w:t>
            </w:r>
          </w:p>
        </w:tc>
        <w:tc>
          <w:tcPr>
            <w:tcW w:type="dxa" w:w="3230"/>
            <w:shd w:fill="D9EAF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Вес</w:t>
            </w:r>
          </w:p>
        </w:tc>
        <w:tc>
          <w:tcPr>
            <w:tcW w:type="dxa" w:w="3230"/>
            <w:shd w:fill="D9EAF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Реализация в программе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sz w:val="20"/>
              </w:rPr>
              <w:t>Корректность работы методов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sz w:val="20"/>
              </w:rPr>
              <w:t>50 баллов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sz w:val="20"/>
              </w:rPr>
              <w:t>Реализованы маска Лапласа, направленные маски для линий, оператор Собеля, линейное контрастирование и эквализация гистограммы.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sz w:val="20"/>
              </w:rPr>
              <w:t>Подборка подходящих изображений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sz w:val="20"/>
              </w:rPr>
              <w:t>20 баллов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sz w:val="20"/>
              </w:rPr>
              <w:t>Для тестирования можно использовать шумные фотографии и изображения микросхем для точек, отпечатки пальцев и текстуры для линий, а также тёмные или малоконтрастные фотографии для гистограмм.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sz w:val="20"/>
              </w:rPr>
              <w:t>Пояснения и удобство интерфейса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sz w:val="20"/>
              </w:rPr>
              <w:t>30 баллов</w:t>
            </w:r>
          </w:p>
        </w:tc>
        <w:tc>
          <w:tcPr>
            <w:tcW w:type="dxa" w:w="3230"/>
            <w:vAlign w:val="center"/>
          </w:tcPr>
          <w:p>
            <w:pPr>
              <w:spacing w:after="40" w:before="40"/>
            </w:pPr>
            <w:r>
              <w:rPr>
                <w:rFonts w:ascii="Times New Roman" w:hAnsi="Times New Roman" w:eastAsia="Times New Roman"/>
                <w:sz w:val="20"/>
              </w:rPr>
              <w:t>Интерфейс разделён на логические вкладки, содержит подписи, ползунок настройки порога и кнопки сравнения результатов.</w:t>
            </w:r>
          </w:p>
        </w:tc>
      </w:tr>
    </w:tbl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sz w:val="28"/>
        </w:rPr>
        <w:t>9. Вывод</w:t>
      </w:r>
    </w:p>
    <w:p>
      <w:pPr>
        <w:spacing w:before="0" w:after="10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выполнения лабораторной работы были изучены методы пространственной фильтрации для сегментации изображений — обнаружение точек, линий и границ — и методы обработки гистограмм: построение, линейное контрастирование и эквализация. На Python создано графическое приложение, позволяющее загружать изображения, интерактивно настраивать пороги срабатывания фильтров и визуально оценивать результаты улучшения контраста. В процессе работы закреплены навыки использования библиотек OpenCV, NumPy и Tkinter, а также понимание математической сути дискретной свёртки и анализа распределения яркостей.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2 — Сегментация изображений и обработка гистограмм</dc:title>
  <dc:subject/>
  <dc:creator>Борозна Диана Александровна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