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41B6C95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Категория:</w:t>
      </w:r>
      <w:r>
        <w:rPr>
          <w:rFonts w:hint="default" w:ascii="Times New Roman" w:hAnsi="Times New Roman" w:cs="Times New Roman"/>
          <w:b/>
          <w:sz w:val="28"/>
          <w:szCs w:val="28"/>
          <w:lang w:val="ru-RU"/>
        </w:rPr>
        <w:t xml:space="preserve"> База данных университет</w:t>
      </w:r>
    </w:p>
    <w:p w14:paraId="66D0800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8"/>
          <w:szCs w:val="28"/>
          <w:shd w:val="clear" w:color="auto"/>
        </w:rPr>
      </w:pPr>
      <w:r>
        <w:rPr>
          <w:rFonts w:ascii="Times New Roman" w:hAnsi="Times New Roman" w:cs="Times New Roman"/>
          <w:b/>
          <w:sz w:val="28"/>
          <w:szCs w:val="28"/>
        </w:rPr>
        <w:t>Краткое описание: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shd w:val="clear" w:color="auto"/>
          <w:lang w:val="en-US" w:eastAsia="zh-CN" w:bidi="ar"/>
        </w:rPr>
        <w:t>Приложение сохраняет данные о колледжах, включая их номера (являющийся первичным ключом), наименование и возможность группировки по наименованию областей. Информация о колледжах может запрашиваться через API по адресу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/>
          <w:lang w:val="en-US" w:eastAsia="zh-CN" w:bidi="ar"/>
        </w:rPr>
        <w:t xml:space="preserve"> </w:t>
      </w:r>
    </w:p>
    <w:p w14:paraId="5878611C">
      <w:pPr>
        <w:keepNext w:val="0"/>
        <w:keepLines w:val="0"/>
        <w:widowControl/>
        <w:numPr>
          <w:numId w:val="0"/>
        </w:numPr>
        <w:suppressLineNumbers w:val="0"/>
        <w:shd w:val="clear"/>
        <w:spacing w:before="0" w:beforeAutospacing="1" w:after="0" w:afterAutospacing="1"/>
        <w:ind w:leftChars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Основное описание: </w:t>
      </w:r>
      <w:r>
        <w:rPr>
          <w:rStyle w:val="6"/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 Наше учебное заведение может иметь различные специальности, среди которых есть уникальный номер специальности. Приложение позволяет учитывать ФИО студентов, их происхождение (с использованием средства выбора даты с ограничениями), балльный аттестат, а также информацию о том, бюджет или внебюджетное место занимает студент. В приложении предусмотрена информация о преподавателях, которые могут проводить занятия по традиционным специальностям. При этом установлено ограничение нагрузки на преподавателей — не более 1440 часов в год. Если увеличивается это значение, преподавателю начисляется дополнительная премия к зарплате. Каждый университет может принять не более 50 студентов на бюджетные места из числа тех, кто имеет критический балльный аттестат. Количество внебюджетных мест рассчитывается исходя из норматива 15 человек в группе.Один студент может обучаться по нескольким специальностям, однако только на одной из них он может занимать бюджетное место.</w:t>
      </w:r>
      <w:r>
        <w:rPr>
          <w:rStyle w:val="6"/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shd w:val="clear" w:color="auto" w:fill="auto"/>
          <w:lang w:val="en-US" w:eastAsia="zh-CN" w:bidi="ar"/>
        </w:rPr>
        <w:t>Это приложение предназначено для упрощения процесса управления данными колледжей и студентов, что делает его активным.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</w:p>
    <w:p w14:paraId="06DDE5CD">
      <w:pP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shd w:val="clear" w:color="auto" w:fill="auto"/>
        </w:rPr>
        <w:t xml:space="preserve">Управление: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 На главном экране пользователю необходимо авторизоваться в приложении,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исходя из того, кем является пользователь ( министерство, преподаватель, студент ) от того и будет зависеть дальнейший функционал приложения.</w:t>
      </w:r>
    </w:p>
    <w:p w14:paraId="5A5BCC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Информация:</w:t>
      </w:r>
    </w:p>
    <w:p w14:paraId="376FCB3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Возрастной рейтинг:</w:t>
      </w:r>
    </w:p>
    <w:p w14:paraId="4093C8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- 1</w:t>
      </w:r>
      <w:r>
        <w:rPr>
          <w:rFonts w:ascii="Times New Roman" w:hAnsi="Times New Roman" w:cs="Times New Roman"/>
          <w:sz w:val="28"/>
          <w:szCs w:val="28"/>
          <w:rtl w:val="0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</w:rPr>
        <w:t>+</w:t>
      </w:r>
    </w:p>
    <w:p w14:paraId="43F6F57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Платформы:</w:t>
      </w:r>
    </w:p>
    <w:p w14:paraId="3BCC70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rtl w:val="0"/>
          <w:lang w:val="en-US"/>
        </w:rPr>
        <w:t>Android Studio</w:t>
      </w:r>
    </w:p>
    <w:p w14:paraId="6A64D13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Поддержка авторизации:</w:t>
      </w:r>
    </w:p>
    <w:p w14:paraId="37361E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rtl w:val="0"/>
          <w:lang w:val="ru-RU"/>
        </w:rPr>
        <w:t>Да</w:t>
      </w:r>
    </w:p>
    <w:p w14:paraId="2E6B43B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Локализация:</w:t>
      </w:r>
    </w:p>
    <w:p w14:paraId="00A7A4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rtl w:val="0"/>
          <w:lang w:val="ru-RU"/>
        </w:rPr>
        <w:t>нет</w:t>
      </w:r>
    </w:p>
    <w:p w14:paraId="616F8F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Ориентация экрана: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396393C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Книжная</w:t>
      </w:r>
    </w:p>
    <w:p w14:paraId="517F8D5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Дата выхода:</w:t>
      </w:r>
    </w:p>
    <w:p w14:paraId="5B28530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rtl w:val="0"/>
          <w:lang w:val="ru-RU"/>
        </w:rPr>
        <w:t xml:space="preserve">22 </w:t>
      </w:r>
      <w:r>
        <w:rPr>
          <w:rFonts w:ascii="Times New Roman" w:hAnsi="Times New Roman" w:cs="Times New Roman"/>
          <w:sz w:val="28"/>
          <w:szCs w:val="28"/>
        </w:rPr>
        <w:t>дек. 2024 г.</w:t>
      </w:r>
    </w:p>
    <w:p w14:paraId="3725637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Облачные сохранения:</w:t>
      </w:r>
    </w:p>
    <w:p w14:paraId="21F339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Нет</w:t>
      </w:r>
    </w:p>
    <w:p w14:paraId="3848563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Скрин-шоты экранов:</w:t>
      </w:r>
    </w:p>
    <w:p w14:paraId="7E2159B2">
      <w:r>
        <w:drawing>
          <wp:inline distT="0" distB="0" distL="114300" distR="114300">
            <wp:extent cx="1563370" cy="2882900"/>
            <wp:effectExtent l="0" t="0" r="6350" b="12700"/>
            <wp:docPr id="5" name="Изображение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6337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35455" cy="3013075"/>
            <wp:effectExtent l="0" t="0" r="1905" b="4445"/>
            <wp:docPr id="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35455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92275" cy="2997200"/>
            <wp:effectExtent l="0" t="0" r="14605" b="5080"/>
            <wp:docPr id="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9227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F3033">
      <w:r>
        <w:drawing>
          <wp:inline distT="0" distB="0" distL="114300" distR="114300">
            <wp:extent cx="1631315" cy="2877820"/>
            <wp:effectExtent l="0" t="0" r="14605" b="2540"/>
            <wp:docPr id="7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31315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11630" cy="2903855"/>
            <wp:effectExtent l="0" t="0" r="3810" b="6985"/>
            <wp:docPr id="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163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1667510" cy="2948305"/>
            <wp:effectExtent l="0" t="0" r="8890" b="8255"/>
            <wp:docPr id="8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6751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763BCC1">
      <w:pPr>
        <w:rPr>
          <w:rFonts w:ascii="Times New Roman" w:hAnsi="Times New Roman" w:cs="Times New Roman"/>
          <w:b/>
          <w:sz w:val="28"/>
          <w:szCs w:val="28"/>
        </w:rPr>
      </w:pPr>
    </w:p>
    <w:p w14:paraId="7FF90FAE">
      <w:pPr>
        <w:rPr>
          <w:rFonts w:hint="default" w:ascii="Times New Roman" w:hAnsi="Times New Roman" w:cs="Times New Roman"/>
          <w:b/>
          <w:sz w:val="28"/>
          <w:szCs w:val="28"/>
          <w:rtl w:val="0"/>
          <w:lang w:val="en-US"/>
        </w:rPr>
      </w:pPr>
    </w:p>
    <w:p w14:paraId="15457222">
      <w:pPr>
        <w:rPr>
          <w:rFonts w:ascii="Times New Roman" w:hAnsi="Times New Roman" w:cs="Times New Roman"/>
          <w:b/>
          <w:sz w:val="28"/>
          <w:szCs w:val="28"/>
        </w:rPr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9"/>
  <w:removePersonalInformation/>
  <w:bordersDoNotSurroundHeader w:val="0"/>
  <w:bordersDoNotSurroundFooter w:val="0"/>
  <w:hideGrammaticalErrors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ocumentProtection w:enforcement="0"/>
  <w:defaultTabStop w:val="708"/>
  <w:hyphenationZone w:val="36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206ACC"/>
    <w:rsid w:val="298B7936"/>
    <w:rsid w:val="3CCC08E6"/>
    <w:rsid w:val="46EB449C"/>
    <w:rsid w:val="5037424D"/>
    <w:rsid w:val="64931D8E"/>
    <w:rsid w:val="6A964B0D"/>
  </w:rsids>
  <m:mathPr>
    <m:mathFont m:val="Cambria Math"/>
    <m:brkBin m:val="before"/>
    <m:brkBinSub m:val="--"/>
    <m:smallFrac m:val="0"/>
    <m:dispDef/>
    <m:lMargin m:val="0"/>
    <m:rMargin m:val="0"/>
    <m:defJc m:val="centerGroup"/>
    <m:preSp m:val="0"/>
    <m:postSp m:val="0"/>
    <m:interSp m:val="0"/>
    <m:intraSp m:val="0"/>
    <m:wrapIndent m:val="0"/>
    <m:intLim m:val="subSup"/>
    <m:naryLim m:val="undOvr"/>
  </m:mathPr>
  <w:themeFontLang w:val="ru-RU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135" w:name="toc 1"/>
    <w:lsdException w:uiPriority="135" w:name="toc 2"/>
    <w:lsdException w:uiPriority="135" w:name="toc 3"/>
    <w:lsdException w:uiPriority="135" w:name="toc 4"/>
    <w:lsdException w:uiPriority="135" w:name="toc 5"/>
    <w:lsdException w:uiPriority="135" w:name="toc 6"/>
    <w:lsdException w:uiPriority="135" w:name="toc 7"/>
    <w:lsdException w:uiPriority="135" w:name="toc 8"/>
    <w:lsdException w:uiPriority="135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131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34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35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8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uiPriority="99" w:name="Balloon Text"/>
    <w:lsdException w:unhideWhenUsed="0" w:uiPriority="135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2"/>
    <w:qFormat/>
    <w:uiPriority w:val="22"/>
    <w:rPr>
      <w:b/>
      <w:bCs/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  <w:style w:type="character" w:customStyle="1" w:styleId="6">
    <w:name w:val="answerparser_textcontainer__z_iiv"/>
    <w:basedOn w:val="2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TotalTime>3</TotalTime>
  <ScaleCrop>false</ScaleCrop>
  <LinksUpToDate>false</LinksUpToDate>
  <Application>WPS Office_12.2.0.19307_F1E327BC-269C-435d-A152-05C5408002CA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2024-11-25T05:31:00Z</dcterms:created>
  <dcterms:modified xsi:type="dcterms:W3CDTF">2024-12-27T15:32:47Z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DAAB13CDFF0A4C80800561ED267C0B0F_12</vt:lpwstr>
  </property>
</Properties>
</file>