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Ministerul Educatiei al Republicii Moldova</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Universitatea Tehnica a Moldovei</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Filiera Anglofona</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20"/>
          <w:szCs w:val="120"/>
          <w:rtl w:val="0"/>
        </w:rPr>
        <w:t xml:space="preserve">Report</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at Embedded Systems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Laboratory Work #1</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Introduction to MCU. Serial interfacing using UART – Universal Asynchronous Receiver/Transmitter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Performed by:                                                                                                          Diana ARTIOM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Verified by:                                                                                                 Andrei BRAGARENCO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Chisinau 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color w:val="134f5c"/>
          <w:sz w:val="28"/>
          <w:szCs w:val="28"/>
          <w:rtl w:val="0"/>
        </w:rPr>
        <w:t xml:space="preserve">Topic:</w:t>
      </w:r>
      <w:r w:rsidDel="00000000" w:rsidR="00000000" w:rsidRPr="00000000">
        <w:rPr>
          <w:rFonts w:ascii="Times New Roman" w:cs="Times New Roman" w:eastAsia="Times New Roman" w:hAnsi="Times New Roman"/>
          <w:color w:val="134f5c"/>
          <w:sz w:val="28"/>
          <w:szCs w:val="28"/>
          <w:rtl w:val="0"/>
        </w:rPr>
        <w:tab/>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Introduction to MCU. Serial interfacing using UART – Universal Asynchronous Receiver/Transmitter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color w:val="134f5c"/>
          <w:sz w:val="28"/>
          <w:szCs w:val="28"/>
          <w:rtl w:val="0"/>
        </w:rPr>
        <w:t xml:space="preserve">Objectives: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 Get in touch with what MCU means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 Study UART and understand basic concept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 Write and execute the program for 8 bit ATMega32 MCU using PROTEUS simulator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color w:val="134f5c"/>
          <w:sz w:val="28"/>
          <w:szCs w:val="28"/>
          <w:rtl w:val="0"/>
        </w:rPr>
        <w:t xml:space="preserve">Task:</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Write a program that  every second will print on the virtual terminal, using UART, the value of a counter variable.  Simulate the program on a scheme, constructed with Proteus.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color w:val="134f5c"/>
          <w:sz w:val="24"/>
          <w:szCs w:val="24"/>
          <w:rtl w:val="0"/>
        </w:rPr>
        <w:t xml:space="preserve">Overview: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b w:val="1"/>
          <w:color w:val="45818e"/>
          <w:sz w:val="24"/>
          <w:szCs w:val="24"/>
          <w:rtl w:val="0"/>
        </w:rPr>
        <w:t xml:space="preserve">Embedded systems</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An </w:t>
      </w:r>
      <w:r w:rsidDel="00000000" w:rsidR="00000000" w:rsidRPr="00000000">
        <w:rPr>
          <w:rFonts w:ascii="Times New Roman" w:cs="Times New Roman" w:eastAsia="Times New Roman" w:hAnsi="Times New Roman"/>
          <w:b w:val="1"/>
          <w:sz w:val="24"/>
          <w:szCs w:val="24"/>
          <w:highlight w:val="white"/>
          <w:rtl w:val="0"/>
        </w:rPr>
        <w:t xml:space="preserve">embedded system</w:t>
      </w:r>
      <w:r w:rsidDel="00000000" w:rsidR="00000000" w:rsidRPr="00000000">
        <w:rPr>
          <w:rFonts w:ascii="Times New Roman" w:cs="Times New Roman" w:eastAsia="Times New Roman" w:hAnsi="Times New Roman"/>
          <w:sz w:val="24"/>
          <w:szCs w:val="24"/>
          <w:highlight w:val="white"/>
          <w:rtl w:val="0"/>
        </w:rPr>
        <w:t xml:space="preserve"> is some combination of computer hardware and software, either fixed in capability or programmable, that is specifically designed for a particular function. Industrial machines, automobiles, medical equipment, cameras, household appliances, airplanes, vending machines and toys (as well as the more obvious cellular phone and PDA) are among the myriad possible hosts of an embedded system. Embedded systems that are programmable are provided with programming interfaces, and </w:t>
      </w:r>
      <w:hyperlink r:id="rId5">
        <w:r w:rsidDel="00000000" w:rsidR="00000000" w:rsidRPr="00000000">
          <w:rPr>
            <w:rFonts w:ascii="Times New Roman" w:cs="Times New Roman" w:eastAsia="Times New Roman" w:hAnsi="Times New Roman"/>
            <w:sz w:val="24"/>
            <w:szCs w:val="24"/>
            <w:highlight w:val="white"/>
            <w:rtl w:val="0"/>
          </w:rPr>
          <w:t xml:space="preserve">embedded systems programming</w:t>
        </w:r>
      </w:hyperlink>
      <w:r w:rsidDel="00000000" w:rsidR="00000000" w:rsidRPr="00000000">
        <w:rPr>
          <w:rFonts w:ascii="Times New Roman" w:cs="Times New Roman" w:eastAsia="Times New Roman" w:hAnsi="Times New Roman"/>
          <w:sz w:val="24"/>
          <w:szCs w:val="24"/>
          <w:highlight w:val="white"/>
          <w:rtl w:val="0"/>
        </w:rPr>
        <w:t xml:space="preserve"> is a specialized occupation.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Microcontrollers</w:t>
      </w:r>
    </w:p>
    <w:p w:rsidR="00000000" w:rsidDel="00000000" w:rsidP="00000000" w:rsidRDefault="00000000" w:rsidRPr="00000000">
      <w:pPr>
        <w:spacing w:after="120" w:before="120" w:line="276"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microcontroller</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b w:val="1"/>
          <w:sz w:val="24"/>
          <w:szCs w:val="24"/>
          <w:highlight w:val="white"/>
          <w:rtl w:val="0"/>
        </w:rPr>
        <w:t xml:space="preserve">MCU</w:t>
      </w:r>
      <w:r w:rsidDel="00000000" w:rsidR="00000000" w:rsidRPr="00000000">
        <w:rPr>
          <w:rFonts w:ascii="Times New Roman" w:cs="Times New Roman" w:eastAsia="Times New Roman" w:hAnsi="Times New Roman"/>
          <w:sz w:val="24"/>
          <w:szCs w:val="24"/>
          <w:highlight w:val="white"/>
          <w:rtl w:val="0"/>
        </w:rPr>
        <w:t xml:space="preserve">) is a small </w:t>
      </w:r>
      <w:hyperlink r:id="rId6">
        <w:r w:rsidDel="00000000" w:rsidR="00000000" w:rsidRPr="00000000">
          <w:rPr>
            <w:rFonts w:ascii="Times New Roman" w:cs="Times New Roman" w:eastAsia="Times New Roman" w:hAnsi="Times New Roman"/>
            <w:sz w:val="24"/>
            <w:szCs w:val="24"/>
            <w:highlight w:val="white"/>
            <w:rtl w:val="0"/>
          </w:rPr>
          <w:t xml:space="preserve">computer</w:t>
        </w:r>
      </w:hyperlink>
      <w:r w:rsidDel="00000000" w:rsidR="00000000" w:rsidRPr="00000000">
        <w:rPr>
          <w:rFonts w:ascii="Times New Roman" w:cs="Times New Roman" w:eastAsia="Times New Roman" w:hAnsi="Times New Roman"/>
          <w:sz w:val="24"/>
          <w:szCs w:val="24"/>
          <w:highlight w:val="white"/>
          <w:rtl w:val="0"/>
        </w:rPr>
        <w:t xml:space="preserve"> on a single </w:t>
      </w:r>
      <w:hyperlink r:id="rId7">
        <w:r w:rsidDel="00000000" w:rsidR="00000000" w:rsidRPr="00000000">
          <w:rPr>
            <w:rFonts w:ascii="Times New Roman" w:cs="Times New Roman" w:eastAsia="Times New Roman" w:hAnsi="Times New Roman"/>
            <w:sz w:val="24"/>
            <w:szCs w:val="24"/>
            <w:highlight w:val="white"/>
            <w:rtl w:val="0"/>
          </w:rPr>
          <w:t xml:space="preserve">integrated circuit</w:t>
        </w:r>
      </w:hyperlink>
      <w:r w:rsidDel="00000000" w:rsidR="00000000" w:rsidRPr="00000000">
        <w:rPr>
          <w:rFonts w:ascii="Times New Roman" w:cs="Times New Roman" w:eastAsia="Times New Roman" w:hAnsi="Times New Roman"/>
          <w:sz w:val="24"/>
          <w:szCs w:val="24"/>
          <w:highlight w:val="white"/>
          <w:rtl w:val="0"/>
        </w:rPr>
        <w:t xml:space="preserve"> containing a processor core, memory, and programmable </w:t>
      </w:r>
      <w:hyperlink r:id="rId8">
        <w:r w:rsidDel="00000000" w:rsidR="00000000" w:rsidRPr="00000000">
          <w:rPr>
            <w:rFonts w:ascii="Times New Roman" w:cs="Times New Roman" w:eastAsia="Times New Roman" w:hAnsi="Times New Roman"/>
            <w:sz w:val="24"/>
            <w:szCs w:val="24"/>
            <w:highlight w:val="white"/>
            <w:rtl w:val="0"/>
          </w:rPr>
          <w:t xml:space="preserve">input/output</w:t>
        </w:r>
      </w:hyperlink>
      <w:r w:rsidDel="00000000" w:rsidR="00000000" w:rsidRPr="00000000">
        <w:rPr>
          <w:rFonts w:ascii="Times New Roman" w:cs="Times New Roman" w:eastAsia="Times New Roman" w:hAnsi="Times New Roman"/>
          <w:sz w:val="24"/>
          <w:szCs w:val="24"/>
          <w:highlight w:val="white"/>
          <w:rtl w:val="0"/>
        </w:rPr>
        <w:t xml:space="preserve"> peripherals. Program memory in the form of </w:t>
      </w:r>
      <w:hyperlink r:id="rId9">
        <w:r w:rsidDel="00000000" w:rsidR="00000000" w:rsidRPr="00000000">
          <w:rPr>
            <w:rFonts w:ascii="Times New Roman" w:cs="Times New Roman" w:eastAsia="Times New Roman" w:hAnsi="Times New Roman"/>
            <w:sz w:val="24"/>
            <w:szCs w:val="24"/>
            <w:highlight w:val="white"/>
            <w:rtl w:val="0"/>
          </w:rPr>
          <w:t xml:space="preserve">Ferroelectric RAM</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NOR flash</w:t>
        </w:r>
      </w:hyperlink>
      <w:r w:rsidDel="00000000" w:rsidR="00000000" w:rsidRPr="00000000">
        <w:rPr>
          <w:rFonts w:ascii="Times New Roman" w:cs="Times New Roman" w:eastAsia="Times New Roman" w:hAnsi="Times New Roman"/>
          <w:sz w:val="24"/>
          <w:szCs w:val="24"/>
          <w:highlight w:val="white"/>
          <w:rtl w:val="0"/>
        </w:rPr>
        <w:t xml:space="preserve"> or </w:t>
      </w:r>
      <w:hyperlink r:id="rId11">
        <w:r w:rsidDel="00000000" w:rsidR="00000000" w:rsidRPr="00000000">
          <w:rPr>
            <w:rFonts w:ascii="Times New Roman" w:cs="Times New Roman" w:eastAsia="Times New Roman" w:hAnsi="Times New Roman"/>
            <w:sz w:val="24"/>
            <w:szCs w:val="24"/>
            <w:highlight w:val="white"/>
            <w:rtl w:val="0"/>
          </w:rPr>
          <w:t xml:space="preserve">OTP ROM</w:t>
        </w:r>
      </w:hyperlink>
      <w:r w:rsidDel="00000000" w:rsidR="00000000" w:rsidRPr="00000000">
        <w:rPr>
          <w:rFonts w:ascii="Times New Roman" w:cs="Times New Roman" w:eastAsia="Times New Roman" w:hAnsi="Times New Roman"/>
          <w:sz w:val="24"/>
          <w:szCs w:val="24"/>
          <w:highlight w:val="white"/>
          <w:rtl w:val="0"/>
        </w:rPr>
        <w:t xml:space="preserve"> is also often included on chip, as well as a typically small amount of </w:t>
      </w:r>
      <w:hyperlink r:id="rId12">
        <w:r w:rsidDel="00000000" w:rsidR="00000000" w:rsidRPr="00000000">
          <w:rPr>
            <w:rFonts w:ascii="Times New Roman" w:cs="Times New Roman" w:eastAsia="Times New Roman" w:hAnsi="Times New Roman"/>
            <w:sz w:val="24"/>
            <w:szCs w:val="24"/>
            <w:highlight w:val="white"/>
            <w:rtl w:val="0"/>
          </w:rPr>
          <w:t xml:space="preserve">RAM</w:t>
        </w:r>
      </w:hyperlink>
      <w:r w:rsidDel="00000000" w:rsidR="00000000" w:rsidRPr="00000000">
        <w:rPr>
          <w:rFonts w:ascii="Times New Roman" w:cs="Times New Roman" w:eastAsia="Times New Roman" w:hAnsi="Times New Roman"/>
          <w:sz w:val="24"/>
          <w:szCs w:val="24"/>
          <w:highlight w:val="white"/>
          <w:rtl w:val="0"/>
        </w:rPr>
        <w:t xml:space="preserve">. Microcontrollers are designed for embedded applications, in contrast to the </w:t>
      </w:r>
      <w:hyperlink r:id="rId13">
        <w:r w:rsidDel="00000000" w:rsidR="00000000" w:rsidRPr="00000000">
          <w:rPr>
            <w:rFonts w:ascii="Times New Roman" w:cs="Times New Roman" w:eastAsia="Times New Roman" w:hAnsi="Times New Roman"/>
            <w:sz w:val="24"/>
            <w:szCs w:val="24"/>
            <w:highlight w:val="white"/>
            <w:rtl w:val="0"/>
          </w:rPr>
          <w:t xml:space="preserve">microprocessors</w:t>
        </w:r>
      </w:hyperlink>
      <w:r w:rsidDel="00000000" w:rsidR="00000000" w:rsidRPr="00000000">
        <w:rPr>
          <w:rFonts w:ascii="Times New Roman" w:cs="Times New Roman" w:eastAsia="Times New Roman" w:hAnsi="Times New Roman"/>
          <w:sz w:val="24"/>
          <w:szCs w:val="24"/>
          <w:highlight w:val="white"/>
          <w:rtl w:val="0"/>
        </w:rPr>
        <w:t xml:space="preserve"> used in </w:t>
      </w:r>
      <w:hyperlink r:id="rId14">
        <w:r w:rsidDel="00000000" w:rsidR="00000000" w:rsidRPr="00000000">
          <w:rPr>
            <w:rFonts w:ascii="Times New Roman" w:cs="Times New Roman" w:eastAsia="Times New Roman" w:hAnsi="Times New Roman"/>
            <w:sz w:val="24"/>
            <w:szCs w:val="24"/>
            <w:highlight w:val="white"/>
            <w:rtl w:val="0"/>
          </w:rPr>
          <w:t xml:space="preserve">personal computers</w:t>
        </w:r>
      </w:hyperlink>
      <w:r w:rsidDel="00000000" w:rsidR="00000000" w:rsidRPr="00000000">
        <w:rPr>
          <w:rFonts w:ascii="Times New Roman" w:cs="Times New Roman" w:eastAsia="Times New Roman" w:hAnsi="Times New Roman"/>
          <w:sz w:val="24"/>
          <w:szCs w:val="24"/>
          <w:highlight w:val="white"/>
          <w:rtl w:val="0"/>
        </w:rPr>
        <w:t xml:space="preserve"> or other general purpose applications consisting of various discrete chips.</w:t>
      </w:r>
    </w:p>
    <w:p w:rsidR="00000000" w:rsidDel="00000000" w:rsidP="00000000" w:rsidRDefault="00000000" w:rsidRPr="00000000">
      <w:pPr>
        <w:spacing w:after="120" w:before="120" w:line="276"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Microcontrollers are used in automatically controlled products and devices, such as automobile engine control systems, implantable medical devices, remote controls, office machines, appliances, power tools, toys and other </w:t>
      </w:r>
      <w:hyperlink r:id="rId15">
        <w:r w:rsidDel="00000000" w:rsidR="00000000" w:rsidRPr="00000000">
          <w:rPr>
            <w:rFonts w:ascii="Times New Roman" w:cs="Times New Roman" w:eastAsia="Times New Roman" w:hAnsi="Times New Roman"/>
            <w:sz w:val="24"/>
            <w:szCs w:val="24"/>
            <w:highlight w:val="white"/>
            <w:rtl w:val="0"/>
          </w:rPr>
          <w:t xml:space="preserve">embedded systems</w:t>
        </w:r>
      </w:hyperlink>
      <w:r w:rsidDel="00000000" w:rsidR="00000000" w:rsidRPr="00000000">
        <w:rPr>
          <w:rFonts w:ascii="Times New Roman" w:cs="Times New Roman" w:eastAsia="Times New Roman" w:hAnsi="Times New Roman"/>
          <w:sz w:val="24"/>
          <w:szCs w:val="24"/>
          <w:highlight w:val="white"/>
          <w:rtl w:val="0"/>
        </w:rPr>
        <w:t xml:space="preserve">. By reducing the size and cost compared to a design that uses a separate microprocessor, memory, and input/output devices, microcontrollers make it economical to digitally control even more devices and processes. </w:t>
      </w:r>
      <w:hyperlink r:id="rId16">
        <w:r w:rsidDel="00000000" w:rsidR="00000000" w:rsidRPr="00000000">
          <w:rPr>
            <w:rFonts w:ascii="Times New Roman" w:cs="Times New Roman" w:eastAsia="Times New Roman" w:hAnsi="Times New Roman"/>
            <w:sz w:val="24"/>
            <w:szCs w:val="24"/>
            <w:highlight w:val="white"/>
            <w:rtl w:val="0"/>
          </w:rPr>
          <w:t xml:space="preserve">Mixed signal</w:t>
        </w:r>
      </w:hyperlink>
      <w:r w:rsidDel="00000000" w:rsidR="00000000" w:rsidRPr="00000000">
        <w:rPr>
          <w:rFonts w:ascii="Times New Roman" w:cs="Times New Roman" w:eastAsia="Times New Roman" w:hAnsi="Times New Roman"/>
          <w:sz w:val="24"/>
          <w:szCs w:val="24"/>
          <w:highlight w:val="white"/>
          <w:rtl w:val="0"/>
        </w:rPr>
        <w:t xml:space="preserve"> microcontrollers are common, integrating analog components needed to control non-digital electronic systems.</w:t>
      </w:r>
    </w:p>
    <w:p w:rsidR="00000000" w:rsidDel="00000000" w:rsidP="00000000" w:rsidRDefault="00000000" w:rsidRPr="00000000">
      <w:pPr>
        <w:spacing w:after="120" w:before="120" w:lineRule="auto"/>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MCU Architecture </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 basic CPU architecture is depicted in Figure 2.1. It consists of the data path, which executes instructions, and of the control unit, which basically tells the data path what to do.</w:t>
      </w:r>
    </w:p>
    <w:p w:rsidR="00000000" w:rsidDel="00000000" w:rsidP="00000000" w:rsidRDefault="00000000" w:rsidRPr="00000000">
      <w:pPr>
        <w:spacing w:after="120" w:before="120" w:lineRule="auto"/>
        <w:ind w:left="720" w:firstLine="0"/>
        <w:contextualSpacing w:val="0"/>
      </w:pPr>
      <w:r w:rsidDel="00000000" w:rsidR="00000000" w:rsidRPr="00000000">
        <w:drawing>
          <wp:inline distB="114300" distT="114300" distL="114300" distR="114300">
            <wp:extent cx="5943600" cy="4419600"/>
            <wp:effectExtent b="0" l="0" r="0" t="0"/>
            <wp:docPr descr="mcu.png" id="4" name="image09.png"/>
            <a:graphic>
              <a:graphicData uri="http://schemas.openxmlformats.org/drawingml/2006/picture">
                <pic:pic>
                  <pic:nvPicPr>
                    <pic:cNvPr descr="mcu.png" id="0" name="image09.png"/>
                    <pic:cNvPicPr preferRelativeResize="0"/>
                  </pic:nvPicPr>
                  <pic:blipFill>
                    <a:blip r:embed="rId1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1: Representation MCU Architecture</w:t>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76" w:lineRule="auto"/>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Atmel®AVR®ATmega32</w:t>
      </w:r>
    </w:p>
    <w:p w:rsidR="00000000" w:rsidDel="00000000" w:rsidP="00000000" w:rsidRDefault="00000000" w:rsidRPr="00000000">
      <w:pPr>
        <w:spacing w:after="120" w:before="120" w:line="276"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 The </w:t>
      </w:r>
      <w:r w:rsidDel="00000000" w:rsidR="00000000" w:rsidRPr="00000000">
        <w:rPr>
          <w:rFonts w:ascii="Times New Roman" w:cs="Times New Roman" w:eastAsia="Times New Roman" w:hAnsi="Times New Roman"/>
          <w:b w:val="1"/>
          <w:sz w:val="24"/>
          <w:szCs w:val="24"/>
          <w:highlight w:val="white"/>
          <w:rtl w:val="0"/>
        </w:rPr>
        <w:t xml:space="preserve">Atmel®AVR®ATmega32</w:t>
      </w:r>
      <w:r w:rsidDel="00000000" w:rsidR="00000000" w:rsidRPr="00000000">
        <w:rPr>
          <w:rFonts w:ascii="Times New Roman" w:cs="Times New Roman" w:eastAsia="Times New Roman" w:hAnsi="Times New Roman"/>
          <w:sz w:val="24"/>
          <w:szCs w:val="24"/>
          <w:highlight w:val="white"/>
          <w:rtl w:val="0"/>
        </w:rPr>
        <w:t xml:space="preserve"> is a low-power CMOS 8-bit microcontroller based on the AVR enhanced RISC architecture. By executing powerful instructions in a single clock cycle, the ATmega32 achieves throughputs approaching 1 MIPS per MHz allowing the system designer to optimize power consumption versus processing speed.</w:t>
      </w:r>
    </w:p>
    <w:p w:rsidR="00000000" w:rsidDel="00000000" w:rsidP="00000000" w:rsidRDefault="00000000" w:rsidRPr="00000000">
      <w:pPr>
        <w:spacing w:after="120" w:before="120" w:lineRule="auto"/>
        <w:ind w:left="720" w:firstLine="0"/>
        <w:contextualSpacing w:val="0"/>
        <w:jc w:val="center"/>
      </w:pPr>
      <w:r w:rsidDel="00000000" w:rsidR="00000000" w:rsidRPr="00000000">
        <w:drawing>
          <wp:inline distB="114300" distT="114300" distL="114300" distR="114300">
            <wp:extent cx="3957638" cy="4236702"/>
            <wp:effectExtent b="0" l="0" r="0" t="0"/>
            <wp:docPr id="3"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3957638" cy="4236702"/>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2: Representation of ATMega32 MCU</w:t>
      </w:r>
    </w:p>
    <w:p w:rsidR="00000000" w:rsidDel="00000000" w:rsidP="00000000" w:rsidRDefault="00000000" w:rsidRPr="00000000">
      <w:pPr>
        <w:spacing w:after="120" w:before="120" w:line="276" w:lineRule="auto"/>
        <w:ind w:left="0" w:firstLine="0"/>
        <w:contextualSpacing w:val="0"/>
        <w:jc w:val="center"/>
      </w:pPr>
      <w:r w:rsidDel="00000000" w:rsidR="00000000" w:rsidRPr="00000000">
        <w:rPr>
          <w:rFonts w:ascii="Times New Roman" w:cs="Times New Roman" w:eastAsia="Times New Roman" w:hAnsi="Times New Roman"/>
          <w:i w:val="1"/>
          <w:sz w:val="24"/>
          <w:szCs w:val="24"/>
          <w:highlight w:val="white"/>
          <w:rtl w:val="0"/>
        </w:rPr>
        <w:tab/>
      </w:r>
    </w:p>
    <w:p w:rsidR="00000000" w:rsidDel="00000000" w:rsidP="00000000" w:rsidRDefault="00000000" w:rsidRPr="00000000">
      <w:pPr>
        <w:spacing w:after="120" w:before="120" w:line="276" w:lineRule="auto"/>
        <w:ind w:left="0" w:firstLine="72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UART  - Universal Asynchronous Receiver/Transmitter </w:t>
      </w:r>
    </w:p>
    <w:p w:rsidR="00000000" w:rsidDel="00000000" w:rsidP="00000000" w:rsidRDefault="00000000" w:rsidRPr="00000000">
      <w:pPr>
        <w:spacing w:after="300" w:line="276" w:lineRule="auto"/>
        <w:ind w:left="144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A UART (Universal Asynchronous Receiver/Transmitter) is the </w:t>
      </w:r>
      <w:hyperlink r:id="rId19">
        <w:r w:rsidDel="00000000" w:rsidR="00000000" w:rsidRPr="00000000">
          <w:rPr>
            <w:rFonts w:ascii="Times New Roman" w:cs="Times New Roman" w:eastAsia="Times New Roman" w:hAnsi="Times New Roman"/>
            <w:sz w:val="24"/>
            <w:szCs w:val="24"/>
            <w:highlight w:val="white"/>
            <w:rtl w:val="0"/>
          </w:rPr>
          <w:t xml:space="preserve">microchip</w:t>
        </w:r>
      </w:hyperlink>
      <w:r w:rsidDel="00000000" w:rsidR="00000000" w:rsidRPr="00000000">
        <w:rPr>
          <w:rFonts w:ascii="Times New Roman" w:cs="Times New Roman" w:eastAsia="Times New Roman" w:hAnsi="Times New Roman"/>
          <w:sz w:val="24"/>
          <w:szCs w:val="24"/>
          <w:highlight w:val="white"/>
          <w:rtl w:val="0"/>
        </w:rPr>
        <w:t xml:space="preserve"> with programming that controls a computer's interface to its attached </w:t>
      </w:r>
      <w:hyperlink r:id="rId20">
        <w:r w:rsidDel="00000000" w:rsidR="00000000" w:rsidRPr="00000000">
          <w:rPr>
            <w:rFonts w:ascii="Times New Roman" w:cs="Times New Roman" w:eastAsia="Times New Roman" w:hAnsi="Times New Roman"/>
            <w:sz w:val="24"/>
            <w:szCs w:val="24"/>
            <w:highlight w:val="white"/>
            <w:rtl w:val="0"/>
          </w:rPr>
          <w:t xml:space="preserve">serial</w:t>
        </w:r>
      </w:hyperlink>
      <w:r w:rsidDel="00000000" w:rsidR="00000000" w:rsidRPr="00000000">
        <w:rPr>
          <w:rFonts w:ascii="Times New Roman" w:cs="Times New Roman" w:eastAsia="Times New Roman" w:hAnsi="Times New Roman"/>
          <w:sz w:val="24"/>
          <w:szCs w:val="24"/>
          <w:highlight w:val="white"/>
          <w:rtl w:val="0"/>
        </w:rPr>
        <w:t xml:space="preserve"> devices. Specifically, it provides the computer with the </w:t>
      </w:r>
      <w:hyperlink r:id="rId21">
        <w:r w:rsidDel="00000000" w:rsidR="00000000" w:rsidRPr="00000000">
          <w:rPr>
            <w:rFonts w:ascii="Times New Roman" w:cs="Times New Roman" w:eastAsia="Times New Roman" w:hAnsi="Times New Roman"/>
            <w:sz w:val="24"/>
            <w:szCs w:val="24"/>
            <w:highlight w:val="white"/>
            <w:rtl w:val="0"/>
          </w:rPr>
          <w:t xml:space="preserve">RS-232C</w:t>
        </w:r>
      </w:hyperlink>
      <w:r w:rsidDel="00000000" w:rsidR="00000000" w:rsidRPr="00000000">
        <w:rPr>
          <w:rFonts w:ascii="Times New Roman" w:cs="Times New Roman" w:eastAsia="Times New Roman" w:hAnsi="Times New Roman"/>
          <w:sz w:val="24"/>
          <w:szCs w:val="24"/>
          <w:highlight w:val="white"/>
          <w:rtl w:val="0"/>
        </w:rPr>
        <w:t xml:space="preserve"> Data Terminal Equipment ( </w:t>
      </w:r>
      <w:hyperlink r:id="rId22">
        <w:r w:rsidDel="00000000" w:rsidR="00000000" w:rsidRPr="00000000">
          <w:rPr>
            <w:rFonts w:ascii="Times New Roman" w:cs="Times New Roman" w:eastAsia="Times New Roman" w:hAnsi="Times New Roman"/>
            <w:sz w:val="24"/>
            <w:szCs w:val="24"/>
            <w:highlight w:val="white"/>
            <w:rtl w:val="0"/>
          </w:rPr>
          <w:t xml:space="preserve">DTE</w:t>
        </w:r>
      </w:hyperlink>
      <w:r w:rsidDel="00000000" w:rsidR="00000000" w:rsidRPr="00000000">
        <w:rPr>
          <w:rFonts w:ascii="Times New Roman" w:cs="Times New Roman" w:eastAsia="Times New Roman" w:hAnsi="Times New Roman"/>
          <w:sz w:val="24"/>
          <w:szCs w:val="24"/>
          <w:highlight w:val="white"/>
          <w:rtl w:val="0"/>
        </w:rPr>
        <w:t xml:space="preserve"> ) interface so that it can "talk" to and exchange data with modems and other serial devices. As part of this interface, the UART also:</w:t>
      </w:r>
    </w:p>
    <w:p w:rsidR="00000000" w:rsidDel="00000000" w:rsidP="00000000" w:rsidRDefault="00000000" w:rsidRPr="00000000">
      <w:pPr>
        <w:numPr>
          <w:ilvl w:val="0"/>
          <w:numId w:val="2"/>
        </w:numPr>
        <w:spacing w:after="300" w:line="276" w:lineRule="auto"/>
        <w:ind w:left="25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Converts the bytes it receives from the computer along </w:t>
      </w:r>
      <w:hyperlink r:id="rId23">
        <w:r w:rsidDel="00000000" w:rsidR="00000000" w:rsidRPr="00000000">
          <w:rPr>
            <w:rFonts w:ascii="Times New Roman" w:cs="Times New Roman" w:eastAsia="Times New Roman" w:hAnsi="Times New Roman"/>
            <w:sz w:val="24"/>
            <w:szCs w:val="24"/>
            <w:highlight w:val="white"/>
            <w:rtl w:val="0"/>
          </w:rPr>
          <w:t xml:space="preserve">parallel</w:t>
        </w:r>
      </w:hyperlink>
      <w:r w:rsidDel="00000000" w:rsidR="00000000" w:rsidRPr="00000000">
        <w:rPr>
          <w:rFonts w:ascii="Times New Roman" w:cs="Times New Roman" w:eastAsia="Times New Roman" w:hAnsi="Times New Roman"/>
          <w:sz w:val="24"/>
          <w:szCs w:val="24"/>
          <w:highlight w:val="white"/>
          <w:rtl w:val="0"/>
        </w:rPr>
        <w:t xml:space="preserve"> circuits into a single </w:t>
      </w:r>
      <w:hyperlink r:id="rId24">
        <w:r w:rsidDel="00000000" w:rsidR="00000000" w:rsidRPr="00000000">
          <w:rPr>
            <w:rFonts w:ascii="Times New Roman" w:cs="Times New Roman" w:eastAsia="Times New Roman" w:hAnsi="Times New Roman"/>
            <w:sz w:val="24"/>
            <w:szCs w:val="24"/>
            <w:highlight w:val="white"/>
            <w:rtl w:val="0"/>
          </w:rPr>
          <w:t xml:space="preserve">serial</w:t>
        </w:r>
      </w:hyperlink>
      <w:r w:rsidDel="00000000" w:rsidR="00000000" w:rsidRPr="00000000">
        <w:rPr>
          <w:rFonts w:ascii="Times New Roman" w:cs="Times New Roman" w:eastAsia="Times New Roman" w:hAnsi="Times New Roman"/>
          <w:sz w:val="24"/>
          <w:szCs w:val="24"/>
          <w:highlight w:val="white"/>
          <w:rtl w:val="0"/>
        </w:rPr>
        <w:t xml:space="preserve"> bit stream for outbound transmission</w:t>
      </w:r>
    </w:p>
    <w:p w:rsidR="00000000" w:rsidDel="00000000" w:rsidP="00000000" w:rsidRDefault="00000000" w:rsidRPr="00000000">
      <w:pPr>
        <w:numPr>
          <w:ilvl w:val="0"/>
          <w:numId w:val="2"/>
        </w:numPr>
        <w:spacing w:after="300" w:line="276" w:lineRule="auto"/>
        <w:ind w:left="25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On inbound transmission, converts the serial bit stream into the bytes that the computer handles</w:t>
      </w:r>
    </w:p>
    <w:p w:rsidR="00000000" w:rsidDel="00000000" w:rsidP="00000000" w:rsidRDefault="00000000" w:rsidRPr="00000000">
      <w:pPr>
        <w:numPr>
          <w:ilvl w:val="0"/>
          <w:numId w:val="2"/>
        </w:numPr>
        <w:spacing w:after="300" w:line="276" w:lineRule="auto"/>
        <w:ind w:left="25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Adds a </w:t>
      </w:r>
      <w:hyperlink r:id="rId25">
        <w:r w:rsidDel="00000000" w:rsidR="00000000" w:rsidRPr="00000000">
          <w:rPr>
            <w:rFonts w:ascii="Times New Roman" w:cs="Times New Roman" w:eastAsia="Times New Roman" w:hAnsi="Times New Roman"/>
            <w:sz w:val="24"/>
            <w:szCs w:val="24"/>
            <w:highlight w:val="white"/>
            <w:rtl w:val="0"/>
          </w:rPr>
          <w:t xml:space="preserve">parity</w:t>
        </w:r>
      </w:hyperlink>
      <w:r w:rsidDel="00000000" w:rsidR="00000000" w:rsidRPr="00000000">
        <w:rPr>
          <w:rFonts w:ascii="Times New Roman" w:cs="Times New Roman" w:eastAsia="Times New Roman" w:hAnsi="Times New Roman"/>
          <w:sz w:val="24"/>
          <w:szCs w:val="24"/>
          <w:highlight w:val="white"/>
          <w:rtl w:val="0"/>
        </w:rPr>
        <w:t xml:space="preserve"> bit (if it's been selected) on outbound transmissions and checks the parity of incoming bytes (if selected) and discards the parity bit</w:t>
      </w:r>
    </w:p>
    <w:p w:rsidR="00000000" w:rsidDel="00000000" w:rsidP="00000000" w:rsidRDefault="00000000" w:rsidRPr="00000000">
      <w:pPr>
        <w:numPr>
          <w:ilvl w:val="0"/>
          <w:numId w:val="2"/>
        </w:numPr>
        <w:spacing w:after="300" w:line="276" w:lineRule="auto"/>
        <w:ind w:left="25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Adds start and stop delineators on outbound and strips them from inbound transmissions</w:t>
      </w:r>
    </w:p>
    <w:p w:rsidR="00000000" w:rsidDel="00000000" w:rsidP="00000000" w:rsidRDefault="00000000" w:rsidRPr="00000000">
      <w:pPr>
        <w:numPr>
          <w:ilvl w:val="0"/>
          <w:numId w:val="2"/>
        </w:numPr>
        <w:spacing w:after="300" w:line="276" w:lineRule="auto"/>
        <w:ind w:left="25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Handles </w:t>
      </w:r>
      <w:hyperlink r:id="rId26">
        <w:r w:rsidDel="00000000" w:rsidR="00000000" w:rsidRPr="00000000">
          <w:rPr>
            <w:rFonts w:ascii="Times New Roman" w:cs="Times New Roman" w:eastAsia="Times New Roman" w:hAnsi="Times New Roman"/>
            <w:sz w:val="24"/>
            <w:szCs w:val="24"/>
            <w:highlight w:val="white"/>
            <w:rtl w:val="0"/>
          </w:rPr>
          <w:t xml:space="preserve">interrupt</w:t>
        </w:r>
      </w:hyperlink>
      <w:r w:rsidDel="00000000" w:rsidR="00000000" w:rsidRPr="00000000">
        <w:rPr>
          <w:rFonts w:ascii="Times New Roman" w:cs="Times New Roman" w:eastAsia="Times New Roman" w:hAnsi="Times New Roman"/>
          <w:sz w:val="24"/>
          <w:szCs w:val="24"/>
          <w:highlight w:val="white"/>
          <w:rtl w:val="0"/>
        </w:rPr>
        <w:t xml:space="preserve">s from the keyboard and mouse (which are serial devices with special </w:t>
      </w:r>
      <w:hyperlink r:id="rId27">
        <w:r w:rsidDel="00000000" w:rsidR="00000000" w:rsidRPr="00000000">
          <w:rPr>
            <w:rFonts w:ascii="Times New Roman" w:cs="Times New Roman" w:eastAsia="Times New Roman" w:hAnsi="Times New Roman"/>
            <w:sz w:val="24"/>
            <w:szCs w:val="24"/>
            <w:highlight w:val="white"/>
            <w:rtl w:val="0"/>
          </w:rPr>
          <w:t xml:space="preserve">port</w:t>
        </w:r>
      </w:hyperlink>
      <w:r w:rsidDel="00000000" w:rsidR="00000000" w:rsidRPr="00000000">
        <w:rPr>
          <w:rFonts w:ascii="Times New Roman" w:cs="Times New Roman" w:eastAsia="Times New Roman" w:hAnsi="Times New Roman"/>
          <w:sz w:val="24"/>
          <w:szCs w:val="24"/>
          <w:highlight w:val="white"/>
          <w:rtl w:val="0"/>
        </w:rPr>
        <w:t xml:space="preserve"> s)</w:t>
      </w:r>
    </w:p>
    <w:p w:rsidR="00000000" w:rsidDel="00000000" w:rsidP="00000000" w:rsidRDefault="00000000" w:rsidRPr="00000000">
      <w:pPr>
        <w:numPr>
          <w:ilvl w:val="0"/>
          <w:numId w:val="2"/>
        </w:numPr>
        <w:spacing w:after="300" w:line="276" w:lineRule="auto"/>
        <w:ind w:left="25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May handle other kinds of interrupt and device management that require coordinating the computer's speed of operation with device speeds</w:t>
      </w:r>
    </w:p>
    <w:p w:rsidR="00000000" w:rsidDel="00000000" w:rsidP="00000000" w:rsidRDefault="00000000" w:rsidRPr="00000000">
      <w:pPr>
        <w:spacing w:after="300" w:line="276"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Tools and Technologies used</w:t>
      </w:r>
      <w:r w:rsidDel="00000000" w:rsidR="00000000" w:rsidRPr="00000000">
        <w:rPr>
          <w:rFonts w:ascii="Times New Roman" w:cs="Times New Roman" w:eastAsia="Times New Roman" w:hAnsi="Times New Roman"/>
          <w:b w:val="1"/>
          <w:color w:val="134f5c"/>
          <w:sz w:val="24"/>
          <w:szCs w:val="24"/>
          <w:highlight w:val="white"/>
          <w:rtl w:val="0"/>
        </w:rPr>
        <w:t xml:space="preserve">:</w:t>
      </w:r>
    </w:p>
    <w:p w:rsidR="00000000" w:rsidDel="00000000" w:rsidP="00000000" w:rsidRDefault="00000000" w:rsidRPr="00000000">
      <w:pPr>
        <w:pStyle w:val="Heading1"/>
        <w:keepNext w:val="0"/>
        <w:keepLines w:val="0"/>
        <w:spacing w:after="0" w:before="0" w:line="276" w:lineRule="auto"/>
        <w:ind w:firstLine="720"/>
        <w:contextualSpacing w:val="0"/>
      </w:pPr>
      <w:bookmarkStart w:colFirst="0" w:colLast="0" w:name="_vkmgabj7iifa" w:id="0"/>
      <w:bookmarkEnd w:id="0"/>
      <w:r w:rsidDel="00000000" w:rsidR="00000000" w:rsidRPr="00000000">
        <w:rPr>
          <w:rFonts w:ascii="Times New Roman" w:cs="Times New Roman" w:eastAsia="Times New Roman" w:hAnsi="Times New Roman"/>
          <w:b w:val="1"/>
          <w:color w:val="76a5af"/>
          <w:sz w:val="24"/>
          <w:szCs w:val="24"/>
          <w:highlight w:val="white"/>
          <w:rtl w:val="0"/>
        </w:rPr>
        <w:t xml:space="preserve">Atmel Studio </w:t>
      </w:r>
    </w:p>
    <w:p w:rsidR="00000000" w:rsidDel="00000000" w:rsidP="00000000" w:rsidRDefault="00000000" w:rsidRPr="00000000">
      <w:pPr>
        <w:pStyle w:val="Heading1"/>
        <w:keepNext w:val="0"/>
        <w:keepLines w:val="0"/>
        <w:spacing w:after="0" w:before="0" w:line="276" w:lineRule="auto"/>
        <w:ind w:left="1440" w:firstLine="720"/>
        <w:contextualSpacing w:val="0"/>
        <w:jc w:val="both"/>
      </w:pPr>
      <w:bookmarkStart w:colFirst="0" w:colLast="0" w:name="_qshxkhzeb2wi" w:id="1"/>
      <w:bookmarkEnd w:id="1"/>
      <w:r w:rsidDel="00000000" w:rsidR="00000000" w:rsidRPr="00000000">
        <w:rPr>
          <w:rFonts w:ascii="Times New Roman" w:cs="Times New Roman" w:eastAsia="Times New Roman" w:hAnsi="Times New Roman"/>
          <w:sz w:val="24"/>
          <w:szCs w:val="24"/>
          <w:highlight w:val="white"/>
          <w:rtl w:val="0"/>
        </w:rPr>
        <w:t xml:space="preserve">Atmel Studio 7 is the integrated development platform (IDP) for developing and debugging Atmel® SMART ARM®-based and Atmel AVR® microcontroller (MCU) applications. Studio 7 supports all AVR and Atmel SMART MCUs. The Atmel Studio 7 IDP gives you a seamless and easy-to-use environment to write, build and debug your applications written in C/C++ or assembly code. It also connects seamlessly to Atmel debuggers and development kits.</w:t>
      </w:r>
    </w:p>
    <w:p w:rsidR="00000000" w:rsidDel="00000000" w:rsidP="00000000" w:rsidRDefault="00000000" w:rsidRPr="00000000">
      <w:pPr>
        <w:pStyle w:val="Heading1"/>
        <w:keepNext w:val="0"/>
        <w:keepLines w:val="0"/>
        <w:spacing w:after="0" w:before="0" w:line="276" w:lineRule="auto"/>
        <w:ind w:left="1440" w:firstLine="0"/>
        <w:contextualSpacing w:val="0"/>
        <w:jc w:val="both"/>
      </w:pPr>
      <w:bookmarkStart w:colFirst="0" w:colLast="0" w:name="_1skqpjxsasxf" w:id="2"/>
      <w:bookmarkEnd w:id="2"/>
      <w:r w:rsidDel="00000000" w:rsidR="00000000" w:rsidRPr="00000000">
        <w:rPr>
          <w:rFonts w:ascii="Times New Roman" w:cs="Times New Roman" w:eastAsia="Times New Roman" w:hAnsi="Times New Roman"/>
          <w:sz w:val="24"/>
          <w:szCs w:val="24"/>
          <w:highlight w:val="white"/>
          <w:rtl w:val="0"/>
        </w:rPr>
        <w:t xml:space="preserve">Additionally, Atmel Studio includes Atmel Gallery, an online apps store that allows you to extend your development environment with plug-ins developed by Atmel as well as by third-party tool and embedded software vendors. Atmel Studio 7 can also able seamlessly import your Arduino sketches as C++ projects, providing a simple transition path from Makerspace to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b w:val="1"/>
          <w:color w:val="76a5af"/>
          <w:sz w:val="24"/>
          <w:szCs w:val="24"/>
          <w:rtl w:val="0"/>
        </w:rPr>
        <w:t xml:space="preserve">Proteus</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Proteus is a Virtual System Modelling and circuit simulation application. The suite combines mixed mode SPICE circuit simulation, animated components and microprocessor models to facilitate co-simulation of complete microcontroller based designs. Proteus also has the ability to simulate the interaction between software running on a microcontroller and any analog or digital electronics connected to it. It simulates Input / Output ports, interrupts, timers, USARTs and all other peripherals present on each supported processor.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Solution:</w:t>
      </w:r>
    </w:p>
    <w:p w:rsidR="00000000" w:rsidDel="00000000" w:rsidP="00000000" w:rsidRDefault="00000000" w:rsidRPr="00000000">
      <w:pPr>
        <w:spacing w:after="300" w:lineRule="auto"/>
        <w:ind w:left="720" w:firstLine="0"/>
        <w:contextualSpacing w:val="0"/>
      </w:pPr>
      <w:r w:rsidDel="00000000" w:rsidR="00000000" w:rsidRPr="00000000">
        <w:rPr>
          <w:rFonts w:ascii="Times New Roman" w:cs="Times New Roman" w:eastAsia="Times New Roman" w:hAnsi="Times New Roman"/>
          <w:b w:val="1"/>
          <w:color w:val="134f5c"/>
          <w:sz w:val="28"/>
          <w:szCs w:val="28"/>
          <w:highlight w:val="white"/>
          <w:rtl w:val="0"/>
        </w:rPr>
        <w:tab/>
      </w:r>
      <w:r w:rsidDel="00000000" w:rsidR="00000000" w:rsidRPr="00000000">
        <w:rPr>
          <w:rFonts w:ascii="Times New Roman" w:cs="Times New Roman" w:eastAsia="Times New Roman" w:hAnsi="Times New Roman"/>
          <w:sz w:val="24"/>
          <w:szCs w:val="24"/>
          <w:highlight w:val="white"/>
          <w:rtl w:val="0"/>
        </w:rPr>
        <w:t xml:space="preserve">In order to proceed to use UART we wrote a driver to actually interact with the virtual terminal, which is, by means, the essence of the laboratory work.</w:t>
      </w:r>
    </w:p>
    <w:p w:rsidR="00000000" w:rsidDel="00000000" w:rsidP="00000000" w:rsidRDefault="00000000" w:rsidRPr="00000000">
      <w:pPr>
        <w:spacing w:after="30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But, before proceeding to explain which is what, I will first include here the project structure of the:</w:t>
      </w:r>
    </w:p>
    <w:p w:rsidR="00000000" w:rsidDel="00000000" w:rsidP="00000000" w:rsidRDefault="00000000" w:rsidRPr="00000000">
      <w:pPr>
        <w:spacing w:after="300" w:lineRule="auto"/>
        <w:ind w:left="720" w:firstLine="0"/>
        <w:contextualSpacing w:val="0"/>
      </w:pPr>
      <w:r w:rsidDel="00000000" w:rsidR="00000000" w:rsidRPr="00000000">
        <w:drawing>
          <wp:inline distB="114300" distT="114300" distL="114300" distR="114300">
            <wp:extent cx="1552575" cy="923925"/>
            <wp:effectExtent b="0" l="0" r="0" t="0"/>
            <wp:docPr descr="00.PNG" id="6" name="image11.png"/>
            <a:graphic>
              <a:graphicData uri="http://schemas.openxmlformats.org/drawingml/2006/picture">
                <pic:pic>
                  <pic:nvPicPr>
                    <pic:cNvPr descr="00.PNG" id="0" name="image11.png"/>
                    <pic:cNvPicPr preferRelativeResize="0"/>
                  </pic:nvPicPr>
                  <pic:blipFill>
                    <a:blip r:embed="rId28"/>
                    <a:srcRect b="0" l="0" r="0" t="0"/>
                    <a:stretch>
                      <a:fillRect/>
                    </a:stretch>
                  </pic:blipFill>
                  <pic:spPr>
                    <a:xfrm>
                      <a:off x="0" y="0"/>
                      <a:ext cx="1552575" cy="9239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rtl w:val="0"/>
        </w:rPr>
        <w:t xml:space="preserve">Uart Driver</w:t>
      </w:r>
    </w:p>
    <w:p w:rsidR="00000000" w:rsidDel="00000000" w:rsidP="00000000" w:rsidRDefault="00000000" w:rsidRPr="00000000">
      <w:pPr>
        <w:spacing w:after="30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In UART driver implementation I used the following dependencies:</w:t>
      </w:r>
    </w:p>
    <w:p w:rsidR="00000000" w:rsidDel="00000000" w:rsidP="00000000" w:rsidRDefault="00000000" w:rsidRPr="00000000">
      <w:pPr>
        <w:spacing w:after="300" w:lineRule="auto"/>
        <w:ind w:left="720" w:firstLine="720"/>
        <w:contextualSpacing w:val="0"/>
      </w:pPr>
      <w:r w:rsidDel="00000000" w:rsidR="00000000" w:rsidRPr="00000000">
        <w:rPr>
          <w:rFonts w:ascii="Courier New" w:cs="Courier New" w:eastAsia="Courier New" w:hAnsi="Courier New"/>
          <w:b w:val="1"/>
          <w:sz w:val="18"/>
          <w:szCs w:val="18"/>
          <w:highlight w:val="white"/>
          <w:rtl w:val="0"/>
        </w:rPr>
        <w:t xml:space="preserve">#include &lt;stdio.h&gt; - </w:t>
      </w:r>
      <w:r w:rsidDel="00000000" w:rsidR="00000000" w:rsidRPr="00000000">
        <w:rPr>
          <w:rFonts w:ascii="Times New Roman" w:cs="Times New Roman" w:eastAsia="Times New Roman" w:hAnsi="Times New Roman"/>
          <w:sz w:val="24"/>
          <w:szCs w:val="24"/>
          <w:highlight w:val="white"/>
          <w:rtl w:val="0"/>
        </w:rPr>
        <w:t xml:space="preserve">used for defining UART as STD stream for IO library. </w:t>
      </w:r>
      <w:r w:rsidDel="00000000" w:rsidR="00000000" w:rsidRPr="00000000">
        <w:rPr>
          <w:rtl w:val="0"/>
        </w:rPr>
      </w:r>
    </w:p>
    <w:p w:rsidR="00000000" w:rsidDel="00000000" w:rsidP="00000000" w:rsidRDefault="00000000" w:rsidRPr="00000000">
      <w:pPr>
        <w:pStyle w:val="Title"/>
        <w:spacing w:after="120" w:before="120" w:line="240" w:lineRule="auto"/>
        <w:ind w:left="720" w:firstLine="720"/>
        <w:contextualSpacing w:val="0"/>
      </w:pPr>
      <w:bookmarkStart w:colFirst="0" w:colLast="0" w:name="_91xww3rzm06e" w:id="3"/>
      <w:bookmarkEnd w:id="3"/>
      <w:r w:rsidDel="00000000" w:rsidR="00000000" w:rsidRPr="00000000">
        <w:rPr>
          <w:rFonts w:ascii="Courier New" w:cs="Courier New" w:eastAsia="Courier New" w:hAnsi="Courier New"/>
          <w:b w:val="1"/>
          <w:sz w:val="18"/>
          <w:szCs w:val="18"/>
          <w:rtl w:val="0"/>
        </w:rPr>
        <w:t xml:space="preserve">#include &lt;avr/io.h&gt; - </w:t>
      </w:r>
      <w:r w:rsidDel="00000000" w:rsidR="00000000" w:rsidRPr="00000000">
        <w:rPr>
          <w:rFonts w:ascii="Times New Roman" w:cs="Times New Roman" w:eastAsia="Times New Roman" w:hAnsi="Times New Roman"/>
          <w:sz w:val="24"/>
          <w:szCs w:val="24"/>
          <w:rtl w:val="0"/>
        </w:rPr>
        <w:t xml:space="preserve">header file including the appropriate IO definitions for the device that has been specified by the -mmcu= compiler command-line switch. </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rtl w:val="0"/>
        </w:rPr>
        <w:t xml:space="preserve">uart_stdio.h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It is the header file for the written UART driver. It contains  the specific includes and the functions prototypes:</w:t>
      </w:r>
    </w:p>
    <w:p w:rsidR="00000000" w:rsidDel="00000000" w:rsidP="00000000" w:rsidRDefault="00000000" w:rsidRPr="00000000">
      <w:pPr>
        <w:spacing w:after="120" w:before="120" w:line="240" w:lineRule="auto"/>
        <w:ind w:left="1440" w:firstLine="0"/>
        <w:contextualSpacing w:val="0"/>
      </w:pPr>
      <w:r w:rsidDel="00000000" w:rsidR="00000000" w:rsidRPr="00000000">
        <w:rPr>
          <w:rFonts w:ascii="Courier New" w:cs="Courier New" w:eastAsia="Courier New" w:hAnsi="Courier New"/>
          <w:b w:val="1"/>
          <w:sz w:val="18"/>
          <w:szCs w:val="18"/>
          <w:highlight w:val="white"/>
          <w:rtl w:val="0"/>
        </w:rPr>
        <w:t xml:space="preserve">void uart_Stdio_Init(void);</w:t>
      </w:r>
    </w:p>
    <w:p w:rsidR="00000000" w:rsidDel="00000000" w:rsidP="00000000" w:rsidRDefault="00000000" w:rsidRPr="00000000">
      <w:pPr>
        <w:spacing w:after="120" w:before="120" w:line="240" w:lineRule="auto"/>
        <w:ind w:left="1440" w:firstLine="0"/>
        <w:contextualSpacing w:val="0"/>
      </w:pPr>
      <w:r w:rsidDel="00000000" w:rsidR="00000000" w:rsidRPr="00000000">
        <w:rPr>
          <w:rFonts w:ascii="Courier New" w:cs="Courier New" w:eastAsia="Courier New" w:hAnsi="Courier New"/>
          <w:b w:val="1"/>
          <w:sz w:val="18"/>
          <w:szCs w:val="18"/>
          <w:highlight w:val="white"/>
          <w:rtl w:val="0"/>
        </w:rPr>
        <w:t xml:space="preserve">i</w:t>
      </w:r>
      <w:r w:rsidDel="00000000" w:rsidR="00000000" w:rsidRPr="00000000">
        <w:rPr>
          <w:rFonts w:ascii="Courier New" w:cs="Courier New" w:eastAsia="Courier New" w:hAnsi="Courier New"/>
          <w:b w:val="1"/>
          <w:sz w:val="18"/>
          <w:szCs w:val="18"/>
          <w:highlight w:val="white"/>
          <w:rtl w:val="0"/>
        </w:rPr>
        <w:t xml:space="preserve">nt uart_PutChar(char c, FILE *stream);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rtl w:val="0"/>
        </w:rPr>
        <w:t xml:space="preserve">uart_stdio.c</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It is the file where the implementation functions for the written UART driver are written.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rtl w:val="0"/>
        </w:rPr>
        <w:t xml:space="preserve">main.c</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is the entry point of the program. It works in the following way:</w:t>
      </w:r>
    </w:p>
    <w:p w:rsidR="00000000" w:rsidDel="00000000" w:rsidP="00000000" w:rsidRDefault="00000000" w:rsidRPr="00000000">
      <w:pPr>
        <w:numPr>
          <w:ilvl w:val="0"/>
          <w:numId w:val="1"/>
        </w:numPr>
        <w:spacing w:after="120" w:before="120" w:line="24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Declares the global variable for counting:</w:t>
      </w:r>
    </w:p>
    <w:p w:rsidR="00000000" w:rsidDel="00000000" w:rsidP="00000000" w:rsidRDefault="00000000" w:rsidRPr="00000000">
      <w:pPr>
        <w:spacing w:after="120" w:before="120" w:line="240"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b w:val="1"/>
          <w:color w:val="660e7a"/>
          <w:sz w:val="18"/>
          <w:szCs w:val="18"/>
          <w:highlight w:val="white"/>
          <w:rtl w:val="0"/>
        </w:rPr>
        <w:t xml:space="preserve">count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Initializes UART Driver</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r>
      <w:r w:rsidDel="00000000" w:rsidR="00000000" w:rsidRPr="00000000">
        <w:rPr>
          <w:rFonts w:ascii="Courier New" w:cs="Courier New" w:eastAsia="Courier New" w:hAnsi="Courier New"/>
          <w:sz w:val="18"/>
          <w:szCs w:val="18"/>
          <w:highlight w:val="white"/>
          <w:rtl w:val="0"/>
        </w:rPr>
        <w:t xml:space="preserve">uart_Stdio_Init();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Enters the infinite while loop:</w:t>
      </w:r>
    </w:p>
    <w:p w:rsidR="00000000" w:rsidDel="00000000" w:rsidP="00000000" w:rsidRDefault="00000000" w:rsidRPr="00000000">
      <w:pPr>
        <w:spacing w:after="120" w:before="120" w:line="240" w:lineRule="auto"/>
        <w:ind w:left="1440" w:firstLine="720"/>
        <w:contextualSpacing w:val="0"/>
      </w:pPr>
      <w:r w:rsidDel="00000000" w:rsidR="00000000" w:rsidRPr="00000000">
        <w:rPr>
          <w:rFonts w:ascii="Times New Roman" w:cs="Times New Roman" w:eastAsia="Times New Roman" w:hAnsi="Times New Roman"/>
          <w:sz w:val="24"/>
          <w:szCs w:val="24"/>
          <w:highlight w:val="white"/>
          <w:rtl w:val="0"/>
        </w:rPr>
        <w:t xml:space="preserve">With a frequency of 1000 ms (</w:t>
      </w:r>
      <w:r w:rsidDel="00000000" w:rsidR="00000000" w:rsidRPr="00000000">
        <w:rPr>
          <w:rFonts w:ascii="Courier New" w:cs="Courier New" w:eastAsia="Courier New" w:hAnsi="Courier New"/>
          <w:sz w:val="18"/>
          <w:szCs w:val="18"/>
          <w:highlight w:val="white"/>
          <w:rtl w:val="0"/>
        </w:rPr>
        <w:t xml:space="preserve">_delay_ms(</w:t>
      </w:r>
      <w:r w:rsidDel="00000000" w:rsidR="00000000" w:rsidRPr="00000000">
        <w:rPr>
          <w:rFonts w:ascii="Courier New" w:cs="Courier New" w:eastAsia="Courier New" w:hAnsi="Courier New"/>
          <w:color w:val="0000ff"/>
          <w:sz w:val="18"/>
          <w:szCs w:val="18"/>
          <w:highlight w:val="white"/>
          <w:rtl w:val="0"/>
        </w:rPr>
        <w:t xml:space="preserve">1000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numPr>
          <w:ilvl w:val="2"/>
          <w:numId w:val="1"/>
        </w:numPr>
        <w:spacing w:after="120" w:before="120" w:line="240" w:lineRule="auto"/>
        <w:ind w:left="288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Increments the counter:</w:t>
      </w:r>
    </w:p>
    <w:p w:rsidR="00000000" w:rsidDel="00000000" w:rsidP="00000000" w:rsidRDefault="00000000" w:rsidRPr="00000000">
      <w:pPr>
        <w:spacing w:after="120" w:before="120" w:line="240" w:lineRule="auto"/>
        <w:ind w:left="1440" w:firstLine="720"/>
        <w:contextualSpacing w:val="0"/>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Courier New" w:cs="Courier New" w:eastAsia="Courier New" w:hAnsi="Courier New"/>
          <w:b w:val="1"/>
          <w:color w:val="660e7a"/>
          <w:sz w:val="18"/>
          <w:szCs w:val="18"/>
          <w:highlight w:val="white"/>
          <w:rtl w:val="0"/>
        </w:rPr>
        <w:t xml:space="preserve">count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count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88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Prints the counter on the screen:</w:t>
      </w:r>
    </w:p>
    <w:p w:rsidR="00000000" w:rsidDel="00000000" w:rsidP="00000000" w:rsidRDefault="00000000" w:rsidRPr="00000000">
      <w:pPr>
        <w:spacing w:after="120" w:before="120" w:line="24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Courier New" w:cs="Courier New" w:eastAsia="Courier New" w:hAnsi="Courier New"/>
          <w:sz w:val="18"/>
          <w:szCs w:val="18"/>
          <w:highlight w:val="white"/>
          <w:rtl w:val="0"/>
        </w:rPr>
        <w:t xml:space="preserve"> printf(</w:t>
      </w:r>
      <w:r w:rsidDel="00000000" w:rsidR="00000000" w:rsidRPr="00000000">
        <w:rPr>
          <w:rFonts w:ascii="Courier New" w:cs="Courier New" w:eastAsia="Courier New" w:hAnsi="Courier New"/>
          <w:b w:val="1"/>
          <w:color w:val="008000"/>
          <w:sz w:val="18"/>
          <w:szCs w:val="18"/>
          <w:highlight w:val="white"/>
          <w:rtl w:val="0"/>
        </w:rPr>
        <w:t xml:space="preserve">"%d</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count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ab/>
        <w:tab/>
        <w:t xml:space="preserve">The </w:t>
      </w:r>
      <w:r w:rsidDel="00000000" w:rsidR="00000000" w:rsidRPr="00000000">
        <w:rPr>
          <w:rFonts w:ascii="Courier New" w:cs="Courier New" w:eastAsia="Courier New" w:hAnsi="Courier New"/>
          <w:sz w:val="18"/>
          <w:szCs w:val="18"/>
          <w:highlight w:val="white"/>
          <w:rtl w:val="0"/>
        </w:rPr>
        <w:t xml:space="preserve">_delay_ms() </w:t>
      </w:r>
      <w:r w:rsidDel="00000000" w:rsidR="00000000" w:rsidRPr="00000000">
        <w:rPr>
          <w:rFonts w:ascii="Times New Roman" w:cs="Times New Roman" w:eastAsia="Times New Roman" w:hAnsi="Times New Roman"/>
          <w:sz w:val="24"/>
          <w:szCs w:val="24"/>
          <w:highlight w:val="white"/>
          <w:rtl w:val="0"/>
        </w:rPr>
        <w:t xml:space="preserve">function is retrieved from </w:t>
      </w:r>
      <w:r w:rsidDel="00000000" w:rsidR="00000000" w:rsidRPr="00000000">
        <w:rPr>
          <w:rFonts w:ascii="Courier New" w:cs="Courier New" w:eastAsia="Courier New" w:hAnsi="Courier New"/>
          <w:sz w:val="18"/>
          <w:szCs w:val="18"/>
          <w:highlight w:val="white"/>
          <w:rtl w:val="0"/>
        </w:rPr>
        <w:t xml:space="preserve">&lt;avr/delay.h&gt; </w:t>
      </w:r>
      <w:r w:rsidDel="00000000" w:rsidR="00000000" w:rsidRPr="00000000">
        <w:rPr>
          <w:rFonts w:ascii="Times New Roman" w:cs="Times New Roman" w:eastAsia="Times New Roman" w:hAnsi="Times New Roman"/>
          <w:sz w:val="24"/>
          <w:szCs w:val="24"/>
          <w:highlight w:val="white"/>
          <w:rtl w:val="0"/>
        </w:rPr>
        <w:t xml:space="preserve">library.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rtl w:val="0"/>
        </w:rPr>
        <w:t xml:space="preserve">Preparing for Proteus Simulation</w:t>
      </w:r>
    </w:p>
    <w:p w:rsidR="00000000" w:rsidDel="00000000" w:rsidP="00000000" w:rsidRDefault="00000000" w:rsidRPr="00000000">
      <w:pPr>
        <w:spacing w:after="120" w:before="120" w:line="240" w:lineRule="auto"/>
        <w:ind w:left="7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After implementing the solution in terms of C code, I compiled it using the </w:t>
      </w:r>
      <w:r w:rsidDel="00000000" w:rsidR="00000000" w:rsidRPr="00000000">
        <w:rPr>
          <w:rFonts w:ascii="Times New Roman" w:cs="Times New Roman" w:eastAsia="Times New Roman" w:hAnsi="Times New Roman"/>
          <w:b w:val="1"/>
          <w:sz w:val="24"/>
          <w:szCs w:val="24"/>
          <w:highlight w:val="white"/>
          <w:rtl w:val="0"/>
        </w:rPr>
        <w:t xml:space="preserve">Build Solution</w:t>
      </w:r>
      <w:r w:rsidDel="00000000" w:rsidR="00000000" w:rsidRPr="00000000">
        <w:rPr>
          <w:rFonts w:ascii="Times New Roman" w:cs="Times New Roman" w:eastAsia="Times New Roman" w:hAnsi="Times New Roman"/>
          <w:sz w:val="24"/>
          <w:szCs w:val="24"/>
          <w:highlight w:val="white"/>
          <w:rtl w:val="0"/>
        </w:rPr>
        <w:t xml:space="preserve"> option in Atmel Studio. The path for the program to run on MCU in Proteus, is the file with extension </w:t>
      </w:r>
      <w:r w:rsidDel="00000000" w:rsidR="00000000" w:rsidRPr="00000000">
        <w:rPr>
          <w:rFonts w:ascii="Times New Roman" w:cs="Times New Roman" w:eastAsia="Times New Roman" w:hAnsi="Times New Roman"/>
          <w:b w:val="1"/>
          <w:sz w:val="24"/>
          <w:szCs w:val="24"/>
          <w:highlight w:val="white"/>
          <w:rtl w:val="0"/>
        </w:rPr>
        <w:t xml:space="preserve">.hex</w:t>
      </w:r>
      <w:r w:rsidDel="00000000" w:rsidR="00000000" w:rsidRPr="00000000">
        <w:rPr>
          <w:rFonts w:ascii="Times New Roman" w:cs="Times New Roman" w:eastAsia="Times New Roman" w:hAnsi="Times New Roman"/>
          <w:sz w:val="24"/>
          <w:szCs w:val="24"/>
          <w:highlight w:val="white"/>
          <w:rtl w:val="0"/>
        </w:rPr>
        <w:t xml:space="preserve">, found in .../lab1/lab1/debug folder, with the name lab1.hex:</w:t>
      </w:r>
    </w:p>
    <w:p w:rsidR="00000000" w:rsidDel="00000000" w:rsidP="00000000" w:rsidRDefault="00000000" w:rsidRPr="00000000">
      <w:pPr>
        <w:spacing w:after="120" w:before="120" w:line="240" w:lineRule="auto"/>
        <w:ind w:left="0" w:firstLine="0"/>
        <w:contextualSpacing w:val="0"/>
        <w:jc w:val="center"/>
      </w:pPr>
      <w:r w:rsidDel="00000000" w:rsidR="00000000" w:rsidRPr="00000000">
        <w:drawing>
          <wp:inline distB="114300" distT="114300" distL="114300" distR="114300">
            <wp:extent cx="4529138" cy="3918193"/>
            <wp:effectExtent b="0" l="0" r="0" t="0"/>
            <wp:docPr descr="02.PNG" id="5" name="image10.png"/>
            <a:graphic>
              <a:graphicData uri="http://schemas.openxmlformats.org/drawingml/2006/picture">
                <pic:pic>
                  <pic:nvPicPr>
                    <pic:cNvPr descr="02.PNG" id="0" name="image10.png"/>
                    <pic:cNvPicPr preferRelativeResize="0"/>
                  </pic:nvPicPr>
                  <pic:blipFill>
                    <a:blip r:embed="rId29"/>
                    <a:srcRect b="0" l="0" r="0" t="0"/>
                    <a:stretch>
                      <a:fillRect/>
                    </a:stretch>
                  </pic:blipFill>
                  <pic:spPr>
                    <a:xfrm>
                      <a:off x="0" y="0"/>
                      <a:ext cx="4529138" cy="391819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3: Setting the path to the .hex file - output of the program</w:t>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pPr>
        <w:spacing w:after="120" w:before="120" w:line="240" w:lineRule="auto"/>
        <w:ind w:left="7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Here is the scheme constructed in Proteus:</w:t>
      </w:r>
    </w:p>
    <w:p w:rsidR="00000000" w:rsidDel="00000000" w:rsidP="00000000" w:rsidRDefault="00000000" w:rsidRPr="00000000">
      <w:pPr>
        <w:spacing w:after="120" w:before="120" w:line="240" w:lineRule="auto"/>
        <w:ind w:left="0" w:firstLine="0"/>
        <w:contextualSpacing w:val="0"/>
        <w:jc w:val="center"/>
      </w:pPr>
      <w:r w:rsidDel="00000000" w:rsidR="00000000" w:rsidRPr="00000000">
        <w:drawing>
          <wp:inline distB="114300" distT="114300" distL="114300" distR="114300">
            <wp:extent cx="5053013" cy="2202595"/>
            <wp:effectExtent b="0" l="0" r="0" t="0"/>
            <wp:docPr descr="01.PNG" id="1" name="image03.png"/>
            <a:graphic>
              <a:graphicData uri="http://schemas.openxmlformats.org/drawingml/2006/picture">
                <pic:pic>
                  <pic:nvPicPr>
                    <pic:cNvPr descr="01.PNG" id="0" name="image03.png"/>
                    <pic:cNvPicPr preferRelativeResize="0"/>
                  </pic:nvPicPr>
                  <pic:blipFill>
                    <a:blip r:embed="rId30"/>
                    <a:srcRect b="0" l="0" r="0" t="0"/>
                    <a:stretch>
                      <a:fillRect/>
                    </a:stretch>
                  </pic:blipFill>
                  <pic:spPr>
                    <a:xfrm>
                      <a:off x="0" y="0"/>
                      <a:ext cx="5053013" cy="220259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0" w:firstLine="720"/>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4: Construction of the scheme - Virtual Terminal Interfacing</w:t>
      </w:r>
      <w:r w:rsidDel="00000000" w:rsidR="00000000" w:rsidRPr="00000000">
        <w:rPr>
          <w:rtl w:val="0"/>
        </w:rPr>
      </w:r>
    </w:p>
    <w:p w:rsidR="00000000" w:rsidDel="00000000" w:rsidP="00000000" w:rsidRDefault="00000000" w:rsidRPr="00000000">
      <w:pPr>
        <w:spacing w:after="120" w:before="120" w:line="240" w:lineRule="auto"/>
        <w:ind w:left="1440" w:firstLine="0"/>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Result:</w:t>
      </w:r>
    </w:p>
    <w:p w:rsidR="00000000" w:rsidDel="00000000" w:rsidP="00000000" w:rsidRDefault="00000000" w:rsidRPr="00000000">
      <w:pPr>
        <w:spacing w:after="300" w:lineRule="auto"/>
        <w:contextualSpacing w:val="0"/>
        <w:jc w:val="center"/>
      </w:pPr>
      <w:r w:rsidDel="00000000" w:rsidR="00000000" w:rsidRPr="00000000">
        <w:rPr>
          <w:rFonts w:ascii="Times New Roman" w:cs="Times New Roman" w:eastAsia="Times New Roman" w:hAnsi="Times New Roman"/>
          <w:b w:val="1"/>
          <w:color w:val="134f5c"/>
          <w:sz w:val="28"/>
          <w:szCs w:val="28"/>
          <w:highlight w:val="white"/>
          <w:rtl w:val="0"/>
        </w:rPr>
        <w:tab/>
      </w:r>
      <w:r w:rsidDel="00000000" w:rsidR="00000000" w:rsidRPr="00000000">
        <w:drawing>
          <wp:inline distB="114300" distT="114300" distL="114300" distR="114300">
            <wp:extent cx="3600450" cy="1987315"/>
            <wp:effectExtent b="0" l="0" r="0" t="0"/>
            <wp:docPr descr="03.PNG" id="2" name="image05.png"/>
            <a:graphic>
              <a:graphicData uri="http://schemas.openxmlformats.org/drawingml/2006/picture">
                <pic:pic>
                  <pic:nvPicPr>
                    <pic:cNvPr descr="03.PNG" id="0" name="image05.png"/>
                    <pic:cNvPicPr preferRelativeResize="0"/>
                  </pic:nvPicPr>
                  <pic:blipFill>
                    <a:blip r:embed="rId31"/>
                    <a:srcRect b="0" l="0" r="0" t="0"/>
                    <a:stretch>
                      <a:fillRect/>
                    </a:stretch>
                  </pic:blipFill>
                  <pic:spPr>
                    <a:xfrm>
                      <a:off x="0" y="0"/>
                      <a:ext cx="3600450" cy="198731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4: Output of the program</w:t>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Conclusion:</w:t>
        <w:br w:type="textWrapping"/>
        <w:tab/>
      </w:r>
      <w:r w:rsidDel="00000000" w:rsidR="00000000" w:rsidRPr="00000000">
        <w:rPr>
          <w:rFonts w:ascii="Times New Roman" w:cs="Times New Roman" w:eastAsia="Times New Roman" w:hAnsi="Times New Roman"/>
          <w:sz w:val="24"/>
          <w:szCs w:val="24"/>
          <w:highlight w:val="white"/>
          <w:rtl w:val="0"/>
        </w:rPr>
        <w:t xml:space="preserve">By performing this laboratory work I was introduced to the world of Microcontrollers. I learned the basic concepts of what a MCU is, how does it work, and even how it deals with communication - by working with UART.  I was impressed about the use of MCU and now, after this laboratory work, I understand the importance of the microcontrollers, and their immense usage, of which I didn’t even think about before. </w:t>
        <w:br w:type="textWrapping"/>
        <w:tab/>
        <w:t xml:space="preserve">P.S. On a positive note, being pleasantly surprised, I’m about to take the decision to write my licence paper on MCUs. </w:t>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Appendix:</w:t>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45818e"/>
          <w:sz w:val="28"/>
          <w:szCs w:val="28"/>
          <w:highlight w:val="white"/>
          <w:rtl w:val="0"/>
        </w:rPr>
        <w:tab/>
        <w:t xml:space="preserve">main.c</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&lt;avr/io.h&gt;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&lt;avr/delay.h&gt;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"uart/uart_stdio.h"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b w:val="1"/>
          <w:color w:val="660e7a"/>
          <w:sz w:val="18"/>
          <w:szCs w:val="18"/>
          <w:highlight w:val="white"/>
          <w:rtl w:val="0"/>
        </w:rPr>
        <w:t xml:space="preserve">count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main() {</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uart_Stdio_Init();</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count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count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printf(</w:t>
      </w:r>
      <w:r w:rsidDel="00000000" w:rsidR="00000000" w:rsidRPr="00000000">
        <w:rPr>
          <w:rFonts w:ascii="Courier New" w:cs="Courier New" w:eastAsia="Courier New" w:hAnsi="Courier New"/>
          <w:b w:val="1"/>
          <w:color w:val="008000"/>
          <w:sz w:val="18"/>
          <w:szCs w:val="18"/>
          <w:highlight w:val="white"/>
          <w:rtl w:val="0"/>
        </w:rPr>
        <w:t xml:space="preserve">"%d</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count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_delay_ms(</w:t>
      </w:r>
      <w:r w:rsidDel="00000000" w:rsidR="00000000" w:rsidRPr="00000000">
        <w:rPr>
          <w:rFonts w:ascii="Courier New" w:cs="Courier New" w:eastAsia="Courier New" w:hAnsi="Courier New"/>
          <w:color w:val="0000ff"/>
          <w:sz w:val="18"/>
          <w:szCs w:val="18"/>
          <w:highlight w:val="white"/>
          <w:rtl w:val="0"/>
        </w:rPr>
        <w:t xml:space="preserve">1000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76"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76" w:lineRule="auto"/>
        <w:ind w:left="72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In uart folder</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uart_stdio.h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#ifndef _UART_STDIO_H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_UART_STDIO_H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UART_BAUD </w:t>
      </w:r>
      <w:r w:rsidDel="00000000" w:rsidR="00000000" w:rsidRPr="00000000">
        <w:rPr>
          <w:rFonts w:ascii="Courier New" w:cs="Courier New" w:eastAsia="Courier New" w:hAnsi="Courier New"/>
          <w:color w:val="0000ff"/>
          <w:sz w:val="18"/>
          <w:szCs w:val="18"/>
          <w:highlight w:val="white"/>
          <w:rtl w:val="0"/>
        </w:rPr>
        <w:t xml:space="preserve">9600</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#define F_CPU </w:t>
      </w:r>
      <w:r w:rsidDel="00000000" w:rsidR="00000000" w:rsidRPr="00000000">
        <w:rPr>
          <w:rFonts w:ascii="Courier New" w:cs="Courier New" w:eastAsia="Courier New" w:hAnsi="Courier New"/>
          <w:color w:val="0000ff"/>
          <w:sz w:val="18"/>
          <w:szCs w:val="18"/>
          <w:highlight w:val="white"/>
          <w:rtl w:val="0"/>
        </w:rPr>
        <w:t xml:space="preserve">1000000</w:t>
      </w:r>
      <w:r w:rsidDel="00000000" w:rsidR="00000000" w:rsidRPr="00000000">
        <w:rPr>
          <w:rFonts w:ascii="Courier New" w:cs="Courier New" w:eastAsia="Courier New" w:hAnsi="Courier New"/>
          <w:sz w:val="18"/>
          <w:szCs w:val="18"/>
          <w:highlight w:val="white"/>
          <w:rtl w:val="0"/>
        </w:rPr>
        <w:t xml:space="preserve">UL</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&lt;stdio.h&gt;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&lt;avr/io.h&gt;</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uart_Stdio_Init(</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uart_PutChar(</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c, FILE *stream);</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#endif</w:t>
      </w:r>
    </w:p>
    <w:p w:rsidR="00000000" w:rsidDel="00000000" w:rsidP="00000000" w:rsidRDefault="00000000" w:rsidRPr="00000000">
      <w:pPr>
        <w:spacing w:after="120" w:before="120" w:line="276"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uart_stdio.c</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"uart_stdio.h"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FILE </w:t>
      </w:r>
      <w:r w:rsidDel="00000000" w:rsidR="00000000" w:rsidRPr="00000000">
        <w:rPr>
          <w:rFonts w:ascii="Courier New" w:cs="Courier New" w:eastAsia="Courier New" w:hAnsi="Courier New"/>
          <w:b w:val="1"/>
          <w:color w:val="660e7a"/>
          <w:sz w:val="18"/>
          <w:szCs w:val="18"/>
          <w:highlight w:val="white"/>
          <w:rtl w:val="0"/>
        </w:rPr>
        <w:t xml:space="preserve">my_stream </w:t>
      </w:r>
      <w:r w:rsidDel="00000000" w:rsidR="00000000" w:rsidRPr="00000000">
        <w:rPr>
          <w:rFonts w:ascii="Courier New" w:cs="Courier New" w:eastAsia="Courier New" w:hAnsi="Courier New"/>
          <w:sz w:val="18"/>
          <w:szCs w:val="18"/>
          <w:highlight w:val="white"/>
          <w:rtl w:val="0"/>
        </w:rPr>
        <w:t xml:space="preserve">= FDEV_SETUP_STREAM(uart_PutChar, NULL, _FDEV_SETUP_WRITE);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uart_Stdio_Init(</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stdout = &amp;</w:t>
      </w:r>
      <w:r w:rsidDel="00000000" w:rsidR="00000000" w:rsidRPr="00000000">
        <w:rPr>
          <w:rFonts w:ascii="Courier New" w:cs="Courier New" w:eastAsia="Courier New" w:hAnsi="Courier New"/>
          <w:b w:val="1"/>
          <w:color w:val="660e7a"/>
          <w:sz w:val="18"/>
          <w:szCs w:val="18"/>
          <w:highlight w:val="white"/>
          <w:rtl w:val="0"/>
        </w:rPr>
        <w:t xml:space="preserve">my_stream</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F_CPU &lt; </w:t>
      </w:r>
      <w:r w:rsidDel="00000000" w:rsidR="00000000" w:rsidRPr="00000000">
        <w:rPr>
          <w:rFonts w:ascii="Courier New" w:cs="Courier New" w:eastAsia="Courier New" w:hAnsi="Courier New"/>
          <w:color w:val="0000ff"/>
          <w:sz w:val="18"/>
          <w:szCs w:val="18"/>
          <w:highlight w:val="white"/>
          <w:rtl w:val="0"/>
        </w:rPr>
        <w:t xml:space="preserve">2000000</w:t>
      </w:r>
      <w:r w:rsidDel="00000000" w:rsidR="00000000" w:rsidRPr="00000000">
        <w:rPr>
          <w:rFonts w:ascii="Courier New" w:cs="Courier New" w:eastAsia="Courier New" w:hAnsi="Courier New"/>
          <w:sz w:val="18"/>
          <w:szCs w:val="18"/>
          <w:highlight w:val="white"/>
          <w:rtl w:val="0"/>
        </w:rPr>
        <w:t xml:space="preserve">UL &amp;&amp; defined(U2X)</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UCSRA = _BV(U2X);             </w:t>
      </w:r>
      <w:r w:rsidDel="00000000" w:rsidR="00000000" w:rsidRPr="00000000">
        <w:rPr>
          <w:rFonts w:ascii="Courier New" w:cs="Courier New" w:eastAsia="Courier New" w:hAnsi="Courier New"/>
          <w:i w:val="1"/>
          <w:color w:val="808080"/>
          <w:sz w:val="18"/>
          <w:szCs w:val="18"/>
          <w:highlight w:val="white"/>
          <w:rtl w:val="0"/>
        </w:rPr>
        <w:t xml:space="preserve">/* improve baud rate error (2x clock) */</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UBRRL = (F_CPU / (</w:t>
      </w:r>
      <w:r w:rsidDel="00000000" w:rsidR="00000000" w:rsidRPr="00000000">
        <w:rPr>
          <w:rFonts w:ascii="Courier New" w:cs="Courier New" w:eastAsia="Courier New" w:hAnsi="Courier New"/>
          <w:color w:val="0000ff"/>
          <w:sz w:val="18"/>
          <w:szCs w:val="18"/>
          <w:highlight w:val="white"/>
          <w:rtl w:val="0"/>
        </w:rPr>
        <w:t xml:space="preserve">8</w:t>
      </w:r>
      <w:r w:rsidDel="00000000" w:rsidR="00000000" w:rsidRPr="00000000">
        <w:rPr>
          <w:rFonts w:ascii="Courier New" w:cs="Courier New" w:eastAsia="Courier New" w:hAnsi="Courier New"/>
          <w:sz w:val="18"/>
          <w:szCs w:val="18"/>
          <w:highlight w:val="white"/>
          <w:rtl w:val="0"/>
        </w:rPr>
        <w:t xml:space="preserve">UL * UART_BAUD))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else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UBRRL = (F_CPU / (</w:t>
      </w:r>
      <w:r w:rsidDel="00000000" w:rsidR="00000000" w:rsidRPr="00000000">
        <w:rPr>
          <w:rFonts w:ascii="Courier New" w:cs="Courier New" w:eastAsia="Courier New" w:hAnsi="Courier New"/>
          <w:color w:val="0000ff"/>
          <w:sz w:val="18"/>
          <w:szCs w:val="18"/>
          <w:highlight w:val="white"/>
          <w:rtl w:val="0"/>
        </w:rPr>
        <w:t xml:space="preserve">16</w:t>
      </w:r>
      <w:r w:rsidDel="00000000" w:rsidR="00000000" w:rsidRPr="00000000">
        <w:rPr>
          <w:rFonts w:ascii="Courier New" w:cs="Courier New" w:eastAsia="Courier New" w:hAnsi="Courier New"/>
          <w:sz w:val="18"/>
          <w:szCs w:val="18"/>
          <w:highlight w:val="white"/>
          <w:rtl w:val="0"/>
        </w:rPr>
        <w:t xml:space="preserve">UL * UART_BAUD))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#endif</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UCSRB = _BV(TXEN) | _BV(RXEN); </w:t>
      </w:r>
      <w:r w:rsidDel="00000000" w:rsidR="00000000" w:rsidRPr="00000000">
        <w:rPr>
          <w:rFonts w:ascii="Courier New" w:cs="Courier New" w:eastAsia="Courier New" w:hAnsi="Courier New"/>
          <w:i w:val="1"/>
          <w:color w:val="808080"/>
          <w:sz w:val="18"/>
          <w:szCs w:val="18"/>
          <w:highlight w:val="white"/>
          <w:rtl w:val="0"/>
        </w:rPr>
        <w:t xml:space="preserve">/* enable transmitter and receiver registers*/</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uart_PutChar(</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c, FILE *stream) {</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(c == </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uart_PutChar(</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\r</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stream);</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(~UCSRA &amp;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&lt;&lt; UDRE));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UDR = c;</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rFonts w:ascii="Calibri" w:cs="Calibri" w:eastAsia="Calibri" w:hAnsi="Calibri"/>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archcio-midmarket.techtarget.com/definition/serial" TargetMode="External"/><Relationship Id="rId22" Type="http://schemas.openxmlformats.org/officeDocument/2006/relationships/hyperlink" Target="http://searchnetworking.techtarget.com/definition/DTE" TargetMode="External"/><Relationship Id="rId21" Type="http://schemas.openxmlformats.org/officeDocument/2006/relationships/hyperlink" Target="http://searchnetworking.techtarget.com/definition/RS-232C" TargetMode="External"/><Relationship Id="rId24" Type="http://schemas.openxmlformats.org/officeDocument/2006/relationships/hyperlink" Target="http://searchcio-midmarket.techtarget.com/definition/serial" TargetMode="External"/><Relationship Id="rId23" Type="http://schemas.openxmlformats.org/officeDocument/2006/relationships/hyperlink" Target="http://searchcio-midmarket.techtarget.com/definition/paralle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Ferroelectric_RAM" TargetMode="External"/><Relationship Id="rId26" Type="http://schemas.openxmlformats.org/officeDocument/2006/relationships/hyperlink" Target="http://whatis.techtarget.com/definition/interrupt" TargetMode="External"/><Relationship Id="rId25" Type="http://schemas.openxmlformats.org/officeDocument/2006/relationships/hyperlink" Target="http://searchstorage.techtarget.com/definition/parity" TargetMode="External"/><Relationship Id="rId28" Type="http://schemas.openxmlformats.org/officeDocument/2006/relationships/image" Target="media/image11.png"/><Relationship Id="rId27" Type="http://schemas.openxmlformats.org/officeDocument/2006/relationships/hyperlink" Target="http://searchnetworking.techtarget.com/definition/port" TargetMode="External"/><Relationship Id="rId5" Type="http://schemas.openxmlformats.org/officeDocument/2006/relationships/hyperlink" Target="http://whatis.techtarget.com/definition/embedded-systems-programming" TargetMode="External"/><Relationship Id="rId6" Type="http://schemas.openxmlformats.org/officeDocument/2006/relationships/hyperlink" Target="https://en.wikipedia.org/wiki/Computer" TargetMode="External"/><Relationship Id="rId29" Type="http://schemas.openxmlformats.org/officeDocument/2006/relationships/image" Target="media/image10.png"/><Relationship Id="rId7" Type="http://schemas.openxmlformats.org/officeDocument/2006/relationships/hyperlink" Target="https://en.wikipedia.org/wiki/Integrated_circuit" TargetMode="External"/><Relationship Id="rId8" Type="http://schemas.openxmlformats.org/officeDocument/2006/relationships/hyperlink" Target="https://en.wikipedia.org/wiki/Input/output" TargetMode="External"/><Relationship Id="rId31" Type="http://schemas.openxmlformats.org/officeDocument/2006/relationships/image" Target="media/image05.png"/><Relationship Id="rId30" Type="http://schemas.openxmlformats.org/officeDocument/2006/relationships/image" Target="media/image03.png"/><Relationship Id="rId11" Type="http://schemas.openxmlformats.org/officeDocument/2006/relationships/hyperlink" Target="https://en.wikipedia.org/wiki/Programmable_read-only_memory" TargetMode="External"/><Relationship Id="rId10" Type="http://schemas.openxmlformats.org/officeDocument/2006/relationships/hyperlink" Target="https://en.wikipedia.org/wiki/NOR_flash" TargetMode="External"/><Relationship Id="rId13" Type="http://schemas.openxmlformats.org/officeDocument/2006/relationships/hyperlink" Target="https://en.wikipedia.org/wiki/Microprocessor" TargetMode="External"/><Relationship Id="rId12" Type="http://schemas.openxmlformats.org/officeDocument/2006/relationships/hyperlink" Target="https://en.wikipedia.org/wiki/Random-access_memory" TargetMode="External"/><Relationship Id="rId15" Type="http://schemas.openxmlformats.org/officeDocument/2006/relationships/hyperlink" Target="https://en.wikipedia.org/wiki/Embedded_system" TargetMode="External"/><Relationship Id="rId14" Type="http://schemas.openxmlformats.org/officeDocument/2006/relationships/hyperlink" Target="https://en.wikipedia.org/wiki/Personal_computer" TargetMode="External"/><Relationship Id="rId17" Type="http://schemas.openxmlformats.org/officeDocument/2006/relationships/image" Target="media/image09.png"/><Relationship Id="rId16" Type="http://schemas.openxmlformats.org/officeDocument/2006/relationships/hyperlink" Target="https://en.wikipedia.org/wiki/Mixed-signal_integrated_circuit" TargetMode="External"/><Relationship Id="rId19" Type="http://schemas.openxmlformats.org/officeDocument/2006/relationships/hyperlink" Target="http://searchcio-midmarket.techtarget.com/definition/microchip" TargetMode="External"/><Relationship Id="rId18" Type="http://schemas.openxmlformats.org/officeDocument/2006/relationships/image" Target="media/image07.png"/></Relationships>
</file>