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180B" w:rsidRPr="006F1E07" w:rsidRDefault="00FC180B" w:rsidP="00FC180B">
      <w:pPr>
        <w:jc w:val="center"/>
        <w:rPr>
          <w:rFonts w:eastAsia="Times New Roman" w:cstheme="minorHAnsi"/>
          <w:b/>
          <w:bCs/>
          <w:color w:val="24292E"/>
          <w:kern w:val="36"/>
          <w:sz w:val="42"/>
          <w:szCs w:val="48"/>
          <w:lang w:val="es-ES"/>
        </w:rPr>
      </w:pPr>
      <w:r w:rsidRPr="00FC180B">
        <w:rPr>
          <w:rFonts w:ascii="Sans serif" w:eastAsia="Times New Roman" w:hAnsi="Sans serif" w:cs="Microsoft Sans Serif"/>
          <w:b/>
          <w:bCs/>
          <w:color w:val="24292E"/>
          <w:kern w:val="36"/>
          <w:sz w:val="42"/>
          <w:szCs w:val="48"/>
          <w:lang w:val="es-ES"/>
        </w:rPr>
        <w:t xml:space="preserve"> </w:t>
      </w:r>
      <w:r w:rsidR="006F1E07" w:rsidRPr="006F1E07">
        <w:rPr>
          <w:rFonts w:eastAsia="Times New Roman" w:cstheme="minorHAnsi"/>
          <w:b/>
          <w:bCs/>
          <w:color w:val="24292E"/>
          <w:kern w:val="36"/>
          <w:sz w:val="40"/>
          <w:szCs w:val="48"/>
          <w:lang w:val="es-ES"/>
        </w:rPr>
        <w:t>TENDENCIA POLÍTICA ESPAÑOLA EN ÉPOCAS DE CRISIS:</w:t>
      </w:r>
    </w:p>
    <w:p w:rsidR="00FC180B" w:rsidRDefault="006F1E07" w:rsidP="00FC180B">
      <w:pPr>
        <w:jc w:val="center"/>
        <w:rPr>
          <w:rFonts w:ascii="Sans serif" w:eastAsia="Times New Roman" w:hAnsi="Sans serif" w:cs="Microsoft Sans Serif"/>
          <w:b/>
          <w:bCs/>
          <w:color w:val="24292E"/>
          <w:kern w:val="36"/>
          <w:sz w:val="44"/>
          <w:szCs w:val="48"/>
          <w:lang w:val="es-ES"/>
        </w:rPr>
      </w:pPr>
      <w:r w:rsidRPr="006F1E07">
        <w:rPr>
          <w:rFonts w:eastAsia="Times New Roman" w:cstheme="minorHAnsi"/>
          <w:b/>
          <w:bCs/>
          <w:color w:val="24292E"/>
          <w:kern w:val="36"/>
          <w:sz w:val="48"/>
          <w:szCs w:val="48"/>
          <w:lang w:val="es-ES"/>
        </w:rPr>
        <w:t>¿LA ECONOMÍA CONDICIONA EL VOTO</w:t>
      </w:r>
      <w:r w:rsidR="00FC180B" w:rsidRPr="006F1E07">
        <w:rPr>
          <w:rFonts w:eastAsia="Times New Roman" w:cstheme="minorHAnsi"/>
          <w:b/>
          <w:bCs/>
          <w:color w:val="24292E"/>
          <w:kern w:val="36"/>
          <w:sz w:val="48"/>
          <w:szCs w:val="48"/>
          <w:lang w:val="es-ES"/>
        </w:rPr>
        <w:t>?</w:t>
      </w:r>
    </w:p>
    <w:p w:rsidR="00FC180B" w:rsidRPr="00FC180B" w:rsidRDefault="00FC180B" w:rsidP="00FC180B">
      <w:pPr>
        <w:jc w:val="center"/>
        <w:rPr>
          <w:rFonts w:ascii="Sans serif" w:eastAsia="Times New Roman" w:hAnsi="Sans serif" w:cs="Microsoft Sans Serif"/>
          <w:b/>
          <w:bCs/>
          <w:color w:val="24292E"/>
          <w:kern w:val="36"/>
          <w:sz w:val="44"/>
          <w:szCs w:val="48"/>
          <w:lang w:val="es-ES"/>
        </w:rPr>
      </w:pPr>
      <w:r>
        <w:rPr>
          <w:noProof/>
        </w:rPr>
        <w:drawing>
          <wp:inline distT="0" distB="0" distL="0" distR="0" wp14:anchorId="794220C2" wp14:editId="78EFB7EC">
            <wp:extent cx="5939348" cy="2767330"/>
            <wp:effectExtent l="0" t="0" r="4445" b="0"/>
            <wp:docPr id="3" name="Picture 3" descr="Es el tiempo de la economÃ­a del v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el tiempo de la economÃ­a del vo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0436" cy="2781815"/>
                    </a:xfrm>
                    <a:prstGeom prst="rect">
                      <a:avLst/>
                    </a:prstGeom>
                    <a:noFill/>
                    <a:ln>
                      <a:noFill/>
                    </a:ln>
                  </pic:spPr>
                </pic:pic>
              </a:graphicData>
            </a:graphic>
          </wp:inline>
        </w:drawing>
      </w:r>
    </w:p>
    <w:p w:rsidR="002B5811" w:rsidRPr="006F1E07" w:rsidRDefault="006F1E07" w:rsidP="00FC180B">
      <w:pPr>
        <w:pBdr>
          <w:bottom w:val="single" w:sz="6" w:space="1" w:color="auto"/>
        </w:pBdr>
        <w:rPr>
          <w:rFonts w:ascii="Microsoft Sans Serif" w:hAnsi="Microsoft Sans Serif" w:cs="Microsoft Sans Serif"/>
          <w:b/>
          <w:color w:val="595959" w:themeColor="text1" w:themeTint="A6"/>
          <w:sz w:val="20"/>
          <w:lang w:val="es-ES"/>
        </w:rPr>
      </w:pPr>
      <w:r w:rsidRPr="006F1E07">
        <w:rPr>
          <w:rFonts w:ascii="Microsoft Sans Serif" w:hAnsi="Microsoft Sans Serif" w:cs="Microsoft Sans Serif"/>
          <w:b/>
          <w:color w:val="595959" w:themeColor="text1" w:themeTint="A6"/>
          <w:sz w:val="20"/>
          <w:lang w:val="es-ES"/>
        </w:rPr>
        <w:t>DIANA CÓZAR - 6 ENE</w:t>
      </w:r>
      <w:r w:rsidR="00FC180B" w:rsidRPr="006F1E07">
        <w:rPr>
          <w:rFonts w:ascii="Microsoft Sans Serif" w:hAnsi="Microsoft Sans Serif" w:cs="Microsoft Sans Serif"/>
          <w:b/>
          <w:color w:val="595959" w:themeColor="text1" w:themeTint="A6"/>
          <w:sz w:val="20"/>
          <w:lang w:val="es-ES"/>
        </w:rPr>
        <w:t xml:space="preserve"> 2019</w:t>
      </w:r>
    </w:p>
    <w:p w:rsidR="00FC180B" w:rsidRPr="00FC180B" w:rsidRDefault="00FC180B" w:rsidP="00FC180B">
      <w:pPr>
        <w:rPr>
          <w:rFonts w:ascii="Microsoft Sans Serif" w:hAnsi="Microsoft Sans Serif" w:cs="Microsoft Sans Serif"/>
          <w:lang w:val="es-ES"/>
        </w:rPr>
      </w:pPr>
    </w:p>
    <w:p w:rsidR="008A32E5" w:rsidRDefault="002B5811" w:rsidP="002B5811">
      <w:pPr>
        <w:spacing w:line="360" w:lineRule="auto"/>
        <w:jc w:val="both"/>
        <w:rPr>
          <w:rFonts w:ascii="Microsoft Sans Serif" w:hAnsi="Microsoft Sans Serif" w:cs="Microsoft Sans Serif"/>
          <w:sz w:val="24"/>
          <w:lang w:val="es-ES"/>
        </w:rPr>
      </w:pPr>
      <w:r w:rsidRPr="008A32E5">
        <w:rPr>
          <w:rFonts w:ascii="Microsoft Sans Serif" w:hAnsi="Microsoft Sans Serif" w:cs="Microsoft Sans Serif"/>
          <w:sz w:val="24"/>
          <w:lang w:val="es-ES"/>
        </w:rPr>
        <w:t>Durante los últimos años se han vivido en España una serie de crisis en la economía, así como algunas leves recuperaciones. Durante estas épocas se ha observado una tendencia de cambio en el voto, tanto hacia los partidos de izquierdas como a los de derechas. Así pues, analizaremos en profundidad cómo las crisis económicas condicionan el voto de la población hacia ciertas ideologías políticas u otras.</w:t>
      </w:r>
    </w:p>
    <w:p w:rsidR="00A32F7C" w:rsidRDefault="00A32F7C" w:rsidP="002B5811">
      <w:pPr>
        <w:spacing w:line="360" w:lineRule="auto"/>
        <w:jc w:val="both"/>
        <w:rPr>
          <w:rFonts w:ascii="Microsoft Sans Serif" w:hAnsi="Microsoft Sans Serif" w:cs="Microsoft Sans Serif"/>
          <w:sz w:val="24"/>
          <w:lang w:val="es-ES"/>
        </w:rPr>
      </w:pPr>
    </w:p>
    <w:p w:rsidR="006F1E07" w:rsidRDefault="00A32F7C" w:rsidP="002B5811">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En general siempre se ha dicho</w:t>
      </w:r>
      <w:r w:rsidR="008A32E5" w:rsidRPr="00A32F7C">
        <w:rPr>
          <w:rFonts w:ascii="Microsoft Sans Serif" w:hAnsi="Microsoft Sans Serif" w:cs="Microsoft Sans Serif"/>
          <w:sz w:val="24"/>
          <w:lang w:val="es-ES"/>
        </w:rPr>
        <w:t xml:space="preserve"> que en épocas de </w:t>
      </w:r>
      <w:r>
        <w:rPr>
          <w:rFonts w:ascii="Microsoft Sans Serif" w:hAnsi="Microsoft Sans Serif" w:cs="Microsoft Sans Serif"/>
          <w:sz w:val="24"/>
          <w:lang w:val="es-ES"/>
        </w:rPr>
        <w:t>crisis todos miramos el bolsillo</w:t>
      </w:r>
      <w:r w:rsidR="008A32E5" w:rsidRPr="00A32F7C">
        <w:rPr>
          <w:rFonts w:ascii="Microsoft Sans Serif" w:hAnsi="Microsoft Sans Serif" w:cs="Microsoft Sans Serif"/>
          <w:sz w:val="24"/>
          <w:lang w:val="es-ES"/>
        </w:rPr>
        <w:t xml:space="preserve">, nuestro </w:t>
      </w:r>
      <w:r>
        <w:rPr>
          <w:rFonts w:ascii="Microsoft Sans Serif" w:hAnsi="Microsoft Sans Serif" w:cs="Microsoft Sans Serif"/>
          <w:sz w:val="24"/>
          <w:lang w:val="es-ES"/>
        </w:rPr>
        <w:t>bolsillo. Por tanto</w:t>
      </w:r>
      <w:r w:rsidR="00C468EF">
        <w:rPr>
          <w:rFonts w:ascii="Microsoft Sans Serif" w:hAnsi="Microsoft Sans Serif" w:cs="Microsoft Sans Serif"/>
          <w:sz w:val="24"/>
          <w:lang w:val="es-ES"/>
        </w:rPr>
        <w:t>,</w:t>
      </w:r>
      <w:r>
        <w:rPr>
          <w:rFonts w:ascii="Microsoft Sans Serif" w:hAnsi="Microsoft Sans Serif" w:cs="Microsoft Sans Serif"/>
          <w:sz w:val="24"/>
          <w:lang w:val="es-ES"/>
        </w:rPr>
        <w:t xml:space="preserve"> que en malos momentos de</w:t>
      </w:r>
      <w:r w:rsidR="008A32E5" w:rsidRPr="00A32F7C">
        <w:rPr>
          <w:rFonts w:ascii="Microsoft Sans Serif" w:hAnsi="Microsoft Sans Serif" w:cs="Microsoft Sans Serif"/>
          <w:sz w:val="24"/>
          <w:lang w:val="es-ES"/>
        </w:rPr>
        <w:t xml:space="preserve"> la economía se ti</w:t>
      </w:r>
      <w:r>
        <w:rPr>
          <w:rFonts w:ascii="Microsoft Sans Serif" w:hAnsi="Microsoft Sans Serif" w:cs="Microsoft Sans Serif"/>
          <w:sz w:val="24"/>
          <w:lang w:val="es-ES"/>
        </w:rPr>
        <w:t>ende a las políticas conservadoras</w:t>
      </w:r>
      <w:r w:rsidR="008A32E5" w:rsidRPr="00A32F7C">
        <w:rPr>
          <w:rFonts w:ascii="Microsoft Sans Serif" w:hAnsi="Microsoft Sans Serif" w:cs="Microsoft Sans Serif"/>
          <w:sz w:val="24"/>
          <w:lang w:val="es-ES"/>
        </w:rPr>
        <w:t xml:space="preserve">. </w:t>
      </w:r>
      <w:r w:rsidR="00C468EF">
        <w:rPr>
          <w:rFonts w:ascii="Microsoft Sans Serif" w:hAnsi="Microsoft Sans Serif" w:cs="Microsoft Sans Serif"/>
          <w:sz w:val="24"/>
          <w:lang w:val="es-ES"/>
        </w:rPr>
        <w:t>Este artículo se plantea verificar o refutar esta hipótesis</w:t>
      </w:r>
      <w:r w:rsidR="008A32E5" w:rsidRPr="00A32F7C">
        <w:rPr>
          <w:rFonts w:ascii="Microsoft Sans Serif" w:hAnsi="Microsoft Sans Serif" w:cs="Microsoft Sans Serif"/>
          <w:sz w:val="24"/>
          <w:lang w:val="es-ES"/>
        </w:rPr>
        <w:t xml:space="preserve"> económico-social de tendencia de</w:t>
      </w:r>
      <w:r w:rsidR="006F1E07">
        <w:rPr>
          <w:rFonts w:ascii="Microsoft Sans Serif" w:hAnsi="Microsoft Sans Serif" w:cs="Microsoft Sans Serif"/>
          <w:sz w:val="24"/>
          <w:lang w:val="es-ES"/>
        </w:rPr>
        <w:t>l</w:t>
      </w:r>
      <w:r w:rsidR="008A32E5" w:rsidRPr="00A32F7C">
        <w:rPr>
          <w:rFonts w:ascii="Microsoft Sans Serif" w:hAnsi="Microsoft Sans Serif" w:cs="Microsoft Sans Serif"/>
          <w:sz w:val="24"/>
          <w:lang w:val="es-ES"/>
        </w:rPr>
        <w:t xml:space="preserve"> vo</w:t>
      </w:r>
      <w:r w:rsidR="00C468EF">
        <w:rPr>
          <w:rFonts w:ascii="Microsoft Sans Serif" w:hAnsi="Microsoft Sans Serif" w:cs="Microsoft Sans Serif"/>
          <w:sz w:val="24"/>
          <w:lang w:val="es-ES"/>
        </w:rPr>
        <w:t>to</w:t>
      </w:r>
      <w:r w:rsidR="008A32E5" w:rsidRPr="00A32F7C">
        <w:rPr>
          <w:rFonts w:ascii="Microsoft Sans Serif" w:hAnsi="Microsoft Sans Serif" w:cs="Microsoft Sans Serif"/>
          <w:sz w:val="24"/>
          <w:lang w:val="es-ES"/>
        </w:rPr>
        <w:t xml:space="preserve"> comparando datos económicos </w:t>
      </w:r>
      <w:r w:rsidR="006F1E07">
        <w:rPr>
          <w:rFonts w:ascii="Microsoft Sans Serif" w:hAnsi="Microsoft Sans Serif" w:cs="Microsoft Sans Serif"/>
          <w:sz w:val="24"/>
          <w:lang w:val="es-ES"/>
        </w:rPr>
        <w:t>y los resultados de las votaciones españolas</w:t>
      </w:r>
      <w:r w:rsidR="008A32E5" w:rsidRPr="00A32F7C">
        <w:rPr>
          <w:rFonts w:ascii="Microsoft Sans Serif" w:hAnsi="Microsoft Sans Serif" w:cs="Microsoft Sans Serif"/>
          <w:sz w:val="24"/>
          <w:lang w:val="es-ES"/>
        </w:rPr>
        <w:t xml:space="preserve"> en los últimos 40 años </w:t>
      </w:r>
      <w:r w:rsidR="00C468EF">
        <w:rPr>
          <w:rFonts w:ascii="Microsoft Sans Serif" w:hAnsi="Microsoft Sans Serif" w:cs="Microsoft Sans Serif"/>
          <w:sz w:val="24"/>
          <w:lang w:val="es-ES"/>
        </w:rPr>
        <w:t>de democracia</w:t>
      </w:r>
      <w:r w:rsidR="008A32E5" w:rsidRPr="00A32F7C">
        <w:rPr>
          <w:rFonts w:ascii="Microsoft Sans Serif" w:hAnsi="Microsoft Sans Serif" w:cs="Microsoft Sans Serif"/>
          <w:sz w:val="24"/>
          <w:lang w:val="es-ES"/>
        </w:rPr>
        <w:t xml:space="preserve">. </w:t>
      </w:r>
    </w:p>
    <w:p w:rsidR="008A32E5" w:rsidRDefault="00C468EF" w:rsidP="002B5811">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Así pues ¿realmente en épocas de crisis económicas la tendencia de voto cambia? Y... ¿hacia dónde?</w:t>
      </w:r>
    </w:p>
    <w:p w:rsidR="00FC180B" w:rsidRPr="00C06B20" w:rsidRDefault="00A21B82" w:rsidP="00C06B20">
      <w:pPr>
        <w:pBdr>
          <w:bottom w:val="single" w:sz="6" w:space="1" w:color="auto"/>
        </w:pBdr>
        <w:rPr>
          <w:rFonts w:eastAsia="Times New Roman" w:cstheme="minorHAnsi"/>
          <w:b/>
          <w:bCs/>
          <w:color w:val="24292E"/>
          <w:kern w:val="36"/>
          <w:sz w:val="40"/>
          <w:szCs w:val="48"/>
          <w:lang w:val="es-ES"/>
        </w:rPr>
      </w:pPr>
      <w:r>
        <w:rPr>
          <w:rFonts w:eastAsia="Times New Roman" w:cstheme="minorHAnsi"/>
          <w:b/>
          <w:bCs/>
          <w:color w:val="24292E"/>
          <w:kern w:val="36"/>
          <w:sz w:val="40"/>
          <w:szCs w:val="48"/>
          <w:lang w:val="es-ES"/>
        </w:rPr>
        <w:lastRenderedPageBreak/>
        <w:t>PERÍ</w:t>
      </w:r>
      <w:r w:rsidR="006F1E07" w:rsidRPr="006F1E07">
        <w:rPr>
          <w:rFonts w:eastAsia="Times New Roman" w:cstheme="minorHAnsi"/>
          <w:b/>
          <w:bCs/>
          <w:color w:val="24292E"/>
          <w:kern w:val="36"/>
          <w:sz w:val="40"/>
          <w:szCs w:val="48"/>
          <w:lang w:val="es-ES"/>
        </w:rPr>
        <w:t>ODOS DE CRISIS ECONÓMICA</w:t>
      </w:r>
    </w:p>
    <w:p w:rsidR="002B5811" w:rsidRPr="002B5811" w:rsidRDefault="002B5811">
      <w:pPr>
        <w:rPr>
          <w:lang w:val="es-ES"/>
        </w:rPr>
      </w:pPr>
    </w:p>
    <w:p w:rsidR="00913473" w:rsidRDefault="00D8546C" w:rsidP="00913473">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Para detectar los períodos en los cuales la economía española sufrió altibajos, analiz</w:t>
      </w:r>
      <w:r w:rsidR="00770AFE">
        <w:rPr>
          <w:rFonts w:ascii="Microsoft Sans Serif" w:hAnsi="Microsoft Sans Serif" w:cs="Microsoft Sans Serif"/>
          <w:sz w:val="24"/>
          <w:lang w:val="es-ES"/>
        </w:rPr>
        <w:t>aremos dos factores que sirven de termómetro para medir la economía de un país: el Producto Interior Bruto (PIB) y la tasa de paro.</w:t>
      </w:r>
    </w:p>
    <w:p w:rsidR="00770AFE" w:rsidRDefault="00770AFE" w:rsidP="00913473">
      <w:pPr>
        <w:pStyle w:val="ListParagraph"/>
        <w:numPr>
          <w:ilvl w:val="0"/>
          <w:numId w:val="2"/>
        </w:numPr>
        <w:spacing w:line="360" w:lineRule="auto"/>
        <w:jc w:val="both"/>
        <w:rPr>
          <w:rFonts w:ascii="Microsoft Sans Serif" w:hAnsi="Microsoft Sans Serif" w:cs="Microsoft Sans Serif"/>
          <w:sz w:val="24"/>
          <w:lang w:val="es-ES"/>
        </w:rPr>
      </w:pPr>
      <w:r w:rsidRPr="00770AFE">
        <w:rPr>
          <w:rFonts w:ascii="Microsoft Sans Serif" w:hAnsi="Microsoft Sans Serif" w:cs="Microsoft Sans Serif"/>
          <w:sz w:val="24"/>
          <w:lang w:val="es-ES"/>
        </w:rPr>
        <w:t>El</w:t>
      </w:r>
      <w:r w:rsidRPr="00770AFE">
        <w:rPr>
          <w:rFonts w:ascii="Microsoft Sans Serif" w:hAnsi="Microsoft Sans Serif" w:cs="Microsoft Sans Serif"/>
          <w:b/>
          <w:sz w:val="24"/>
          <w:lang w:val="es-ES"/>
        </w:rPr>
        <w:t xml:space="preserve"> PIB</w:t>
      </w:r>
      <w:r w:rsidRPr="00770AFE">
        <w:rPr>
          <w:rFonts w:ascii="Microsoft Sans Serif" w:hAnsi="Microsoft Sans Serif" w:cs="Microsoft Sans Serif"/>
          <w:sz w:val="24"/>
          <w:lang w:val="es-ES"/>
        </w:rPr>
        <w:t xml:space="preserve"> es el valor monetario de todos los bienes y servicios finales producidos por un país en un año. Es decir, mide el valor de la producción de un país.</w:t>
      </w:r>
    </w:p>
    <w:p w:rsidR="00913473" w:rsidRPr="00913473" w:rsidRDefault="00913473" w:rsidP="00913473">
      <w:pPr>
        <w:pStyle w:val="ListParagraph"/>
        <w:spacing w:line="360" w:lineRule="auto"/>
        <w:jc w:val="both"/>
        <w:rPr>
          <w:rFonts w:ascii="Microsoft Sans Serif" w:hAnsi="Microsoft Sans Serif" w:cs="Microsoft Sans Serif"/>
          <w:sz w:val="24"/>
          <w:lang w:val="es-ES"/>
        </w:rPr>
      </w:pPr>
    </w:p>
    <w:p w:rsidR="00770AFE" w:rsidRPr="00913473" w:rsidRDefault="00770AFE" w:rsidP="00913473">
      <w:pPr>
        <w:pStyle w:val="ListParagraph"/>
        <w:numPr>
          <w:ilvl w:val="0"/>
          <w:numId w:val="2"/>
        </w:numPr>
        <w:spacing w:line="360" w:lineRule="auto"/>
        <w:jc w:val="both"/>
        <w:rPr>
          <w:rFonts w:ascii="Microsoft Sans Serif" w:hAnsi="Microsoft Sans Serif" w:cs="Microsoft Sans Serif"/>
          <w:sz w:val="24"/>
          <w:lang w:val="es-ES"/>
        </w:rPr>
      </w:pPr>
      <w:r w:rsidRPr="00770AFE">
        <w:rPr>
          <w:rFonts w:ascii="Microsoft Sans Serif" w:hAnsi="Microsoft Sans Serif" w:cs="Microsoft Sans Serif"/>
          <w:sz w:val="24"/>
          <w:lang w:val="es-ES"/>
        </w:rPr>
        <w:t xml:space="preserve">La </w:t>
      </w:r>
      <w:r w:rsidRPr="00770AFE">
        <w:rPr>
          <w:rFonts w:ascii="Microsoft Sans Serif" w:hAnsi="Microsoft Sans Serif" w:cs="Microsoft Sans Serif"/>
          <w:b/>
          <w:sz w:val="24"/>
          <w:lang w:val="es-ES"/>
        </w:rPr>
        <w:t xml:space="preserve">tasa de paro </w:t>
      </w:r>
      <w:r w:rsidRPr="00770AFE">
        <w:rPr>
          <w:rFonts w:ascii="Microsoft Sans Serif" w:hAnsi="Microsoft Sans Serif" w:cs="Microsoft Sans Serif"/>
          <w:sz w:val="24"/>
          <w:lang w:val="es-ES"/>
        </w:rPr>
        <w:t>indica el nivel de desempleo de un país.</w:t>
      </w:r>
    </w:p>
    <w:p w:rsidR="00770AFE" w:rsidRDefault="00770AFE" w:rsidP="00913473">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El gran objetivo de una economía saludable es lograr una tasa alta de crecimiento del PIB y reducir la tasa de paro al valor mínimo posible. </w:t>
      </w:r>
    </w:p>
    <w:p w:rsidR="00770AFE" w:rsidRDefault="00770AFE" w:rsidP="00913473">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Si un país presenta un decrecimiento económico (crisis económica) quiere decir que se reduce la producción de bienes y servicios. Por tanto, las empresas declaran pérdidas y aumentan los despidos. Así pues, aumenta el desempleo y se reduce el consumo de la sociedad. </w:t>
      </w:r>
    </w:p>
    <w:p w:rsidR="00913473" w:rsidRDefault="00770AFE" w:rsidP="00913473">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Esto se traduce en un aumento de la tasa de paro, con lo cual menos poder adquisitivo para los ciudadanos y por tanto menos ingresos para las empresas. También implica más gasto en desempleo para el gobierno y menos inversión de este gasto en otros recursos como educación o sanidad.</w:t>
      </w:r>
    </w:p>
    <w:p w:rsidR="00913473" w:rsidRDefault="00913473" w:rsidP="00913473">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Analizaremos los datos del PIB y paro español en los últimos 40 años buscando un decrecimiento del PIB y un aumento en la tasa de paro. La fuente de datos es el </w:t>
      </w:r>
      <w:hyperlink r:id="rId6" w:history="1">
        <w:r w:rsidRPr="00913473">
          <w:rPr>
            <w:rStyle w:val="Hyperlink"/>
            <w:rFonts w:ascii="Microsoft Sans Serif" w:hAnsi="Microsoft Sans Serif" w:cs="Microsoft Sans Serif"/>
            <w:sz w:val="24"/>
            <w:lang w:val="es-ES"/>
          </w:rPr>
          <w:t>Instituto Nacional de Estadística</w:t>
        </w:r>
      </w:hyperlink>
      <w:r>
        <w:rPr>
          <w:rFonts w:ascii="Microsoft Sans Serif" w:hAnsi="Microsoft Sans Serif" w:cs="Microsoft Sans Serif"/>
          <w:sz w:val="24"/>
          <w:lang w:val="es-ES"/>
        </w:rPr>
        <w:t>.</w:t>
      </w:r>
    </w:p>
    <w:p w:rsidR="00770AFE" w:rsidRDefault="00770AFE" w:rsidP="00770AFE">
      <w:pPr>
        <w:jc w:val="both"/>
        <w:rPr>
          <w:rFonts w:ascii="Microsoft Sans Serif" w:hAnsi="Microsoft Sans Serif" w:cs="Microsoft Sans Serif"/>
          <w:sz w:val="24"/>
          <w:lang w:val="es-ES"/>
        </w:rPr>
      </w:pPr>
    </w:p>
    <w:p w:rsidR="00913473" w:rsidRDefault="00183E9D" w:rsidP="00770AFE">
      <w:pPr>
        <w:jc w:val="both"/>
        <w:rPr>
          <w:rFonts w:ascii="Microsoft Sans Serif" w:hAnsi="Microsoft Sans Serif" w:cs="Microsoft Sans Serif"/>
          <w:sz w:val="24"/>
          <w:lang w:val="es-ES"/>
        </w:rPr>
      </w:pPr>
      <w:r>
        <w:rPr>
          <w:noProof/>
        </w:rPr>
        <w:lastRenderedPageBreak/>
        <w:drawing>
          <wp:inline distT="0" distB="0" distL="0" distR="0" wp14:anchorId="213678D1" wp14:editId="167386A2">
            <wp:extent cx="6173018" cy="3244132"/>
            <wp:effectExtent l="0" t="0" r="0"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7"/>
                    </pic:cNvPr>
                    <pic:cNvPicPr/>
                  </pic:nvPicPr>
                  <pic:blipFill>
                    <a:blip r:embed="rId8"/>
                    <a:stretch>
                      <a:fillRect/>
                    </a:stretch>
                  </pic:blipFill>
                  <pic:spPr>
                    <a:xfrm>
                      <a:off x="0" y="0"/>
                      <a:ext cx="6196480" cy="3256462"/>
                    </a:xfrm>
                    <a:prstGeom prst="rect">
                      <a:avLst/>
                    </a:prstGeom>
                  </pic:spPr>
                </pic:pic>
              </a:graphicData>
            </a:graphic>
          </wp:inline>
        </w:drawing>
      </w:r>
    </w:p>
    <w:p w:rsidR="00770AFE" w:rsidRPr="00770AFE" w:rsidRDefault="00183E9D" w:rsidP="00FF5B76">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El gráfico nos muestra el valor del PIB a nivel Nacional</w:t>
      </w:r>
      <w:r w:rsidR="00FF5B76">
        <w:rPr>
          <w:rFonts w:ascii="Microsoft Sans Serif" w:hAnsi="Microsoft Sans Serif" w:cs="Microsoft Sans Serif"/>
          <w:sz w:val="24"/>
          <w:lang w:val="es-ES"/>
        </w:rPr>
        <w:t xml:space="preserve"> anual y también su</w:t>
      </w:r>
      <w:r>
        <w:rPr>
          <w:rFonts w:ascii="Microsoft Sans Serif" w:hAnsi="Microsoft Sans Serif" w:cs="Microsoft Sans Serif"/>
          <w:sz w:val="24"/>
          <w:lang w:val="es-ES"/>
        </w:rPr>
        <w:t xml:space="preserve"> variación interanual. </w:t>
      </w:r>
    </w:p>
    <w:p w:rsidR="00FF5B76" w:rsidRDefault="00D8546C" w:rsidP="00FF5B76">
      <w:pPr>
        <w:spacing w:line="360" w:lineRule="auto"/>
        <w:jc w:val="both"/>
        <w:rPr>
          <w:rFonts w:ascii="Microsoft Sans Serif" w:hAnsi="Microsoft Sans Serif" w:cs="Microsoft Sans Serif"/>
          <w:sz w:val="24"/>
          <w:lang w:val="es-ES"/>
        </w:rPr>
      </w:pPr>
      <w:r w:rsidRPr="00D8546C">
        <w:rPr>
          <w:rFonts w:ascii="Microsoft Sans Serif" w:hAnsi="Microsoft Sans Serif" w:cs="Microsoft Sans Serif"/>
          <w:sz w:val="24"/>
          <w:lang w:val="es-ES"/>
        </w:rPr>
        <w:t xml:space="preserve">Vemos que el PIB </w:t>
      </w:r>
      <w:r w:rsidR="00FF5B76">
        <w:rPr>
          <w:rFonts w:ascii="Microsoft Sans Serif" w:hAnsi="Microsoft Sans Serif" w:cs="Microsoft Sans Serif"/>
          <w:sz w:val="24"/>
          <w:lang w:val="es-ES"/>
        </w:rPr>
        <w:t xml:space="preserve">en España </w:t>
      </w:r>
      <w:r w:rsidRPr="00D8546C">
        <w:rPr>
          <w:rFonts w:ascii="Microsoft Sans Serif" w:hAnsi="Microsoft Sans Serif" w:cs="Microsoft Sans Serif"/>
          <w:sz w:val="24"/>
          <w:lang w:val="es-ES"/>
        </w:rPr>
        <w:t>en general ha sido creciente,</w:t>
      </w:r>
      <w:r w:rsidR="00FF5B76">
        <w:rPr>
          <w:rFonts w:ascii="Microsoft Sans Serif" w:hAnsi="Microsoft Sans Serif" w:cs="Microsoft Sans Serif"/>
          <w:sz w:val="24"/>
          <w:lang w:val="es-ES"/>
        </w:rPr>
        <w:t xml:space="preserve"> pero observamos tres períodos en los que el PIB sufre un decrecimiento y la variación interanual se ve afectada:</w:t>
      </w:r>
    </w:p>
    <w:p w:rsidR="00FF5B76" w:rsidRDefault="00FF5B76" w:rsidP="00FF5B76">
      <w:pPr>
        <w:pStyle w:val="ListParagraph"/>
        <w:numPr>
          <w:ilvl w:val="0"/>
          <w:numId w:val="3"/>
        </w:numPr>
        <w:spacing w:line="360" w:lineRule="auto"/>
        <w:jc w:val="both"/>
        <w:rPr>
          <w:rFonts w:ascii="Microsoft Sans Serif" w:hAnsi="Microsoft Sans Serif" w:cs="Microsoft Sans Serif"/>
          <w:sz w:val="24"/>
          <w:lang w:val="es-ES"/>
        </w:rPr>
      </w:pPr>
      <w:r w:rsidRPr="00FF5B76">
        <w:rPr>
          <w:rFonts w:ascii="Microsoft Sans Serif" w:hAnsi="Microsoft Sans Serif" w:cs="Microsoft Sans Serif"/>
          <w:b/>
          <w:sz w:val="24"/>
          <w:lang w:val="es-ES"/>
        </w:rPr>
        <w:t>1984 -1985:</w:t>
      </w:r>
      <w:r>
        <w:rPr>
          <w:rFonts w:ascii="Microsoft Sans Serif" w:hAnsi="Microsoft Sans Serif" w:cs="Microsoft Sans Serif"/>
          <w:sz w:val="24"/>
          <w:lang w:val="es-ES"/>
        </w:rPr>
        <w:t xml:space="preserve"> el PIB y la variación interanual se estancan.</w:t>
      </w:r>
    </w:p>
    <w:p w:rsidR="00FF5B76" w:rsidRPr="00FF5B76" w:rsidRDefault="00FF5B76" w:rsidP="00FF5B76">
      <w:pPr>
        <w:pStyle w:val="ListParagraph"/>
        <w:numPr>
          <w:ilvl w:val="0"/>
          <w:numId w:val="3"/>
        </w:numPr>
        <w:spacing w:line="360" w:lineRule="auto"/>
        <w:jc w:val="both"/>
        <w:rPr>
          <w:rFonts w:ascii="Microsoft Sans Serif" w:hAnsi="Microsoft Sans Serif" w:cs="Microsoft Sans Serif"/>
          <w:sz w:val="24"/>
          <w:lang w:val="es-ES"/>
        </w:rPr>
      </w:pPr>
      <w:r w:rsidRPr="00FF5B76">
        <w:rPr>
          <w:rFonts w:ascii="Microsoft Sans Serif" w:hAnsi="Microsoft Sans Serif" w:cs="Microsoft Sans Serif"/>
          <w:b/>
          <w:sz w:val="24"/>
          <w:lang w:val="es-ES"/>
        </w:rPr>
        <w:t>1992-1993:</w:t>
      </w:r>
      <w:r w:rsidRPr="00FF5B76">
        <w:rPr>
          <w:rFonts w:ascii="Microsoft Sans Serif" w:hAnsi="Microsoft Sans Serif" w:cs="Microsoft Sans Serif"/>
          <w:sz w:val="24"/>
          <w:lang w:val="es-ES"/>
        </w:rPr>
        <w:t xml:space="preserve"> no hubo el crecimiento constante que venía habiendo en los años anteriores del PIB. </w:t>
      </w:r>
      <w:r>
        <w:rPr>
          <w:rFonts w:ascii="Microsoft Sans Serif" w:hAnsi="Microsoft Sans Serif" w:cs="Microsoft Sans Serif"/>
          <w:sz w:val="24"/>
          <w:lang w:val="es-ES"/>
        </w:rPr>
        <w:t>La variación interanual cae.</w:t>
      </w:r>
    </w:p>
    <w:p w:rsidR="00D8546C" w:rsidRDefault="00FF5B76" w:rsidP="00FF5B76">
      <w:pPr>
        <w:pStyle w:val="ListParagraph"/>
        <w:numPr>
          <w:ilvl w:val="0"/>
          <w:numId w:val="3"/>
        </w:numPr>
        <w:spacing w:line="360" w:lineRule="auto"/>
        <w:jc w:val="both"/>
        <w:rPr>
          <w:rFonts w:ascii="Microsoft Sans Serif" w:hAnsi="Microsoft Sans Serif" w:cs="Microsoft Sans Serif"/>
          <w:sz w:val="24"/>
          <w:lang w:val="es-ES"/>
        </w:rPr>
      </w:pPr>
      <w:r w:rsidRPr="00FF5B76">
        <w:rPr>
          <w:rFonts w:ascii="Microsoft Sans Serif" w:hAnsi="Microsoft Sans Serif" w:cs="Microsoft Sans Serif"/>
          <w:b/>
          <w:sz w:val="24"/>
          <w:lang w:val="es-ES"/>
        </w:rPr>
        <w:t>2007-2013:</w:t>
      </w:r>
      <w:r>
        <w:rPr>
          <w:rFonts w:ascii="Microsoft Sans Serif" w:hAnsi="Microsoft Sans Serif" w:cs="Microsoft Sans Serif"/>
          <w:sz w:val="24"/>
          <w:lang w:val="es-ES"/>
        </w:rPr>
        <w:t xml:space="preserve"> </w:t>
      </w:r>
      <w:r w:rsidR="00D8546C" w:rsidRPr="00FF5B76">
        <w:rPr>
          <w:rFonts w:ascii="Microsoft Sans Serif" w:hAnsi="Microsoft Sans Serif" w:cs="Microsoft Sans Serif"/>
          <w:sz w:val="24"/>
          <w:lang w:val="es-ES"/>
        </w:rPr>
        <w:t>hubo un decrecimiento en el PIB que empezó en 2008</w:t>
      </w:r>
      <w:r w:rsidRPr="00FF5B76">
        <w:rPr>
          <w:rFonts w:ascii="Microsoft Sans Serif" w:hAnsi="Microsoft Sans Serif" w:cs="Microsoft Sans Serif"/>
          <w:sz w:val="24"/>
          <w:lang w:val="es-ES"/>
        </w:rPr>
        <w:t xml:space="preserve"> </w:t>
      </w:r>
      <w:r>
        <w:rPr>
          <w:rFonts w:ascii="Microsoft Sans Serif" w:hAnsi="Microsoft Sans Serif" w:cs="Microsoft Sans Serif"/>
          <w:sz w:val="24"/>
          <w:lang w:val="es-ES"/>
        </w:rPr>
        <w:t>y la variación interanual entre 2007 y 2009 sufrió una bajada histórica. E</w:t>
      </w:r>
      <w:r w:rsidR="00D8546C" w:rsidRPr="00FF5B76">
        <w:rPr>
          <w:rFonts w:ascii="Microsoft Sans Serif" w:hAnsi="Microsoft Sans Serif" w:cs="Microsoft Sans Serif"/>
          <w:sz w:val="24"/>
          <w:lang w:val="es-ES"/>
        </w:rPr>
        <w:t xml:space="preserve">l inicio de la posterior recuperación no llegó hasta 2014. </w:t>
      </w:r>
    </w:p>
    <w:p w:rsidR="00FF5B76" w:rsidRPr="00FF5B76" w:rsidRDefault="00FF5B76" w:rsidP="00FF5B76">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Comparando las comunidades autónomas, vemos que todas han tenido una evolución del PIB similar al Nacional:</w:t>
      </w:r>
    </w:p>
    <w:p w:rsidR="00FF5B76" w:rsidRDefault="00FF5B76">
      <w:pPr>
        <w:rPr>
          <w:lang w:val="es-ES"/>
        </w:rPr>
      </w:pPr>
      <w:r>
        <w:rPr>
          <w:noProof/>
        </w:rPr>
        <w:lastRenderedPageBreak/>
        <w:drawing>
          <wp:inline distT="0" distB="0" distL="0" distR="0" wp14:anchorId="1E9D45DE" wp14:editId="64363417">
            <wp:extent cx="6539293" cy="2941983"/>
            <wp:effectExtent l="0" t="0" r="0" b="0"/>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9"/>
                    </pic:cNvPr>
                    <pic:cNvPicPr/>
                  </pic:nvPicPr>
                  <pic:blipFill>
                    <a:blip r:embed="rId10"/>
                    <a:stretch>
                      <a:fillRect/>
                    </a:stretch>
                  </pic:blipFill>
                  <pic:spPr>
                    <a:xfrm>
                      <a:off x="0" y="0"/>
                      <a:ext cx="6573190" cy="2957233"/>
                    </a:xfrm>
                    <a:prstGeom prst="rect">
                      <a:avLst/>
                    </a:prstGeom>
                  </pic:spPr>
                </pic:pic>
              </a:graphicData>
            </a:graphic>
          </wp:inline>
        </w:drawing>
      </w:r>
    </w:p>
    <w:p w:rsidR="00FF2DBF" w:rsidRDefault="00FF5B76" w:rsidP="00D35B8A">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El gráfico nos muestra el PIB normalizado por comunidad autónoma. Al normalizar el dato, nos permite una comparativa entre comunidades. </w:t>
      </w:r>
    </w:p>
    <w:p w:rsidR="00FF5B76" w:rsidRDefault="00FF5B76" w:rsidP="00D35B8A">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En los tres períodos anteriormente mencionados, el PIB se ve afectado de una forma similar en todas las comunidades. Exceptuando Ceuta y Mel</w:t>
      </w:r>
      <w:r w:rsidR="00A21B82">
        <w:rPr>
          <w:rFonts w:ascii="Microsoft Sans Serif" w:hAnsi="Microsoft Sans Serif" w:cs="Microsoft Sans Serif"/>
          <w:sz w:val="24"/>
          <w:lang w:val="es-ES"/>
        </w:rPr>
        <w:t>illa, las cuales no tendremos en cuenta en el estudio ya que la economía en las colonias es generalmente artificial</w:t>
      </w:r>
      <w:r w:rsidR="00D35B8A">
        <w:rPr>
          <w:rFonts w:ascii="Microsoft Sans Serif" w:hAnsi="Microsoft Sans Serif" w:cs="Microsoft Sans Serif"/>
          <w:sz w:val="24"/>
          <w:lang w:val="es-ES"/>
        </w:rPr>
        <w:t xml:space="preserve">. </w:t>
      </w:r>
    </w:p>
    <w:p w:rsidR="00D35B8A" w:rsidRDefault="00D35B8A" w:rsidP="00D35B8A">
      <w:pPr>
        <w:spacing w:line="360" w:lineRule="auto"/>
        <w:jc w:val="both"/>
        <w:rPr>
          <w:rFonts w:ascii="Microsoft Sans Serif" w:hAnsi="Microsoft Sans Serif" w:cs="Microsoft Sans Serif"/>
          <w:sz w:val="24"/>
          <w:lang w:val="es-ES"/>
        </w:rPr>
      </w:pPr>
    </w:p>
    <w:p w:rsidR="00D35B8A" w:rsidRDefault="00D35B8A" w:rsidP="00D35B8A">
      <w:pPr>
        <w:spacing w:line="360" w:lineRule="auto"/>
        <w:jc w:val="both"/>
        <w:rPr>
          <w:rFonts w:ascii="Microsoft Sans Serif" w:hAnsi="Microsoft Sans Serif" w:cs="Microsoft Sans Serif"/>
          <w:sz w:val="24"/>
          <w:lang w:val="es-ES"/>
        </w:rPr>
      </w:pPr>
      <w:r>
        <w:rPr>
          <w:noProof/>
        </w:rPr>
        <w:drawing>
          <wp:inline distT="0" distB="0" distL="0" distR="0" wp14:anchorId="37D515B1" wp14:editId="04ADF335">
            <wp:extent cx="5943600" cy="3123639"/>
            <wp:effectExtent l="0" t="0" r="0" b="635"/>
            <wp:docPr id="5" name="Picture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1"/>
                    </pic:cNvPr>
                    <pic:cNvPicPr/>
                  </pic:nvPicPr>
                  <pic:blipFill>
                    <a:blip r:embed="rId12"/>
                    <a:stretch>
                      <a:fillRect/>
                    </a:stretch>
                  </pic:blipFill>
                  <pic:spPr>
                    <a:xfrm>
                      <a:off x="0" y="0"/>
                      <a:ext cx="5943600" cy="3123639"/>
                    </a:xfrm>
                    <a:prstGeom prst="rect">
                      <a:avLst/>
                    </a:prstGeom>
                  </pic:spPr>
                </pic:pic>
              </a:graphicData>
            </a:graphic>
          </wp:inline>
        </w:drawing>
      </w:r>
    </w:p>
    <w:p w:rsidR="00D35B8A" w:rsidRDefault="00D35B8A" w:rsidP="00D35B8A">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lastRenderedPageBreak/>
        <w:t xml:space="preserve">El siguiente indicador por evaluar es la tasa de paro. El gráfico superior nos indica la evolución del paro de forma anual durante los últimos 40 años. Estos datos también se han obtenido gracias al Instituto Nacional de Estadística. </w:t>
      </w:r>
    </w:p>
    <w:p w:rsidR="00D35B8A" w:rsidRDefault="00D35B8A" w:rsidP="005767FD">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Observamos tres períodos en que la tasa de paro presenta valores ascendentes:</w:t>
      </w:r>
    </w:p>
    <w:p w:rsidR="005767FD" w:rsidRDefault="005767FD" w:rsidP="005767FD">
      <w:pPr>
        <w:pStyle w:val="ListParagraph"/>
        <w:numPr>
          <w:ilvl w:val="0"/>
          <w:numId w:val="3"/>
        </w:numPr>
        <w:spacing w:line="360" w:lineRule="auto"/>
        <w:jc w:val="both"/>
        <w:rPr>
          <w:rFonts w:ascii="Microsoft Sans Serif" w:hAnsi="Microsoft Sans Serif" w:cs="Microsoft Sans Serif"/>
          <w:sz w:val="24"/>
          <w:lang w:val="es-ES"/>
        </w:rPr>
      </w:pPr>
      <w:r>
        <w:rPr>
          <w:rFonts w:ascii="Microsoft Sans Serif" w:hAnsi="Microsoft Sans Serif" w:cs="Microsoft Sans Serif"/>
          <w:b/>
          <w:sz w:val="24"/>
          <w:lang w:val="es-ES"/>
        </w:rPr>
        <w:t>1980</w:t>
      </w:r>
      <w:r w:rsidRPr="00FF5B76">
        <w:rPr>
          <w:rFonts w:ascii="Microsoft Sans Serif" w:hAnsi="Microsoft Sans Serif" w:cs="Microsoft Sans Serif"/>
          <w:b/>
          <w:sz w:val="24"/>
          <w:lang w:val="es-ES"/>
        </w:rPr>
        <w:t xml:space="preserve"> -1985:</w:t>
      </w:r>
      <w:r>
        <w:rPr>
          <w:rFonts w:ascii="Microsoft Sans Serif" w:hAnsi="Microsoft Sans Serif" w:cs="Microsoft Sans Serif"/>
          <w:sz w:val="24"/>
          <w:lang w:val="es-ES"/>
        </w:rPr>
        <w:t xml:space="preserve"> la tasa de paro crece durante los años del período de forma constante, aunque la variación interanual no sufre un crecimiento constante.</w:t>
      </w:r>
    </w:p>
    <w:p w:rsidR="005767FD" w:rsidRPr="00FF5B76" w:rsidRDefault="005767FD" w:rsidP="005767FD">
      <w:pPr>
        <w:pStyle w:val="ListParagraph"/>
        <w:numPr>
          <w:ilvl w:val="0"/>
          <w:numId w:val="3"/>
        </w:numPr>
        <w:spacing w:line="360" w:lineRule="auto"/>
        <w:jc w:val="both"/>
        <w:rPr>
          <w:rFonts w:ascii="Microsoft Sans Serif" w:hAnsi="Microsoft Sans Serif" w:cs="Microsoft Sans Serif"/>
          <w:sz w:val="24"/>
          <w:lang w:val="es-ES"/>
        </w:rPr>
      </w:pPr>
      <w:r>
        <w:rPr>
          <w:rFonts w:ascii="Microsoft Sans Serif" w:hAnsi="Microsoft Sans Serif" w:cs="Microsoft Sans Serif"/>
          <w:b/>
          <w:sz w:val="24"/>
          <w:lang w:val="es-ES"/>
        </w:rPr>
        <w:t>1990-1994</w:t>
      </w:r>
      <w:r w:rsidRPr="00FF5B76">
        <w:rPr>
          <w:rFonts w:ascii="Microsoft Sans Serif" w:hAnsi="Microsoft Sans Serif" w:cs="Microsoft Sans Serif"/>
          <w:b/>
          <w:sz w:val="24"/>
          <w:lang w:val="es-ES"/>
        </w:rPr>
        <w:t>:</w:t>
      </w:r>
      <w:r w:rsidRPr="00FF5B76">
        <w:rPr>
          <w:rFonts w:ascii="Microsoft Sans Serif" w:hAnsi="Microsoft Sans Serif" w:cs="Microsoft Sans Serif"/>
          <w:sz w:val="24"/>
          <w:lang w:val="es-ES"/>
        </w:rPr>
        <w:t xml:space="preserve"> </w:t>
      </w:r>
      <w:r>
        <w:rPr>
          <w:rFonts w:ascii="Microsoft Sans Serif" w:hAnsi="Microsoft Sans Serif" w:cs="Microsoft Sans Serif"/>
          <w:sz w:val="24"/>
          <w:lang w:val="es-ES"/>
        </w:rPr>
        <w:t xml:space="preserve">la tasa de paro presenta un crecimiento con fuerte pendiente y también la variación interanual sufre un crecimiento elevado y constante. </w:t>
      </w:r>
    </w:p>
    <w:p w:rsidR="003358FD" w:rsidRPr="003358FD" w:rsidRDefault="005767FD" w:rsidP="00D517EC">
      <w:pPr>
        <w:pStyle w:val="ListParagraph"/>
        <w:numPr>
          <w:ilvl w:val="0"/>
          <w:numId w:val="3"/>
        </w:numPr>
        <w:spacing w:line="360" w:lineRule="auto"/>
        <w:jc w:val="both"/>
        <w:rPr>
          <w:rFonts w:ascii="Microsoft Sans Serif" w:hAnsi="Microsoft Sans Serif" w:cs="Microsoft Sans Serif"/>
          <w:sz w:val="24"/>
          <w:lang w:val="es-ES"/>
        </w:rPr>
      </w:pPr>
      <w:r w:rsidRPr="00FF5B76">
        <w:rPr>
          <w:rFonts w:ascii="Microsoft Sans Serif" w:hAnsi="Microsoft Sans Serif" w:cs="Microsoft Sans Serif"/>
          <w:b/>
          <w:sz w:val="24"/>
          <w:lang w:val="es-ES"/>
        </w:rPr>
        <w:t>2007-2013:</w:t>
      </w:r>
      <w:r>
        <w:rPr>
          <w:rFonts w:ascii="Microsoft Sans Serif" w:hAnsi="Microsoft Sans Serif" w:cs="Microsoft Sans Serif"/>
          <w:sz w:val="24"/>
          <w:lang w:val="es-ES"/>
        </w:rPr>
        <w:t xml:space="preserve"> la variación interanual de la tasa de paro sufre el crecimiento más fuerte a nivel histórico en 2007; y </w:t>
      </w:r>
      <w:r w:rsidR="008F0209">
        <w:rPr>
          <w:rFonts w:ascii="Microsoft Sans Serif" w:hAnsi="Microsoft Sans Serif" w:cs="Microsoft Sans Serif"/>
          <w:sz w:val="24"/>
          <w:lang w:val="es-ES"/>
        </w:rPr>
        <w:t>aunque la variación interanual</w:t>
      </w:r>
      <w:r>
        <w:rPr>
          <w:rFonts w:ascii="Microsoft Sans Serif" w:hAnsi="Microsoft Sans Serif" w:cs="Microsoft Sans Serif"/>
          <w:sz w:val="24"/>
          <w:lang w:val="es-ES"/>
        </w:rPr>
        <w:t xml:space="preserve"> se es</w:t>
      </w:r>
      <w:r w:rsidR="00E65AEB">
        <w:rPr>
          <w:rFonts w:ascii="Microsoft Sans Serif" w:hAnsi="Microsoft Sans Serif" w:cs="Microsoft Sans Serif"/>
          <w:sz w:val="24"/>
          <w:lang w:val="es-ES"/>
        </w:rPr>
        <w:t>tabiliza</w:t>
      </w:r>
      <w:r w:rsidR="008F0209">
        <w:rPr>
          <w:rFonts w:ascii="Microsoft Sans Serif" w:hAnsi="Microsoft Sans Serif" w:cs="Microsoft Sans Serif"/>
          <w:sz w:val="24"/>
          <w:lang w:val="es-ES"/>
        </w:rPr>
        <w:t xml:space="preserve"> en 2010</w:t>
      </w:r>
      <w:r w:rsidR="00E65AEB">
        <w:rPr>
          <w:rFonts w:ascii="Microsoft Sans Serif" w:hAnsi="Microsoft Sans Serif" w:cs="Microsoft Sans Serif"/>
          <w:sz w:val="24"/>
          <w:lang w:val="es-ES"/>
        </w:rPr>
        <w:t>, la tasa de paro presenta crecimiento</w:t>
      </w:r>
      <w:r>
        <w:rPr>
          <w:rFonts w:ascii="Microsoft Sans Serif" w:hAnsi="Microsoft Sans Serif" w:cs="Microsoft Sans Serif"/>
          <w:sz w:val="24"/>
          <w:lang w:val="es-ES"/>
        </w:rPr>
        <w:t xml:space="preserve"> hasta 2013.</w:t>
      </w:r>
    </w:p>
    <w:p w:rsidR="00D517EC" w:rsidRPr="00D517EC" w:rsidRDefault="00D517EC" w:rsidP="00D517EC">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El analizar la tasa de paro por comunidades autónomas </w:t>
      </w:r>
      <w:r w:rsidR="003358FD">
        <w:rPr>
          <w:rFonts w:ascii="Microsoft Sans Serif" w:hAnsi="Microsoft Sans Serif" w:cs="Microsoft Sans Serif"/>
          <w:sz w:val="24"/>
          <w:lang w:val="es-ES"/>
        </w:rPr>
        <w:t xml:space="preserve">indica que algunas de ellas tienen unas variaciones en el paro mayores que otras. Andalucía, Extremadura y Canarias son las que presentan una variabilidad en el paro mayor y unos valores más extremos de tasa de paro. Esto es debido al tipo de empleo que hay en estos territorios: agricultura y jornaleros. Por tanto, el paro fluctúa mucho más en estas comunidades que en otras con empleos más estables. </w:t>
      </w:r>
    </w:p>
    <w:p w:rsidR="005767FD" w:rsidRPr="005767FD" w:rsidRDefault="00D517EC" w:rsidP="005767FD">
      <w:pPr>
        <w:spacing w:line="360" w:lineRule="auto"/>
        <w:jc w:val="both"/>
        <w:rPr>
          <w:rFonts w:ascii="Microsoft Sans Serif" w:hAnsi="Microsoft Sans Serif" w:cs="Microsoft Sans Serif"/>
          <w:sz w:val="24"/>
          <w:lang w:val="es-ES"/>
        </w:rPr>
      </w:pPr>
      <w:r>
        <w:rPr>
          <w:noProof/>
        </w:rPr>
        <w:drawing>
          <wp:inline distT="0" distB="0" distL="0" distR="0" wp14:anchorId="23E50A83" wp14:editId="7CE36D60">
            <wp:extent cx="6379082" cy="2568271"/>
            <wp:effectExtent l="0" t="0" r="3175" b="3810"/>
            <wp:docPr id="6" name="Picture 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3"/>
                    </pic:cNvPr>
                    <pic:cNvPicPr/>
                  </pic:nvPicPr>
                  <pic:blipFill>
                    <a:blip r:embed="rId14"/>
                    <a:stretch>
                      <a:fillRect/>
                    </a:stretch>
                  </pic:blipFill>
                  <pic:spPr>
                    <a:xfrm>
                      <a:off x="0" y="0"/>
                      <a:ext cx="6497674" cy="2616017"/>
                    </a:xfrm>
                    <a:prstGeom prst="rect">
                      <a:avLst/>
                    </a:prstGeom>
                  </pic:spPr>
                </pic:pic>
              </a:graphicData>
            </a:graphic>
          </wp:inline>
        </w:drawing>
      </w:r>
    </w:p>
    <w:p w:rsidR="00D35B8A" w:rsidRDefault="00D35B8A" w:rsidP="00D35B8A">
      <w:pPr>
        <w:spacing w:line="360" w:lineRule="auto"/>
        <w:jc w:val="both"/>
        <w:rPr>
          <w:rFonts w:ascii="Microsoft Sans Serif" w:hAnsi="Microsoft Sans Serif" w:cs="Microsoft Sans Serif"/>
          <w:sz w:val="24"/>
          <w:lang w:val="es-ES"/>
        </w:rPr>
      </w:pPr>
    </w:p>
    <w:p w:rsidR="003358FD" w:rsidRDefault="003358FD" w:rsidP="00D35B8A">
      <w:pPr>
        <w:spacing w:line="360" w:lineRule="auto"/>
        <w:jc w:val="both"/>
        <w:rPr>
          <w:rFonts w:ascii="Microsoft Sans Serif" w:hAnsi="Microsoft Sans Serif" w:cs="Microsoft Sans Serif"/>
          <w:sz w:val="24"/>
          <w:lang w:val="es-ES"/>
        </w:rPr>
      </w:pPr>
    </w:p>
    <w:p w:rsidR="003358FD" w:rsidRDefault="003358FD" w:rsidP="00D35B8A">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lastRenderedPageBreak/>
        <w:t xml:space="preserve">Así pues, analizando </w:t>
      </w:r>
      <w:r w:rsidR="003C08E5">
        <w:rPr>
          <w:rFonts w:ascii="Microsoft Sans Serif" w:hAnsi="Microsoft Sans Serif" w:cs="Microsoft Sans Serif"/>
          <w:sz w:val="24"/>
          <w:lang w:val="es-ES"/>
        </w:rPr>
        <w:t xml:space="preserve">conjuntamente </w:t>
      </w:r>
      <w:r>
        <w:rPr>
          <w:rFonts w:ascii="Microsoft Sans Serif" w:hAnsi="Microsoft Sans Serif" w:cs="Microsoft Sans Serif"/>
          <w:sz w:val="24"/>
          <w:lang w:val="es-ES"/>
        </w:rPr>
        <w:t>el</w:t>
      </w:r>
      <w:r w:rsidR="003C08E5">
        <w:rPr>
          <w:rFonts w:ascii="Microsoft Sans Serif" w:hAnsi="Microsoft Sans Serif" w:cs="Microsoft Sans Serif"/>
          <w:sz w:val="24"/>
          <w:lang w:val="es-ES"/>
        </w:rPr>
        <w:t xml:space="preserve"> paro y el PIB a nivel nacional</w:t>
      </w:r>
      <w:r w:rsidR="00135953">
        <w:rPr>
          <w:rFonts w:ascii="Microsoft Sans Serif" w:hAnsi="Microsoft Sans Serif" w:cs="Microsoft Sans Serif"/>
          <w:sz w:val="24"/>
          <w:lang w:val="es-ES"/>
        </w:rPr>
        <w:t xml:space="preserve"> vemos que han existido</w:t>
      </w:r>
      <w:r>
        <w:rPr>
          <w:rFonts w:ascii="Microsoft Sans Serif" w:hAnsi="Microsoft Sans Serif" w:cs="Microsoft Sans Serif"/>
          <w:sz w:val="24"/>
          <w:lang w:val="es-ES"/>
        </w:rPr>
        <w:t xml:space="preserve"> tres períodos de crisis</w:t>
      </w:r>
      <w:r w:rsidR="00135953">
        <w:rPr>
          <w:rFonts w:ascii="Microsoft Sans Serif" w:hAnsi="Microsoft Sans Serif" w:cs="Microsoft Sans Serif"/>
          <w:sz w:val="24"/>
          <w:lang w:val="es-ES"/>
        </w:rPr>
        <w:t xml:space="preserve"> económica en España</w:t>
      </w:r>
      <w:r>
        <w:rPr>
          <w:rFonts w:ascii="Microsoft Sans Serif" w:hAnsi="Microsoft Sans Serif" w:cs="Microsoft Sans Serif"/>
          <w:sz w:val="24"/>
          <w:lang w:val="es-ES"/>
        </w:rPr>
        <w:t>:</w:t>
      </w:r>
    </w:p>
    <w:p w:rsidR="003358FD" w:rsidRDefault="003C08E5" w:rsidP="00D35B8A">
      <w:pPr>
        <w:spacing w:line="360" w:lineRule="auto"/>
        <w:jc w:val="both"/>
        <w:rPr>
          <w:rFonts w:ascii="Microsoft Sans Serif" w:hAnsi="Microsoft Sans Serif" w:cs="Microsoft Sans Serif"/>
          <w:sz w:val="24"/>
          <w:lang w:val="es-ES"/>
        </w:rPr>
      </w:pPr>
      <w:r>
        <w:rPr>
          <w:noProof/>
        </w:rPr>
        <w:drawing>
          <wp:inline distT="0" distB="0" distL="0" distR="0" wp14:anchorId="57A472B7" wp14:editId="47C8200A">
            <wp:extent cx="6339447" cy="3331596"/>
            <wp:effectExtent l="0" t="0" r="4445" b="254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5"/>
                    </pic:cNvPr>
                    <pic:cNvPicPr/>
                  </pic:nvPicPr>
                  <pic:blipFill>
                    <a:blip r:embed="rId16"/>
                    <a:stretch>
                      <a:fillRect/>
                    </a:stretch>
                  </pic:blipFill>
                  <pic:spPr>
                    <a:xfrm>
                      <a:off x="0" y="0"/>
                      <a:ext cx="6353741" cy="3339108"/>
                    </a:xfrm>
                    <a:prstGeom prst="rect">
                      <a:avLst/>
                    </a:prstGeom>
                  </pic:spPr>
                </pic:pic>
              </a:graphicData>
            </a:graphic>
          </wp:inline>
        </w:drawing>
      </w:r>
    </w:p>
    <w:p w:rsidR="00510690" w:rsidRDefault="0068779C" w:rsidP="00810E4B">
      <w:pPr>
        <w:pStyle w:val="ListParagraph"/>
        <w:numPr>
          <w:ilvl w:val="0"/>
          <w:numId w:val="4"/>
        </w:numPr>
        <w:spacing w:line="360" w:lineRule="auto"/>
        <w:jc w:val="both"/>
        <w:rPr>
          <w:rFonts w:ascii="Microsoft Sans Serif" w:hAnsi="Microsoft Sans Serif" w:cs="Microsoft Sans Serif"/>
          <w:sz w:val="24"/>
          <w:lang w:val="es-ES"/>
        </w:rPr>
      </w:pPr>
      <w:r>
        <w:rPr>
          <w:rFonts w:ascii="Microsoft Sans Serif" w:hAnsi="Microsoft Sans Serif" w:cs="Microsoft Sans Serif"/>
          <w:b/>
          <w:sz w:val="24"/>
          <w:lang w:val="es-ES"/>
        </w:rPr>
        <w:t>La segunda c</w:t>
      </w:r>
      <w:r w:rsidR="00510690" w:rsidRPr="00510690">
        <w:rPr>
          <w:rFonts w:ascii="Microsoft Sans Serif" w:hAnsi="Microsoft Sans Serif" w:cs="Microsoft Sans Serif"/>
          <w:b/>
          <w:sz w:val="24"/>
          <w:lang w:val="es-ES"/>
        </w:rPr>
        <w:t>risis del petróleo de 1980</w:t>
      </w:r>
      <w:r>
        <w:rPr>
          <w:rFonts w:ascii="Microsoft Sans Serif" w:hAnsi="Microsoft Sans Serif" w:cs="Microsoft Sans Serif"/>
          <w:sz w:val="24"/>
          <w:lang w:val="es-ES"/>
        </w:rPr>
        <w:t xml:space="preserve"> afectó a la inflación e</w:t>
      </w:r>
      <w:r w:rsidR="00510690">
        <w:rPr>
          <w:rFonts w:ascii="Microsoft Sans Serif" w:hAnsi="Microsoft Sans Serif" w:cs="Microsoft Sans Serif"/>
          <w:sz w:val="24"/>
          <w:lang w:val="es-ES"/>
        </w:rPr>
        <w:t>spañola y se devaluó la moneda como efecto compensatorio. Esto se ve reflejado en el estancamiento del PIB y el aumento de la tasa de paro.</w:t>
      </w:r>
    </w:p>
    <w:p w:rsidR="00510690" w:rsidRDefault="00386FB1" w:rsidP="00510690">
      <w:pPr>
        <w:pStyle w:val="ListParagraph"/>
        <w:spacing w:line="360" w:lineRule="auto"/>
        <w:ind w:left="360"/>
        <w:jc w:val="both"/>
        <w:rPr>
          <w:rFonts w:ascii="Microsoft Sans Serif" w:hAnsi="Microsoft Sans Serif" w:cs="Microsoft Sans Serif"/>
          <w:color w:val="595959" w:themeColor="text1" w:themeTint="A6"/>
          <w:szCs w:val="21"/>
          <w:shd w:val="clear" w:color="auto" w:fill="FFFFFF"/>
          <w:lang w:val="es-ES"/>
        </w:rPr>
      </w:pPr>
      <w:hyperlink r:id="rId17" w:history="1">
        <w:r w:rsidR="0068779C" w:rsidRPr="00A21B82">
          <w:rPr>
            <w:rStyle w:val="Hyperlink"/>
            <w:rFonts w:ascii="Microsoft Sans Serif" w:hAnsi="Microsoft Sans Serif" w:cs="Microsoft Sans Serif"/>
            <w:color w:val="595959" w:themeColor="text1" w:themeTint="A6"/>
            <w:szCs w:val="21"/>
            <w:shd w:val="clear" w:color="auto" w:fill="FFFFFF"/>
            <w:lang w:val="es-ES"/>
          </w:rPr>
          <w:t>El ajuste económico de la transición</w:t>
        </w:r>
      </w:hyperlink>
      <w:r w:rsidR="0068779C" w:rsidRPr="00A21B82">
        <w:rPr>
          <w:rFonts w:ascii="Microsoft Sans Serif" w:hAnsi="Microsoft Sans Serif" w:cs="Microsoft Sans Serif"/>
          <w:color w:val="595959" w:themeColor="text1" w:themeTint="A6"/>
          <w:szCs w:val="21"/>
          <w:shd w:val="clear" w:color="auto" w:fill="FFFFFF"/>
          <w:lang w:val="es-ES"/>
        </w:rPr>
        <w:t xml:space="preserve">. </w:t>
      </w:r>
      <w:r w:rsidR="0068779C" w:rsidRPr="00A21B82">
        <w:rPr>
          <w:rFonts w:ascii="Microsoft Sans Serif" w:hAnsi="Microsoft Sans Serif" w:cs="Microsoft Sans Serif"/>
          <w:i/>
          <w:iCs/>
          <w:color w:val="595959" w:themeColor="text1" w:themeTint="A6"/>
          <w:szCs w:val="21"/>
          <w:bdr w:val="none" w:sz="0" w:space="0" w:color="auto" w:frame="1"/>
          <w:shd w:val="clear" w:color="auto" w:fill="FFFFFF"/>
          <w:lang w:val="es-ES"/>
        </w:rPr>
        <w:t xml:space="preserve">El </w:t>
      </w:r>
      <w:r w:rsidR="0068779C">
        <w:rPr>
          <w:rFonts w:ascii="Microsoft Sans Serif" w:hAnsi="Microsoft Sans Serif" w:cs="Microsoft Sans Serif"/>
          <w:i/>
          <w:iCs/>
          <w:color w:val="595959" w:themeColor="text1" w:themeTint="A6"/>
          <w:szCs w:val="21"/>
          <w:bdr w:val="none" w:sz="0" w:space="0" w:color="auto" w:frame="1"/>
          <w:shd w:val="clear" w:color="auto" w:fill="FFFFFF"/>
          <w:lang w:val="es-ES"/>
        </w:rPr>
        <w:t>País</w:t>
      </w:r>
      <w:r w:rsidR="0068779C">
        <w:rPr>
          <w:rFonts w:ascii="Microsoft Sans Serif" w:hAnsi="Microsoft Sans Serif" w:cs="Microsoft Sans Serif"/>
          <w:color w:val="595959" w:themeColor="text1" w:themeTint="A6"/>
          <w:szCs w:val="21"/>
          <w:shd w:val="clear" w:color="auto" w:fill="FFFFFF"/>
          <w:lang w:val="es-ES"/>
        </w:rPr>
        <w:t>. 13 feb</w:t>
      </w:r>
      <w:r w:rsidR="0068779C" w:rsidRPr="004D1D98">
        <w:rPr>
          <w:rFonts w:ascii="Microsoft Sans Serif" w:hAnsi="Microsoft Sans Serif" w:cs="Microsoft Sans Serif"/>
          <w:color w:val="595959" w:themeColor="text1" w:themeTint="A6"/>
          <w:szCs w:val="21"/>
          <w:shd w:val="clear" w:color="auto" w:fill="FFFFFF"/>
          <w:lang w:val="es-ES"/>
        </w:rPr>
        <w:t xml:space="preserve"> </w:t>
      </w:r>
      <w:r w:rsidR="0068779C">
        <w:rPr>
          <w:rFonts w:ascii="Microsoft Sans Serif" w:hAnsi="Microsoft Sans Serif" w:cs="Microsoft Sans Serif"/>
          <w:color w:val="595959" w:themeColor="text1" w:themeTint="A6"/>
          <w:szCs w:val="21"/>
          <w:shd w:val="clear" w:color="auto" w:fill="FFFFFF"/>
          <w:lang w:val="es-ES"/>
        </w:rPr>
        <w:t>2012</w:t>
      </w:r>
    </w:p>
    <w:p w:rsidR="0068779C" w:rsidRPr="00510690" w:rsidRDefault="0068779C" w:rsidP="00510690">
      <w:pPr>
        <w:pStyle w:val="ListParagraph"/>
        <w:spacing w:line="360" w:lineRule="auto"/>
        <w:ind w:left="360"/>
        <w:jc w:val="both"/>
        <w:rPr>
          <w:rFonts w:ascii="Microsoft Sans Serif" w:hAnsi="Microsoft Sans Serif" w:cs="Microsoft Sans Serif"/>
          <w:sz w:val="24"/>
          <w:lang w:val="es-ES"/>
        </w:rPr>
      </w:pPr>
    </w:p>
    <w:p w:rsidR="00D35B8A" w:rsidRDefault="00810E4B" w:rsidP="00810E4B">
      <w:pPr>
        <w:pStyle w:val="ListParagraph"/>
        <w:numPr>
          <w:ilvl w:val="0"/>
          <w:numId w:val="4"/>
        </w:numPr>
        <w:spacing w:line="360" w:lineRule="auto"/>
        <w:jc w:val="both"/>
        <w:rPr>
          <w:rFonts w:ascii="Microsoft Sans Serif" w:hAnsi="Microsoft Sans Serif" w:cs="Microsoft Sans Serif"/>
          <w:sz w:val="24"/>
          <w:lang w:val="es-ES"/>
        </w:rPr>
      </w:pPr>
      <w:r w:rsidRPr="00810E4B">
        <w:rPr>
          <w:rFonts w:ascii="Microsoft Sans Serif" w:hAnsi="Microsoft Sans Serif" w:cs="Microsoft Sans Serif"/>
          <w:b/>
          <w:sz w:val="24"/>
          <w:lang w:val="es-ES"/>
        </w:rPr>
        <w:t>La crisis económica de 1993</w:t>
      </w:r>
      <w:r>
        <w:rPr>
          <w:rFonts w:ascii="Microsoft Sans Serif" w:hAnsi="Microsoft Sans Serif" w:cs="Microsoft Sans Serif"/>
          <w:sz w:val="24"/>
          <w:lang w:val="es-ES"/>
        </w:rPr>
        <w:t xml:space="preserve"> caracterizada por un crecimiento en el desempleo y la devaluación de la moneda (peseta). Los desencadenantes históricos fueron dados por el estallido de la burbuja inmobiliaria en Japón (1990) y el precio del petróleo debido a la Guerra del Golfo.</w:t>
      </w:r>
    </w:p>
    <w:p w:rsidR="00810E4B" w:rsidRPr="00F0061A" w:rsidRDefault="00386FB1" w:rsidP="00810E4B">
      <w:pPr>
        <w:pStyle w:val="ListParagraph"/>
        <w:spacing w:line="360" w:lineRule="auto"/>
        <w:ind w:left="360"/>
        <w:jc w:val="both"/>
        <w:rPr>
          <w:rFonts w:ascii="Microsoft Sans Serif" w:hAnsi="Microsoft Sans Serif" w:cs="Microsoft Sans Serif"/>
          <w:color w:val="595959" w:themeColor="text1" w:themeTint="A6"/>
          <w:sz w:val="32"/>
          <w:lang w:val="es-ES"/>
        </w:rPr>
      </w:pPr>
      <w:hyperlink r:id="rId18" w:history="1">
        <w:r w:rsidR="00810E4B" w:rsidRPr="004D1D98">
          <w:rPr>
            <w:rStyle w:val="Hyperlink"/>
            <w:rFonts w:ascii="Microsoft Sans Serif" w:hAnsi="Microsoft Sans Serif" w:cs="Microsoft Sans Serif"/>
            <w:color w:val="595959" w:themeColor="text1" w:themeTint="A6"/>
            <w:szCs w:val="21"/>
            <w:shd w:val="clear" w:color="auto" w:fill="FFFFFF"/>
            <w:lang w:val="es-ES"/>
          </w:rPr>
          <w:t>Crisis Económica de 1993 en España</w:t>
        </w:r>
      </w:hyperlink>
      <w:r w:rsidR="00B1539D">
        <w:rPr>
          <w:rFonts w:ascii="Microsoft Sans Serif" w:hAnsi="Microsoft Sans Serif" w:cs="Microsoft Sans Serif"/>
          <w:color w:val="595959" w:themeColor="text1" w:themeTint="A6"/>
          <w:szCs w:val="21"/>
          <w:shd w:val="clear" w:color="auto" w:fill="FFFFFF"/>
          <w:lang w:val="es-ES"/>
        </w:rPr>
        <w:t xml:space="preserve">. (s.f.). </w:t>
      </w:r>
      <w:r w:rsidR="00810E4B" w:rsidRPr="004D1D98">
        <w:rPr>
          <w:rFonts w:ascii="Microsoft Sans Serif" w:hAnsi="Microsoft Sans Serif" w:cs="Microsoft Sans Serif"/>
          <w:i/>
          <w:iCs/>
          <w:color w:val="595959" w:themeColor="text1" w:themeTint="A6"/>
          <w:szCs w:val="21"/>
          <w:bdr w:val="none" w:sz="0" w:space="0" w:color="auto" w:frame="1"/>
          <w:shd w:val="clear" w:color="auto" w:fill="FFFFFF"/>
          <w:lang w:val="es-ES"/>
        </w:rPr>
        <w:t>Wikipedia</w:t>
      </w:r>
      <w:r w:rsidR="00810E4B" w:rsidRPr="004D1D98">
        <w:rPr>
          <w:rFonts w:ascii="Microsoft Sans Serif" w:hAnsi="Microsoft Sans Serif" w:cs="Microsoft Sans Serif"/>
          <w:color w:val="595959" w:themeColor="text1" w:themeTint="A6"/>
          <w:szCs w:val="21"/>
          <w:shd w:val="clear" w:color="auto" w:fill="FFFFFF"/>
          <w:lang w:val="es-ES"/>
        </w:rPr>
        <w:t>. Recuperado: 2</w:t>
      </w:r>
      <w:r w:rsidR="0068779C">
        <w:rPr>
          <w:rFonts w:ascii="Microsoft Sans Serif" w:hAnsi="Microsoft Sans Serif" w:cs="Microsoft Sans Serif"/>
          <w:color w:val="595959" w:themeColor="text1" w:themeTint="A6"/>
          <w:szCs w:val="21"/>
          <w:shd w:val="clear" w:color="auto" w:fill="FFFFFF"/>
          <w:lang w:val="es-ES"/>
        </w:rPr>
        <w:t xml:space="preserve"> ene</w:t>
      </w:r>
      <w:r w:rsidR="00810E4B" w:rsidRPr="004D1D98">
        <w:rPr>
          <w:rFonts w:ascii="Microsoft Sans Serif" w:hAnsi="Microsoft Sans Serif" w:cs="Microsoft Sans Serif"/>
          <w:color w:val="595959" w:themeColor="text1" w:themeTint="A6"/>
          <w:szCs w:val="21"/>
          <w:shd w:val="clear" w:color="auto" w:fill="FFFFFF"/>
          <w:lang w:val="es-ES"/>
        </w:rPr>
        <w:t xml:space="preserve"> 2019</w:t>
      </w:r>
      <w:r w:rsidR="00810E4B" w:rsidRPr="004D1D98">
        <w:rPr>
          <w:rFonts w:ascii="Microsoft Sans Serif" w:hAnsi="Microsoft Sans Serif" w:cs="Microsoft Sans Serif"/>
          <w:color w:val="595959" w:themeColor="text1" w:themeTint="A6"/>
          <w:sz w:val="28"/>
          <w:lang w:val="es-ES"/>
        </w:rPr>
        <w:t xml:space="preserve"> </w:t>
      </w:r>
    </w:p>
    <w:p w:rsidR="00810E4B" w:rsidRPr="00810E4B" w:rsidRDefault="00810E4B" w:rsidP="00810E4B">
      <w:pPr>
        <w:pStyle w:val="ListParagraph"/>
        <w:spacing w:line="360" w:lineRule="auto"/>
        <w:ind w:left="360"/>
        <w:jc w:val="both"/>
        <w:rPr>
          <w:rFonts w:ascii="Microsoft Sans Serif" w:hAnsi="Microsoft Sans Serif" w:cs="Microsoft Sans Serif"/>
          <w:color w:val="595959" w:themeColor="text1" w:themeTint="A6"/>
          <w:sz w:val="28"/>
          <w:lang w:val="es-ES"/>
        </w:rPr>
      </w:pPr>
    </w:p>
    <w:p w:rsidR="00810E4B" w:rsidRDefault="00810E4B" w:rsidP="00810E4B">
      <w:pPr>
        <w:pStyle w:val="ListParagraph"/>
        <w:numPr>
          <w:ilvl w:val="0"/>
          <w:numId w:val="4"/>
        </w:numPr>
        <w:spacing w:line="360" w:lineRule="auto"/>
        <w:jc w:val="both"/>
        <w:rPr>
          <w:rFonts w:ascii="Microsoft Sans Serif" w:hAnsi="Microsoft Sans Serif" w:cs="Microsoft Sans Serif"/>
          <w:b/>
          <w:sz w:val="24"/>
          <w:lang w:val="es-ES"/>
        </w:rPr>
      </w:pPr>
      <w:r w:rsidRPr="00A21B82">
        <w:rPr>
          <w:rFonts w:ascii="Microsoft Sans Serif" w:hAnsi="Microsoft Sans Serif" w:cs="Microsoft Sans Serif"/>
          <w:b/>
          <w:sz w:val="24"/>
          <w:lang w:val="es-ES"/>
        </w:rPr>
        <w:t>La cri</w:t>
      </w:r>
      <w:r w:rsidR="00A21B82" w:rsidRPr="00A21B82">
        <w:rPr>
          <w:rFonts w:ascii="Microsoft Sans Serif" w:hAnsi="Microsoft Sans Serif" w:cs="Microsoft Sans Serif"/>
          <w:b/>
          <w:sz w:val="24"/>
          <w:lang w:val="es-ES"/>
        </w:rPr>
        <w:t xml:space="preserve">sis económica española de 2008 – 2014 </w:t>
      </w:r>
      <w:r w:rsidR="00A21B82">
        <w:rPr>
          <w:rFonts w:ascii="Microsoft Sans Serif" w:hAnsi="Microsoft Sans Serif" w:cs="Microsoft Sans Serif"/>
          <w:sz w:val="24"/>
          <w:lang w:val="es-ES"/>
        </w:rPr>
        <w:t>enmarcada dentro de la crisis económica mundial que comenzó en 2008. Según la contabilidad nacional la crisis finalizó en 2014, aunque los valores del paro no se han recuperado totalmente a valores anteriores al período de crisis como podemos observar en el gráfico.</w:t>
      </w:r>
    </w:p>
    <w:p w:rsidR="00A21B82" w:rsidRPr="00F0061A" w:rsidRDefault="00386FB1" w:rsidP="00A21B82">
      <w:pPr>
        <w:pStyle w:val="ListParagraph"/>
        <w:spacing w:line="360" w:lineRule="auto"/>
        <w:ind w:left="360"/>
        <w:jc w:val="both"/>
        <w:rPr>
          <w:rFonts w:ascii="Microsoft Sans Serif" w:hAnsi="Microsoft Sans Serif" w:cs="Microsoft Sans Serif"/>
          <w:color w:val="595959" w:themeColor="text1" w:themeTint="A6"/>
          <w:sz w:val="32"/>
          <w:lang w:val="es-ES"/>
        </w:rPr>
      </w:pPr>
      <w:hyperlink r:id="rId19" w:history="1">
        <w:r w:rsidR="00A21B82" w:rsidRPr="00A21B82">
          <w:rPr>
            <w:rStyle w:val="Hyperlink"/>
            <w:rFonts w:ascii="Microsoft Sans Serif" w:hAnsi="Microsoft Sans Serif" w:cs="Microsoft Sans Serif"/>
            <w:color w:val="595959" w:themeColor="text1" w:themeTint="A6"/>
            <w:szCs w:val="21"/>
            <w:shd w:val="clear" w:color="auto" w:fill="FFFFFF"/>
            <w:lang w:val="es-ES"/>
          </w:rPr>
          <w:t>Crisis económica española (2008-2014)</w:t>
        </w:r>
      </w:hyperlink>
      <w:r w:rsidR="00B1539D">
        <w:rPr>
          <w:rFonts w:ascii="Microsoft Sans Serif" w:hAnsi="Microsoft Sans Serif" w:cs="Microsoft Sans Serif"/>
          <w:color w:val="595959" w:themeColor="text1" w:themeTint="A6"/>
          <w:szCs w:val="21"/>
          <w:shd w:val="clear" w:color="auto" w:fill="FFFFFF"/>
          <w:lang w:val="es-ES"/>
        </w:rPr>
        <w:t xml:space="preserve">. (s.f.). </w:t>
      </w:r>
      <w:r w:rsidR="00A21B82" w:rsidRPr="004D1D98">
        <w:rPr>
          <w:rFonts w:ascii="Microsoft Sans Serif" w:hAnsi="Microsoft Sans Serif" w:cs="Microsoft Sans Serif"/>
          <w:i/>
          <w:iCs/>
          <w:color w:val="595959" w:themeColor="text1" w:themeTint="A6"/>
          <w:szCs w:val="21"/>
          <w:bdr w:val="none" w:sz="0" w:space="0" w:color="auto" w:frame="1"/>
          <w:shd w:val="clear" w:color="auto" w:fill="FFFFFF"/>
          <w:lang w:val="es-ES"/>
        </w:rPr>
        <w:t>Wikipedia</w:t>
      </w:r>
      <w:r w:rsidR="00A21B82" w:rsidRPr="004D1D98">
        <w:rPr>
          <w:rFonts w:ascii="Microsoft Sans Serif" w:hAnsi="Microsoft Sans Serif" w:cs="Microsoft Sans Serif"/>
          <w:color w:val="595959" w:themeColor="text1" w:themeTint="A6"/>
          <w:szCs w:val="21"/>
          <w:shd w:val="clear" w:color="auto" w:fill="FFFFFF"/>
          <w:lang w:val="es-ES"/>
        </w:rPr>
        <w:t>. Recuperado</w:t>
      </w:r>
      <w:r w:rsidR="00A21B82">
        <w:rPr>
          <w:rFonts w:ascii="Microsoft Sans Serif" w:hAnsi="Microsoft Sans Serif" w:cs="Microsoft Sans Serif"/>
          <w:color w:val="595959" w:themeColor="text1" w:themeTint="A6"/>
          <w:szCs w:val="21"/>
          <w:shd w:val="clear" w:color="auto" w:fill="FFFFFF"/>
          <w:lang w:val="es-ES"/>
        </w:rPr>
        <w:t>: 3 ene</w:t>
      </w:r>
      <w:r w:rsidR="00A21B82" w:rsidRPr="004D1D98">
        <w:rPr>
          <w:rFonts w:ascii="Microsoft Sans Serif" w:hAnsi="Microsoft Sans Serif" w:cs="Microsoft Sans Serif"/>
          <w:color w:val="595959" w:themeColor="text1" w:themeTint="A6"/>
          <w:szCs w:val="21"/>
          <w:shd w:val="clear" w:color="auto" w:fill="FFFFFF"/>
          <w:lang w:val="es-ES"/>
        </w:rPr>
        <w:t xml:space="preserve"> 2019</w:t>
      </w:r>
      <w:r w:rsidR="00A21B82" w:rsidRPr="004D1D98">
        <w:rPr>
          <w:rFonts w:ascii="Microsoft Sans Serif" w:hAnsi="Microsoft Sans Serif" w:cs="Microsoft Sans Serif"/>
          <w:color w:val="595959" w:themeColor="text1" w:themeTint="A6"/>
          <w:sz w:val="28"/>
          <w:lang w:val="es-ES"/>
        </w:rPr>
        <w:t xml:space="preserve"> </w:t>
      </w:r>
    </w:p>
    <w:p w:rsidR="00B1539D" w:rsidRPr="00C06B20" w:rsidRDefault="00B1539D" w:rsidP="00B1539D">
      <w:pPr>
        <w:pBdr>
          <w:bottom w:val="single" w:sz="6" w:space="1" w:color="auto"/>
        </w:pBdr>
        <w:rPr>
          <w:rFonts w:eastAsia="Times New Roman" w:cstheme="minorHAnsi"/>
          <w:b/>
          <w:bCs/>
          <w:color w:val="24292E"/>
          <w:kern w:val="36"/>
          <w:sz w:val="40"/>
          <w:szCs w:val="48"/>
          <w:lang w:val="es-ES"/>
        </w:rPr>
      </w:pPr>
      <w:r>
        <w:rPr>
          <w:rFonts w:eastAsia="Times New Roman" w:cstheme="minorHAnsi"/>
          <w:b/>
          <w:bCs/>
          <w:color w:val="24292E"/>
          <w:kern w:val="36"/>
          <w:sz w:val="40"/>
          <w:szCs w:val="48"/>
          <w:lang w:val="es-ES"/>
        </w:rPr>
        <w:lastRenderedPageBreak/>
        <w:t>PERÍ</w:t>
      </w:r>
      <w:r>
        <w:rPr>
          <w:rFonts w:eastAsia="Times New Roman" w:cstheme="minorHAnsi"/>
          <w:b/>
          <w:bCs/>
          <w:color w:val="24292E"/>
          <w:kern w:val="36"/>
          <w:sz w:val="40"/>
          <w:szCs w:val="48"/>
          <w:lang w:val="es-ES"/>
        </w:rPr>
        <w:t>ODOS DE VOTO</w:t>
      </w:r>
    </w:p>
    <w:p w:rsidR="00B1539D" w:rsidRPr="002B5811" w:rsidRDefault="00B1539D" w:rsidP="00B1539D">
      <w:pPr>
        <w:rPr>
          <w:lang w:val="es-ES"/>
        </w:rPr>
      </w:pPr>
    </w:p>
    <w:p w:rsidR="00B1539D" w:rsidRDefault="00B1539D" w:rsidP="00B1539D">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Para detectar fluctuaciones en la intención de voto de la población, analizaremos el resultado de las votaciones nacionales en los últimos 40 años (datos obtenidos del Instituto Nacional de Estadística). </w:t>
      </w:r>
    </w:p>
    <w:p w:rsidR="00D35B8A" w:rsidRDefault="00B1539D" w:rsidP="00B1539D">
      <w:pPr>
        <w:spacing w:line="360" w:lineRule="auto"/>
        <w:jc w:val="center"/>
        <w:rPr>
          <w:rFonts w:ascii="Microsoft Sans Serif" w:hAnsi="Microsoft Sans Serif" w:cs="Microsoft Sans Serif"/>
          <w:sz w:val="24"/>
          <w:lang w:val="es-ES"/>
        </w:rPr>
      </w:pPr>
      <w:r>
        <w:rPr>
          <w:noProof/>
        </w:rPr>
        <w:drawing>
          <wp:inline distT="0" distB="0" distL="0" distR="0" wp14:anchorId="701DF96E" wp14:editId="48F6D8D0">
            <wp:extent cx="5167866" cy="5557962"/>
            <wp:effectExtent l="0" t="0" r="0" b="5080"/>
            <wp:docPr id="2" name="Picture 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0"/>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b="10330"/>
                    <a:stretch/>
                  </pic:blipFill>
                  <pic:spPr bwMode="auto">
                    <a:xfrm>
                      <a:off x="0" y="0"/>
                      <a:ext cx="5177619" cy="5568452"/>
                    </a:xfrm>
                    <a:prstGeom prst="rect">
                      <a:avLst/>
                    </a:prstGeom>
                    <a:noFill/>
                    <a:ln>
                      <a:noFill/>
                    </a:ln>
                    <a:extLst>
                      <a:ext uri="{53640926-AAD7-44D8-BBD7-CCE9431645EC}">
                        <a14:shadowObscured xmlns:a14="http://schemas.microsoft.com/office/drawing/2010/main"/>
                      </a:ext>
                    </a:extLst>
                  </pic:spPr>
                </pic:pic>
              </a:graphicData>
            </a:graphic>
          </wp:inline>
        </w:drawing>
      </w:r>
    </w:p>
    <w:p w:rsidR="00B1539D" w:rsidRDefault="00B1539D" w:rsidP="00B1539D">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El gráfico muestra el número de votos obtenidos por los principales partidos durante cada una de las elecciones realizadas. A lo largo de la historia destacan dos partidos principales: PSOE (Partido Socialista Obrero Español) y PP (Partido Popular). </w:t>
      </w:r>
    </w:p>
    <w:p w:rsidR="00B1539D" w:rsidRPr="00B1539D" w:rsidRDefault="00B1539D" w:rsidP="00B1539D">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lastRenderedPageBreak/>
        <w:t xml:space="preserve">Representan </w:t>
      </w:r>
      <w:r w:rsidRPr="00B1539D">
        <w:rPr>
          <w:rFonts w:ascii="Microsoft Sans Serif" w:hAnsi="Microsoft Sans Serif" w:cs="Microsoft Sans Serif"/>
          <w:sz w:val="24"/>
          <w:lang w:val="es-ES"/>
        </w:rPr>
        <w:t xml:space="preserve">el </w:t>
      </w:r>
      <w:hyperlink r:id="rId22" w:history="1">
        <w:r w:rsidRPr="00B1539D">
          <w:rPr>
            <w:rStyle w:val="Hyperlink"/>
            <w:rFonts w:ascii="Microsoft Sans Serif" w:hAnsi="Microsoft Sans Serif" w:cs="Microsoft Sans Serif"/>
            <w:sz w:val="24"/>
            <w:u w:val="none"/>
            <w:lang w:val="es-ES"/>
          </w:rPr>
          <w:t>bipartidismo en España</w:t>
        </w:r>
      </w:hyperlink>
      <w:r w:rsidRPr="00B1539D">
        <w:rPr>
          <w:rFonts w:ascii="Microsoft Sans Serif" w:hAnsi="Microsoft Sans Serif" w:cs="Microsoft Sans Serif"/>
          <w:sz w:val="24"/>
          <w:lang w:val="es-ES"/>
        </w:rPr>
        <w:t>:</w:t>
      </w:r>
      <w:r>
        <w:rPr>
          <w:rFonts w:ascii="Microsoft Sans Serif" w:hAnsi="Microsoft Sans Serif" w:cs="Microsoft Sans Serif"/>
          <w:sz w:val="24"/>
          <w:lang w:val="es-ES"/>
        </w:rPr>
        <w:t xml:space="preserve"> la izquierda (PSOE) y la derecha (PP). </w:t>
      </w:r>
      <w:r w:rsidRPr="004D1D98">
        <w:rPr>
          <w:rFonts w:ascii="Microsoft Sans Serif" w:hAnsi="Microsoft Sans Serif" w:cs="Microsoft Sans Serif"/>
          <w:i/>
          <w:iCs/>
          <w:color w:val="595959" w:themeColor="text1" w:themeTint="A6"/>
          <w:szCs w:val="21"/>
          <w:bdr w:val="none" w:sz="0" w:space="0" w:color="auto" w:frame="1"/>
          <w:shd w:val="clear" w:color="auto" w:fill="FFFFFF"/>
          <w:lang w:val="es-ES"/>
        </w:rPr>
        <w:t>Wikipedia</w:t>
      </w:r>
      <w:r w:rsidRPr="004D1D98">
        <w:rPr>
          <w:rFonts w:ascii="Microsoft Sans Serif" w:hAnsi="Microsoft Sans Serif" w:cs="Microsoft Sans Serif"/>
          <w:color w:val="595959" w:themeColor="text1" w:themeTint="A6"/>
          <w:szCs w:val="21"/>
          <w:shd w:val="clear" w:color="auto" w:fill="FFFFFF"/>
          <w:lang w:val="es-ES"/>
        </w:rPr>
        <w:t>. Recuperado</w:t>
      </w:r>
      <w:r>
        <w:rPr>
          <w:rFonts w:ascii="Microsoft Sans Serif" w:hAnsi="Microsoft Sans Serif" w:cs="Microsoft Sans Serif"/>
          <w:color w:val="595959" w:themeColor="text1" w:themeTint="A6"/>
          <w:szCs w:val="21"/>
          <w:shd w:val="clear" w:color="auto" w:fill="FFFFFF"/>
          <w:lang w:val="es-ES"/>
        </w:rPr>
        <w:t>: 3 ene</w:t>
      </w:r>
      <w:r w:rsidRPr="004D1D98">
        <w:rPr>
          <w:rFonts w:ascii="Microsoft Sans Serif" w:hAnsi="Microsoft Sans Serif" w:cs="Microsoft Sans Serif"/>
          <w:color w:val="595959" w:themeColor="text1" w:themeTint="A6"/>
          <w:szCs w:val="21"/>
          <w:shd w:val="clear" w:color="auto" w:fill="FFFFFF"/>
          <w:lang w:val="es-ES"/>
        </w:rPr>
        <w:t xml:space="preserve"> 2019</w:t>
      </w:r>
      <w:r w:rsidRPr="004D1D98">
        <w:rPr>
          <w:rFonts w:ascii="Microsoft Sans Serif" w:hAnsi="Microsoft Sans Serif" w:cs="Microsoft Sans Serif"/>
          <w:color w:val="595959" w:themeColor="text1" w:themeTint="A6"/>
          <w:sz w:val="28"/>
          <w:lang w:val="es-ES"/>
        </w:rPr>
        <w:t xml:space="preserve"> </w:t>
      </w:r>
    </w:p>
    <w:p w:rsidR="00B1539D" w:rsidRDefault="00B1539D" w:rsidP="00B1539D">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Analizando cuándo exactamente cambia la balanza de poderes entre estos dos partidos respecto a las crisis económicas podemos ver que realmente la economía condiciona la intención de voto.</w:t>
      </w:r>
    </w:p>
    <w:p w:rsidR="00731390" w:rsidRDefault="00731390" w:rsidP="00731390">
      <w:pPr>
        <w:spacing w:line="360" w:lineRule="auto"/>
        <w:jc w:val="center"/>
        <w:rPr>
          <w:rFonts w:ascii="Microsoft Sans Serif" w:hAnsi="Microsoft Sans Serif" w:cs="Microsoft Sans Serif"/>
          <w:sz w:val="24"/>
          <w:lang w:val="es-ES"/>
        </w:rPr>
      </w:pPr>
      <w:r>
        <w:rPr>
          <w:noProof/>
        </w:rPr>
        <w:drawing>
          <wp:anchor distT="0" distB="0" distL="114300" distR="114300" simplePos="0" relativeHeight="251658240" behindDoc="0" locked="0" layoutInCell="1" allowOverlap="1" wp14:anchorId="11F4BAF2">
            <wp:simplePos x="0" y="0"/>
            <wp:positionH relativeFrom="column">
              <wp:posOffset>429205</wp:posOffset>
            </wp:positionH>
            <wp:positionV relativeFrom="paragraph">
              <wp:posOffset>4162287</wp:posOffset>
            </wp:positionV>
            <wp:extent cx="5390515" cy="421005"/>
            <wp:effectExtent l="0" t="0" r="635" b="0"/>
            <wp:wrapNone/>
            <wp:docPr id="9" name="Picture 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5"/>
                    </pic:cNvPr>
                    <pic:cNvPicPr/>
                  </pic:nvPicPr>
                  <pic:blipFill rotWithShape="1">
                    <a:blip r:embed="rId16">
                      <a:extLst>
                        <a:ext uri="{28A0092B-C50C-407E-A947-70E740481C1C}">
                          <a14:useLocalDpi xmlns:a14="http://schemas.microsoft.com/office/drawing/2010/main" val="0"/>
                        </a:ext>
                      </a:extLst>
                    </a:blip>
                    <a:srcRect l="7897" t="82244" r="5612" b="4219"/>
                    <a:stretch/>
                  </pic:blipFill>
                  <pic:spPr bwMode="auto">
                    <a:xfrm>
                      <a:off x="0" y="0"/>
                      <a:ext cx="5390515" cy="421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3AF8">
        <w:rPr>
          <w:noProof/>
        </w:rPr>
        <w:drawing>
          <wp:inline distT="0" distB="0" distL="0" distR="0" wp14:anchorId="0BEEAAE0" wp14:editId="68B57C70">
            <wp:extent cx="5620984" cy="4150580"/>
            <wp:effectExtent l="0" t="0" r="0" b="2540"/>
            <wp:docPr id="7" name="Picture 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23"/>
                    </pic:cNvPr>
                    <pic:cNvPicPr/>
                  </pic:nvPicPr>
                  <pic:blipFill rotWithShape="1">
                    <a:blip r:embed="rId24"/>
                    <a:srcRect b="-1119"/>
                    <a:stretch/>
                  </pic:blipFill>
                  <pic:spPr bwMode="auto">
                    <a:xfrm>
                      <a:off x="0" y="0"/>
                      <a:ext cx="5657941" cy="4177869"/>
                    </a:xfrm>
                    <a:prstGeom prst="rect">
                      <a:avLst/>
                    </a:prstGeom>
                    <a:ln>
                      <a:noFill/>
                    </a:ln>
                    <a:extLst>
                      <a:ext uri="{53640926-AAD7-44D8-BBD7-CCE9431645EC}">
                        <a14:shadowObscured xmlns:a14="http://schemas.microsoft.com/office/drawing/2010/main"/>
                      </a:ext>
                    </a:extLst>
                  </pic:spPr>
                </pic:pic>
              </a:graphicData>
            </a:graphic>
          </wp:inline>
        </w:drawing>
      </w:r>
    </w:p>
    <w:p w:rsidR="00731390" w:rsidRDefault="00731390" w:rsidP="00731390">
      <w:pPr>
        <w:spacing w:line="360" w:lineRule="auto"/>
        <w:jc w:val="both"/>
        <w:rPr>
          <w:rFonts w:ascii="Microsoft Sans Serif" w:hAnsi="Microsoft Sans Serif" w:cs="Microsoft Sans Serif"/>
          <w:sz w:val="24"/>
          <w:lang w:val="es-ES"/>
        </w:rPr>
      </w:pPr>
    </w:p>
    <w:p w:rsidR="00731390" w:rsidRDefault="00731390" w:rsidP="00731390">
      <w:pPr>
        <w:spacing w:line="360" w:lineRule="auto"/>
        <w:jc w:val="both"/>
        <w:rPr>
          <w:rFonts w:ascii="Microsoft Sans Serif" w:hAnsi="Microsoft Sans Serif" w:cs="Microsoft Sans Serif"/>
          <w:sz w:val="24"/>
          <w:lang w:val="es-ES"/>
        </w:rPr>
      </w:pPr>
    </w:p>
    <w:p w:rsidR="00731390" w:rsidRDefault="00731390" w:rsidP="00731390">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Si comparamos la alternancia entre los dos principales partidos (PP/PSOE) durante los períodos de crisis económica de España detectados</w:t>
      </w:r>
      <w:r w:rsidR="00386FB1">
        <w:rPr>
          <w:rFonts w:ascii="Microsoft Sans Serif" w:hAnsi="Microsoft Sans Serif" w:cs="Microsoft Sans Serif"/>
          <w:sz w:val="24"/>
          <w:lang w:val="es-ES"/>
        </w:rPr>
        <w:t>, se observa el cambio</w:t>
      </w:r>
      <w:r>
        <w:rPr>
          <w:rFonts w:ascii="Microsoft Sans Serif" w:hAnsi="Microsoft Sans Serif" w:cs="Microsoft Sans Serif"/>
          <w:sz w:val="24"/>
          <w:lang w:val="es-ES"/>
        </w:rPr>
        <w:t xml:space="preserve"> entre ambos en cada crisis económica. </w:t>
      </w:r>
    </w:p>
    <w:p w:rsidR="00731390" w:rsidRDefault="00731390" w:rsidP="00731390">
      <w:pPr>
        <w:spacing w:line="360" w:lineRule="auto"/>
        <w:jc w:val="both"/>
        <w:rPr>
          <w:rFonts w:ascii="Microsoft Sans Serif" w:hAnsi="Microsoft Sans Serif" w:cs="Microsoft Sans Serif"/>
          <w:color w:val="595959" w:themeColor="text1" w:themeTint="A6"/>
          <w:szCs w:val="21"/>
          <w:shd w:val="clear" w:color="auto" w:fill="FFFFFF"/>
          <w:lang w:val="es-ES"/>
        </w:rPr>
      </w:pPr>
      <w:r>
        <w:rPr>
          <w:rFonts w:ascii="Microsoft Sans Serif" w:hAnsi="Microsoft Sans Serif" w:cs="Microsoft Sans Serif"/>
          <w:sz w:val="24"/>
          <w:lang w:val="es-ES"/>
        </w:rPr>
        <w:t xml:space="preserve">En la crisis del petróleo de 1980 que afectó a la moneda, el PSOE obtuvo </w:t>
      </w:r>
      <w:r w:rsidR="00386FB1">
        <w:rPr>
          <w:rFonts w:ascii="Microsoft Sans Serif" w:hAnsi="Microsoft Sans Serif" w:cs="Microsoft Sans Serif"/>
          <w:sz w:val="24"/>
          <w:lang w:val="es-ES"/>
        </w:rPr>
        <w:t>la presidencia del g</w:t>
      </w:r>
      <w:r w:rsidR="00144F65">
        <w:rPr>
          <w:rFonts w:ascii="Microsoft Sans Serif" w:hAnsi="Microsoft Sans Serif" w:cs="Microsoft Sans Serif"/>
          <w:sz w:val="24"/>
          <w:lang w:val="es-ES"/>
        </w:rPr>
        <w:t xml:space="preserve">obierno español des de 1983 </w:t>
      </w:r>
      <w:r>
        <w:rPr>
          <w:rFonts w:ascii="Microsoft Sans Serif" w:hAnsi="Microsoft Sans Serif" w:cs="Microsoft Sans Serif"/>
          <w:sz w:val="24"/>
          <w:lang w:val="es-ES"/>
        </w:rPr>
        <w:t>h</w:t>
      </w:r>
      <w:r w:rsidR="00144F65">
        <w:rPr>
          <w:rFonts w:ascii="Microsoft Sans Serif" w:hAnsi="Microsoft Sans Serif" w:cs="Microsoft Sans Serif"/>
          <w:sz w:val="24"/>
          <w:lang w:val="es-ES"/>
        </w:rPr>
        <w:t>asta la siguiente crisis de 1993</w:t>
      </w:r>
      <w:r>
        <w:rPr>
          <w:rFonts w:ascii="Microsoft Sans Serif" w:hAnsi="Microsoft Sans Serif" w:cs="Microsoft Sans Serif"/>
          <w:sz w:val="24"/>
          <w:lang w:val="es-ES"/>
        </w:rPr>
        <w:t xml:space="preserve">. </w:t>
      </w:r>
      <w:r w:rsidR="00144F65">
        <w:rPr>
          <w:rFonts w:ascii="Microsoft Sans Serif" w:hAnsi="Microsoft Sans Serif" w:cs="Microsoft Sans Serif"/>
          <w:sz w:val="24"/>
          <w:lang w:val="es-ES"/>
        </w:rPr>
        <w:t>Las consecuencias de la crisis del 93 dieron el gobierno al Partido Popular a</w:t>
      </w:r>
      <w:r>
        <w:rPr>
          <w:rFonts w:ascii="Microsoft Sans Serif" w:hAnsi="Microsoft Sans Serif" w:cs="Microsoft Sans Serif"/>
          <w:sz w:val="24"/>
          <w:lang w:val="es-ES"/>
        </w:rPr>
        <w:t xml:space="preserve"> partir de las votaciones de 1996</w:t>
      </w:r>
      <w:r w:rsidR="00144F65">
        <w:rPr>
          <w:rFonts w:ascii="Microsoft Sans Serif" w:hAnsi="Microsoft Sans Serif" w:cs="Microsoft Sans Serif"/>
          <w:sz w:val="24"/>
          <w:lang w:val="es-ES"/>
        </w:rPr>
        <w:t xml:space="preserve"> </w:t>
      </w:r>
      <w:r w:rsidR="00144F65">
        <w:rPr>
          <w:rFonts w:ascii="Microsoft Sans Serif" w:hAnsi="Microsoft Sans Serif" w:cs="Microsoft Sans Serif"/>
          <w:sz w:val="24"/>
          <w:lang w:val="es-ES"/>
        </w:rPr>
        <w:lastRenderedPageBreak/>
        <w:t>y hasta 2004, que vol</w:t>
      </w:r>
      <w:r w:rsidR="00386FB1">
        <w:rPr>
          <w:rFonts w:ascii="Microsoft Sans Serif" w:hAnsi="Microsoft Sans Serif" w:cs="Microsoft Sans Serif"/>
          <w:sz w:val="24"/>
          <w:lang w:val="es-ES"/>
        </w:rPr>
        <w:t>vió</w:t>
      </w:r>
      <w:r w:rsidR="00144F65">
        <w:rPr>
          <w:rFonts w:ascii="Microsoft Sans Serif" w:hAnsi="Microsoft Sans Serif" w:cs="Microsoft Sans Serif"/>
          <w:sz w:val="24"/>
          <w:lang w:val="es-ES"/>
        </w:rPr>
        <w:t xml:space="preserve"> el PSOE a consecuencia de las decisiones tomadas por el presidente Aznar</w:t>
      </w:r>
      <w:r w:rsidR="00386FB1">
        <w:rPr>
          <w:rFonts w:ascii="Microsoft Sans Serif" w:hAnsi="Microsoft Sans Serif" w:cs="Microsoft Sans Serif"/>
          <w:sz w:val="24"/>
          <w:lang w:val="es-ES"/>
        </w:rPr>
        <w:t xml:space="preserve"> (PP)</w:t>
      </w:r>
      <w:r w:rsidR="00144F65">
        <w:rPr>
          <w:rFonts w:ascii="Microsoft Sans Serif" w:hAnsi="Microsoft Sans Serif" w:cs="Microsoft Sans Serif"/>
          <w:sz w:val="24"/>
          <w:lang w:val="es-ES"/>
        </w:rPr>
        <w:t xml:space="preserve"> respecto a la participación en España en la Guerra de Irak y </w:t>
      </w:r>
      <w:r w:rsidR="00144F65" w:rsidRPr="00144F65">
        <w:rPr>
          <w:rFonts w:ascii="Microsoft Sans Serif" w:hAnsi="Microsoft Sans Serif" w:cs="Microsoft Sans Serif"/>
          <w:sz w:val="24"/>
          <w:lang w:val="es-ES"/>
        </w:rPr>
        <w:t xml:space="preserve">los </w:t>
      </w:r>
      <w:hyperlink r:id="rId25" w:history="1">
        <w:r w:rsidR="00144F65" w:rsidRPr="00144F65">
          <w:rPr>
            <w:rStyle w:val="Hyperlink"/>
            <w:rFonts w:ascii="Microsoft Sans Serif" w:hAnsi="Microsoft Sans Serif" w:cs="Microsoft Sans Serif"/>
            <w:sz w:val="24"/>
            <w:u w:val="none"/>
            <w:lang w:val="es-ES"/>
          </w:rPr>
          <w:t>atentados terroristas del 11M en Madrid</w:t>
        </w:r>
      </w:hyperlink>
      <w:r w:rsidR="00144F65">
        <w:rPr>
          <w:rFonts w:ascii="Microsoft Sans Serif" w:hAnsi="Microsoft Sans Serif" w:cs="Microsoft Sans Serif"/>
          <w:sz w:val="24"/>
          <w:lang w:val="es-ES"/>
        </w:rPr>
        <w:t xml:space="preserve">. </w:t>
      </w:r>
      <w:r w:rsidR="00144F65" w:rsidRPr="004D1D98">
        <w:rPr>
          <w:rFonts w:ascii="Microsoft Sans Serif" w:hAnsi="Microsoft Sans Serif" w:cs="Microsoft Sans Serif"/>
          <w:i/>
          <w:iCs/>
          <w:color w:val="595959" w:themeColor="text1" w:themeTint="A6"/>
          <w:szCs w:val="21"/>
          <w:bdr w:val="none" w:sz="0" w:space="0" w:color="auto" w:frame="1"/>
          <w:shd w:val="clear" w:color="auto" w:fill="FFFFFF"/>
          <w:lang w:val="es-ES"/>
        </w:rPr>
        <w:t>Wikipedia</w:t>
      </w:r>
      <w:r w:rsidR="00144F65" w:rsidRPr="004D1D98">
        <w:rPr>
          <w:rFonts w:ascii="Microsoft Sans Serif" w:hAnsi="Microsoft Sans Serif" w:cs="Microsoft Sans Serif"/>
          <w:color w:val="595959" w:themeColor="text1" w:themeTint="A6"/>
          <w:szCs w:val="21"/>
          <w:shd w:val="clear" w:color="auto" w:fill="FFFFFF"/>
          <w:lang w:val="es-ES"/>
        </w:rPr>
        <w:t>. Recuperado</w:t>
      </w:r>
      <w:r w:rsidR="00144F65">
        <w:rPr>
          <w:rFonts w:ascii="Microsoft Sans Serif" w:hAnsi="Microsoft Sans Serif" w:cs="Microsoft Sans Serif"/>
          <w:color w:val="595959" w:themeColor="text1" w:themeTint="A6"/>
          <w:szCs w:val="21"/>
          <w:shd w:val="clear" w:color="auto" w:fill="FFFFFF"/>
          <w:lang w:val="es-ES"/>
        </w:rPr>
        <w:t>: 3 ene</w:t>
      </w:r>
      <w:r w:rsidR="00144F65" w:rsidRPr="004D1D98">
        <w:rPr>
          <w:rFonts w:ascii="Microsoft Sans Serif" w:hAnsi="Microsoft Sans Serif" w:cs="Microsoft Sans Serif"/>
          <w:color w:val="595959" w:themeColor="text1" w:themeTint="A6"/>
          <w:szCs w:val="21"/>
          <w:shd w:val="clear" w:color="auto" w:fill="FFFFFF"/>
          <w:lang w:val="es-ES"/>
        </w:rPr>
        <w:t xml:space="preserve"> 2019</w:t>
      </w:r>
    </w:p>
    <w:p w:rsidR="00003C1D" w:rsidRDefault="00003C1D" w:rsidP="00731390">
      <w:pPr>
        <w:spacing w:line="360" w:lineRule="auto"/>
        <w:jc w:val="both"/>
        <w:rPr>
          <w:rFonts w:ascii="Microsoft Sans Serif" w:hAnsi="Microsoft Sans Serif" w:cs="Microsoft Sans Serif"/>
          <w:sz w:val="24"/>
          <w:lang w:val="es-ES"/>
        </w:rPr>
      </w:pPr>
      <w:r w:rsidRPr="00144F3C">
        <w:rPr>
          <w:rFonts w:ascii="Microsoft Sans Serif" w:hAnsi="Microsoft Sans Serif" w:cs="Microsoft Sans Serif"/>
          <w:sz w:val="24"/>
          <w:lang w:val="es-ES"/>
        </w:rPr>
        <w:t xml:space="preserve">Finalmente, como consecuencia de la crisis económica iniciada en 2008, en las elecciones de </w:t>
      </w:r>
      <w:r w:rsidR="00144F3C">
        <w:rPr>
          <w:rFonts w:ascii="Microsoft Sans Serif" w:hAnsi="Microsoft Sans Serif" w:cs="Microsoft Sans Serif"/>
          <w:sz w:val="24"/>
          <w:lang w:val="es-ES"/>
        </w:rPr>
        <w:t>2011</w:t>
      </w:r>
      <w:r w:rsidR="00144F3C" w:rsidRPr="00144F3C">
        <w:rPr>
          <w:rFonts w:ascii="Microsoft Sans Serif" w:hAnsi="Microsoft Sans Serif" w:cs="Microsoft Sans Serif"/>
          <w:sz w:val="24"/>
          <w:lang w:val="es-ES"/>
        </w:rPr>
        <w:t xml:space="preserve"> hubo un cambio de intención de voto hacia la derecha de nuevo.</w:t>
      </w:r>
    </w:p>
    <w:p w:rsidR="00144F3C" w:rsidRDefault="00144F3C" w:rsidP="00731390">
      <w:pPr>
        <w:spacing w:line="360" w:lineRule="auto"/>
        <w:jc w:val="both"/>
        <w:rPr>
          <w:rFonts w:ascii="Microsoft Sans Serif" w:hAnsi="Microsoft Sans Serif" w:cs="Microsoft Sans Serif"/>
          <w:sz w:val="24"/>
          <w:lang w:val="es-ES"/>
        </w:rPr>
      </w:pPr>
    </w:p>
    <w:p w:rsidR="00144F3C" w:rsidRDefault="00144F3C" w:rsidP="00731390">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 xml:space="preserve">Por tanto, sí, las crisis económicas han hecho que cambiaran los gobiernos de España hacia la izquierda (1982), derecha (1996) y derecha de nuevo (2011). </w:t>
      </w:r>
    </w:p>
    <w:p w:rsidR="00144F3C" w:rsidRDefault="00144F3C" w:rsidP="00731390">
      <w:pPr>
        <w:spacing w:line="360" w:lineRule="auto"/>
        <w:jc w:val="both"/>
        <w:rPr>
          <w:rFonts w:ascii="Microsoft Sans Serif" w:hAnsi="Microsoft Sans Serif" w:cs="Microsoft Sans Serif"/>
          <w:sz w:val="24"/>
          <w:lang w:val="es-ES"/>
        </w:rPr>
      </w:pPr>
      <w:r>
        <w:rPr>
          <w:rFonts w:ascii="Microsoft Sans Serif" w:hAnsi="Microsoft Sans Serif" w:cs="Microsoft Sans Serif"/>
          <w:sz w:val="24"/>
          <w:lang w:val="es-ES"/>
        </w:rPr>
        <w:t>Así pues, podemos concluir que en épocas de decrecimiento la tendencia</w:t>
      </w:r>
      <w:r w:rsidR="00386FB1">
        <w:rPr>
          <w:rFonts w:ascii="Microsoft Sans Serif" w:hAnsi="Microsoft Sans Serif" w:cs="Microsoft Sans Serif"/>
          <w:sz w:val="24"/>
          <w:lang w:val="es-ES"/>
        </w:rPr>
        <w:t xml:space="preserve"> en el gobierno </w:t>
      </w:r>
      <w:bookmarkStart w:id="0" w:name="_GoBack"/>
      <w:bookmarkEnd w:id="0"/>
      <w:r>
        <w:rPr>
          <w:rFonts w:ascii="Microsoft Sans Serif" w:hAnsi="Microsoft Sans Serif" w:cs="Microsoft Sans Serif"/>
          <w:sz w:val="24"/>
          <w:lang w:val="es-ES"/>
        </w:rPr>
        <w:t>cambia, la economía condiciona el voto y que las crisis nos suelen llevar de la mano derecha.</w:t>
      </w:r>
    </w:p>
    <w:p w:rsidR="00144F3C" w:rsidRPr="00144F3C" w:rsidRDefault="00144F3C" w:rsidP="00731390">
      <w:pPr>
        <w:spacing w:line="360" w:lineRule="auto"/>
        <w:jc w:val="both"/>
        <w:rPr>
          <w:rFonts w:ascii="Microsoft Sans Serif" w:hAnsi="Microsoft Sans Serif" w:cs="Microsoft Sans Serif"/>
          <w:sz w:val="24"/>
          <w:lang w:val="es-ES"/>
        </w:rPr>
      </w:pPr>
    </w:p>
    <w:p w:rsidR="00144F3C" w:rsidRDefault="00144F3C" w:rsidP="00731390">
      <w:pPr>
        <w:spacing w:line="360" w:lineRule="auto"/>
        <w:jc w:val="both"/>
        <w:rPr>
          <w:rFonts w:ascii="Microsoft Sans Serif" w:hAnsi="Microsoft Sans Serif" w:cs="Microsoft Sans Serif"/>
          <w:color w:val="595959" w:themeColor="text1" w:themeTint="A6"/>
          <w:szCs w:val="21"/>
          <w:shd w:val="clear" w:color="auto" w:fill="FFFFFF"/>
          <w:lang w:val="es-ES"/>
        </w:rPr>
      </w:pPr>
    </w:p>
    <w:p w:rsidR="00144F3C" w:rsidRDefault="00144F3C" w:rsidP="00731390">
      <w:pPr>
        <w:spacing w:line="360" w:lineRule="auto"/>
        <w:jc w:val="both"/>
        <w:rPr>
          <w:rFonts w:eastAsia="Times New Roman" w:cstheme="minorHAnsi"/>
          <w:b/>
          <w:bCs/>
          <w:color w:val="24292E"/>
          <w:kern w:val="36"/>
          <w:sz w:val="40"/>
          <w:szCs w:val="48"/>
          <w:lang w:val="es-ES"/>
        </w:rPr>
      </w:pPr>
    </w:p>
    <w:p w:rsidR="00144F3C" w:rsidRDefault="00144F3C">
      <w:pPr>
        <w:rPr>
          <w:rFonts w:eastAsia="Times New Roman" w:cstheme="minorHAnsi"/>
          <w:b/>
          <w:bCs/>
          <w:color w:val="24292E"/>
          <w:kern w:val="36"/>
          <w:sz w:val="40"/>
          <w:szCs w:val="48"/>
          <w:lang w:val="es-ES"/>
        </w:rPr>
      </w:pPr>
      <w:r>
        <w:rPr>
          <w:rFonts w:eastAsia="Times New Roman" w:cstheme="minorHAnsi"/>
          <w:b/>
          <w:bCs/>
          <w:color w:val="24292E"/>
          <w:kern w:val="36"/>
          <w:sz w:val="40"/>
          <w:szCs w:val="48"/>
          <w:lang w:val="es-ES"/>
        </w:rPr>
        <w:br w:type="page"/>
      </w:r>
    </w:p>
    <w:p w:rsidR="00731390" w:rsidRPr="00144F3C" w:rsidRDefault="00144F3C" w:rsidP="00731390">
      <w:pPr>
        <w:spacing w:line="360" w:lineRule="auto"/>
        <w:jc w:val="both"/>
        <w:rPr>
          <w:rFonts w:eastAsia="Times New Roman" w:cstheme="minorHAnsi"/>
          <w:b/>
          <w:bCs/>
          <w:color w:val="24292E"/>
          <w:kern w:val="36"/>
          <w:sz w:val="40"/>
          <w:szCs w:val="48"/>
          <w:lang w:val="es-ES"/>
        </w:rPr>
      </w:pPr>
      <w:r w:rsidRPr="00144F3C">
        <w:rPr>
          <w:rFonts w:eastAsia="Times New Roman" w:cstheme="minorHAnsi"/>
          <w:b/>
          <w:bCs/>
          <w:color w:val="24292E"/>
          <w:kern w:val="36"/>
          <w:sz w:val="40"/>
          <w:szCs w:val="48"/>
          <w:lang w:val="es-ES"/>
        </w:rPr>
        <w:lastRenderedPageBreak/>
        <w:t>ANEXO: PRESIDENTES DEL GOBIERNO DE ESPAÑA</w:t>
      </w:r>
    </w:p>
    <w:p w:rsidR="00933AF8" w:rsidRDefault="00731390" w:rsidP="00933AF8">
      <w:pPr>
        <w:spacing w:line="360" w:lineRule="auto"/>
        <w:jc w:val="both"/>
        <w:rPr>
          <w:rFonts w:ascii="Microsoft Sans Serif" w:hAnsi="Microsoft Sans Serif" w:cs="Microsoft Sans Serif"/>
          <w:sz w:val="24"/>
          <w:lang w:val="es-ES"/>
        </w:rPr>
      </w:pPr>
      <w:r>
        <w:rPr>
          <w:noProof/>
        </w:rPr>
        <w:drawing>
          <wp:inline distT="0" distB="0" distL="0" distR="0">
            <wp:extent cx="6235216" cy="5263763"/>
            <wp:effectExtent l="0" t="0" r="0" b="0"/>
            <wp:docPr id="10" name="Picture 10" descr="https://upload.wikimedia.org/wikipedia/es/timeline/6132d2912a05d3998249125877971c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s/timeline/6132d2912a05d3998249125877971c9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8027" cy="5299904"/>
                    </a:xfrm>
                    <a:prstGeom prst="rect">
                      <a:avLst/>
                    </a:prstGeom>
                    <a:noFill/>
                    <a:ln>
                      <a:noFill/>
                    </a:ln>
                  </pic:spPr>
                </pic:pic>
              </a:graphicData>
            </a:graphic>
          </wp:inline>
        </w:drawing>
      </w:r>
    </w:p>
    <w:p w:rsidR="00144F65" w:rsidRPr="00F0061A" w:rsidRDefault="00144F65" w:rsidP="00144F65">
      <w:pPr>
        <w:pStyle w:val="ListParagraph"/>
        <w:spacing w:line="360" w:lineRule="auto"/>
        <w:ind w:left="360"/>
        <w:jc w:val="both"/>
        <w:rPr>
          <w:rFonts w:ascii="Microsoft Sans Serif" w:hAnsi="Microsoft Sans Serif" w:cs="Microsoft Sans Serif"/>
          <w:color w:val="595959" w:themeColor="text1" w:themeTint="A6"/>
          <w:sz w:val="32"/>
          <w:lang w:val="es-ES"/>
        </w:rPr>
      </w:pPr>
      <w:hyperlink r:id="rId27" w:anchor="L%C3%ADnea_temporal" w:history="1">
        <w:r w:rsidRPr="00144F65">
          <w:rPr>
            <w:rStyle w:val="Hyperlink"/>
            <w:rFonts w:ascii="Microsoft Sans Serif" w:hAnsi="Microsoft Sans Serif" w:cs="Microsoft Sans Serif"/>
            <w:color w:val="595959" w:themeColor="text1" w:themeTint="A6"/>
            <w:szCs w:val="21"/>
            <w:shd w:val="clear" w:color="auto" w:fill="FFFFFF"/>
            <w:lang w:val="es-ES"/>
          </w:rPr>
          <w:t xml:space="preserve">Anexo: </w:t>
        </w:r>
        <w:proofErr w:type="gramStart"/>
        <w:r w:rsidRPr="00144F65">
          <w:rPr>
            <w:rStyle w:val="Hyperlink"/>
            <w:rFonts w:ascii="Microsoft Sans Serif" w:hAnsi="Microsoft Sans Serif" w:cs="Microsoft Sans Serif"/>
            <w:color w:val="595959" w:themeColor="text1" w:themeTint="A6"/>
            <w:szCs w:val="21"/>
            <w:shd w:val="clear" w:color="auto" w:fill="FFFFFF"/>
            <w:lang w:val="es-ES"/>
          </w:rPr>
          <w:t>Presidentes</w:t>
        </w:r>
        <w:proofErr w:type="gramEnd"/>
        <w:r w:rsidRPr="00144F65">
          <w:rPr>
            <w:rStyle w:val="Hyperlink"/>
            <w:rFonts w:ascii="Microsoft Sans Serif" w:hAnsi="Microsoft Sans Serif" w:cs="Microsoft Sans Serif"/>
            <w:color w:val="595959" w:themeColor="text1" w:themeTint="A6"/>
            <w:szCs w:val="21"/>
            <w:shd w:val="clear" w:color="auto" w:fill="FFFFFF"/>
            <w:lang w:val="es-ES"/>
          </w:rPr>
          <w:t xml:space="preserve"> del Gobierno de España</w:t>
        </w:r>
      </w:hyperlink>
      <w:r w:rsidRPr="00144F65">
        <w:rPr>
          <w:rFonts w:ascii="Microsoft Sans Serif" w:hAnsi="Microsoft Sans Serif" w:cs="Microsoft Sans Serif"/>
          <w:color w:val="595959" w:themeColor="text1" w:themeTint="A6"/>
          <w:szCs w:val="21"/>
          <w:shd w:val="clear" w:color="auto" w:fill="FFFFFF"/>
          <w:lang w:val="es-ES"/>
        </w:rPr>
        <w:t xml:space="preserve"> (s.f</w:t>
      </w:r>
      <w:r>
        <w:rPr>
          <w:rFonts w:ascii="Microsoft Sans Serif" w:hAnsi="Microsoft Sans Serif" w:cs="Microsoft Sans Serif"/>
          <w:color w:val="595959" w:themeColor="text1" w:themeTint="A6"/>
          <w:szCs w:val="21"/>
          <w:shd w:val="clear" w:color="auto" w:fill="FFFFFF"/>
          <w:lang w:val="es-ES"/>
        </w:rPr>
        <w:t xml:space="preserve">.). </w:t>
      </w:r>
      <w:r w:rsidRPr="004D1D98">
        <w:rPr>
          <w:rFonts w:ascii="Microsoft Sans Serif" w:hAnsi="Microsoft Sans Serif" w:cs="Microsoft Sans Serif"/>
          <w:i/>
          <w:iCs/>
          <w:color w:val="595959" w:themeColor="text1" w:themeTint="A6"/>
          <w:szCs w:val="21"/>
          <w:bdr w:val="none" w:sz="0" w:space="0" w:color="auto" w:frame="1"/>
          <w:shd w:val="clear" w:color="auto" w:fill="FFFFFF"/>
          <w:lang w:val="es-ES"/>
        </w:rPr>
        <w:t>Wikipedia</w:t>
      </w:r>
      <w:r w:rsidRPr="004D1D98">
        <w:rPr>
          <w:rFonts w:ascii="Microsoft Sans Serif" w:hAnsi="Microsoft Sans Serif" w:cs="Microsoft Sans Serif"/>
          <w:color w:val="595959" w:themeColor="text1" w:themeTint="A6"/>
          <w:szCs w:val="21"/>
          <w:shd w:val="clear" w:color="auto" w:fill="FFFFFF"/>
          <w:lang w:val="es-ES"/>
        </w:rPr>
        <w:t>. Recuperado</w:t>
      </w:r>
      <w:r>
        <w:rPr>
          <w:rFonts w:ascii="Microsoft Sans Serif" w:hAnsi="Microsoft Sans Serif" w:cs="Microsoft Sans Serif"/>
          <w:color w:val="595959" w:themeColor="text1" w:themeTint="A6"/>
          <w:szCs w:val="21"/>
          <w:shd w:val="clear" w:color="auto" w:fill="FFFFFF"/>
          <w:lang w:val="es-ES"/>
        </w:rPr>
        <w:t>: 3 ene</w:t>
      </w:r>
      <w:r w:rsidRPr="004D1D98">
        <w:rPr>
          <w:rFonts w:ascii="Microsoft Sans Serif" w:hAnsi="Microsoft Sans Serif" w:cs="Microsoft Sans Serif"/>
          <w:color w:val="595959" w:themeColor="text1" w:themeTint="A6"/>
          <w:szCs w:val="21"/>
          <w:shd w:val="clear" w:color="auto" w:fill="FFFFFF"/>
          <w:lang w:val="es-ES"/>
        </w:rPr>
        <w:t xml:space="preserve"> 2019</w:t>
      </w:r>
      <w:r w:rsidRPr="004D1D98">
        <w:rPr>
          <w:rFonts w:ascii="Microsoft Sans Serif" w:hAnsi="Microsoft Sans Serif" w:cs="Microsoft Sans Serif"/>
          <w:color w:val="595959" w:themeColor="text1" w:themeTint="A6"/>
          <w:sz w:val="28"/>
          <w:lang w:val="es-ES"/>
        </w:rPr>
        <w:t xml:space="preserve"> </w:t>
      </w:r>
    </w:p>
    <w:p w:rsidR="00144F65" w:rsidRDefault="00144F65" w:rsidP="00933AF8">
      <w:pPr>
        <w:spacing w:line="360" w:lineRule="auto"/>
        <w:jc w:val="both"/>
        <w:rPr>
          <w:rFonts w:ascii="Microsoft Sans Serif" w:hAnsi="Microsoft Sans Serif" w:cs="Microsoft Sans Serif"/>
          <w:sz w:val="24"/>
          <w:lang w:val="es-ES"/>
        </w:rPr>
      </w:pPr>
    </w:p>
    <w:p w:rsidR="00731390" w:rsidRPr="00B1539D" w:rsidRDefault="00731390" w:rsidP="00933AF8">
      <w:pPr>
        <w:spacing w:line="360" w:lineRule="auto"/>
        <w:jc w:val="both"/>
        <w:rPr>
          <w:rFonts w:ascii="Microsoft Sans Serif" w:hAnsi="Microsoft Sans Serif" w:cs="Microsoft Sans Serif"/>
          <w:sz w:val="24"/>
          <w:lang w:val="es-ES"/>
        </w:rPr>
      </w:pPr>
    </w:p>
    <w:sectPr w:rsidR="00731390" w:rsidRPr="00B15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ans serif">
    <w:altName w:val="Cambria"/>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0792B"/>
    <w:multiLevelType w:val="multilevel"/>
    <w:tmpl w:val="B43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C6867"/>
    <w:multiLevelType w:val="multilevel"/>
    <w:tmpl w:val="B43CF7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4B1A62B7"/>
    <w:multiLevelType w:val="multilevel"/>
    <w:tmpl w:val="B43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2F2AB4"/>
    <w:multiLevelType w:val="multilevel"/>
    <w:tmpl w:val="B43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D0F"/>
    <w:rsid w:val="00003C1D"/>
    <w:rsid w:val="001108B1"/>
    <w:rsid w:val="00135953"/>
    <w:rsid w:val="00144F3C"/>
    <w:rsid w:val="00144F65"/>
    <w:rsid w:val="00183E9D"/>
    <w:rsid w:val="002B5811"/>
    <w:rsid w:val="002C45DE"/>
    <w:rsid w:val="00334861"/>
    <w:rsid w:val="003358FD"/>
    <w:rsid w:val="00386FB1"/>
    <w:rsid w:val="00393508"/>
    <w:rsid w:val="003C08E5"/>
    <w:rsid w:val="004D1D98"/>
    <w:rsid w:val="00510690"/>
    <w:rsid w:val="005767FD"/>
    <w:rsid w:val="005F5E50"/>
    <w:rsid w:val="00652971"/>
    <w:rsid w:val="0068779C"/>
    <w:rsid w:val="006F1E07"/>
    <w:rsid w:val="00731390"/>
    <w:rsid w:val="00766ADE"/>
    <w:rsid w:val="00770AFE"/>
    <w:rsid w:val="00810E4B"/>
    <w:rsid w:val="008A32E5"/>
    <w:rsid w:val="008B4CC9"/>
    <w:rsid w:val="008F0209"/>
    <w:rsid w:val="00913473"/>
    <w:rsid w:val="0093124A"/>
    <w:rsid w:val="00933AF8"/>
    <w:rsid w:val="00A21B82"/>
    <w:rsid w:val="00A32F7C"/>
    <w:rsid w:val="00AA5D89"/>
    <w:rsid w:val="00B1539D"/>
    <w:rsid w:val="00B8020D"/>
    <w:rsid w:val="00BF2D0F"/>
    <w:rsid w:val="00C06B20"/>
    <w:rsid w:val="00C468EF"/>
    <w:rsid w:val="00C8356F"/>
    <w:rsid w:val="00C96C94"/>
    <w:rsid w:val="00D35B8A"/>
    <w:rsid w:val="00D517EC"/>
    <w:rsid w:val="00D8546C"/>
    <w:rsid w:val="00E65AEB"/>
    <w:rsid w:val="00E730BA"/>
    <w:rsid w:val="00F0061A"/>
    <w:rsid w:val="00FC180B"/>
    <w:rsid w:val="00FF2DBF"/>
    <w:rsid w:val="00FF5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E44E"/>
  <w15:chartTrackingRefBased/>
  <w15:docId w15:val="{E5327F9C-01EF-484B-8721-519488C33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F2D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D0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B5811"/>
    <w:rPr>
      <w:color w:val="0000FF"/>
      <w:u w:val="single"/>
    </w:rPr>
  </w:style>
  <w:style w:type="paragraph" w:styleId="NormalWeb">
    <w:name w:val="Normal (Web)"/>
    <w:basedOn w:val="Normal"/>
    <w:uiPriority w:val="99"/>
    <w:semiHidden/>
    <w:unhideWhenUsed/>
    <w:rsid w:val="00770A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0AFE"/>
    <w:rPr>
      <w:b/>
      <w:bCs/>
    </w:rPr>
  </w:style>
  <w:style w:type="paragraph" w:styleId="ListParagraph">
    <w:name w:val="List Paragraph"/>
    <w:basedOn w:val="Normal"/>
    <w:uiPriority w:val="34"/>
    <w:qFormat/>
    <w:rsid w:val="00770AFE"/>
    <w:pPr>
      <w:ind w:left="720"/>
      <w:contextualSpacing/>
    </w:pPr>
  </w:style>
  <w:style w:type="character" w:styleId="UnresolvedMention">
    <w:name w:val="Unresolved Mention"/>
    <w:basedOn w:val="DefaultParagraphFont"/>
    <w:uiPriority w:val="99"/>
    <w:semiHidden/>
    <w:unhideWhenUsed/>
    <w:rsid w:val="00913473"/>
    <w:rPr>
      <w:color w:val="808080"/>
      <w:shd w:val="clear" w:color="auto" w:fill="E6E6E6"/>
    </w:rPr>
  </w:style>
  <w:style w:type="character" w:styleId="FollowedHyperlink">
    <w:name w:val="FollowedHyperlink"/>
    <w:basedOn w:val="DefaultParagraphFont"/>
    <w:uiPriority w:val="99"/>
    <w:semiHidden/>
    <w:unhideWhenUsed/>
    <w:rsid w:val="009134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63389">
      <w:bodyDiv w:val="1"/>
      <w:marLeft w:val="0"/>
      <w:marRight w:val="0"/>
      <w:marTop w:val="0"/>
      <w:marBottom w:val="0"/>
      <w:divBdr>
        <w:top w:val="none" w:sz="0" w:space="0" w:color="auto"/>
        <w:left w:val="none" w:sz="0" w:space="0" w:color="auto"/>
        <w:bottom w:val="none" w:sz="0" w:space="0" w:color="auto"/>
        <w:right w:val="none" w:sz="0" w:space="0" w:color="auto"/>
      </w:divBdr>
    </w:div>
    <w:div w:id="974915300">
      <w:bodyDiv w:val="1"/>
      <w:marLeft w:val="0"/>
      <w:marRight w:val="0"/>
      <w:marTop w:val="0"/>
      <w:marBottom w:val="0"/>
      <w:divBdr>
        <w:top w:val="none" w:sz="0" w:space="0" w:color="auto"/>
        <w:left w:val="none" w:sz="0" w:space="0" w:color="auto"/>
        <w:bottom w:val="none" w:sz="0" w:space="0" w:color="auto"/>
        <w:right w:val="none" w:sz="0" w:space="0" w:color="auto"/>
      </w:divBdr>
    </w:div>
    <w:div w:id="1306469364">
      <w:bodyDiv w:val="1"/>
      <w:marLeft w:val="0"/>
      <w:marRight w:val="0"/>
      <w:marTop w:val="0"/>
      <w:marBottom w:val="0"/>
      <w:divBdr>
        <w:top w:val="none" w:sz="0" w:space="0" w:color="auto"/>
        <w:left w:val="none" w:sz="0" w:space="0" w:color="auto"/>
        <w:bottom w:val="none" w:sz="0" w:space="0" w:color="auto"/>
        <w:right w:val="none" w:sz="0" w:space="0" w:color="auto"/>
      </w:divBdr>
    </w:div>
    <w:div w:id="160303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ublic.tableau.com/shared/9TKS6NHX8?:display_count=yes" TargetMode="External"/><Relationship Id="rId18" Type="http://schemas.openxmlformats.org/officeDocument/2006/relationships/hyperlink" Target="https://es.wikipedia.org/wiki/Crisis_econ%C3%B3mica_de_1993_en_Espa%C3%B1a"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public.tableau.com/views/Anlisis_paro_pib/PIB_NACIONAL_VAR?:embed=y&amp;:display_count=yes&amp;publish=yes" TargetMode="External"/><Relationship Id="rId12" Type="http://schemas.openxmlformats.org/officeDocument/2006/relationships/image" Target="media/image4.png"/><Relationship Id="rId17" Type="http://schemas.openxmlformats.org/officeDocument/2006/relationships/hyperlink" Target="https://elpais.com/economia/2012/02/10/actualidad/1328871012_734915.html" TargetMode="External"/><Relationship Id="rId25" Type="http://schemas.openxmlformats.org/officeDocument/2006/relationships/hyperlink" Target="https://es.wikipedia.org/wiki/Atentados_del_11_de_marzo_de_2004"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public.tableau.com/views/Anlisis_voto/EVOL_CANDIDATURAS?:embed=y&amp;:display_count=yes&amp;publish=y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e.es/" TargetMode="External"/><Relationship Id="rId11" Type="http://schemas.openxmlformats.org/officeDocument/2006/relationships/hyperlink" Target="https://public.tableau.com/views/Anlisis_paro_pib/PARO_NACIONAL?:embed=y&amp;:display_count=yes"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hyperlink" Target="https://public.tableau.com/views/Anlisis_paro_pib/PARO_PIB_NACIONAL?:embed=y&amp;:display_count=yes" TargetMode="External"/><Relationship Id="rId23" Type="http://schemas.openxmlformats.org/officeDocument/2006/relationships/hyperlink" Target="https://public.tableau.com/views/Anlisis_voto/BIPARTIDISMO?:embed=y&amp;:display_count=ye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s.wikipedia.org/wiki/Crisis_econ%C3%B3mica_espa%C3%B1ola_(2008-2014)" TargetMode="External"/><Relationship Id="rId4" Type="http://schemas.openxmlformats.org/officeDocument/2006/relationships/webSettings" Target="webSettings.xml"/><Relationship Id="rId9" Type="http://schemas.openxmlformats.org/officeDocument/2006/relationships/hyperlink" Target="https://public.tableau.com/views/Anlisis_paro_pib/PIB_CCAA_NORM?:embed=y&amp;:display_count=yes" TargetMode="External"/><Relationship Id="rId14" Type="http://schemas.openxmlformats.org/officeDocument/2006/relationships/image" Target="media/image5.png"/><Relationship Id="rId22" Type="http://schemas.openxmlformats.org/officeDocument/2006/relationships/hyperlink" Target="https://es.wikipedia.org/wiki/Bipartidismo_en_Espa%C3%B1a_posterior_a_la_Transici%C3%B3n" TargetMode="External"/><Relationship Id="rId27" Type="http://schemas.openxmlformats.org/officeDocument/2006/relationships/hyperlink" Target="https://es.wikipedia.org/wiki/Anexo:Presidentes_del_Gobierno_de_Espa%C3%B1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1153</TotalTime>
  <Pages>10</Pages>
  <Words>1298</Words>
  <Characters>7405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Cozar</dc:creator>
  <cp:keywords/>
  <dc:description/>
  <cp:lastModifiedBy>Diana Cozar</cp:lastModifiedBy>
  <cp:revision>26</cp:revision>
  <dcterms:created xsi:type="dcterms:W3CDTF">2019-01-02T18:28:00Z</dcterms:created>
  <dcterms:modified xsi:type="dcterms:W3CDTF">2019-01-03T14:38:00Z</dcterms:modified>
</cp:coreProperties>
</file>