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C009" w14:textId="5CE2B718" w:rsidR="00737AE1" w:rsidRPr="00E53595" w:rsidRDefault="00737AE1" w:rsidP="00737AE1">
      <w:pPr>
        <w:tabs>
          <w:tab w:val="left" w:pos="8789"/>
        </w:tabs>
        <w:spacing w:line="240" w:lineRule="auto"/>
        <w:jc w:val="center"/>
        <w:rPr>
          <w:rFonts w:ascii="Arial" w:hAnsi="Arial" w:cs="Arial"/>
        </w:rPr>
      </w:pPr>
      <w:r w:rsidRPr="00E53595">
        <w:rPr>
          <w:rFonts w:ascii="Arial" w:hAnsi="Arial" w:cs="Arial"/>
          <w:b/>
          <w:bCs/>
          <w:color w:val="000000" w:themeColor="text1"/>
          <w:sz w:val="36"/>
          <w:szCs w:val="36"/>
        </w:rPr>
        <w:t>DIANA TORRES</w:t>
      </w:r>
      <w:r w:rsidRPr="00E53595">
        <w:rPr>
          <w:rFonts w:ascii="Arial" w:hAnsi="Arial" w:cs="Arial"/>
        </w:rPr>
        <w:br/>
        <w:t xml:space="preserve">Toronto, ON | M6P 1G2 | +1 (437)-868-0904 | </w:t>
      </w:r>
      <w:hyperlink r:id="rId5" w:history="1">
        <w:r w:rsidRPr="00E53595">
          <w:rPr>
            <w:rStyle w:val="Hyperlink"/>
            <w:rFonts w:ascii="Arial" w:hAnsi="Arial" w:cs="Arial"/>
          </w:rPr>
          <w:t>delitl@hotmail.com</w:t>
        </w:r>
      </w:hyperlink>
      <w:r w:rsidRPr="00E53595">
        <w:rPr>
          <w:rFonts w:ascii="Arial" w:hAnsi="Arial" w:cs="Arial"/>
        </w:rPr>
        <w:t xml:space="preserve"> | </w:t>
      </w:r>
      <w:hyperlink r:id="rId6" w:history="1">
        <w:r w:rsidRPr="00E53595">
          <w:rPr>
            <w:rStyle w:val="Hyperlink"/>
            <w:rFonts w:ascii="Arial" w:hAnsi="Arial" w:cs="Arial"/>
          </w:rPr>
          <w:t>https://www.linkedin.com/in/torres-diana/</w:t>
        </w:r>
      </w:hyperlink>
      <w:r w:rsidR="00E53595" w:rsidRPr="00E53595">
        <w:rPr>
          <w:rFonts w:ascii="Arial" w:hAnsi="Arial" w:cs="Arial"/>
        </w:rPr>
        <w:t xml:space="preserve"> | </w:t>
      </w:r>
      <w:hyperlink r:id="rId7" w:history="1">
        <w:r w:rsidR="00E53595" w:rsidRPr="00E53595">
          <w:rPr>
            <w:rStyle w:val="Hyperlink"/>
            <w:rFonts w:ascii="Arial" w:hAnsi="Arial" w:cs="Arial"/>
          </w:rPr>
          <w:t>www.dianatorres.ca</w:t>
        </w:r>
      </w:hyperlink>
      <w:r w:rsidR="00E53595" w:rsidRPr="00E53595">
        <w:rPr>
          <w:rFonts w:ascii="Arial" w:hAnsi="Arial" w:cs="Arial"/>
        </w:rPr>
        <w:t xml:space="preserve"> </w:t>
      </w:r>
    </w:p>
    <w:p w14:paraId="238C1E1F" w14:textId="77777777" w:rsidR="00737AE1" w:rsidRPr="000766C1" w:rsidRDefault="00737AE1" w:rsidP="00737AE1">
      <w:pPr>
        <w:tabs>
          <w:tab w:val="left" w:pos="8789"/>
        </w:tabs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</w:pPr>
      <w:r w:rsidRPr="000766C1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DATA ANALYST</w:t>
      </w:r>
    </w:p>
    <w:p w14:paraId="516C40AF" w14:textId="77777777" w:rsidR="00737AE1" w:rsidRPr="00311EBF" w:rsidRDefault="00737AE1" w:rsidP="00737AE1">
      <w:pPr>
        <w:spacing w:line="240" w:lineRule="auto"/>
        <w:rPr>
          <w:b/>
          <w:bCs/>
          <w:sz w:val="28"/>
          <w:szCs w:val="28"/>
        </w:rPr>
      </w:pPr>
      <w:r w:rsidRPr="004175C8">
        <w:rPr>
          <w:rFonts w:ascii="Arial" w:hAnsi="Arial" w:cs="Arial"/>
          <w:b/>
          <w:bCs/>
          <w:sz w:val="28"/>
          <w:szCs w:val="28"/>
          <w:shd w:val="clear" w:color="auto" w:fill="FFFFFF"/>
        </w:rPr>
        <w:t>PERSONAL PROFILE</w:t>
      </w:r>
    </w:p>
    <w:p w14:paraId="40FA66F8" w14:textId="384A5715" w:rsidR="00737AE1" w:rsidRDefault="00737AE1" w:rsidP="00737AE1">
      <w:pPr>
        <w:spacing w:line="240" w:lineRule="auto"/>
        <w:rPr>
          <w:rFonts w:ascii="Arial" w:hAnsi="Arial" w:cs="Arial"/>
          <w:sz w:val="22"/>
          <w:szCs w:val="22"/>
        </w:rPr>
      </w:pPr>
      <w:r w:rsidRPr="00A4307A">
        <w:rPr>
          <w:rFonts w:ascii="Arial" w:hAnsi="Arial" w:cs="Arial"/>
          <w:sz w:val="22"/>
          <w:szCs w:val="22"/>
        </w:rPr>
        <w:t xml:space="preserve">Detail-oriented, bilingual engineer with expertise in Python, SQL, R, Tableau, </w:t>
      </w:r>
      <w:r>
        <w:rPr>
          <w:rFonts w:ascii="Arial" w:hAnsi="Arial" w:cs="Arial"/>
          <w:sz w:val="22"/>
          <w:szCs w:val="22"/>
        </w:rPr>
        <w:t xml:space="preserve">Access, </w:t>
      </w:r>
      <w:r w:rsidRPr="00A4307A">
        <w:rPr>
          <w:rFonts w:ascii="Arial" w:hAnsi="Arial" w:cs="Arial"/>
          <w:sz w:val="22"/>
          <w:szCs w:val="22"/>
        </w:rPr>
        <w:t>Excel, and a strong foundation in statistics and linear regression . Proven experience in transforming raw data into actionable insights through advanced analytics, data transformation, and dynamic visualization. Skilled in collaborating with cross-functional teams to deliver data-driven solutions and optimize performance.</w:t>
      </w:r>
    </w:p>
    <w:p w14:paraId="6C030AAB" w14:textId="77777777" w:rsidR="00737AE1" w:rsidRDefault="00737AE1" w:rsidP="00737AE1">
      <w:pPr>
        <w:spacing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175C8">
        <w:rPr>
          <w:rFonts w:ascii="Arial" w:hAnsi="Arial" w:cs="Arial"/>
          <w:b/>
          <w:bCs/>
          <w:sz w:val="28"/>
          <w:szCs w:val="28"/>
          <w:shd w:val="clear" w:color="auto" w:fill="FFFFFF"/>
        </w:rPr>
        <w:t>HIGHLIG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H</w:t>
      </w:r>
      <w:r w:rsidRPr="004175C8">
        <w:rPr>
          <w:rFonts w:ascii="Arial" w:hAnsi="Arial" w:cs="Arial"/>
          <w:b/>
          <w:bCs/>
          <w:sz w:val="28"/>
          <w:szCs w:val="28"/>
          <w:shd w:val="clear" w:color="auto" w:fill="FFFFFF"/>
        </w:rPr>
        <w:t>TS OF QUALIFICATIONS</w:t>
      </w:r>
    </w:p>
    <w:p w14:paraId="4BBD32AA" w14:textId="5046B1E6" w:rsidR="00737AE1" w:rsidRDefault="00737AE1" w:rsidP="00737AE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A4307A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Advanced Analytics &amp; Modeling: </w:t>
      </w:r>
      <w:r w:rsidRPr="00737AE1">
        <w:rPr>
          <w:rFonts w:ascii="Arial" w:hAnsi="Arial" w:cs="Arial"/>
          <w:sz w:val="22"/>
          <w:szCs w:val="22"/>
          <w:shd w:val="clear" w:color="auto" w:fill="FFFFFF"/>
        </w:rPr>
        <w:t>Applied predictive modeling, linear regression, and hypothesis testing in Python and R to uncover trends and drive strategic decisions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E2C6483" w14:textId="77777777" w:rsidR="00737AE1" w:rsidRDefault="00737AE1" w:rsidP="00737AE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737AE1">
        <w:rPr>
          <w:rFonts w:ascii="Arial" w:hAnsi="Arial" w:cs="Arial"/>
          <w:b/>
          <w:bCs/>
          <w:sz w:val="22"/>
          <w:szCs w:val="22"/>
          <w:shd w:val="clear" w:color="auto" w:fill="FFFFFF"/>
        </w:rPr>
        <w:t>Data Transformation &amp; Integration:</w:t>
      </w:r>
      <w:r w:rsidRPr="00A4307A">
        <w:t xml:space="preserve"> </w:t>
      </w:r>
      <w:r w:rsidRPr="00737AE1">
        <w:rPr>
          <w:rFonts w:ascii="Arial" w:hAnsi="Arial" w:cs="Arial"/>
          <w:sz w:val="22"/>
          <w:szCs w:val="22"/>
          <w:shd w:val="clear" w:color="auto" w:fill="FFFFFF"/>
        </w:rPr>
        <w:t>Proficient in cleaning, structuring, and integrating large datasets using SQL, MS Access, and Python to ensure accuracy and usability.</w:t>
      </w:r>
    </w:p>
    <w:p w14:paraId="1AD573E5" w14:textId="6D491186" w:rsidR="00737AE1" w:rsidRPr="00737AE1" w:rsidRDefault="00737AE1" w:rsidP="00737AE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737AE1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Visualization &amp; Reporting: </w:t>
      </w:r>
      <w:r w:rsidRPr="00737AE1">
        <w:rPr>
          <w:rFonts w:ascii="Arial" w:hAnsi="Arial" w:cs="Arial"/>
          <w:sz w:val="22"/>
          <w:szCs w:val="22"/>
          <w:shd w:val="clear" w:color="auto" w:fill="FFFFFF"/>
        </w:rPr>
        <w:t>Developed interactive dashboards in Tableau and Excel to communicate insights, track KPIs, and support business objectives.</w:t>
      </w:r>
    </w:p>
    <w:p w14:paraId="09CBE4D9" w14:textId="0BB11966" w:rsidR="00737AE1" w:rsidRPr="005152EE" w:rsidRDefault="00737AE1" w:rsidP="00737AE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Process Automation:</w:t>
      </w:r>
      <w:r w:rsidRPr="005152EE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737AE1">
        <w:rPr>
          <w:rFonts w:ascii="Arial" w:hAnsi="Arial" w:cs="Arial"/>
          <w:sz w:val="22"/>
          <w:szCs w:val="22"/>
          <w:shd w:val="clear" w:color="auto" w:fill="FFFFFF"/>
        </w:rPr>
        <w:t>Leveraged Python scripts and MS Access macros to automate repetitive tasks, improving efficiency and data integrity.</w:t>
      </w:r>
    </w:p>
    <w:p w14:paraId="6E170556" w14:textId="7B9CA85F" w:rsidR="00737AE1" w:rsidRPr="005152EE" w:rsidRDefault="00737AE1" w:rsidP="00737AE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Cross-functional Collaboration: </w:t>
      </w:r>
      <w:r w:rsidRPr="00737AE1">
        <w:rPr>
          <w:rFonts w:ascii="Arial" w:hAnsi="Arial" w:cs="Arial"/>
          <w:sz w:val="22"/>
          <w:szCs w:val="22"/>
          <w:shd w:val="clear" w:color="auto" w:fill="FFFFFF"/>
        </w:rPr>
        <w:t>Partnered with stakeholders to design analytical solutions aligned with business goals, such as optimizing operations and forecasting performance.</w:t>
      </w:r>
    </w:p>
    <w:p w14:paraId="24C7C8EA" w14:textId="77777777" w:rsidR="00737AE1" w:rsidRDefault="00737AE1" w:rsidP="00737AE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D7739">
        <w:rPr>
          <w:rFonts w:ascii="Arial" w:hAnsi="Arial" w:cs="Arial"/>
          <w:b/>
          <w:bCs/>
          <w:sz w:val="28"/>
          <w:szCs w:val="28"/>
          <w:shd w:val="clear" w:color="auto" w:fill="FFFFFF"/>
        </w:rPr>
        <w:t>TECHNICAL SKILLS</w:t>
      </w:r>
    </w:p>
    <w:p w14:paraId="1F737B8C" w14:textId="15D077CE" w:rsidR="00737AE1" w:rsidRPr="00F26186" w:rsidRDefault="00737AE1" w:rsidP="0073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2618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Programming Languages: </w:t>
      </w:r>
      <w:r w:rsidRPr="00F2618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Python, SQL,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R, MATLAB, Java</w:t>
      </w:r>
    </w:p>
    <w:p w14:paraId="2C5768BA" w14:textId="66E2ABCA" w:rsidR="00737AE1" w:rsidRPr="00F26186" w:rsidRDefault="00737AE1" w:rsidP="0073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Analytics &amp; Modeling: </w:t>
      </w:r>
      <w:r w:rsidRPr="00737AE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Predictive Modeling, Linear Regression, Hypothesis Testing, Statistical Analysis</w:t>
      </w:r>
    </w:p>
    <w:p w14:paraId="30596A42" w14:textId="15020D55" w:rsidR="00737AE1" w:rsidRDefault="00737AE1" w:rsidP="0073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2618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Data Visualization: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 w:rsidRPr="00737AE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ableau, Excel (PivotTables, Dashboards), MS Access (Queries, Reports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ArcGIS.</w:t>
      </w:r>
    </w:p>
    <w:p w14:paraId="714E32C6" w14:textId="0C8EB642" w:rsidR="00737AE1" w:rsidRPr="00F26186" w:rsidRDefault="00737AE1" w:rsidP="0073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2618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Collaboration Tools: </w:t>
      </w:r>
      <w:r w:rsidRPr="00F2618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Slac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</w:t>
      </w:r>
    </w:p>
    <w:p w14:paraId="5FFEDD19" w14:textId="2B68EF93" w:rsidR="00737AE1" w:rsidRDefault="00737AE1" w:rsidP="0073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2618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Databases: </w:t>
      </w:r>
      <w:r w:rsidRPr="00737AE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SQL, MongoDB, MS Access</w:t>
      </w:r>
    </w:p>
    <w:p w14:paraId="472B65A1" w14:textId="2F881179" w:rsidR="004F5C99" w:rsidRPr="000E682F" w:rsidRDefault="004F5C99" w:rsidP="001C77CD">
      <w:pPr>
        <w:tabs>
          <w:tab w:val="left" w:pos="6521"/>
        </w:tabs>
        <w:spacing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175C8">
        <w:rPr>
          <w:rFonts w:ascii="Arial" w:hAnsi="Arial" w:cs="Arial"/>
          <w:b/>
          <w:bCs/>
          <w:sz w:val="28"/>
          <w:szCs w:val="28"/>
          <w:shd w:val="clear" w:color="auto" w:fill="FFFFFF"/>
        </w:rPr>
        <w:t>EDUCATION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/>
      </w:r>
      <w:r w:rsidRPr="0062055F">
        <w:rPr>
          <w:rFonts w:ascii="Arial" w:hAnsi="Arial" w:cs="Arial"/>
          <w:b/>
          <w:bCs/>
          <w:sz w:val="22"/>
          <w:szCs w:val="22"/>
          <w:shd w:val="clear" w:color="auto" w:fill="FFFFFF"/>
        </w:rPr>
        <w:t>Computer Programming Diploma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1C77CD">
        <w:rPr>
          <w:rFonts w:ascii="Arial" w:hAnsi="Arial" w:cs="Arial"/>
          <w:b/>
          <w:bCs/>
          <w:sz w:val="22"/>
          <w:szCs w:val="22"/>
          <w:shd w:val="clear" w:color="auto" w:fill="FFFFFF"/>
        </w:rPr>
        <w:tab/>
      </w:r>
      <w:r w:rsidRPr="001E4D70">
        <w:rPr>
          <w:rFonts w:ascii="Arial" w:hAnsi="Arial" w:cs="Arial"/>
          <w:sz w:val="22"/>
          <w:szCs w:val="22"/>
          <w:shd w:val="clear" w:color="auto" w:fill="FFFFFF"/>
        </w:rPr>
        <w:t xml:space="preserve">January 2024 </w:t>
      </w:r>
      <w:r w:rsidR="001C77CD"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Pr="001E4D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1C77CD">
        <w:rPr>
          <w:rFonts w:ascii="Arial" w:hAnsi="Arial" w:cs="Arial"/>
          <w:sz w:val="22"/>
          <w:szCs w:val="22"/>
          <w:shd w:val="clear" w:color="auto" w:fill="FFFFFF"/>
        </w:rPr>
        <w:t>August 2025</w:t>
      </w:r>
      <w:r w:rsidRPr="0062055F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62055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Sault College Applied of Arts and Technology – </w:t>
      </w:r>
      <w:r w:rsidRPr="0062055F">
        <w:rPr>
          <w:rFonts w:ascii="Arial" w:hAnsi="Arial" w:cs="Arial"/>
          <w:sz w:val="22"/>
          <w:szCs w:val="22"/>
          <w:shd w:val="clear" w:color="auto" w:fill="FFFFFF"/>
        </w:rPr>
        <w:t>Toronto, ON</w:t>
      </w:r>
    </w:p>
    <w:p w14:paraId="1F0F7578" w14:textId="77777777" w:rsidR="004F5C99" w:rsidRPr="004F5C99" w:rsidRDefault="004F5C99" w:rsidP="004F5C99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F5C9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Relevant coursework: Python, SQL, Data Visualization, MS Access, Software Lifecycle Management</w:t>
      </w:r>
    </w:p>
    <w:p w14:paraId="3D2A45F4" w14:textId="77777777" w:rsidR="004F5C99" w:rsidRDefault="004F5C99" w:rsidP="004F5C99">
      <w:pPr>
        <w:tabs>
          <w:tab w:val="left" w:pos="6096"/>
        </w:tabs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0E682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Bachelor of Engineering – Biotechnology </w:t>
      </w:r>
      <w:r w:rsidRPr="000E682F">
        <w:rPr>
          <w:rFonts w:ascii="Arial" w:hAnsi="Arial" w:cs="Arial"/>
          <w:b/>
          <w:bCs/>
          <w:sz w:val="22"/>
          <w:szCs w:val="22"/>
          <w:shd w:val="clear" w:color="auto" w:fill="FFFFFF"/>
        </w:rPr>
        <w:tab/>
      </w:r>
      <w:r w:rsidRPr="000E682F">
        <w:rPr>
          <w:rFonts w:ascii="Arial" w:hAnsi="Arial" w:cs="Arial"/>
          <w:sz w:val="22"/>
          <w:szCs w:val="22"/>
          <w:shd w:val="clear" w:color="auto" w:fill="FFFFFF"/>
        </w:rPr>
        <w:t>September 2013 – January 2018</w:t>
      </w:r>
    </w:p>
    <w:p w14:paraId="19CA63BB" w14:textId="592E34C8" w:rsidR="004F5C99" w:rsidRPr="00777F78" w:rsidRDefault="004F5C99" w:rsidP="004F5C99">
      <w:pPr>
        <w:pStyle w:val="ListParagraph"/>
        <w:numPr>
          <w:ilvl w:val="0"/>
          <w:numId w:val="4"/>
        </w:numPr>
        <w:tabs>
          <w:tab w:val="left" w:pos="6096"/>
        </w:tabs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464C22">
        <w:rPr>
          <w:rFonts w:ascii="Arial" w:hAnsi="Arial" w:cs="Arial"/>
          <w:sz w:val="22"/>
          <w:szCs w:val="22"/>
          <w:shd w:val="clear" w:color="auto" w:fill="FFFFFF"/>
        </w:rPr>
        <w:t>Specialized in mathematical model</w:t>
      </w:r>
      <w:r>
        <w:rPr>
          <w:rFonts w:ascii="Arial" w:hAnsi="Arial" w:cs="Arial"/>
          <w:sz w:val="22"/>
          <w:szCs w:val="22"/>
          <w:shd w:val="clear" w:color="auto" w:fill="FFFFFF"/>
        </w:rPr>
        <w:t>ing</w:t>
      </w:r>
      <w:r w:rsidRPr="00464C22">
        <w:rPr>
          <w:rFonts w:ascii="Arial" w:hAnsi="Arial" w:cs="Arial"/>
          <w:sz w:val="22"/>
          <w:szCs w:val="22"/>
          <w:shd w:val="clear" w:color="auto" w:fill="FFFFFF"/>
        </w:rPr>
        <w:t>, optimizatio</w:t>
      </w:r>
      <w:r>
        <w:rPr>
          <w:rFonts w:ascii="Arial" w:hAnsi="Arial" w:cs="Arial"/>
          <w:sz w:val="22"/>
          <w:szCs w:val="22"/>
          <w:shd w:val="clear" w:color="auto" w:fill="FFFFFF"/>
        </w:rPr>
        <w:t>n</w:t>
      </w:r>
      <w:r w:rsidRPr="00464C22">
        <w:rPr>
          <w:rFonts w:ascii="Arial" w:hAnsi="Arial" w:cs="Arial"/>
          <w:sz w:val="22"/>
          <w:szCs w:val="22"/>
          <w:shd w:val="clear" w:color="auto" w:fill="FFFFFF"/>
        </w:rPr>
        <w:t>, and process improvements.</w:t>
      </w:r>
    </w:p>
    <w:p w14:paraId="050B2D1F" w14:textId="77777777" w:rsidR="004F5C99" w:rsidRDefault="004F5C99" w:rsidP="004F5C99">
      <w:pPr>
        <w:tabs>
          <w:tab w:val="left" w:pos="8364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D8D301C" w14:textId="23B22A3D" w:rsidR="004F5C99" w:rsidRPr="00697728" w:rsidRDefault="004F5C99" w:rsidP="004F5C99">
      <w:pPr>
        <w:tabs>
          <w:tab w:val="left" w:pos="8364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175C8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WORK EXPERIENCE</w:t>
      </w:r>
    </w:p>
    <w:p w14:paraId="7C7B6CB9" w14:textId="77777777" w:rsidR="004F5C99" w:rsidRPr="00897732" w:rsidRDefault="004F5C99" w:rsidP="004F5C99">
      <w:pPr>
        <w:tabs>
          <w:tab w:val="left" w:pos="6237"/>
        </w:tabs>
        <w:spacing w:line="240" w:lineRule="auto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>Translator</w:t>
      </w:r>
      <w:r>
        <w:rPr>
          <w:rFonts w:ascii="Arial" w:eastAsia="Calibri" w:hAnsi="Arial" w:cs="Arial"/>
          <w:b/>
          <w:bCs/>
          <w:sz w:val="22"/>
          <w:szCs w:val="22"/>
        </w:rPr>
        <w:tab/>
      </w:r>
      <w:r w:rsidRPr="00AD5165">
        <w:rPr>
          <w:rFonts w:ascii="Arial" w:eastAsia="Calibri" w:hAnsi="Arial" w:cs="Arial"/>
          <w:sz w:val="22"/>
          <w:szCs w:val="22"/>
        </w:rPr>
        <w:t>January 2022- September 2023</w:t>
      </w:r>
      <w:r>
        <w:rPr>
          <w:rFonts w:ascii="Arial" w:eastAsia="Calibri" w:hAnsi="Arial" w:cs="Arial"/>
          <w:sz w:val="22"/>
          <w:szCs w:val="22"/>
        </w:rPr>
        <w:br/>
      </w:r>
      <w:r w:rsidRPr="008540E6">
        <w:rPr>
          <w:rFonts w:ascii="Arial" w:eastAsia="Calibri" w:hAnsi="Arial" w:cs="Arial"/>
          <w:b/>
          <w:bCs/>
          <w:sz w:val="22"/>
          <w:szCs w:val="22"/>
        </w:rPr>
        <w:t>Self-Employed</w:t>
      </w:r>
    </w:p>
    <w:p w14:paraId="2606EB25" w14:textId="77777777" w:rsidR="004F5C99" w:rsidRPr="00F43D01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Managed 25 international legal documents, ensuring accurate English-Spanish translations for cross-border compliance.</w:t>
      </w:r>
    </w:p>
    <w:p w14:paraId="7277C088" w14:textId="77777777" w:rsidR="004F5C99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Coordinated timelines and client expectations, improving turnaround times by 30% through optimized workflows</w:t>
      </w:r>
    </w:p>
    <w:p w14:paraId="7722164B" w14:textId="77777777" w:rsidR="004F5C99" w:rsidRPr="00E9087C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Collaborated with NGOs and legal teams to align translations with project goals, ensuring cultural and contextual relevance</w:t>
      </w:r>
    </w:p>
    <w:p w14:paraId="71BE22DF" w14:textId="77777777" w:rsidR="004F5C99" w:rsidRDefault="004F5C99" w:rsidP="004F5C99">
      <w:pPr>
        <w:tabs>
          <w:tab w:val="left" w:pos="5954"/>
        </w:tabs>
        <w:spacing w:line="240" w:lineRule="auto"/>
        <w:jc w:val="both"/>
        <w:rPr>
          <w:rFonts w:ascii="Arial" w:eastAsia="Calibri" w:hAnsi="Arial" w:cs="Arial"/>
          <w:b/>
          <w:bCs/>
          <w:sz w:val="22"/>
          <w:szCs w:val="22"/>
          <w:lang w:val="en-US"/>
        </w:rPr>
      </w:pPr>
      <w:r>
        <w:rPr>
          <w:rFonts w:ascii="Arial" w:eastAsia="Calibri" w:hAnsi="Arial" w:cs="Arial"/>
          <w:b/>
          <w:bCs/>
          <w:sz w:val="22"/>
          <w:szCs w:val="22"/>
          <w:lang w:val="en-US"/>
        </w:rPr>
        <w:t xml:space="preserve">Biotechnology Project Lead </w:t>
      </w:r>
      <w:r>
        <w:rPr>
          <w:rFonts w:ascii="Arial" w:eastAsia="Calibri" w:hAnsi="Arial" w:cs="Arial"/>
          <w:b/>
          <w:bCs/>
          <w:sz w:val="22"/>
          <w:szCs w:val="22"/>
          <w:lang w:val="en-US"/>
        </w:rPr>
        <w:tab/>
      </w:r>
      <w:r w:rsidRPr="00932B76">
        <w:rPr>
          <w:rFonts w:ascii="Arial" w:eastAsia="Calibri" w:hAnsi="Arial" w:cs="Arial"/>
          <w:sz w:val="22"/>
          <w:szCs w:val="22"/>
          <w:lang w:val="en-US"/>
        </w:rPr>
        <w:t>September 2021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AD5165">
        <w:rPr>
          <w:rFonts w:ascii="Arial" w:eastAsia="Calibri" w:hAnsi="Arial" w:cs="Arial"/>
          <w:sz w:val="22"/>
          <w:szCs w:val="22"/>
          <w:lang w:val="en-US"/>
        </w:rPr>
        <w:t>–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932B76">
        <w:rPr>
          <w:rFonts w:ascii="Arial" w:eastAsia="Calibri" w:hAnsi="Arial" w:cs="Arial"/>
          <w:sz w:val="22"/>
          <w:szCs w:val="22"/>
          <w:lang w:val="en-US"/>
        </w:rPr>
        <w:t>December 2021</w:t>
      </w:r>
      <w:r>
        <w:rPr>
          <w:rFonts w:ascii="Arial" w:eastAsia="Calibri" w:hAnsi="Arial" w:cs="Arial"/>
          <w:sz w:val="22"/>
          <w:szCs w:val="22"/>
          <w:lang w:val="en-US"/>
        </w:rPr>
        <w:br/>
      </w:r>
      <w:r>
        <w:rPr>
          <w:rFonts w:ascii="Arial" w:eastAsia="Calibri" w:hAnsi="Arial" w:cs="Arial"/>
          <w:b/>
          <w:bCs/>
          <w:sz w:val="22"/>
          <w:szCs w:val="22"/>
          <w:lang w:val="en-US"/>
        </w:rPr>
        <w:t>ArcelorMittal</w:t>
      </w:r>
    </w:p>
    <w:p w14:paraId="174461D9" w14:textId="77777777" w:rsidR="000E780F" w:rsidRDefault="000E780F" w:rsidP="000E780F">
      <w:pPr>
        <w:pStyle w:val="ListParagraph"/>
        <w:numPr>
          <w:ilvl w:val="0"/>
          <w:numId w:val="6"/>
        </w:numPr>
        <w:tabs>
          <w:tab w:val="left" w:pos="5954"/>
        </w:tabs>
        <w:spacing w:line="24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0E780F">
        <w:rPr>
          <w:rFonts w:ascii="Arial" w:eastAsia="Calibri" w:hAnsi="Arial" w:cs="Arial"/>
          <w:sz w:val="22"/>
          <w:szCs w:val="22"/>
          <w:lang w:val="en-US"/>
        </w:rPr>
        <w:t>Led an oxygen purity optimization project, increasing production efficiency by 3% using MATLAB and Excel.</w:t>
      </w:r>
    </w:p>
    <w:p w14:paraId="72A6DB1A" w14:textId="77777777" w:rsidR="000E780F" w:rsidRPr="000E780F" w:rsidRDefault="004F5C99" w:rsidP="000E780F">
      <w:pPr>
        <w:pStyle w:val="ListParagraph"/>
        <w:numPr>
          <w:ilvl w:val="0"/>
          <w:numId w:val="6"/>
        </w:numPr>
        <w:tabs>
          <w:tab w:val="left" w:pos="5954"/>
        </w:tabs>
        <w:spacing w:line="24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0E780F">
        <w:rPr>
          <w:rFonts w:ascii="Arial" w:hAnsi="Arial" w:cs="Arial"/>
          <w:color w:val="000000"/>
          <w:sz w:val="22"/>
          <w:szCs w:val="22"/>
        </w:rPr>
        <w:t>Coordinated field visits to assess equipment and worker compliance, delivering actionable insights via visual reports</w:t>
      </w:r>
    </w:p>
    <w:p w14:paraId="45A1C41A" w14:textId="57946300" w:rsidR="004F5C99" w:rsidRPr="000E780F" w:rsidRDefault="004F5C99" w:rsidP="000E780F">
      <w:pPr>
        <w:pStyle w:val="ListParagraph"/>
        <w:numPr>
          <w:ilvl w:val="0"/>
          <w:numId w:val="6"/>
        </w:numPr>
        <w:tabs>
          <w:tab w:val="left" w:pos="5954"/>
        </w:tabs>
        <w:spacing w:line="24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0E780F">
        <w:rPr>
          <w:rFonts w:ascii="Arial" w:hAnsi="Arial" w:cs="Arial"/>
          <w:color w:val="000000"/>
          <w:sz w:val="22"/>
          <w:szCs w:val="22"/>
        </w:rPr>
        <w:t>Authored manuals for ISO 9001 certification, ensuring alignment with international quality standards.</w:t>
      </w:r>
    </w:p>
    <w:p w14:paraId="69ECE5A5" w14:textId="77777777" w:rsidR="004F5C99" w:rsidRPr="00697728" w:rsidRDefault="004F5C99" w:rsidP="004F5C99">
      <w:pPr>
        <w:tabs>
          <w:tab w:val="left" w:pos="2552"/>
          <w:tab w:val="left" w:pos="6237"/>
        </w:tabs>
        <w:spacing w:line="24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b/>
          <w:bCs/>
          <w:sz w:val="22"/>
          <w:szCs w:val="22"/>
          <w:lang w:val="en-US"/>
        </w:rPr>
        <w:t>Au-Pair. Educational Coordinator</w:t>
      </w:r>
      <w:r>
        <w:rPr>
          <w:rFonts w:ascii="Arial" w:eastAsia="Calibri" w:hAnsi="Arial" w:cs="Arial"/>
          <w:b/>
          <w:bCs/>
          <w:sz w:val="22"/>
          <w:szCs w:val="22"/>
          <w:lang w:val="en-US"/>
        </w:rPr>
        <w:tab/>
      </w:r>
      <w:r>
        <w:rPr>
          <w:rFonts w:ascii="Arial" w:eastAsia="Calibri" w:hAnsi="Arial" w:cs="Arial"/>
          <w:b/>
          <w:bCs/>
          <w:sz w:val="22"/>
          <w:szCs w:val="22"/>
          <w:lang w:val="en-US"/>
        </w:rPr>
        <w:tab/>
      </w:r>
      <w:r w:rsidRPr="00AD5165">
        <w:rPr>
          <w:rFonts w:ascii="Arial" w:eastAsia="Calibri" w:hAnsi="Arial" w:cs="Arial"/>
          <w:sz w:val="22"/>
          <w:szCs w:val="22"/>
          <w:lang w:val="en-US"/>
        </w:rPr>
        <w:t>August 2018 – August 2021</w:t>
      </w:r>
      <w:r>
        <w:rPr>
          <w:rFonts w:ascii="Arial" w:eastAsia="Calibri" w:hAnsi="Arial" w:cs="Arial"/>
          <w:sz w:val="22"/>
          <w:szCs w:val="22"/>
          <w:lang w:val="en-US"/>
        </w:rPr>
        <w:br/>
      </w:r>
      <w:r w:rsidRPr="008A020D">
        <w:rPr>
          <w:rFonts w:ascii="Arial" w:eastAsia="Calibri" w:hAnsi="Arial" w:cs="Arial"/>
          <w:b/>
          <w:bCs/>
          <w:sz w:val="22"/>
          <w:szCs w:val="22"/>
          <w:lang w:val="en-US"/>
        </w:rPr>
        <w:t>Cultural Care</w:t>
      </w:r>
    </w:p>
    <w:p w14:paraId="4032E0BB" w14:textId="77777777" w:rsidR="004F5C99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Organized daily schedules and safety protocols, achieving 100% parental satisfaction through transparent communication</w:t>
      </w:r>
    </w:p>
    <w:p w14:paraId="7AE42E16" w14:textId="77777777" w:rsidR="004F5C99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Delivered tailored Spanish lessons, enabling a child to achieve bilingual proficiency and admission to various top-tier bilingual schools.</w:t>
      </w:r>
    </w:p>
    <w:p w14:paraId="1EC8FF20" w14:textId="77777777" w:rsidR="004F5C99" w:rsidRPr="00756A83" w:rsidRDefault="004F5C99" w:rsidP="004F5C99">
      <w:pPr>
        <w:tabs>
          <w:tab w:val="left" w:pos="7230"/>
        </w:tabs>
        <w:spacing w:line="24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b/>
          <w:bCs/>
          <w:sz w:val="22"/>
          <w:szCs w:val="22"/>
          <w:lang w:val="en-US"/>
        </w:rPr>
        <w:t xml:space="preserve">Assistant Store Manager </w:t>
      </w:r>
      <w:r>
        <w:rPr>
          <w:rFonts w:ascii="Arial" w:eastAsia="Calibri" w:hAnsi="Arial" w:cs="Arial"/>
          <w:b/>
          <w:bCs/>
          <w:sz w:val="22"/>
          <w:szCs w:val="22"/>
          <w:lang w:val="en-US"/>
        </w:rPr>
        <w:tab/>
      </w:r>
      <w:r w:rsidRPr="00AD5165">
        <w:rPr>
          <w:rFonts w:ascii="Arial" w:eastAsia="Calibri" w:hAnsi="Arial" w:cs="Arial"/>
          <w:sz w:val="22"/>
          <w:szCs w:val="22"/>
          <w:lang w:val="en-US"/>
        </w:rPr>
        <w:t>May 2016 – May 2017</w:t>
      </w:r>
      <w:r>
        <w:rPr>
          <w:rFonts w:ascii="Arial" w:eastAsia="Calibri" w:hAnsi="Arial" w:cs="Arial"/>
          <w:sz w:val="22"/>
          <w:szCs w:val="22"/>
          <w:lang w:val="en-US"/>
        </w:rPr>
        <w:br/>
      </w:r>
      <w:r w:rsidRPr="00161B34">
        <w:rPr>
          <w:rFonts w:ascii="Arial" w:eastAsia="Calibri" w:hAnsi="Arial" w:cs="Arial"/>
          <w:b/>
          <w:bCs/>
          <w:sz w:val="22"/>
          <w:szCs w:val="22"/>
          <w:lang w:val="en-US"/>
        </w:rPr>
        <w:t>Medigroup del Pacífico</w:t>
      </w:r>
    </w:p>
    <w:p w14:paraId="1FF02F24" w14:textId="77777777" w:rsidR="004F5C99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Reduced procurement errors by 80% and eliminated stock discrepancies (100%) through data-driven inventory systems.</w:t>
      </w:r>
    </w:p>
    <w:p w14:paraId="5C4D3A9D" w14:textId="77777777" w:rsidR="004F5C99" w:rsidRDefault="004F5C99" w:rsidP="004F5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E170D">
        <w:rPr>
          <w:rFonts w:ascii="Arial" w:hAnsi="Arial" w:cs="Arial"/>
          <w:color w:val="000000"/>
          <w:sz w:val="22"/>
          <w:szCs w:val="22"/>
        </w:rPr>
        <w:t xml:space="preserve">Led a team of 8 staff, overseeing daily operations, financial reporting, and audits to </w:t>
      </w:r>
      <w:r w:rsidRPr="002E170D">
        <w:rPr>
          <w:rFonts w:ascii="Arial" w:hAnsi="Arial" w:cs="Arial"/>
          <w:color w:val="000000" w:themeColor="text1"/>
          <w:sz w:val="22"/>
          <w:szCs w:val="22"/>
        </w:rPr>
        <w:t>ensure compliance with organizational standards</w:t>
      </w:r>
    </w:p>
    <w:p w14:paraId="3B748B08" w14:textId="58721E6A" w:rsidR="008E6F6C" w:rsidRPr="002E170D" w:rsidRDefault="002E170D" w:rsidP="002E1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Designed MS Access databases and spreadsheets to trach supplier performance and budget allocations, streamlining procurement.</w:t>
      </w:r>
    </w:p>
    <w:sectPr w:rsidR="008E6F6C" w:rsidRPr="002E1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1078"/>
    <w:multiLevelType w:val="multilevel"/>
    <w:tmpl w:val="239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189"/>
    <w:multiLevelType w:val="hybridMultilevel"/>
    <w:tmpl w:val="1D72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6079"/>
    <w:multiLevelType w:val="hybridMultilevel"/>
    <w:tmpl w:val="A320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7AE4"/>
    <w:multiLevelType w:val="hybridMultilevel"/>
    <w:tmpl w:val="9F5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34E9"/>
    <w:multiLevelType w:val="multilevel"/>
    <w:tmpl w:val="12A4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E0A3D"/>
    <w:multiLevelType w:val="multilevel"/>
    <w:tmpl w:val="12A4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B3951"/>
    <w:multiLevelType w:val="multilevel"/>
    <w:tmpl w:val="12A4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016255">
    <w:abstractNumId w:val="1"/>
  </w:num>
  <w:num w:numId="2" w16cid:durableId="1935550743">
    <w:abstractNumId w:val="0"/>
  </w:num>
  <w:num w:numId="3" w16cid:durableId="1286546787">
    <w:abstractNumId w:val="2"/>
  </w:num>
  <w:num w:numId="4" w16cid:durableId="854002485">
    <w:abstractNumId w:val="3"/>
  </w:num>
  <w:num w:numId="5" w16cid:durableId="1079909830">
    <w:abstractNumId w:val="4"/>
  </w:num>
  <w:num w:numId="6" w16cid:durableId="1943148694">
    <w:abstractNumId w:val="6"/>
  </w:num>
  <w:num w:numId="7" w16cid:durableId="1884516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E1"/>
    <w:rsid w:val="000E780F"/>
    <w:rsid w:val="001C77CD"/>
    <w:rsid w:val="002357EB"/>
    <w:rsid w:val="002B4D75"/>
    <w:rsid w:val="002E170D"/>
    <w:rsid w:val="0042337C"/>
    <w:rsid w:val="004F5C99"/>
    <w:rsid w:val="00586CEA"/>
    <w:rsid w:val="00614260"/>
    <w:rsid w:val="006D18D8"/>
    <w:rsid w:val="00737AE1"/>
    <w:rsid w:val="007424A9"/>
    <w:rsid w:val="00776837"/>
    <w:rsid w:val="008E6F6C"/>
    <w:rsid w:val="00906CC8"/>
    <w:rsid w:val="00B4246F"/>
    <w:rsid w:val="00C31E40"/>
    <w:rsid w:val="00E16385"/>
    <w:rsid w:val="00E53595"/>
    <w:rsid w:val="00E6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7F2CC"/>
  <w15:chartTrackingRefBased/>
  <w15:docId w15:val="{E029F029-BC64-F24D-BC25-5FA5CEFA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tnr"/>
    <w:qFormat/>
    <w:rsid w:val="00737AE1"/>
  </w:style>
  <w:style w:type="paragraph" w:styleId="Heading1">
    <w:name w:val="heading 1"/>
    <w:basedOn w:val="Normal"/>
    <w:next w:val="Normal"/>
    <w:link w:val="Heading1Char"/>
    <w:uiPriority w:val="9"/>
    <w:qFormat/>
    <w:rsid w:val="0074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424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A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4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A9"/>
    <w:rPr>
      <w:b/>
      <w:bCs/>
      <w:smallCaps/>
      <w:color w:val="0F4761" w:themeColor="accent1" w:themeShade="BF"/>
      <w:spacing w:val="5"/>
    </w:rPr>
  </w:style>
  <w:style w:type="paragraph" w:customStyle="1" w:styleId="heading1tnr">
    <w:name w:val="heading1tnr"/>
    <w:basedOn w:val="Heading1"/>
    <w:qFormat/>
    <w:rsid w:val="00E65DF0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Headings2tnr">
    <w:name w:val="Headings2tnr"/>
    <w:basedOn w:val="Heading2"/>
    <w:qFormat/>
    <w:rsid w:val="0042337C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737AE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D18D8"/>
  </w:style>
  <w:style w:type="character" w:styleId="Strong">
    <w:name w:val="Strong"/>
    <w:basedOn w:val="DefaultParagraphFont"/>
    <w:uiPriority w:val="22"/>
    <w:qFormat/>
    <w:rsid w:val="006D18D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anatorre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rres-diana/" TargetMode="External"/><Relationship Id="rId5" Type="http://schemas.openxmlformats.org/officeDocument/2006/relationships/hyperlink" Target="mailto:delitl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Elizabeth Torres López</dc:creator>
  <cp:keywords/>
  <dc:description/>
  <cp:lastModifiedBy>Diana Elizabeth Torres López</cp:lastModifiedBy>
  <cp:revision>8</cp:revision>
  <dcterms:created xsi:type="dcterms:W3CDTF">2025-03-25T21:31:00Z</dcterms:created>
  <dcterms:modified xsi:type="dcterms:W3CDTF">2025-09-26T15:09:00Z</dcterms:modified>
</cp:coreProperties>
</file>