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E5" w:rsidRPr="00E34AE5" w:rsidRDefault="00E34AE5" w:rsidP="00E34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4AE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📚</w:t>
      </w:r>
      <w:r w:rsidRPr="00E34A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Knowledge for RAG (Eco Lifestyle Agent)</w:t>
      </w:r>
    </w:p>
    <w:p w:rsidR="00E34AE5" w:rsidRPr="00E34AE5" w:rsidRDefault="00E34AE5" w:rsidP="00E34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Sustainable Living Practices</w:t>
      </w:r>
    </w:p>
    <w:p w:rsidR="00E34AE5" w:rsidRPr="00E34AE5" w:rsidRDefault="00E34AE5" w:rsidP="00E34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Home energy conservation (LED lighting, insulation, energy-efficient appliances).</w:t>
      </w:r>
    </w:p>
    <w:p w:rsidR="00E34AE5" w:rsidRPr="00E34AE5" w:rsidRDefault="00E34AE5" w:rsidP="00E34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Water-saving tips (low-flow fixtures, rainwater harvesting, </w:t>
      </w:r>
      <w:proofErr w:type="gramStart"/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greywater</w:t>
      </w:r>
      <w:proofErr w:type="gramEnd"/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reuse).</w:t>
      </w:r>
    </w:p>
    <w:p w:rsidR="00E34AE5" w:rsidRPr="00E34AE5" w:rsidRDefault="00E34AE5" w:rsidP="00E34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Plastic reduction methods (</w:t>
      </w:r>
      <w:proofErr w:type="spellStart"/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reusables</w:t>
      </w:r>
      <w:proofErr w:type="spellEnd"/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, biodegradable alternatives, bulk shopping).</w:t>
      </w:r>
    </w:p>
    <w:p w:rsidR="00E34AE5" w:rsidRPr="00E34AE5" w:rsidRDefault="00E34AE5" w:rsidP="00E34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Waste minimization (composting, upcycling, zero-waste lifestyle).</w:t>
      </w:r>
    </w:p>
    <w:p w:rsidR="00E34AE5" w:rsidRPr="00E34AE5" w:rsidRDefault="00E34AE5" w:rsidP="00E34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Sustainable food habits (plant-based diets, seasonal produce, </w:t>
      </w:r>
      <w:proofErr w:type="gramStart"/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food</w:t>
      </w:r>
      <w:proofErr w:type="gramEnd"/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waste reduction).</w:t>
      </w:r>
    </w:p>
    <w:p w:rsidR="00E34AE5" w:rsidRPr="00E34AE5" w:rsidRDefault="00E34AE5" w:rsidP="00E34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Eco-Friendly Product Databases</w:t>
      </w:r>
    </w:p>
    <w:p w:rsidR="00E34AE5" w:rsidRPr="00E34AE5" w:rsidRDefault="00E34AE5" w:rsidP="00E34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Certified eco-labels and standards:</w:t>
      </w:r>
    </w:p>
    <w:p w:rsidR="00E34AE5" w:rsidRPr="00E34AE5" w:rsidRDefault="00E34AE5" w:rsidP="00E34A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Energy Star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(energy-efficient appliances).</w:t>
      </w:r>
    </w:p>
    <w:p w:rsidR="00E34AE5" w:rsidRPr="00E34AE5" w:rsidRDefault="00E34AE5" w:rsidP="00E34A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Ecolabel (EU)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FSC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(sustainable forestry), </w:t>
      </w: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USDA Organic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Fair Trade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4AE5" w:rsidRPr="00E34AE5" w:rsidRDefault="00E34AE5" w:rsidP="00E34A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Recyclable/biodegradable packaging materials.</w:t>
      </w:r>
    </w:p>
    <w:p w:rsidR="00E34AE5" w:rsidRPr="00E34AE5" w:rsidRDefault="00E34AE5" w:rsidP="00E34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categories:</w:t>
      </w:r>
    </w:p>
    <w:p w:rsidR="00E34AE5" w:rsidRPr="00E34AE5" w:rsidRDefault="00E34AE5" w:rsidP="00E34A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Household (cleaners, detergents, utensils).</w:t>
      </w:r>
    </w:p>
    <w:p w:rsidR="00E34AE5" w:rsidRPr="00E34AE5" w:rsidRDefault="00E34AE5" w:rsidP="00E34A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 care (organic cosmetics, bamboo toothbrushes).</w:t>
      </w:r>
    </w:p>
    <w:p w:rsidR="00E34AE5" w:rsidRPr="00E34AE5" w:rsidRDefault="00E34AE5" w:rsidP="00E34A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Fashion (sustainable fabrics, ethical brands).</w:t>
      </w:r>
    </w:p>
    <w:p w:rsidR="00E34AE5" w:rsidRPr="00E34AE5" w:rsidRDefault="00E34AE5" w:rsidP="00E34A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Electronics (low-energy, recyclable, repair-friendly).</w:t>
      </w:r>
    </w:p>
    <w:p w:rsidR="00E34AE5" w:rsidRPr="00E34AE5" w:rsidRDefault="00E34AE5" w:rsidP="00E34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Recycling &amp; Waste Management Guidelines</w:t>
      </w:r>
    </w:p>
    <w:p w:rsidR="00E34AE5" w:rsidRPr="00E34AE5" w:rsidRDefault="00E34AE5" w:rsidP="00E34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Country- or city-specific recycling rules (what goes into each bin).</w:t>
      </w:r>
    </w:p>
    <w:p w:rsidR="00E34AE5" w:rsidRPr="00E34AE5" w:rsidRDefault="00E34AE5" w:rsidP="00E34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Electronic waste (E-waste collection </w:t>
      </w:r>
      <w:proofErr w:type="spellStart"/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, take-back schemes).</w:t>
      </w:r>
    </w:p>
    <w:p w:rsidR="00E34AE5" w:rsidRPr="00E34AE5" w:rsidRDefault="00E34AE5" w:rsidP="00E34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Hazardous waste (batteries, paints, medical waste).</w:t>
      </w:r>
    </w:p>
    <w:p w:rsidR="00E34AE5" w:rsidRPr="00E34AE5" w:rsidRDefault="00E34AE5" w:rsidP="00E34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Composting (kitchen scraps, garden waste).</w:t>
      </w:r>
    </w:p>
    <w:p w:rsidR="00E34AE5" w:rsidRPr="00E34AE5" w:rsidRDefault="00E34AE5" w:rsidP="00E34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Green Transportation</w:t>
      </w:r>
    </w:p>
    <w:p w:rsidR="00E34AE5" w:rsidRPr="00E34AE5" w:rsidRDefault="00E34AE5" w:rsidP="00E34A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transit options (metro, bus, train systems).</w:t>
      </w:r>
    </w:p>
    <w:p w:rsidR="00E34AE5" w:rsidRPr="00E34AE5" w:rsidRDefault="00E34AE5" w:rsidP="00E34A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Shared mobility (carpooling, bike-sharing, scooter-sharing).</w:t>
      </w:r>
    </w:p>
    <w:p w:rsidR="00E34AE5" w:rsidRPr="00E34AE5" w:rsidRDefault="00E34AE5" w:rsidP="00E34A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EV infrastructure (charging station maps, subsidies).</w:t>
      </w:r>
    </w:p>
    <w:p w:rsidR="00E34AE5" w:rsidRPr="00E34AE5" w:rsidRDefault="00E34AE5" w:rsidP="00E34A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Low-carbon travel tips (train vs air travel comparisons).</w:t>
      </w:r>
    </w:p>
    <w:p w:rsidR="00E34AE5" w:rsidRPr="00E34AE5" w:rsidRDefault="00E34AE5" w:rsidP="00E34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Government &amp; NGO Programs</w:t>
      </w:r>
    </w:p>
    <w:p w:rsidR="00E34AE5" w:rsidRPr="00E34AE5" w:rsidRDefault="00E34AE5" w:rsidP="00E34A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National and local </w:t>
      </w: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subsidies, tax credits, or rebates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34AE5" w:rsidRPr="00E34AE5" w:rsidRDefault="00E34AE5" w:rsidP="00E34A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Solar panels, home insulation, electric vehicles, green building retrofits.</w:t>
      </w:r>
    </w:p>
    <w:p w:rsidR="00E34AE5" w:rsidRPr="00E34AE5" w:rsidRDefault="00E34AE5" w:rsidP="00E34A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NGO initiatives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(WWF campaigns, Greenpeace guides, local environmental groups).</w:t>
      </w:r>
    </w:p>
    <w:p w:rsidR="00E34AE5" w:rsidRPr="00E34AE5" w:rsidRDefault="00E34AE5" w:rsidP="00E34A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UN Sustainable Development Goals (SDGs) aligned programs.</w:t>
      </w:r>
    </w:p>
    <w:p w:rsidR="00E34AE5" w:rsidRPr="00E34AE5" w:rsidRDefault="00E34AE5" w:rsidP="00E34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Carbon Footprint Awareness</w:t>
      </w:r>
    </w:p>
    <w:p w:rsidR="00E34AE5" w:rsidRPr="00E34AE5" w:rsidRDefault="00E34AE5" w:rsidP="00E34A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Everyday carbon-saving actions (switching to public transit, eating less meat).</w:t>
      </w:r>
    </w:p>
    <w:p w:rsidR="00E34AE5" w:rsidRPr="00E34AE5" w:rsidRDefault="00E34AE5" w:rsidP="00E34A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Carbon calculators (energy use, travel, consumption).</w:t>
      </w:r>
    </w:p>
    <w:p w:rsidR="00E34AE5" w:rsidRPr="00E34AE5" w:rsidRDefault="00E34AE5" w:rsidP="00E34A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Case studies: average savings from switching to renewable energy or sustainable diets.</w:t>
      </w:r>
    </w:p>
    <w:p w:rsidR="00E34AE5" w:rsidRPr="00E34AE5" w:rsidRDefault="00E34AE5" w:rsidP="00E34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Trusted Sources to Index</w:t>
      </w:r>
    </w:p>
    <w:p w:rsidR="00E34AE5" w:rsidRPr="00E34AE5" w:rsidRDefault="00E34AE5" w:rsidP="00E34A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Government portals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(EPA, EU Environment, India </w:t>
      </w:r>
      <w:proofErr w:type="spellStart"/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MoEFCC</w:t>
      </w:r>
      <w:proofErr w:type="spellEnd"/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E34AE5" w:rsidRPr="00E34AE5" w:rsidRDefault="00E34AE5" w:rsidP="00E34A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International organizations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: UN Environment Programme, IPCC reports.</w:t>
      </w:r>
    </w:p>
    <w:p w:rsidR="00E34AE5" w:rsidRPr="00E34AE5" w:rsidRDefault="00E34AE5" w:rsidP="00E34A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NGOs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: WWF, Greenpeace, Friends of the Earth.</w:t>
      </w:r>
    </w:p>
    <w:p w:rsidR="00E34AE5" w:rsidRPr="00E34AE5" w:rsidRDefault="00E34AE5" w:rsidP="00E34A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certification databases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EcoLabel</w:t>
      </w:r>
      <w:proofErr w:type="spellEnd"/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Energy Star, FSC, </w:t>
      </w:r>
      <w:proofErr w:type="gramStart"/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Fair</w:t>
      </w:r>
      <w:proofErr w:type="gramEnd"/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Trade).</w:t>
      </w:r>
    </w:p>
    <w:p w:rsidR="00E34AE5" w:rsidRPr="00E34AE5" w:rsidRDefault="00E34AE5" w:rsidP="00E34A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municipality recycling guides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(city council websites).</w:t>
      </w:r>
    </w:p>
    <w:p w:rsidR="00E34AE5" w:rsidRPr="00E34AE5" w:rsidRDefault="00E34AE5" w:rsidP="00E34A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Sustainability blogs / guides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(practical tips from credible sources).</w:t>
      </w:r>
    </w:p>
    <w:p w:rsidR="00E34AE5" w:rsidRPr="00E34AE5" w:rsidRDefault="00E34AE5" w:rsidP="00E3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34AE5" w:rsidRPr="00E34AE5" w:rsidRDefault="00E34AE5" w:rsidP="00E34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4AE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🛠</w:t>
      </w:r>
      <w:r w:rsidRPr="00E34A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Structuring the RAG Knowledge Base</w:t>
      </w:r>
    </w:p>
    <w:p w:rsidR="00E34AE5" w:rsidRPr="00E34AE5" w:rsidRDefault="00E34AE5" w:rsidP="00E34A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Documents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 as structured chunks (short paragraphs, FAQs, or tables).</w:t>
      </w:r>
    </w:p>
    <w:p w:rsidR="00E34AE5" w:rsidRPr="00E34AE5" w:rsidRDefault="00E34AE5" w:rsidP="00E34A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Metadata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: Tag by category (</w:t>
      </w:r>
      <w:r w:rsidRPr="00E34AE5">
        <w:rPr>
          <w:rFonts w:ascii="Courier New" w:eastAsia="Times New Roman" w:hAnsi="Courier New" w:cs="Courier New"/>
          <w:sz w:val="20"/>
          <w:szCs w:val="20"/>
          <w:lang w:eastAsia="en-IN"/>
        </w:rPr>
        <w:t>energy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4AE5">
        <w:rPr>
          <w:rFonts w:ascii="Courier New" w:eastAsia="Times New Roman" w:hAnsi="Courier New" w:cs="Courier New"/>
          <w:sz w:val="20"/>
          <w:szCs w:val="20"/>
          <w:lang w:eastAsia="en-IN"/>
        </w:rPr>
        <w:t>recycling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4AE5">
        <w:rPr>
          <w:rFonts w:ascii="Courier New" w:eastAsia="Times New Roman" w:hAnsi="Courier New" w:cs="Courier New"/>
          <w:sz w:val="20"/>
          <w:szCs w:val="20"/>
          <w:lang w:eastAsia="en-IN"/>
        </w:rPr>
        <w:t>food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4AE5">
        <w:rPr>
          <w:rFonts w:ascii="Courier New" w:eastAsia="Times New Roman" w:hAnsi="Courier New" w:cs="Courier New"/>
          <w:sz w:val="20"/>
          <w:szCs w:val="20"/>
          <w:lang w:eastAsia="en-IN"/>
        </w:rPr>
        <w:t>travel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4AE5">
        <w:rPr>
          <w:rFonts w:ascii="Courier New" w:eastAsia="Times New Roman" w:hAnsi="Courier New" w:cs="Courier New"/>
          <w:sz w:val="20"/>
          <w:szCs w:val="20"/>
          <w:lang w:eastAsia="en-IN"/>
        </w:rPr>
        <w:t>government policy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) + region (</w:t>
      </w:r>
      <w:r w:rsidRPr="00E34AE5">
        <w:rPr>
          <w:rFonts w:ascii="Courier New" w:eastAsia="Times New Roman" w:hAnsi="Courier New" w:cs="Courier New"/>
          <w:sz w:val="20"/>
          <w:szCs w:val="20"/>
          <w:lang w:eastAsia="en-IN"/>
        </w:rPr>
        <w:t>global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4AE5">
        <w:rPr>
          <w:rFonts w:ascii="Courier New" w:eastAsia="Times New Roman" w:hAnsi="Courier New" w:cs="Courier New"/>
          <w:sz w:val="20"/>
          <w:szCs w:val="20"/>
          <w:lang w:eastAsia="en-IN"/>
        </w:rPr>
        <w:t>EU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4AE5">
        <w:rPr>
          <w:rFonts w:ascii="Courier New" w:eastAsia="Times New Roman" w:hAnsi="Courier New" w:cs="Courier New"/>
          <w:sz w:val="20"/>
          <w:szCs w:val="20"/>
          <w:lang w:eastAsia="en-IN"/>
        </w:rPr>
        <w:t>India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4AE5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4AE5">
        <w:rPr>
          <w:rFonts w:ascii="Courier New" w:eastAsia="Times New Roman" w:hAnsi="Courier New" w:cs="Courier New"/>
          <w:sz w:val="20"/>
          <w:szCs w:val="20"/>
          <w:lang w:eastAsia="en-IN"/>
        </w:rPr>
        <w:t>local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34AE5" w:rsidRPr="00E34AE5" w:rsidRDefault="00E34AE5" w:rsidP="00E34A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Updates</w:t>
      </w:r>
      <w:r w:rsidRPr="00E34AE5">
        <w:rPr>
          <w:rFonts w:ascii="Times New Roman" w:eastAsia="Times New Roman" w:hAnsi="Times New Roman" w:cs="Times New Roman"/>
          <w:sz w:val="24"/>
          <w:szCs w:val="24"/>
          <w:lang w:eastAsia="en-IN"/>
        </w:rPr>
        <w:t>: Refresh data regularly to stay current (especially for government schemes and recycling rules).</w:t>
      </w:r>
    </w:p>
    <w:p w:rsidR="00AB4C1A" w:rsidRDefault="00AB4C1A">
      <w:bookmarkStart w:id="0" w:name="_GoBack"/>
      <w:bookmarkEnd w:id="0"/>
    </w:p>
    <w:sectPr w:rsidR="00AB4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261B"/>
    <w:multiLevelType w:val="multilevel"/>
    <w:tmpl w:val="0E00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56004"/>
    <w:multiLevelType w:val="multilevel"/>
    <w:tmpl w:val="AE88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B5657"/>
    <w:multiLevelType w:val="multilevel"/>
    <w:tmpl w:val="43DE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B051E"/>
    <w:multiLevelType w:val="multilevel"/>
    <w:tmpl w:val="DDC8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627AB"/>
    <w:multiLevelType w:val="multilevel"/>
    <w:tmpl w:val="EAE8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61B4E"/>
    <w:multiLevelType w:val="multilevel"/>
    <w:tmpl w:val="8F8E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F3D0F"/>
    <w:multiLevelType w:val="multilevel"/>
    <w:tmpl w:val="53D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A1BA8"/>
    <w:multiLevelType w:val="multilevel"/>
    <w:tmpl w:val="3FE0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E5"/>
    <w:rsid w:val="00AB4C1A"/>
    <w:rsid w:val="00C903E3"/>
    <w:rsid w:val="00E3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DE196-89DF-4E90-83CD-F9162E1E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34A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A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34A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34A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4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4A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📚 Knowledge for RAG (Eco Lifestyle Agent)</vt:lpstr>
      <vt:lpstr>        1. Sustainable Living Practices</vt:lpstr>
      <vt:lpstr>        2. Eco-Friendly Product Databases</vt:lpstr>
      <vt:lpstr>        3. Recycling &amp; Waste Management Guidelines</vt:lpstr>
      <vt:lpstr>        4. Green Transportation</vt:lpstr>
      <vt:lpstr>        5. Government &amp; NGO Programs</vt:lpstr>
      <vt:lpstr>        6. Carbon Footprint Awareness</vt:lpstr>
      <vt:lpstr>        7. Trusted Sources to Index</vt:lpstr>
      <vt:lpstr>    🛠 Structuring the RAG Knowledge Base</vt:lpstr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2025-08-19T07:11:00Z</dcterms:created>
  <dcterms:modified xsi:type="dcterms:W3CDTF">2025-08-19T07:11:00Z</dcterms:modified>
</cp:coreProperties>
</file>