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3F0E2CC" wp14:paraId="2C078E63" wp14:textId="1CA98B4A">
      <w:pPr>
        <w:pStyle w:val="Heading1"/>
      </w:pPr>
      <w:r w:rsidR="617232A4">
        <w:rPr/>
        <w:t>L10-C-pipe</w:t>
      </w:r>
    </w:p>
    <w:p w:rsidR="617232A4" w:rsidP="53F0E2CC" w:rsidRDefault="617232A4" w14:paraId="4071D9BF" w14:textId="557C18F6">
      <w:pPr>
        <w:spacing w:before="0" w:beforeAutospacing="off" w:after="0" w:afterAutospacing="off"/>
        <w:rPr>
          <w:rFonts w:ascii="Helvetica" w:hAnsi="Helvetica" w:eastAsia="Helvetica" w:cs="Helvetica"/>
          <w:b w:val="0"/>
          <w:bCs w:val="0"/>
          <w:i w:val="0"/>
          <w:iCs w:val="0"/>
          <w:caps w:val="0"/>
          <w:smallCaps w:val="0"/>
          <w:noProof w:val="0"/>
          <w:color w:val="E66826"/>
          <w:sz w:val="21"/>
          <w:szCs w:val="21"/>
          <w:lang w:val="en-US"/>
        </w:rPr>
      </w:pPr>
      <w:r w:rsidRPr="53F0E2CC" w:rsidR="617232A4">
        <w:rPr>
          <w:rFonts w:ascii="Helvetica" w:hAnsi="Helvetica" w:eastAsia="Helvetica" w:cs="Helvetica"/>
          <w:b w:val="0"/>
          <w:bCs w:val="0"/>
          <w:i w:val="0"/>
          <w:iCs w:val="0"/>
          <w:caps w:val="0"/>
          <w:smallCaps w:val="0"/>
          <w:noProof w:val="0"/>
          <w:color w:val="E66826"/>
          <w:sz w:val="21"/>
          <w:szCs w:val="21"/>
          <w:lang w:val="en-US"/>
        </w:rPr>
        <w:t>Deadline week 12</w:t>
      </w:r>
    </w:p>
    <w:p w:rsidR="53F0E2CC" w:rsidP="53F0E2CC" w:rsidRDefault="53F0E2CC" w14:paraId="2FB06D80" w14:textId="6F50D541">
      <w:pPr>
        <w:spacing w:before="0" w:beforeAutospacing="off" w:after="0" w:afterAutospacing="off"/>
        <w:rPr>
          <w:rFonts w:ascii="Helvetica" w:hAnsi="Helvetica" w:eastAsia="Helvetica" w:cs="Helvetica"/>
          <w:b w:val="0"/>
          <w:bCs w:val="0"/>
          <w:i w:val="0"/>
          <w:iCs w:val="0"/>
          <w:caps w:val="0"/>
          <w:smallCaps w:val="0"/>
          <w:noProof w:val="0"/>
          <w:color w:val="E66826"/>
          <w:sz w:val="21"/>
          <w:szCs w:val="21"/>
          <w:lang w:val="en-US"/>
        </w:rPr>
      </w:pPr>
    </w:p>
    <w:tbl>
      <w:tblPr>
        <w:tblStyle w:val="TableNormal"/>
        <w:tblW w:w="10045" w:type="dxa"/>
        <w:tblBorders>
          <w:top w:val="single" w:sz="6"/>
          <w:left w:val="single" w:sz="6"/>
          <w:bottom w:val="single" w:sz="6"/>
          <w:right w:val="single" w:sz="6"/>
        </w:tblBorders>
        <w:tblLayout w:type="fixed"/>
        <w:tblLook w:val="0000" w:firstRow="0" w:lastRow="0" w:firstColumn="0" w:lastColumn="0" w:noHBand="0" w:noVBand="0"/>
      </w:tblPr>
      <w:tblGrid>
        <w:gridCol w:w="505"/>
        <w:gridCol w:w="9540"/>
      </w:tblGrid>
      <w:tr w:rsidR="53F0E2CC" w:rsidTr="47CE79E2" w14:paraId="544B4349">
        <w:trPr>
          <w:trHeight w:val="300"/>
        </w:trPr>
        <w:tc>
          <w:tcPr>
            <w:tcW w:w="505" w:type="dxa"/>
            <w:tcBorders>
              <w:top w:val="single" w:sz="6"/>
              <w:left w:val="single" w:sz="6"/>
              <w:bottom w:val="single" w:sz="6"/>
              <w:right w:val="single" w:sz="6"/>
            </w:tcBorders>
            <w:shd w:val="clear" w:color="auto" w:fill="9ACD32"/>
            <w:tcMar>
              <w:top w:w="90" w:type="dxa"/>
              <w:left w:w="90" w:type="dxa"/>
              <w:bottom w:w="90" w:type="dxa"/>
              <w:right w:w="90" w:type="dxa"/>
            </w:tcMar>
            <w:vAlign w:val="center"/>
          </w:tcPr>
          <w:p w:rsidR="53F0E2CC" w:rsidP="47CE79E2" w:rsidRDefault="53F0E2CC" w14:paraId="5432890A" w14:textId="15121AEE">
            <w:pPr>
              <w:jc w:val="center"/>
              <w:rPr>
                <w:rFonts w:ascii="Trebuchet MS" w:hAnsi="Trebuchet MS" w:eastAsia="Trebuchet MS" w:cs="Trebuchet MS"/>
                <w:b w:val="1"/>
                <w:bCs w:val="1"/>
                <w:i w:val="0"/>
                <w:iCs w:val="0"/>
                <w:caps w:val="0"/>
                <w:smallCaps w:val="0"/>
                <w:color w:val="212529"/>
                <w:sz w:val="24"/>
                <w:szCs w:val="24"/>
                <w:lang w:val="en-GB"/>
              </w:rPr>
            </w:pPr>
            <w:r w:rsidRPr="47CE79E2" w:rsidR="08CF4C84">
              <w:rPr>
                <w:rFonts w:ascii="Trebuchet MS" w:hAnsi="Trebuchet MS" w:eastAsia="Trebuchet MS" w:cs="Trebuchet MS"/>
                <w:b w:val="1"/>
                <w:bCs w:val="1"/>
                <w:i w:val="0"/>
                <w:iCs w:val="0"/>
                <w:caps w:val="0"/>
                <w:smallCaps w:val="0"/>
                <w:color w:val="212529"/>
                <w:sz w:val="24"/>
                <w:szCs w:val="24"/>
                <w:lang w:val="en-GB"/>
              </w:rPr>
              <w:t>#</w:t>
            </w:r>
          </w:p>
        </w:tc>
        <w:tc>
          <w:tcPr>
            <w:tcW w:w="9540" w:type="dxa"/>
            <w:tcBorders>
              <w:top w:val="single" w:sz="6"/>
              <w:left w:val="single" w:sz="6"/>
              <w:bottom w:val="single" w:sz="6"/>
              <w:right w:val="single" w:sz="6"/>
            </w:tcBorders>
            <w:shd w:val="clear" w:color="auto" w:fill="9ACD32"/>
            <w:tcMar>
              <w:top w:w="90" w:type="dxa"/>
              <w:left w:w="90" w:type="dxa"/>
              <w:bottom w:w="90" w:type="dxa"/>
              <w:right w:w="90" w:type="dxa"/>
            </w:tcMar>
            <w:vAlign w:val="center"/>
          </w:tcPr>
          <w:p w:rsidR="53F0E2CC" w:rsidP="53F0E2CC" w:rsidRDefault="53F0E2CC" w14:paraId="5975A497" w14:textId="5859371E">
            <w:pPr>
              <w:jc w:val="cente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1"/>
                <w:bCs w:val="1"/>
                <w:i w:val="0"/>
                <w:iCs w:val="0"/>
                <w:caps w:val="0"/>
                <w:smallCaps w:val="0"/>
                <w:color w:val="212529"/>
                <w:sz w:val="24"/>
                <w:szCs w:val="24"/>
                <w:lang w:val="en-GB"/>
              </w:rPr>
              <w:t>Assignment</w:t>
            </w:r>
          </w:p>
        </w:tc>
      </w:tr>
      <w:tr w:rsidR="53F0E2CC" w:rsidTr="47CE79E2" w14:paraId="3199242B">
        <w:trPr>
          <w:trHeight w:val="300"/>
        </w:trPr>
        <w:tc>
          <w:tcPr>
            <w:tcW w:w="505"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47CE79E2" w:rsidRDefault="53F0E2CC" w14:paraId="45974B1F" w14:textId="788BCA94">
            <w:pPr>
              <w:jc w:val="center"/>
              <w:rPr>
                <w:rFonts w:ascii="Trebuchet MS" w:hAnsi="Trebuchet MS" w:eastAsia="Trebuchet MS" w:cs="Trebuchet MS"/>
                <w:b w:val="0"/>
                <w:bCs w:val="0"/>
                <w:i w:val="0"/>
                <w:iCs w:val="0"/>
                <w:caps w:val="0"/>
                <w:smallCaps w:val="0"/>
                <w:color w:val="212529"/>
                <w:sz w:val="24"/>
                <w:szCs w:val="24"/>
              </w:rPr>
            </w:pPr>
            <w:r w:rsidRPr="47CE79E2" w:rsidR="53F0E2CC">
              <w:rPr>
                <w:rFonts w:ascii="Trebuchet MS" w:hAnsi="Trebuchet MS" w:eastAsia="Trebuchet MS" w:cs="Trebuchet MS"/>
                <w:b w:val="0"/>
                <w:bCs w:val="0"/>
                <w:i w:val="0"/>
                <w:iCs w:val="0"/>
                <w:caps w:val="0"/>
                <w:smallCaps w:val="0"/>
                <w:color w:val="212529"/>
                <w:sz w:val="24"/>
                <w:szCs w:val="24"/>
                <w:lang w:val="en-GB"/>
              </w:rPr>
              <w:t>1</w:t>
            </w:r>
          </w:p>
        </w:tc>
        <w:tc>
          <w:tcPr>
            <w:tcW w:w="9540"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33386E57" w14:textId="272F5CAF">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 xml:space="preserve">Implement the following structure of processes, in which the vertices indicate the communication between processes using pipes: </w:t>
            </w:r>
          </w:p>
          <w:p w:rsidR="1CA34B56" w:rsidP="47CE79E2" w:rsidRDefault="1CA34B56" w14:paraId="0E983417" w14:textId="4FDFB4CD">
            <w:pPr>
              <w:rPr>
                <w:rFonts w:ascii="Trebuchet MS" w:hAnsi="Trebuchet MS" w:eastAsia="Trebuchet MS" w:cs="Trebuchet MS"/>
                <w:b w:val="0"/>
                <w:bCs w:val="0"/>
                <w:i w:val="0"/>
                <w:iCs w:val="0"/>
                <w:caps w:val="0"/>
                <w:smallCaps w:val="0"/>
                <w:color w:val="212529"/>
                <w:sz w:val="24"/>
                <w:szCs w:val="24"/>
              </w:rPr>
            </w:pPr>
            <w:r w:rsidR="47CE79E2">
              <w:drawing>
                <wp:inline wp14:editId="16A0BBE6" wp14:anchorId="6139E5B7">
                  <wp:extent cx="5943600" cy="876300"/>
                  <wp:effectExtent l="0" t="0" r="0" b="0"/>
                  <wp:docPr id="1581746728" name="" title=""/>
                  <wp:cNvGraphicFramePr>
                    <a:graphicFrameLocks noChangeAspect="1"/>
                  </wp:cNvGraphicFramePr>
                  <a:graphic>
                    <a:graphicData uri="http://schemas.openxmlformats.org/drawingml/2006/picture">
                      <pic:pic>
                        <pic:nvPicPr>
                          <pic:cNvPr id="0" name=""/>
                          <pic:cNvPicPr/>
                        </pic:nvPicPr>
                        <pic:blipFill>
                          <a:blip r:embed="Rb484e44bdbab44ae">
                            <a:extLst>
                              <a:ext xmlns:a="http://schemas.openxmlformats.org/drawingml/2006/main" uri="{28A0092B-C50C-407E-A947-70E740481C1C}">
                                <a14:useLocalDpi val="0"/>
                              </a:ext>
                            </a:extLst>
                          </a:blip>
                          <a:stretch>
                            <a:fillRect/>
                          </a:stretch>
                        </pic:blipFill>
                        <pic:spPr>
                          <a:xfrm>
                            <a:off x="0" y="0"/>
                            <a:ext cx="5943600" cy="876300"/>
                          </a:xfrm>
                          <a:prstGeom prst="rect">
                            <a:avLst/>
                          </a:prstGeom>
                        </pic:spPr>
                      </pic:pic>
                    </a:graphicData>
                  </a:graphic>
                </wp:inline>
              </w:drawing>
            </w:r>
          </w:p>
          <w:p w:rsidR="1CA34B56" w:rsidP="47CE79E2" w:rsidRDefault="1CA34B56" w14:paraId="4387D7F9" w14:textId="19D88261">
            <w:pP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Process 1: reads from stdin lines of at most 30 chars and writes to process 2 the digits and to process 3 the letters</w:t>
            </w:r>
          </w:p>
          <w:p w:rsidR="1CA34B56" w:rsidP="47CE79E2" w:rsidRDefault="1CA34B56" w14:paraId="67B0E353" w14:textId="6186C592">
            <w:pP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Process 2: prints the received input at stdout</w:t>
            </w:r>
          </w:p>
          <w:p w:rsidR="1CA34B56" w:rsidP="47CE79E2" w:rsidRDefault="1CA34B56" w14:paraId="204D0C1C" w14:textId="4E4DB26C">
            <w:pP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Process 3: transforms to uppercase all receives letters and prints them to stdout</w:t>
            </w:r>
          </w:p>
          <w:p w:rsidR="1CA34B56" w:rsidP="47CE79E2" w:rsidRDefault="1CA34B56" w14:paraId="206CA218" w14:textId="28CA2DAD">
            <w:pPr>
              <w:rPr>
                <w:rFonts w:ascii="Trebuchet MS" w:hAnsi="Trebuchet MS" w:eastAsia="Trebuchet MS" w:cs="Trebuchet MS"/>
                <w:b w:val="0"/>
                <w:bCs w:val="0"/>
                <w:i w:val="0"/>
                <w:iCs w:val="0"/>
                <w:caps w:val="0"/>
                <w:smallCaps w:val="0"/>
                <w:color w:val="212529"/>
                <w:sz w:val="24"/>
                <w:szCs w:val="24"/>
              </w:rPr>
            </w:pPr>
          </w:p>
        </w:tc>
      </w:tr>
      <w:tr w:rsidR="53F0E2CC" w:rsidTr="47CE79E2" w14:paraId="087616DC">
        <w:trPr>
          <w:trHeight w:val="300"/>
        </w:trPr>
        <w:tc>
          <w:tcPr>
            <w:tcW w:w="505"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47CE79E2" w:rsidRDefault="53F0E2CC" w14:paraId="2DE1C823" w14:textId="53900F07">
            <w:pPr>
              <w:jc w:val="center"/>
              <w:rPr>
                <w:rFonts w:ascii="Trebuchet MS" w:hAnsi="Trebuchet MS" w:eastAsia="Trebuchet MS" w:cs="Trebuchet MS"/>
                <w:b w:val="0"/>
                <w:bCs w:val="0"/>
                <w:i w:val="0"/>
                <w:iCs w:val="0"/>
                <w:caps w:val="0"/>
                <w:smallCaps w:val="0"/>
                <w:color w:val="212529"/>
                <w:sz w:val="24"/>
                <w:szCs w:val="24"/>
              </w:rPr>
            </w:pPr>
            <w:r w:rsidRPr="47CE79E2" w:rsidR="53F0E2CC">
              <w:rPr>
                <w:rFonts w:ascii="Trebuchet MS" w:hAnsi="Trebuchet MS" w:eastAsia="Trebuchet MS" w:cs="Trebuchet MS"/>
                <w:b w:val="0"/>
                <w:bCs w:val="0"/>
                <w:i w:val="0"/>
                <w:iCs w:val="0"/>
                <w:caps w:val="0"/>
                <w:smallCaps w:val="0"/>
                <w:color w:val="212529"/>
                <w:sz w:val="24"/>
                <w:szCs w:val="24"/>
                <w:lang w:val="en-GB"/>
              </w:rPr>
              <w:t>2</w:t>
            </w:r>
          </w:p>
        </w:tc>
        <w:tc>
          <w:tcPr>
            <w:tcW w:w="9540" w:type="dxa"/>
            <w:vMerge w:val="restart"/>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63079C6F" w14:textId="3EC660FC">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 xml:space="preserve">Implement the following structure of processes, in which the vertices indicate the communication between processes using pipes: </w:t>
            </w:r>
          </w:p>
          <w:p w:rsidR="53F0E2CC" w:rsidP="53F0E2CC" w:rsidRDefault="53F0E2CC" w14:paraId="7EFA65BA" w14:textId="096FB4C5">
            <w:pPr>
              <w:rPr>
                <w:rFonts w:ascii="Trebuchet MS" w:hAnsi="Trebuchet MS" w:eastAsia="Trebuchet MS" w:cs="Trebuchet MS"/>
                <w:b w:val="0"/>
                <w:bCs w:val="0"/>
                <w:i w:val="0"/>
                <w:iCs w:val="0"/>
                <w:caps w:val="0"/>
                <w:smallCaps w:val="0"/>
                <w:color w:val="212529"/>
                <w:sz w:val="24"/>
                <w:szCs w:val="24"/>
              </w:rPr>
            </w:pPr>
            <w:r w:rsidR="53F0E2CC">
              <w:drawing>
                <wp:inline wp14:editId="0B2BE331" wp14:anchorId="3FF0A6EB">
                  <wp:extent cx="5943600" cy="838200"/>
                  <wp:effectExtent l="0" t="0" r="0" b="0"/>
                  <wp:docPr id="1080781200" name="" title=""/>
                  <wp:cNvGraphicFramePr>
                    <a:graphicFrameLocks noChangeAspect="1"/>
                  </wp:cNvGraphicFramePr>
                  <a:graphic>
                    <a:graphicData uri="http://schemas.openxmlformats.org/drawingml/2006/picture">
                      <pic:pic>
                        <pic:nvPicPr>
                          <pic:cNvPr id="0" name=""/>
                          <pic:cNvPicPr/>
                        </pic:nvPicPr>
                        <pic:blipFill>
                          <a:blip r:embed="R0ede39a5888747f1">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p>
          <w:p w:rsidR="53F0E2CC" w:rsidP="53F0E2CC" w:rsidRDefault="53F0E2CC" w14:paraId="406FFF3B" w14:textId="21D1FCEA">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1: read from stdin 10 bytes and write to each process 1,2 and 4</w:t>
            </w:r>
          </w:p>
          <w:p w:rsidR="53F0E2CC" w:rsidP="53F0E2CC" w:rsidRDefault="53F0E2CC" w14:paraId="7B5E7BF4" w14:textId="68B8A34F">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Processes 2, 3: add digits and replace letters with ‘Z’</w:t>
            </w:r>
          </w:p>
          <w:p w:rsidR="53F0E2CC" w:rsidP="53F0E2CC" w:rsidRDefault="53F0E2CC" w14:paraId="6C63D013" w14:textId="62A99CB2">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4: sort the result and print it</w:t>
            </w:r>
          </w:p>
          <w:p w:rsidR="53F0E2CC" w:rsidP="53F0E2CC" w:rsidRDefault="53F0E2CC" w14:paraId="28FC4C22" w14:textId="117A8D24">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5: print the information received by pipe</w:t>
            </w:r>
          </w:p>
        </w:tc>
      </w:tr>
      <w:tr w:rsidR="53F0E2CC" w:rsidTr="47CE79E2" w14:paraId="63E116B4">
        <w:trPr>
          <w:trHeight w:val="300"/>
        </w:trPr>
        <w:tc>
          <w:tcPr>
            <w:tcW w:w="505"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7ED74716" w14:textId="1BF007B7">
            <w:pPr>
              <w:jc w:val="center"/>
              <w:rPr>
                <w:rFonts w:ascii="Trebuchet MS" w:hAnsi="Trebuchet MS" w:eastAsia="Trebuchet MS" w:cs="Trebuchet MS"/>
                <w:b w:val="0"/>
                <w:bCs w:val="0"/>
                <w:i w:val="0"/>
                <w:iCs w:val="0"/>
                <w:caps w:val="0"/>
                <w:smallCaps w:val="0"/>
                <w:color w:val="212529"/>
                <w:sz w:val="24"/>
                <w:szCs w:val="24"/>
              </w:rPr>
            </w:pPr>
          </w:p>
          <w:p w:rsidR="53F0E2CC" w:rsidP="53F0E2CC" w:rsidRDefault="53F0E2CC" w14:paraId="49AAD3A3" w14:textId="55743E9D">
            <w:pPr>
              <w:jc w:val="center"/>
              <w:rPr>
                <w:rFonts w:ascii="Trebuchet MS" w:hAnsi="Trebuchet MS" w:eastAsia="Trebuchet MS" w:cs="Trebuchet MS"/>
                <w:b w:val="0"/>
                <w:bCs w:val="0"/>
                <w:i w:val="0"/>
                <w:iCs w:val="0"/>
                <w:caps w:val="0"/>
                <w:smallCaps w:val="0"/>
                <w:color w:val="212529"/>
                <w:sz w:val="24"/>
                <w:szCs w:val="24"/>
              </w:rPr>
            </w:pPr>
          </w:p>
        </w:tc>
        <w:tc>
          <w:tcPr>
            <w:tcW w:w="9540" w:type="dxa"/>
            <w:vMerge/>
            <w:tcBorders/>
            <w:tcMar/>
            <w:vAlign w:val="center"/>
          </w:tcPr>
          <w:p w14:paraId="584C7C15"/>
        </w:tc>
      </w:tr>
      <w:tr w:rsidR="53F0E2CC" w:rsidTr="47CE79E2" w14:paraId="2EF9C38B">
        <w:trPr>
          <w:trHeight w:val="300"/>
        </w:trPr>
        <w:tc>
          <w:tcPr>
            <w:tcW w:w="505"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47CE79E2" w:rsidRDefault="53F0E2CC" w14:paraId="1865E43C" w14:textId="7C5CAF40">
            <w:pPr>
              <w:jc w:val="center"/>
              <w:rPr>
                <w:rFonts w:ascii="Trebuchet MS" w:hAnsi="Trebuchet MS" w:eastAsia="Trebuchet MS" w:cs="Trebuchet MS"/>
                <w:b w:val="0"/>
                <w:bCs w:val="0"/>
                <w:i w:val="0"/>
                <w:iCs w:val="0"/>
                <w:caps w:val="0"/>
                <w:smallCaps w:val="0"/>
                <w:color w:val="212529"/>
                <w:sz w:val="24"/>
                <w:szCs w:val="24"/>
              </w:rPr>
            </w:pPr>
            <w:r w:rsidRPr="47CE79E2" w:rsidR="53F0E2CC">
              <w:rPr>
                <w:rFonts w:ascii="Trebuchet MS" w:hAnsi="Trebuchet MS" w:eastAsia="Trebuchet MS" w:cs="Trebuchet MS"/>
                <w:b w:val="0"/>
                <w:bCs w:val="0"/>
                <w:i w:val="0"/>
                <w:iCs w:val="0"/>
                <w:caps w:val="0"/>
                <w:smallCaps w:val="0"/>
                <w:color w:val="212529"/>
                <w:sz w:val="24"/>
                <w:szCs w:val="24"/>
                <w:lang w:val="en-GB"/>
              </w:rPr>
              <w:t>3</w:t>
            </w:r>
          </w:p>
        </w:tc>
        <w:tc>
          <w:tcPr>
            <w:tcW w:w="9540" w:type="dxa"/>
            <w:vMerge w:val="restart"/>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1C505DFD" w14:textId="69F7BE66">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 xml:space="preserve">Implement the following structure of processes, in which the vertices indicate the communication between processes using pipes: </w:t>
            </w:r>
          </w:p>
          <w:p w:rsidR="53F0E2CC" w:rsidP="53F0E2CC" w:rsidRDefault="53F0E2CC" w14:paraId="4422612B" w14:textId="55D17454">
            <w:pPr>
              <w:rPr>
                <w:rFonts w:ascii="Trebuchet MS" w:hAnsi="Trebuchet MS" w:eastAsia="Trebuchet MS" w:cs="Trebuchet MS"/>
                <w:b w:val="0"/>
                <w:bCs w:val="0"/>
                <w:i w:val="0"/>
                <w:iCs w:val="0"/>
                <w:caps w:val="0"/>
                <w:smallCaps w:val="0"/>
                <w:color w:val="212529"/>
                <w:sz w:val="24"/>
                <w:szCs w:val="24"/>
              </w:rPr>
            </w:pPr>
            <w:r w:rsidR="53F0E2CC">
              <w:drawing>
                <wp:inline wp14:editId="25B34FAC" wp14:anchorId="3B23C317">
                  <wp:extent cx="5943600" cy="838200"/>
                  <wp:effectExtent l="0" t="0" r="0" b="0"/>
                  <wp:docPr id="671282866" name="" title=""/>
                  <wp:cNvGraphicFramePr>
                    <a:graphicFrameLocks noChangeAspect="1"/>
                  </wp:cNvGraphicFramePr>
                  <a:graphic>
                    <a:graphicData uri="http://schemas.openxmlformats.org/drawingml/2006/picture">
                      <pic:pic>
                        <pic:nvPicPr>
                          <pic:cNvPr id="0" name=""/>
                          <pic:cNvPicPr/>
                        </pic:nvPicPr>
                        <pic:blipFill>
                          <a:blip r:embed="Reea4229c918a4860">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p>
          <w:p w:rsidR="53F0E2CC" w:rsidP="53F0E2CC" w:rsidRDefault="53F0E2CC" w14:paraId="2A669671" w14:textId="011F70E8">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1: write to 3 what is read from stdin</w:t>
            </w:r>
          </w:p>
          <w:p w:rsidR="53F0E2CC" w:rsidP="53F0E2CC" w:rsidRDefault="53F0E2CC" w14:paraId="2C920BD0" w14:textId="611FA25E">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2: read from 3 and replace all vowels with digits (aeiou-&gt;12345)</w:t>
            </w:r>
          </w:p>
          <w:p w:rsidR="53F0E2CC" w:rsidP="53F0E2CC" w:rsidRDefault="53F0E2CC" w14:paraId="47DAE4F4" w14:textId="409BA40F">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3: read from 1 and write to 2 only alphanumeric lines</w:t>
            </w:r>
          </w:p>
          <w:p w:rsidR="53F0E2CC" w:rsidP="53F0E2CC" w:rsidRDefault="53F0E2CC" w14:paraId="0CD0755C" w14:textId="62EA77D3">
            <w:pPr>
              <w:rPr>
                <w:rFonts w:ascii="Trebuchet MS" w:hAnsi="Trebuchet MS" w:eastAsia="Trebuchet MS" w:cs="Trebuchet MS"/>
                <w:b w:val="0"/>
                <w:bCs w:val="0"/>
                <w:i w:val="0"/>
                <w:iCs w:val="0"/>
                <w:caps w:val="0"/>
                <w:smallCaps w:val="0"/>
                <w:color w:val="212529"/>
                <w:sz w:val="24"/>
                <w:szCs w:val="24"/>
              </w:rPr>
            </w:pPr>
          </w:p>
        </w:tc>
      </w:tr>
      <w:tr w:rsidR="53F0E2CC" w:rsidTr="47CE79E2" w14:paraId="4A7BEB0F">
        <w:trPr>
          <w:trHeight w:val="300"/>
        </w:trPr>
        <w:tc>
          <w:tcPr>
            <w:tcW w:w="505"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0ECC21EA" w14:textId="26B2B5D4">
            <w:pPr>
              <w:jc w:val="center"/>
              <w:rPr>
                <w:rFonts w:ascii="Trebuchet MS" w:hAnsi="Trebuchet MS" w:eastAsia="Trebuchet MS" w:cs="Trebuchet MS"/>
                <w:b w:val="0"/>
                <w:bCs w:val="0"/>
                <w:i w:val="0"/>
                <w:iCs w:val="0"/>
                <w:caps w:val="0"/>
                <w:smallCaps w:val="0"/>
                <w:color w:val="212529"/>
                <w:sz w:val="24"/>
                <w:szCs w:val="24"/>
              </w:rPr>
            </w:pPr>
          </w:p>
        </w:tc>
        <w:tc>
          <w:tcPr>
            <w:tcW w:w="9540" w:type="dxa"/>
            <w:vMerge/>
            <w:tcBorders/>
            <w:tcMar/>
            <w:vAlign w:val="center"/>
          </w:tcPr>
          <w:p w14:paraId="5668BEE6"/>
        </w:tc>
      </w:tr>
      <w:tr w:rsidR="53F0E2CC" w:rsidTr="47CE79E2" w14:paraId="0E361CD6">
        <w:trPr>
          <w:trHeight w:val="300"/>
        </w:trPr>
        <w:tc>
          <w:tcPr>
            <w:tcW w:w="505"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47CE79E2" w:rsidRDefault="53F0E2CC" w14:paraId="65DB85AC" w14:textId="221E32E8">
            <w:pPr>
              <w:jc w:val="center"/>
              <w:rPr>
                <w:rFonts w:ascii="Trebuchet MS" w:hAnsi="Trebuchet MS" w:eastAsia="Trebuchet MS" w:cs="Trebuchet MS"/>
                <w:b w:val="0"/>
                <w:bCs w:val="0"/>
                <w:i w:val="0"/>
                <w:iCs w:val="0"/>
                <w:caps w:val="0"/>
                <w:smallCaps w:val="0"/>
                <w:color w:val="212529"/>
                <w:sz w:val="24"/>
                <w:szCs w:val="24"/>
              </w:rPr>
            </w:pPr>
            <w:r w:rsidRPr="47CE79E2" w:rsidR="53F0E2CC">
              <w:rPr>
                <w:rFonts w:ascii="Trebuchet MS" w:hAnsi="Trebuchet MS" w:eastAsia="Trebuchet MS" w:cs="Trebuchet MS"/>
                <w:b w:val="0"/>
                <w:bCs w:val="0"/>
                <w:i w:val="0"/>
                <w:iCs w:val="0"/>
                <w:caps w:val="0"/>
                <w:smallCaps w:val="0"/>
                <w:color w:val="212529"/>
                <w:sz w:val="24"/>
                <w:szCs w:val="24"/>
                <w:lang w:val="en-GB"/>
              </w:rPr>
              <w:t>4</w:t>
            </w:r>
          </w:p>
        </w:tc>
        <w:tc>
          <w:tcPr>
            <w:tcW w:w="9540" w:type="dxa"/>
            <w:vMerge w:val="restart"/>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217C1277" w14:textId="4BB5A727">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 xml:space="preserve">Implement the following structure of processes, in which the vertices indicate the communication between processes using pipes: </w:t>
            </w:r>
          </w:p>
          <w:p w:rsidR="53F0E2CC" w:rsidP="53F0E2CC" w:rsidRDefault="53F0E2CC" w14:paraId="7192F13D" w14:textId="0FF89A1C">
            <w:pPr>
              <w:rPr>
                <w:rFonts w:ascii="Trebuchet MS" w:hAnsi="Trebuchet MS" w:eastAsia="Trebuchet MS" w:cs="Trebuchet MS"/>
                <w:b w:val="0"/>
                <w:bCs w:val="0"/>
                <w:i w:val="0"/>
                <w:iCs w:val="0"/>
                <w:caps w:val="0"/>
                <w:smallCaps w:val="0"/>
                <w:color w:val="212529"/>
                <w:sz w:val="24"/>
                <w:szCs w:val="24"/>
              </w:rPr>
            </w:pPr>
            <w:r w:rsidR="53F0E2CC">
              <w:drawing>
                <wp:inline wp14:editId="62274719" wp14:anchorId="7F704880">
                  <wp:extent cx="5943600" cy="838200"/>
                  <wp:effectExtent l="0" t="0" r="0" b="0"/>
                  <wp:docPr id="1060236322" name="" title=""/>
                  <wp:cNvGraphicFramePr>
                    <a:graphicFrameLocks noChangeAspect="1"/>
                  </wp:cNvGraphicFramePr>
                  <a:graphic>
                    <a:graphicData uri="http://schemas.openxmlformats.org/drawingml/2006/picture">
                      <pic:pic>
                        <pic:nvPicPr>
                          <pic:cNvPr id="0" name=""/>
                          <pic:cNvPicPr/>
                        </pic:nvPicPr>
                        <pic:blipFill>
                          <a:blip r:embed="Rd120324c354e4ba4">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p>
          <w:p w:rsidR="53F0E2CC" w:rsidP="53F0E2CC" w:rsidRDefault="53F0E2CC" w14:paraId="5F4A5B5B" w14:textId="2696F3F7">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1: read from stdin lines of at most 30 chars and write alternatively one line to each processes 2 and 3</w:t>
            </w:r>
          </w:p>
          <w:p w:rsidR="53F0E2CC" w:rsidP="53F0E2CC" w:rsidRDefault="53F0E2CC" w14:paraId="3F429FBD" w14:textId="1B1C609F">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2: replace digits with 9 and write result to process 4</w:t>
            </w:r>
          </w:p>
          <w:p w:rsidR="53F0E2CC" w:rsidP="53F0E2CC" w:rsidRDefault="53F0E2CC" w14:paraId="28E09FA8" w14:textId="4FF46BAB">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3: replace letters with G and write result to process 4</w:t>
            </w:r>
          </w:p>
          <w:p w:rsidR="53F0E2CC" w:rsidP="53F0E2CC" w:rsidRDefault="53F0E2CC" w14:paraId="58E71153" w14:textId="0B843768">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4: print sorted what it receives</w:t>
            </w:r>
          </w:p>
        </w:tc>
      </w:tr>
      <w:tr w:rsidR="53F0E2CC" w:rsidTr="47CE79E2" w14:paraId="75C77763">
        <w:trPr>
          <w:trHeight w:val="300"/>
        </w:trPr>
        <w:tc>
          <w:tcPr>
            <w:tcW w:w="505"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482ECE89" w14:textId="3A77D97C">
            <w:pPr>
              <w:jc w:val="center"/>
              <w:rPr>
                <w:rFonts w:ascii="Trebuchet MS" w:hAnsi="Trebuchet MS" w:eastAsia="Trebuchet MS" w:cs="Trebuchet MS"/>
                <w:b w:val="0"/>
                <w:bCs w:val="0"/>
                <w:i w:val="0"/>
                <w:iCs w:val="0"/>
                <w:caps w:val="0"/>
                <w:smallCaps w:val="0"/>
                <w:color w:val="212529"/>
                <w:sz w:val="24"/>
                <w:szCs w:val="24"/>
              </w:rPr>
            </w:pPr>
          </w:p>
        </w:tc>
        <w:tc>
          <w:tcPr>
            <w:tcW w:w="9540" w:type="dxa"/>
            <w:vMerge/>
            <w:tcBorders/>
            <w:tcMar/>
            <w:vAlign w:val="center"/>
          </w:tcPr>
          <w:p w14:paraId="3685AA91"/>
        </w:tc>
      </w:tr>
      <w:tr w:rsidR="53F0E2CC" w:rsidTr="47CE79E2" w14:paraId="1F7A48C9">
        <w:trPr>
          <w:trHeight w:val="300"/>
        </w:trPr>
        <w:tc>
          <w:tcPr>
            <w:tcW w:w="505"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47CE79E2" w:rsidRDefault="53F0E2CC" w14:paraId="40C5F88F" w14:textId="43221AA5">
            <w:pPr>
              <w:jc w:val="center"/>
              <w:rPr>
                <w:rFonts w:ascii="Trebuchet MS" w:hAnsi="Trebuchet MS" w:eastAsia="Trebuchet MS" w:cs="Trebuchet MS"/>
                <w:b w:val="0"/>
                <w:bCs w:val="0"/>
                <w:i w:val="0"/>
                <w:iCs w:val="0"/>
                <w:caps w:val="0"/>
                <w:smallCaps w:val="0"/>
                <w:color w:val="212529"/>
                <w:sz w:val="24"/>
                <w:szCs w:val="24"/>
              </w:rPr>
            </w:pPr>
            <w:r w:rsidRPr="47CE79E2" w:rsidR="53F0E2CC">
              <w:rPr>
                <w:rFonts w:ascii="Trebuchet MS" w:hAnsi="Trebuchet MS" w:eastAsia="Trebuchet MS" w:cs="Trebuchet MS"/>
                <w:b w:val="0"/>
                <w:bCs w:val="0"/>
                <w:i w:val="0"/>
                <w:iCs w:val="0"/>
                <w:caps w:val="0"/>
                <w:smallCaps w:val="0"/>
                <w:color w:val="212529"/>
                <w:sz w:val="24"/>
                <w:szCs w:val="24"/>
                <w:lang w:val="en-GB"/>
              </w:rPr>
              <w:t>5</w:t>
            </w:r>
          </w:p>
        </w:tc>
        <w:tc>
          <w:tcPr>
            <w:tcW w:w="9540" w:type="dxa"/>
            <w:vMerge w:val="restart"/>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0CD22026" w14:textId="272A984A">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 xml:space="preserve">Implement the following structure of processes, in which the vertices indicate the communication between processes using pipes: </w:t>
            </w:r>
          </w:p>
          <w:p w:rsidR="53F0E2CC" w:rsidP="53F0E2CC" w:rsidRDefault="53F0E2CC" w14:paraId="0ECB6F05" w14:textId="45E477C1">
            <w:pPr>
              <w:rPr>
                <w:rFonts w:ascii="Trebuchet MS" w:hAnsi="Trebuchet MS" w:eastAsia="Trebuchet MS" w:cs="Trebuchet MS"/>
                <w:b w:val="0"/>
                <w:bCs w:val="0"/>
                <w:i w:val="0"/>
                <w:iCs w:val="0"/>
                <w:caps w:val="0"/>
                <w:smallCaps w:val="0"/>
                <w:color w:val="212529"/>
                <w:sz w:val="24"/>
                <w:szCs w:val="24"/>
              </w:rPr>
            </w:pPr>
            <w:r w:rsidR="53F0E2CC">
              <w:drawing>
                <wp:inline wp14:editId="641B85AA" wp14:anchorId="090342B3">
                  <wp:extent cx="5943600" cy="838200"/>
                  <wp:effectExtent l="0" t="0" r="0" b="0"/>
                  <wp:docPr id="1886937361" name="" title=""/>
                  <wp:cNvGraphicFramePr>
                    <a:graphicFrameLocks noChangeAspect="1"/>
                  </wp:cNvGraphicFramePr>
                  <a:graphic>
                    <a:graphicData uri="http://schemas.openxmlformats.org/drawingml/2006/picture">
                      <pic:pic>
                        <pic:nvPicPr>
                          <pic:cNvPr id="0" name=""/>
                          <pic:cNvPicPr/>
                        </pic:nvPicPr>
                        <pic:blipFill>
                          <a:blip r:embed="Re9c6e84396294c52">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p>
          <w:p w:rsidR="53F0E2CC" w:rsidP="53F0E2CC" w:rsidRDefault="53F0E2CC" w14:paraId="72C2BA37" w14:textId="1B8A48AB">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1: read from stdin and write towards 2 all lines that start with a letter, writes to 3 all that start with a digit and to 4 the rest of the lines</w:t>
            </w:r>
          </w:p>
          <w:p w:rsidR="53F0E2CC" w:rsidP="53F0E2CC" w:rsidRDefault="53F0E2CC" w14:paraId="2CE7DC8C" w14:textId="46F28C83">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Processes 2, 3, 4: print what they read from pipe</w:t>
            </w:r>
          </w:p>
          <w:p w:rsidR="53F0E2CC" w:rsidP="53F0E2CC" w:rsidRDefault="53F0E2CC" w14:paraId="4DDA4A67" w14:textId="28CDFD4C">
            <w:pPr>
              <w:rPr>
                <w:rFonts w:ascii="Trebuchet MS" w:hAnsi="Trebuchet MS" w:eastAsia="Trebuchet MS" w:cs="Trebuchet MS"/>
                <w:b w:val="0"/>
                <w:bCs w:val="0"/>
                <w:i w:val="0"/>
                <w:iCs w:val="0"/>
                <w:caps w:val="0"/>
                <w:smallCaps w:val="0"/>
                <w:color w:val="212529"/>
                <w:sz w:val="24"/>
                <w:szCs w:val="24"/>
              </w:rPr>
            </w:pPr>
          </w:p>
        </w:tc>
      </w:tr>
      <w:tr w:rsidR="53F0E2CC" w:rsidTr="47CE79E2" w14:paraId="7724833B">
        <w:trPr>
          <w:trHeight w:val="300"/>
        </w:trPr>
        <w:tc>
          <w:tcPr>
            <w:tcW w:w="505"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52BD3E17" w14:textId="1C1FBF8F">
            <w:pPr>
              <w:jc w:val="center"/>
              <w:rPr>
                <w:rFonts w:ascii="Trebuchet MS" w:hAnsi="Trebuchet MS" w:eastAsia="Trebuchet MS" w:cs="Trebuchet MS"/>
                <w:b w:val="0"/>
                <w:bCs w:val="0"/>
                <w:i w:val="0"/>
                <w:iCs w:val="0"/>
                <w:caps w:val="0"/>
                <w:smallCaps w:val="0"/>
                <w:color w:val="212529"/>
                <w:sz w:val="24"/>
                <w:szCs w:val="24"/>
              </w:rPr>
            </w:pPr>
          </w:p>
        </w:tc>
        <w:tc>
          <w:tcPr>
            <w:tcW w:w="9540" w:type="dxa"/>
            <w:vMerge/>
            <w:tcBorders/>
            <w:tcMar/>
            <w:vAlign w:val="center"/>
          </w:tcPr>
          <w:p w14:paraId="4B912AC0"/>
        </w:tc>
      </w:tr>
      <w:tr w:rsidR="53F0E2CC" w:rsidTr="47CE79E2" w14:paraId="00B4E8D2">
        <w:trPr>
          <w:trHeight w:val="300"/>
        </w:trPr>
        <w:tc>
          <w:tcPr>
            <w:tcW w:w="505"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47CE79E2" w:rsidRDefault="53F0E2CC" w14:paraId="6C8CDEF2" w14:textId="73344D74">
            <w:pPr>
              <w:jc w:val="center"/>
              <w:rPr>
                <w:rFonts w:ascii="Trebuchet MS" w:hAnsi="Trebuchet MS" w:eastAsia="Trebuchet MS" w:cs="Trebuchet MS"/>
                <w:b w:val="0"/>
                <w:bCs w:val="0"/>
                <w:i w:val="0"/>
                <w:iCs w:val="0"/>
                <w:caps w:val="0"/>
                <w:smallCaps w:val="0"/>
                <w:color w:val="212529"/>
                <w:sz w:val="24"/>
                <w:szCs w:val="24"/>
              </w:rPr>
            </w:pPr>
            <w:r w:rsidRPr="47CE79E2" w:rsidR="53F0E2CC">
              <w:rPr>
                <w:rFonts w:ascii="Trebuchet MS" w:hAnsi="Trebuchet MS" w:eastAsia="Trebuchet MS" w:cs="Trebuchet MS"/>
                <w:b w:val="0"/>
                <w:bCs w:val="0"/>
                <w:i w:val="0"/>
                <w:iCs w:val="0"/>
                <w:caps w:val="0"/>
                <w:smallCaps w:val="0"/>
                <w:color w:val="212529"/>
                <w:sz w:val="24"/>
                <w:szCs w:val="24"/>
                <w:lang w:val="en-GB"/>
              </w:rPr>
              <w:t>6</w:t>
            </w:r>
          </w:p>
        </w:tc>
        <w:tc>
          <w:tcPr>
            <w:tcW w:w="9540"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78B80CB1" w14:textId="0F6BDE56">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 xml:space="preserve">Implement the following structure of processes, in which the vertices indicate the communication between processes using pipes: </w:t>
            </w:r>
          </w:p>
          <w:p w:rsidR="53F0E2CC" w:rsidP="53F0E2CC" w:rsidRDefault="53F0E2CC" w14:paraId="1BF1C7CE" w14:textId="767010C2">
            <w:pPr>
              <w:rPr>
                <w:rFonts w:ascii="Trebuchet MS" w:hAnsi="Trebuchet MS" w:eastAsia="Trebuchet MS" w:cs="Trebuchet MS"/>
                <w:b w:val="0"/>
                <w:bCs w:val="0"/>
                <w:i w:val="0"/>
                <w:iCs w:val="0"/>
                <w:caps w:val="0"/>
                <w:smallCaps w:val="0"/>
                <w:color w:val="212529"/>
                <w:sz w:val="24"/>
                <w:szCs w:val="24"/>
              </w:rPr>
            </w:pPr>
            <w:r w:rsidR="53F0E2CC">
              <w:drawing>
                <wp:inline wp14:editId="5CC44EBB" wp14:anchorId="1800E763">
                  <wp:extent cx="5943600" cy="838200"/>
                  <wp:effectExtent l="0" t="0" r="0" b="0"/>
                  <wp:docPr id="948116439" name="" title=""/>
                  <wp:cNvGraphicFramePr>
                    <a:graphicFrameLocks noChangeAspect="1"/>
                  </wp:cNvGraphicFramePr>
                  <a:graphic>
                    <a:graphicData uri="http://schemas.openxmlformats.org/drawingml/2006/picture">
                      <pic:pic>
                        <pic:nvPicPr>
                          <pic:cNvPr id="0" name=""/>
                          <pic:cNvPicPr/>
                        </pic:nvPicPr>
                        <pic:blipFill>
                          <a:blip r:embed="Rb17215ddf58444bc">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p>
        </w:tc>
      </w:tr>
      <w:tr w:rsidR="53F0E2CC" w:rsidTr="47CE79E2" w14:paraId="5B28FB59">
        <w:trPr>
          <w:trHeight w:val="300"/>
        </w:trPr>
        <w:tc>
          <w:tcPr>
            <w:tcW w:w="505"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77CEF11D" w14:textId="1F7DAEC5">
            <w:pPr>
              <w:jc w:val="center"/>
              <w:rPr>
                <w:rFonts w:ascii="Trebuchet MS" w:hAnsi="Trebuchet MS" w:eastAsia="Trebuchet MS" w:cs="Trebuchet MS"/>
                <w:b w:val="0"/>
                <w:bCs w:val="0"/>
                <w:i w:val="0"/>
                <w:iCs w:val="0"/>
                <w:caps w:val="0"/>
                <w:smallCaps w:val="0"/>
                <w:color w:val="212529"/>
                <w:sz w:val="24"/>
                <w:szCs w:val="24"/>
              </w:rPr>
            </w:pPr>
          </w:p>
        </w:tc>
        <w:tc>
          <w:tcPr>
            <w:tcW w:w="9540" w:type="dxa"/>
            <w:tcBorders>
              <w:top w:val="single" w:sz="6"/>
              <w:left w:val="single" w:sz="6"/>
              <w:bottom w:val="single" w:sz="6"/>
              <w:right w:val="single" w:sz="6"/>
            </w:tcBorders>
            <w:shd w:val="clear" w:color="auto" w:fill="FFFFFF" w:themeFill="background1"/>
            <w:tcMar>
              <w:top w:w="90" w:type="dxa"/>
              <w:left w:w="90" w:type="dxa"/>
              <w:bottom w:w="90" w:type="dxa"/>
              <w:right w:w="90" w:type="dxa"/>
            </w:tcMar>
            <w:vAlign w:val="center"/>
          </w:tcPr>
          <w:p w:rsidR="53F0E2CC" w:rsidP="53F0E2CC" w:rsidRDefault="53F0E2CC" w14:paraId="0A7D57F3" w14:textId="3F6E3C22">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1: read from stdin and write to 2</w:t>
            </w:r>
          </w:p>
          <w:p w:rsidR="53F0E2CC" w:rsidP="53F0E2CC" w:rsidRDefault="53F0E2CC" w14:paraId="44FF6036" w14:textId="1F991931">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 xml:space="preserve">Process 2: read from 1, sort and send to 4 </w:t>
            </w:r>
          </w:p>
          <w:p w:rsidR="53F0E2CC" w:rsidP="53F0E2CC" w:rsidRDefault="53F0E2CC" w14:paraId="39A4B67D" w14:textId="5899205B">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3: read from stdin, replace character X with 0 and write to 4</w:t>
            </w:r>
          </w:p>
          <w:p w:rsidR="53F0E2CC" w:rsidP="53F0E2CC" w:rsidRDefault="53F0E2CC" w14:paraId="0A27ABD7" w14:textId="58F15D5F">
            <w:pPr>
              <w:rPr>
                <w:rFonts w:ascii="Trebuchet MS" w:hAnsi="Trebuchet MS" w:eastAsia="Trebuchet MS" w:cs="Trebuchet MS"/>
                <w:b w:val="0"/>
                <w:bCs w:val="0"/>
                <w:i w:val="0"/>
                <w:iCs w:val="0"/>
                <w:caps w:val="0"/>
                <w:smallCaps w:val="0"/>
                <w:color w:val="212529"/>
                <w:sz w:val="24"/>
                <w:szCs w:val="24"/>
              </w:rPr>
            </w:pPr>
            <w:r w:rsidRPr="53F0E2CC" w:rsidR="53F0E2CC">
              <w:rPr>
                <w:rFonts w:ascii="Trebuchet MS" w:hAnsi="Trebuchet MS" w:eastAsia="Trebuchet MS" w:cs="Trebuchet MS"/>
                <w:b w:val="0"/>
                <w:bCs w:val="0"/>
                <w:i w:val="0"/>
                <w:iCs w:val="0"/>
                <w:caps w:val="0"/>
                <w:smallCaps w:val="0"/>
                <w:color w:val="212529"/>
                <w:sz w:val="24"/>
                <w:szCs w:val="24"/>
                <w:lang w:val="en-GB"/>
              </w:rPr>
              <w:t>Process 4: print only lines with more than 10 chars</w:t>
            </w:r>
          </w:p>
        </w:tc>
      </w:tr>
    </w:tbl>
    <w:p w:rsidR="53F0E2CC" w:rsidP="53F0E2CC" w:rsidRDefault="53F0E2CC" w14:paraId="4E79198F" w14:textId="7E4CFD9E">
      <w:pPr>
        <w:spacing w:before="0" w:beforeAutospacing="off" w:after="0" w:afterAutospacing="off"/>
        <w:rPr>
          <w:rFonts w:ascii="Helvetica" w:hAnsi="Helvetica" w:eastAsia="Helvetica" w:cs="Helvetica"/>
          <w:b w:val="0"/>
          <w:bCs w:val="0"/>
          <w:i w:val="0"/>
          <w:iCs w:val="0"/>
          <w:caps w:val="0"/>
          <w:smallCaps w:val="0"/>
          <w:noProof w:val="0"/>
          <w:color w:val="E66826"/>
          <w:sz w:val="21"/>
          <w:szCs w:val="21"/>
          <w:lang w:val="en-US"/>
        </w:rPr>
      </w:pP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505"/>
        <w:gridCol w:w="9540"/>
      </w:tblGrid>
      <w:tr w:rsidR="47CE79E2" w:rsidTr="47CE79E2" w14:paraId="355E9C3A">
        <w:trPr>
          <w:trHeight w:val="300"/>
        </w:trPr>
        <w:tc>
          <w:tcPr>
            <w:tcW w:w="505" w:type="dxa"/>
            <w:tcBorders>
              <w:top w:val="single" w:color="808080" w:themeColor="background1" w:themeShade="80" w:sz="6"/>
              <w:left w:val="single" w:color="808080" w:themeColor="background1" w:themeShade="80" w:sz="6"/>
            </w:tcBorders>
            <w:shd w:val="clear" w:color="auto" w:fill="9ACD32"/>
            <w:tcMar>
              <w:top w:w="90" w:type="dxa"/>
              <w:left w:w="90" w:type="dxa"/>
              <w:bottom w:w="90" w:type="dxa"/>
              <w:right w:w="90" w:type="dxa"/>
            </w:tcMar>
            <w:vAlign w:val="center"/>
          </w:tcPr>
          <w:p w:rsidR="47CE79E2" w:rsidP="47CE79E2" w:rsidRDefault="47CE79E2" w14:paraId="1EB21D7D" w14:textId="782056CE">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1"/>
                <w:bCs w:val="1"/>
                <w:i w:val="0"/>
                <w:iCs w:val="0"/>
                <w:caps w:val="0"/>
                <w:smallCaps w:val="0"/>
                <w:color w:val="212529"/>
                <w:sz w:val="24"/>
                <w:szCs w:val="24"/>
                <w:lang w:val="en-GB"/>
              </w:rPr>
              <w:t>No.</w:t>
            </w:r>
          </w:p>
        </w:tc>
        <w:tc>
          <w:tcPr>
            <w:tcW w:w="9540" w:type="dxa"/>
            <w:tcBorders>
              <w:top w:val="single" w:color="808080" w:themeColor="background1" w:themeShade="80" w:sz="6"/>
              <w:right w:val="single" w:color="808080" w:themeColor="background1" w:themeShade="80" w:sz="6"/>
            </w:tcBorders>
            <w:shd w:val="clear" w:color="auto" w:fill="9ACD32"/>
            <w:tcMar>
              <w:top w:w="90" w:type="dxa"/>
              <w:left w:w="90" w:type="dxa"/>
              <w:bottom w:w="90" w:type="dxa"/>
              <w:right w:w="90" w:type="dxa"/>
            </w:tcMar>
            <w:vAlign w:val="center"/>
          </w:tcPr>
          <w:p w:rsidR="47CE79E2" w:rsidP="47CE79E2" w:rsidRDefault="47CE79E2" w14:paraId="44FBAED8" w14:textId="00653288">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1"/>
                <w:bCs w:val="1"/>
                <w:i w:val="0"/>
                <w:iCs w:val="0"/>
                <w:caps w:val="0"/>
                <w:smallCaps w:val="0"/>
                <w:color w:val="212529"/>
                <w:sz w:val="24"/>
                <w:szCs w:val="24"/>
                <w:lang w:val="en-GB"/>
              </w:rPr>
              <w:t>Assignment</w:t>
            </w:r>
          </w:p>
        </w:tc>
      </w:tr>
      <w:tr w:rsidR="47CE79E2" w:rsidTr="47CE79E2" w14:paraId="73C25B53">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7730552E" w14:textId="03EE632C">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7</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7795AEBE" w14:textId="1DBDAFAA">
            <w:pP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 xml:space="preserve">Implement the following structure of processes, in which the vertices indicate the communication between processes using pipes: </w:t>
            </w:r>
          </w:p>
          <w:p w:rsidR="47CE79E2" w:rsidP="47CE79E2" w:rsidRDefault="47CE79E2" w14:paraId="23F159E4" w14:textId="18A38CC8">
            <w:pPr>
              <w:rPr>
                <w:rFonts w:ascii="Trebuchet MS" w:hAnsi="Trebuchet MS" w:eastAsia="Trebuchet MS" w:cs="Trebuchet MS"/>
                <w:b w:val="0"/>
                <w:bCs w:val="0"/>
                <w:i w:val="0"/>
                <w:iCs w:val="0"/>
                <w:caps w:val="0"/>
                <w:smallCaps w:val="0"/>
                <w:color w:val="212529"/>
                <w:sz w:val="24"/>
                <w:szCs w:val="24"/>
              </w:rPr>
            </w:pPr>
            <w:r w:rsidR="47CE79E2">
              <w:drawing>
                <wp:inline wp14:editId="3E6A0D8A" wp14:anchorId="7E7C42D2">
                  <wp:extent cx="5943600" cy="838200"/>
                  <wp:effectExtent l="0" t="0" r="0" b="0"/>
                  <wp:docPr id="2016339615" name="" title=""/>
                  <wp:cNvGraphicFramePr>
                    <a:graphicFrameLocks noChangeAspect="1"/>
                  </wp:cNvGraphicFramePr>
                  <a:graphic>
                    <a:graphicData uri="http://schemas.openxmlformats.org/drawingml/2006/picture">
                      <pic:pic>
                        <pic:nvPicPr>
                          <pic:cNvPr id="0" name=""/>
                          <pic:cNvPicPr/>
                        </pic:nvPicPr>
                        <pic:blipFill>
                          <a:blip r:embed="Red437bd13a654c82">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p>
        </w:tc>
      </w:tr>
      <w:tr w:rsidR="47CE79E2" w:rsidTr="47CE79E2" w14:paraId="41A6980E">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4A35F8A1" w14:textId="0C78989A">
            <w:pPr>
              <w:jc w:val="center"/>
              <w:rPr>
                <w:rFonts w:ascii="Trebuchet MS" w:hAnsi="Trebuchet MS" w:eastAsia="Trebuchet MS" w:cs="Trebuchet MS"/>
                <w:b w:val="0"/>
                <w:bCs w:val="0"/>
                <w:i w:val="0"/>
                <w:iCs w:val="0"/>
                <w:caps w:val="0"/>
                <w:smallCaps w:val="0"/>
                <w:color w:val="212529"/>
                <w:sz w:val="24"/>
                <w:szCs w:val="24"/>
              </w:rPr>
            </w:pP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15DF9666" w14:textId="2DD9C83C">
            <w:pP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Process 1: read from stdin and write to 2 lines that are alphanumerical and to 3 lines that do not contain letters</w:t>
            </w:r>
          </w:p>
          <w:p w:rsidR="47CE79E2" w:rsidP="47CE79E2" w:rsidRDefault="47CE79E2" w14:paraId="1E4A16FB" w14:textId="1D232369">
            <w:pP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Process 2: replace digits with ‘_’</w:t>
            </w:r>
          </w:p>
          <w:p w:rsidR="47CE79E2" w:rsidP="47CE79E2" w:rsidRDefault="47CE79E2" w14:paraId="6C08FC3A" w14:textId="7DB1E4EF">
            <w:pP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Process 3,4: print to stdout what is read</w:t>
            </w:r>
          </w:p>
          <w:p w:rsidR="47CE79E2" w:rsidP="47CE79E2" w:rsidRDefault="47CE79E2" w14:paraId="43E63205" w14:textId="749842EF">
            <w:pPr>
              <w:rPr>
                <w:rFonts w:ascii="Trebuchet MS" w:hAnsi="Trebuchet MS" w:eastAsia="Trebuchet MS" w:cs="Trebuchet MS"/>
                <w:b w:val="0"/>
                <w:bCs w:val="0"/>
                <w:i w:val="0"/>
                <w:iCs w:val="0"/>
                <w:caps w:val="0"/>
                <w:smallCaps w:val="0"/>
                <w:color w:val="212529"/>
                <w:sz w:val="24"/>
                <w:szCs w:val="24"/>
              </w:rPr>
            </w:pPr>
          </w:p>
        </w:tc>
      </w:tr>
      <w:tr w:rsidR="47CE79E2" w:rsidTr="47CE79E2" w14:paraId="6DA1D1BF">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2D93312B" w14:textId="6C17DE0B">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8</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2E19F0B8" w14:textId="2A76643D">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 xml:space="preserve">Parent process sends to the child a username, and the child sends back to the parent the dates when the specified user logged in. </w:t>
            </w:r>
          </w:p>
        </w:tc>
      </w:tr>
      <w:tr w:rsidR="47CE79E2" w:rsidTr="47CE79E2" w14:paraId="3F06F826">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4C131E96" w14:textId="071B1756">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9</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48F808BF" w14:textId="6C26C266">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 xml:space="preserve">Parent process sends to the child a name of a Unix server, and the child sends back to the parent the list of all usernames that work in that moment on the server. </w:t>
            </w:r>
          </w:p>
        </w:tc>
      </w:tr>
      <w:tr w:rsidR="47CE79E2" w:rsidTr="47CE79E2" w14:paraId="2CCDA2FD">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6DEFAD9F" w14:textId="5E2FE4A8">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10</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5A9D969A" w14:textId="1F768821">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 xml:space="preserve">Parent process sends to the child a username, and the child sends back to the parent the number of processes run by the user. </w:t>
            </w:r>
          </w:p>
        </w:tc>
      </w:tr>
      <w:tr w:rsidR="47CE79E2" w:rsidTr="47CE79E2" w14:paraId="74ACAFCE">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7CD2064A" w14:textId="0FB94474">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11</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15B9AF99" w14:textId="27618F0B">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 xml:space="preserve">Parent process sends to the child a file name, and the child sends back to the parent a message that indicates the type of the file or an error message if the file does not exist. </w:t>
            </w:r>
          </w:p>
        </w:tc>
      </w:tr>
      <w:tr w:rsidR="47CE79E2" w:rsidTr="47CE79E2" w14:paraId="3EB10DCE">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33E7DF05" w14:textId="07FD3331">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12</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4EB515C3" w14:textId="20788C77">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 xml:space="preserve">Parent process sends to the child a directory name, and the child sends back to the parent the list of all text files from that directory, or an error message if the directory does not exist. </w:t>
            </w:r>
          </w:p>
        </w:tc>
      </w:tr>
      <w:tr w:rsidR="47CE79E2" w:rsidTr="47CE79E2" w14:paraId="438AD613">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240EF12A" w14:textId="633838C6">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13</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6D66AAE4" w14:textId="558CFE4F">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 xml:space="preserve">Parent process sends to the child a directory name, and the child sends back to the parent the total number of bytes from all files from that directory. </w:t>
            </w:r>
          </w:p>
        </w:tc>
      </w:tr>
      <w:tr w:rsidR="47CE79E2" w:rsidTr="47CE79E2" w14:paraId="278D56B6">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6BC2A9FD" w14:textId="16727D9A">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14</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4F0CE9F0" w14:textId="2EF0DB66">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 xml:space="preserve">Parent process sends to the child a filename, and the child sends back to the parent the content of the file or an error message if the file does not exist. </w:t>
            </w:r>
          </w:p>
        </w:tc>
      </w:tr>
      <w:tr w:rsidR="47CE79E2" w:rsidTr="47CE79E2" w14:paraId="2DBBF194">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65CC379F" w14:textId="33BE9F26">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15</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2EDF33B2" w14:textId="5E753E11">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Parent process sends to the child a filename, and the child sends back to the parent the number of lines from that file, or error message if the file does not exist.</w:t>
            </w:r>
          </w:p>
        </w:tc>
      </w:tr>
      <w:tr w:rsidR="47CE79E2" w:rsidTr="47CE79E2" w14:paraId="21AD8157">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0C574FFA" w14:textId="3D3174F8">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16</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1BF04C98" w14:textId="38690802">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Parent process sends to the child a filename, and the child sends back to the parent the number of words from that file.</w:t>
            </w:r>
          </w:p>
        </w:tc>
      </w:tr>
      <w:tr w:rsidR="47CE79E2" w:rsidTr="47CE79E2" w14:paraId="363C9774">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4436E94E" w14:textId="5A9483B7">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17</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11DBB5BA" w14:textId="0A64A916">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tc>
      </w:tr>
      <w:tr w:rsidR="47CE79E2" w:rsidTr="47CE79E2" w14:paraId="3684B442">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765B39C3" w14:textId="18E8AF73">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18</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41481FC4" w14:textId="0EC9139F">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Clientul ii transmite serverului un nume de director iar serverul ii intoarce clientului continutul directorului indicat, respectiv un mesaj de eroare in cazul in care acest director nu exista.</w:t>
            </w:r>
          </w:p>
        </w:tc>
      </w:tr>
      <w:tr w:rsidR="47CE79E2" w:rsidTr="47CE79E2" w14:paraId="053D440C">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01CE87C1" w14:textId="207F37E6">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19</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3C97EC0C" w14:textId="6F1A50B0">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Clientul ii transmite serverului un nume de utilizator, iar serverul ii intoarce clientului numele complet al utilizatorului si directorul personal.</w:t>
            </w:r>
          </w:p>
        </w:tc>
      </w:tr>
      <w:tr w:rsidR="47CE79E2" w:rsidTr="47CE79E2" w14:paraId="4E426AFC">
        <w:trPr>
          <w:trHeight w:val="300"/>
        </w:trPr>
        <w:tc>
          <w:tcPr>
            <w:tcW w:w="505" w:type="dxa"/>
            <w:tcBorders>
              <w:lef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57F7614D" w14:textId="4D803D01">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20</w:t>
            </w:r>
          </w:p>
        </w:tc>
        <w:tc>
          <w:tcPr>
            <w:tcW w:w="9540" w:type="dxa"/>
            <w:tcBorders>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20744AF0" w14:textId="64B16DEE">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Clientul ii transmite serverului un nume de fisier, iar serverul ii intoarce clientului numele tuturor directoarelor care contin fisierul indicat.</w:t>
            </w:r>
          </w:p>
        </w:tc>
      </w:tr>
      <w:tr w:rsidR="47CE79E2" w:rsidTr="47CE79E2" w14:paraId="567F753A">
        <w:trPr>
          <w:trHeight w:val="300"/>
        </w:trPr>
        <w:tc>
          <w:tcPr>
            <w:tcW w:w="505" w:type="dxa"/>
            <w:tcBorders>
              <w:left w:val="single" w:color="808080" w:themeColor="background1" w:themeShade="80" w:sz="6"/>
              <w:bottom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0DAB3E2B" w14:textId="6F8731C5">
            <w:pPr>
              <w:jc w:val="center"/>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21</w:t>
            </w:r>
          </w:p>
        </w:tc>
        <w:tc>
          <w:tcPr>
            <w:tcW w:w="9540" w:type="dxa"/>
            <w:tcBorders>
              <w:bottom w:val="single" w:color="808080" w:themeColor="background1" w:themeShade="80" w:sz="6"/>
              <w:right w:val="single" w:color="808080" w:themeColor="background1" w:themeShade="80" w:sz="6"/>
            </w:tcBorders>
            <w:shd w:val="clear" w:color="auto" w:fill="FFFFFF" w:themeFill="background1"/>
            <w:tcMar>
              <w:top w:w="90" w:type="dxa"/>
              <w:left w:w="90" w:type="dxa"/>
              <w:bottom w:w="90" w:type="dxa"/>
              <w:right w:w="90" w:type="dxa"/>
            </w:tcMar>
            <w:vAlign w:val="center"/>
          </w:tcPr>
          <w:p w:rsidR="47CE79E2" w:rsidP="47CE79E2" w:rsidRDefault="47CE79E2" w14:paraId="37E8CDD3" w14:textId="65F257D3">
            <w:pPr>
              <w:jc w:val="both"/>
              <w:rPr>
                <w:rFonts w:ascii="Trebuchet MS" w:hAnsi="Trebuchet MS" w:eastAsia="Trebuchet MS" w:cs="Trebuchet MS"/>
                <w:b w:val="0"/>
                <w:bCs w:val="0"/>
                <w:i w:val="0"/>
                <w:iCs w:val="0"/>
                <w:caps w:val="0"/>
                <w:smallCaps w:val="0"/>
                <w:color w:val="212529"/>
                <w:sz w:val="24"/>
                <w:szCs w:val="24"/>
              </w:rPr>
            </w:pPr>
            <w:r w:rsidRPr="47CE79E2" w:rsidR="47CE79E2">
              <w:rPr>
                <w:rFonts w:ascii="Trebuchet MS" w:hAnsi="Trebuchet MS" w:eastAsia="Trebuchet MS" w:cs="Trebuchet MS"/>
                <w:b w:val="0"/>
                <w:bCs w:val="0"/>
                <w:i w:val="0"/>
                <w:iCs w:val="0"/>
                <w:caps w:val="0"/>
                <w:smallCaps w:val="0"/>
                <w:color w:val="212529"/>
                <w:sz w:val="24"/>
                <w:szCs w:val="24"/>
                <w:lang w:val="en-GB"/>
              </w:rPr>
              <w:t>Clientul ii transmite serverului un nume de utilizator, iar serverul ii returneaza informatiile indicate de "finger" pentru utilizatorul respectiv, respectiv un mesaj de eroare daca numele respectiv nu indica un utilizator recunoscut de sistem.</w:t>
            </w:r>
          </w:p>
        </w:tc>
      </w:tr>
    </w:tbl>
    <w:p w:rsidR="53F0E2CC" w:rsidP="53F0E2CC" w:rsidRDefault="53F0E2CC" w14:paraId="3DB74C4B" w14:textId="2265018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ACBC2A"/>
    <w:rsid w:val="0629E864"/>
    <w:rsid w:val="08CF4C84"/>
    <w:rsid w:val="107F6987"/>
    <w:rsid w:val="107F6987"/>
    <w:rsid w:val="1194E897"/>
    <w:rsid w:val="1876DD3F"/>
    <w:rsid w:val="1CA34B56"/>
    <w:rsid w:val="21E27F8A"/>
    <w:rsid w:val="26EE9E8C"/>
    <w:rsid w:val="2D712C7A"/>
    <w:rsid w:val="46943239"/>
    <w:rsid w:val="47CE79E2"/>
    <w:rsid w:val="53F0E2CC"/>
    <w:rsid w:val="5659FD70"/>
    <w:rsid w:val="617232A4"/>
    <w:rsid w:val="65ACBC2A"/>
    <w:rsid w:val="6D828938"/>
    <w:rsid w:val="6D828938"/>
    <w:rsid w:val="7BCD7C39"/>
    <w:rsid w:val="7F38A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BC2A"/>
  <w15:chartTrackingRefBased/>
  <w15:docId w15:val="{B0D85B6E-A8F5-43FD-AF88-352B1F7CD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0ede39a5888747f1" /><Relationship Type="http://schemas.openxmlformats.org/officeDocument/2006/relationships/image" Target="/media/image3.png" Id="Reea4229c918a4860" /><Relationship Type="http://schemas.openxmlformats.org/officeDocument/2006/relationships/image" Target="/media/image4.png" Id="Rd120324c354e4ba4" /><Relationship Type="http://schemas.openxmlformats.org/officeDocument/2006/relationships/image" Target="/media/image5.png" Id="Re9c6e84396294c52" /><Relationship Type="http://schemas.openxmlformats.org/officeDocument/2006/relationships/image" Target="/media/image6.png" Id="Rb17215ddf58444bc" /><Relationship Type="http://schemas.openxmlformats.org/officeDocument/2006/relationships/image" Target="/media/image7.png" Id="Rb484e44bdbab44ae" /><Relationship Type="http://schemas.openxmlformats.org/officeDocument/2006/relationships/image" Target="/media/image8.png" Id="Red437bd13a654c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2025-03-09T13:12:56.4758428Z</dcterms:created>
  <dcterms:modified xsi:type="dcterms:W3CDTF">2025-03-09T13:24:29.4728157Z</dcterms:modified>
  <dc:creator>Sanda-Maria Avram</dc:creator>
  <lastModifiedBy>Sanda-Maria Avram</lastModifiedBy>
</coreProperties>
</file>