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18D0D" w14:textId="79929D67" w:rsidR="00AA0133" w:rsidRP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 ОБЩИЕ ПОЛОЖЕНИЯ</w:t>
      </w:r>
    </w:p>
    <w:p w14:paraId="2DED1CCA" w14:textId="045BC57D" w:rsid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1.1 Наименование системы</w:t>
      </w:r>
    </w:p>
    <w:p w14:paraId="6E47072A" w14:textId="77777777" w:rsidR="00AA0133" w:rsidRPr="00AA0133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Программное обеспечение для реализации алгоритма утяжеления с учетом поддержания в заданном диапазоне дополнительных влияющих факторов на базе ПК «</w:t>
      </w:r>
      <w:r w:rsidRPr="00AA013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 w:rsidRPr="00AA0133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14:paraId="4FB40B80" w14:textId="35EACA9F" w:rsidR="00AA0133" w:rsidRPr="00352668" w:rsidRDefault="00AA0133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2668">
        <w:rPr>
          <w:rFonts w:ascii="Times New Roman" w:hAnsi="Times New Roman" w:cs="Times New Roman"/>
          <w:noProof/>
          <w:sz w:val="28"/>
          <w:szCs w:val="28"/>
          <w:lang w:eastAsia="ru-RU"/>
        </w:rPr>
        <w:t>Условное обозначение: Система.</w:t>
      </w:r>
    </w:p>
    <w:p w14:paraId="7C764EF7" w14:textId="78EAEF09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1.2 Основания для проведения работ</w:t>
      </w:r>
    </w:p>
    <w:p w14:paraId="67E12E4E" w14:textId="30561D12" w:rsidR="00240F09" w:rsidRPr="00240F09" w:rsidRDefault="00240F09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Приказ об утверждении руководителей и тем выпускных квалификационных работ студентов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 ТПУ </w:t>
      </w: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ИШЭ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1C054E9" w14:textId="6DD0B7A5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1.3 Наименование организаций 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з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аказчика и 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азработчика</w:t>
      </w:r>
    </w:p>
    <w:p w14:paraId="7469BA43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Заказчик: Филиал АО «СО ЕЭС» ОДУ Сибири.</w:t>
      </w:r>
    </w:p>
    <w:p w14:paraId="171B810C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Адрес: 650000, г. Кемерово, ул. Кузбасская, д. 29.</w:t>
      </w:r>
    </w:p>
    <w:p w14:paraId="153261A2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Разработчик: Студент гр. О-5КМ91 НИ ТПУ Гердт Д. Р.</w:t>
      </w:r>
    </w:p>
    <w:p w14:paraId="7B221F30" w14:textId="48D84723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Адрес: 634034, г. Томск, ул. Вершинина, д. 37.</w:t>
      </w:r>
    </w:p>
    <w:p w14:paraId="2A86602A" w14:textId="4029E634" w:rsidR="00AA0133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1.4 Цели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создания С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истемы</w:t>
      </w:r>
    </w:p>
    <w:p w14:paraId="7FBE299F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Целью создания Системы является разработка программного обеспечения для автоматизации формирования траектории утяжеления и расчетов динамической устойчивости на базе ПК «Rustab».</w:t>
      </w:r>
    </w:p>
    <w:p w14:paraId="3D4FA6F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Для достижения поставленной цели были сформулированы следующие задачи:</w:t>
      </w:r>
    </w:p>
    <w:p w14:paraId="33C5CC84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автоматизировать процесс формирования траектории утяжеления с учетом поддержания в заданном диапазоне дополнительных влияющих факторов;</w:t>
      </w:r>
    </w:p>
    <w:p w14:paraId="4643BBE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повысить степень автоматизации процесса подготовки исходных данных для расчетов динамической устойчивости с помощью ПК «Rustab».</w:t>
      </w:r>
    </w:p>
    <w:p w14:paraId="2F8D09A7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t>– повысить степени автоматизации рутинных процессов в части проведения расчетов динамической устойчивости по нескольким сценариям;</w:t>
      </w:r>
    </w:p>
    <w:p w14:paraId="782648C1" w14:textId="50B818FE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– сформировать альтернативное решение на базе отечественного ПК «Rustab» относительно уже имеющихся разработок, основанных на работе с дорогостоящим зарубежным ПО.</w:t>
      </w:r>
    </w:p>
    <w:p w14:paraId="6C15BD35" w14:textId="3D5381B4" w:rsidR="00240F09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1.5 </w:t>
      </w:r>
      <w:r w:rsidR="00240F09" w:rsidRPr="00D927DA">
        <w:rPr>
          <w:rFonts w:ascii="Times New Roman" w:hAnsi="Times New Roman" w:cs="Times New Roman"/>
          <w:b/>
          <w:sz w:val="28"/>
        </w:rPr>
        <w:t>Назначение Системы</w:t>
      </w:r>
    </w:p>
    <w:p w14:paraId="3DCF7DEB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Разрабатываемая информационная система предназначена для:</w:t>
      </w:r>
    </w:p>
    <w:p w14:paraId="5C1E7DA8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автоматизированного формирования траектории утяжеления;</w:t>
      </w:r>
    </w:p>
    <w:p w14:paraId="18C77558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учёта при формировании траектории влияющих факторов, которые задаются вручную пользователем и далее автоматически поддерживаются в заданном диапазоне;</w:t>
      </w:r>
    </w:p>
    <w:p w14:paraId="36ED663E" w14:textId="77777777" w:rsidR="00240F09" w:rsidRPr="00240F09" w:rsidRDefault="00240F09" w:rsidP="00240F09">
      <w:pPr>
        <w:numPr>
          <w:ilvl w:val="0"/>
          <w:numId w:val="18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автоматизированного расчёта динамической устойчивости по формируемой траектории в ПК «</w:t>
      </w:r>
      <w:r w:rsidRPr="00240F09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240F09">
        <w:rPr>
          <w:rFonts w:ascii="Times New Roman" w:eastAsia="Cambria" w:hAnsi="Times New Roman" w:cs="Times New Roman"/>
          <w:sz w:val="28"/>
          <w:szCs w:val="28"/>
        </w:rPr>
        <w:t xml:space="preserve">» для одного или нескольких сценариев нормативных возмущений. </w:t>
      </w:r>
    </w:p>
    <w:p w14:paraId="4C7837FB" w14:textId="7BCA7B15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С</w:t>
      </w:r>
      <w:r w:rsidRPr="00240F09">
        <w:rPr>
          <w:rFonts w:ascii="Times New Roman" w:eastAsia="Cambria" w:hAnsi="Times New Roman" w:cs="Times New Roman"/>
          <w:sz w:val="28"/>
          <w:szCs w:val="28"/>
        </w:rPr>
        <w:t xml:space="preserve">истема позволит автоматизировать процесс расчетов динамической устойчивости по заранее сформированным специалистом-технологом файлам динамики и сценариям нормативных возмущений, выводить результаты в табличном виде. </w:t>
      </w:r>
    </w:p>
    <w:p w14:paraId="3B0881C2" w14:textId="77777777" w:rsidR="00240F09" w:rsidRPr="00240F09" w:rsidRDefault="00240F09" w:rsidP="00240F09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240F09">
        <w:rPr>
          <w:rFonts w:ascii="Times New Roman" w:eastAsia="Cambria" w:hAnsi="Times New Roman" w:cs="Times New Roman"/>
          <w:sz w:val="28"/>
          <w:szCs w:val="28"/>
        </w:rPr>
        <w:t>Пользователями системы являются сотрудники СЭР филиалов АО «СО ЕЭС».</w:t>
      </w:r>
    </w:p>
    <w:p w14:paraId="47A3AE48" w14:textId="514A6E7F" w:rsidR="00240F09" w:rsidRPr="00240F09" w:rsidRDefault="00240F09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1.6 Область использования системы</w:t>
      </w:r>
    </w:p>
    <w:p w14:paraId="2F7DDA86" w14:textId="0AF30933" w:rsidR="00240F09" w:rsidRPr="00240F09" w:rsidRDefault="00240F09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240F0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Система предназначена для использования в филиалах АО «СО ЕЭС» для автоматизации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расчётов и анализа динамической устойчивости электростанций на базе ПК «</w:t>
      </w:r>
      <w:r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Rustab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»</w:t>
      </w:r>
      <w:r w:rsidRPr="00240F0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.</w:t>
      </w:r>
    </w:p>
    <w:p w14:paraId="703A657E" w14:textId="2F200279" w:rsidR="00B73947" w:rsidRDefault="00AA0133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1.</w:t>
      </w:r>
      <w:r w:rsidR="00240F09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7</w:t>
      </w:r>
      <w:r w:rsidRPr="00AA013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Очередность создания системы</w:t>
      </w:r>
    </w:p>
    <w:p w14:paraId="2D0E9A1D" w14:textId="54F2576A" w:rsidR="009E09DA" w:rsidRDefault="009E09DA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таблице 1.1 приведён 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Перечень этапов работ по созданию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истемы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C96010D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2A1D3B" w14:textId="445BBEDA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EB583B2" w14:textId="77777777" w:rsidR="008D3305" w:rsidRDefault="008D3305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440A45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70011F" w14:textId="77777777" w:rsidR="009E09DA" w:rsidRDefault="009E09DA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0BA17D" w14:textId="359E43DC" w:rsidR="004B3A38" w:rsidRPr="004B3A38" w:rsidRDefault="004B3A38" w:rsidP="004B3A38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.1 – Перечень этапов работ по созданию системы</w:t>
      </w:r>
    </w:p>
    <w:tbl>
      <w:tblPr>
        <w:tblStyle w:val="1"/>
        <w:tblW w:w="5000" w:type="pct"/>
        <w:tblLook w:val="04A0" w:firstRow="1" w:lastRow="0" w:firstColumn="1" w:lastColumn="0" w:noHBand="0" w:noVBand="1"/>
      </w:tblPr>
      <w:tblGrid>
        <w:gridCol w:w="2010"/>
        <w:gridCol w:w="2575"/>
        <w:gridCol w:w="1838"/>
        <w:gridCol w:w="1125"/>
        <w:gridCol w:w="1797"/>
      </w:tblGrid>
      <w:tr w:rsidR="004B3A38" w:rsidRPr="009E09DA" w14:paraId="4742EB22" w14:textId="77777777" w:rsidTr="008A22F1">
        <w:trPr>
          <w:trHeight w:val="593"/>
        </w:trPr>
        <w:tc>
          <w:tcPr>
            <w:tcW w:w="1075" w:type="pct"/>
            <w:vAlign w:val="center"/>
          </w:tcPr>
          <w:p w14:paraId="2555EE03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Этап</w:t>
            </w:r>
          </w:p>
        </w:tc>
        <w:tc>
          <w:tcPr>
            <w:tcW w:w="1378" w:type="pct"/>
            <w:vAlign w:val="center"/>
          </w:tcPr>
          <w:p w14:paraId="6C98ABD9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Содержание работ</w:t>
            </w:r>
          </w:p>
        </w:tc>
        <w:tc>
          <w:tcPr>
            <w:tcW w:w="983" w:type="pct"/>
            <w:vAlign w:val="center"/>
          </w:tcPr>
          <w:p w14:paraId="38059DF7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Порядок приёмки и документы</w:t>
            </w:r>
          </w:p>
        </w:tc>
        <w:tc>
          <w:tcPr>
            <w:tcW w:w="602" w:type="pct"/>
            <w:vAlign w:val="center"/>
          </w:tcPr>
          <w:p w14:paraId="4A89E991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Сроки</w:t>
            </w:r>
          </w:p>
        </w:tc>
        <w:tc>
          <w:tcPr>
            <w:tcW w:w="961" w:type="pct"/>
            <w:vAlign w:val="center"/>
          </w:tcPr>
          <w:p w14:paraId="27D23B8A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Ответственный</w:t>
            </w:r>
          </w:p>
        </w:tc>
      </w:tr>
      <w:tr w:rsidR="004B3A38" w:rsidRPr="009E09DA" w14:paraId="6D196459" w14:textId="77777777" w:rsidTr="008A22F1">
        <w:tc>
          <w:tcPr>
            <w:tcW w:w="1075" w:type="pct"/>
            <w:tcBorders>
              <w:top w:val="double" w:sz="4" w:space="0" w:color="auto"/>
            </w:tcBorders>
            <w:vAlign w:val="center"/>
          </w:tcPr>
          <w:p w14:paraId="6D43548F" w14:textId="77777777" w:rsidR="004B3A38" w:rsidRPr="009E09DA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1378" w:type="pct"/>
            <w:tcBorders>
              <w:top w:val="double" w:sz="4" w:space="0" w:color="auto"/>
            </w:tcBorders>
            <w:vAlign w:val="center"/>
          </w:tcPr>
          <w:p w14:paraId="4B0FF0A7" w14:textId="77777777" w:rsidR="004B3A38" w:rsidRPr="009E09DA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Разработка функциональных и нефункциональных требований</w:t>
            </w:r>
          </w:p>
        </w:tc>
        <w:tc>
          <w:tcPr>
            <w:tcW w:w="983" w:type="pct"/>
            <w:tcBorders>
              <w:top w:val="double" w:sz="4" w:space="0" w:color="auto"/>
            </w:tcBorders>
            <w:vAlign w:val="center"/>
          </w:tcPr>
          <w:p w14:paraId="3D901680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Утверждение технического задания</w:t>
            </w:r>
          </w:p>
        </w:tc>
        <w:tc>
          <w:tcPr>
            <w:tcW w:w="602" w:type="pct"/>
            <w:tcBorders>
              <w:top w:val="double" w:sz="4" w:space="0" w:color="auto"/>
            </w:tcBorders>
            <w:vAlign w:val="center"/>
          </w:tcPr>
          <w:p w14:paraId="5BBC128D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май–июнь 2021</w:t>
            </w:r>
          </w:p>
        </w:tc>
        <w:tc>
          <w:tcPr>
            <w:tcW w:w="961" w:type="pct"/>
            <w:tcBorders>
              <w:top w:val="double" w:sz="4" w:space="0" w:color="auto"/>
            </w:tcBorders>
            <w:vAlign w:val="center"/>
          </w:tcPr>
          <w:p w14:paraId="59209432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Разработчик</w:t>
            </w:r>
          </w:p>
          <w:p w14:paraId="51E22E5C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Заказчик</w:t>
            </w:r>
          </w:p>
        </w:tc>
      </w:tr>
      <w:tr w:rsidR="004B3A38" w:rsidRPr="009E09DA" w14:paraId="6670D995" w14:textId="77777777" w:rsidTr="008A22F1">
        <w:tc>
          <w:tcPr>
            <w:tcW w:w="1075" w:type="pct"/>
            <w:vAlign w:val="center"/>
          </w:tcPr>
          <w:p w14:paraId="022B9DE0" w14:textId="77777777" w:rsidR="004B3A38" w:rsidRPr="009E09DA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1378" w:type="pct"/>
            <w:vAlign w:val="center"/>
          </w:tcPr>
          <w:p w14:paraId="5E545172" w14:textId="77777777" w:rsidR="004B3A38" w:rsidRPr="009E09DA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Разработка сценариев работы системы и макетов интерфейса приложения</w:t>
            </w:r>
          </w:p>
        </w:tc>
        <w:tc>
          <w:tcPr>
            <w:tcW w:w="983" w:type="pct"/>
            <w:vAlign w:val="center"/>
          </w:tcPr>
          <w:p w14:paraId="63C56FA9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Утверждение технического проекта</w:t>
            </w:r>
          </w:p>
        </w:tc>
        <w:tc>
          <w:tcPr>
            <w:tcW w:w="602" w:type="pct"/>
            <w:vAlign w:val="center"/>
          </w:tcPr>
          <w:p w14:paraId="285990CB" w14:textId="77777777" w:rsidR="004B3A38" w:rsidRPr="009E09DA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сентябрь 2021</w:t>
            </w:r>
          </w:p>
        </w:tc>
        <w:tc>
          <w:tcPr>
            <w:tcW w:w="961" w:type="pct"/>
            <w:vAlign w:val="center"/>
          </w:tcPr>
          <w:p w14:paraId="2353F1D2" w14:textId="0F8BDEED" w:rsidR="004B3A38" w:rsidRPr="009E09DA" w:rsidRDefault="004B3A38" w:rsidP="008A22F1">
            <w:pPr>
              <w:ind w:firstLine="0"/>
              <w:jc w:val="center"/>
              <w:rPr>
                <w:sz w:val="24"/>
                <w:szCs w:val="24"/>
              </w:rPr>
            </w:pPr>
            <w:r w:rsidRPr="009E09DA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0649170B" w14:textId="77777777" w:rsidTr="008A22F1">
        <w:tc>
          <w:tcPr>
            <w:tcW w:w="1075" w:type="pct"/>
            <w:vMerge w:val="restart"/>
            <w:vAlign w:val="center"/>
          </w:tcPr>
          <w:p w14:paraId="1258103C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информационной системы</w:t>
            </w:r>
          </w:p>
        </w:tc>
        <w:tc>
          <w:tcPr>
            <w:tcW w:w="1378" w:type="pct"/>
            <w:vAlign w:val="center"/>
          </w:tcPr>
          <w:p w14:paraId="57737EE0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983" w:type="pct"/>
            <w:vAlign w:val="center"/>
          </w:tcPr>
          <w:p w14:paraId="04D7303E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Приёмка осуществляется в процессе испытаний</w:t>
            </w:r>
          </w:p>
        </w:tc>
        <w:tc>
          <w:tcPr>
            <w:tcW w:w="602" w:type="pct"/>
            <w:vAlign w:val="center"/>
          </w:tcPr>
          <w:p w14:paraId="4E627E55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октябрь 2021</w:t>
            </w:r>
          </w:p>
        </w:tc>
        <w:tc>
          <w:tcPr>
            <w:tcW w:w="961" w:type="pct"/>
            <w:vAlign w:val="center"/>
          </w:tcPr>
          <w:p w14:paraId="33956B7B" w14:textId="383DA00F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28AA2A51" w14:textId="77777777" w:rsidTr="008A22F1">
        <w:tc>
          <w:tcPr>
            <w:tcW w:w="1075" w:type="pct"/>
            <w:vMerge/>
            <w:vAlign w:val="center"/>
          </w:tcPr>
          <w:p w14:paraId="3D05ADCE" w14:textId="77777777" w:rsidR="004B3A38" w:rsidRPr="004F1FA9" w:rsidRDefault="004B3A38" w:rsidP="008D330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78" w:type="pct"/>
            <w:vAlign w:val="center"/>
          </w:tcPr>
          <w:p w14:paraId="1DE98324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983" w:type="pct"/>
            <w:vAlign w:val="center"/>
          </w:tcPr>
          <w:p w14:paraId="2258C49C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Приёмка осуществляется в процессе испытаний</w:t>
            </w:r>
          </w:p>
        </w:tc>
        <w:tc>
          <w:tcPr>
            <w:tcW w:w="602" w:type="pct"/>
            <w:vAlign w:val="center"/>
          </w:tcPr>
          <w:p w14:paraId="427B67E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ноябрь 2021</w:t>
            </w:r>
          </w:p>
        </w:tc>
        <w:tc>
          <w:tcPr>
            <w:tcW w:w="961" w:type="pct"/>
            <w:vAlign w:val="center"/>
          </w:tcPr>
          <w:p w14:paraId="43DDA25A" w14:textId="36424CBE" w:rsidR="004B3A38" w:rsidRPr="004F1FA9" w:rsidRDefault="004B3A38" w:rsidP="008A22F1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6753C8CD" w14:textId="77777777" w:rsidTr="008A22F1">
        <w:tc>
          <w:tcPr>
            <w:tcW w:w="1075" w:type="pct"/>
            <w:vMerge/>
            <w:vAlign w:val="center"/>
          </w:tcPr>
          <w:p w14:paraId="2326342D" w14:textId="77777777" w:rsidR="004B3A38" w:rsidRPr="004F1FA9" w:rsidRDefault="004B3A38" w:rsidP="008D3305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378" w:type="pct"/>
            <w:vAlign w:val="center"/>
          </w:tcPr>
          <w:p w14:paraId="0BAC7885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Разработка руководства пользователя</w:t>
            </w:r>
          </w:p>
        </w:tc>
        <w:tc>
          <w:tcPr>
            <w:tcW w:w="983" w:type="pct"/>
            <w:vAlign w:val="center"/>
          </w:tcPr>
          <w:p w14:paraId="72983572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документа «Руководство пользователя»</w:t>
            </w:r>
          </w:p>
        </w:tc>
        <w:tc>
          <w:tcPr>
            <w:tcW w:w="602" w:type="pct"/>
            <w:vAlign w:val="center"/>
          </w:tcPr>
          <w:p w14:paraId="544739E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ноябрь 2021</w:t>
            </w:r>
          </w:p>
        </w:tc>
        <w:tc>
          <w:tcPr>
            <w:tcW w:w="961" w:type="pct"/>
            <w:vAlign w:val="center"/>
          </w:tcPr>
          <w:p w14:paraId="4B85CE9A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6BF580F6" w14:textId="77777777" w:rsidTr="008A22F1">
        <w:tc>
          <w:tcPr>
            <w:tcW w:w="1075" w:type="pct"/>
            <w:vAlign w:val="center"/>
          </w:tcPr>
          <w:p w14:paraId="144B5F08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Автономные испытания</w:t>
            </w:r>
          </w:p>
        </w:tc>
        <w:tc>
          <w:tcPr>
            <w:tcW w:w="1378" w:type="pct"/>
            <w:vAlign w:val="center"/>
          </w:tcPr>
          <w:p w14:paraId="2A89615E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Проверка соответствия нефункциональным требованиям, проверка комплекта документации, проверка работоспособности системы без взаимодействия с внешними системами, доработка и повторные испытания до устранения недостатков</w:t>
            </w:r>
          </w:p>
        </w:tc>
        <w:tc>
          <w:tcPr>
            <w:tcW w:w="983" w:type="pct"/>
            <w:vAlign w:val="center"/>
          </w:tcPr>
          <w:p w14:paraId="7369141C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протокола автономных испытаний</w:t>
            </w:r>
          </w:p>
        </w:tc>
        <w:tc>
          <w:tcPr>
            <w:tcW w:w="602" w:type="pct"/>
            <w:vAlign w:val="center"/>
          </w:tcPr>
          <w:p w14:paraId="21356285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декабрь 2021</w:t>
            </w:r>
          </w:p>
        </w:tc>
        <w:tc>
          <w:tcPr>
            <w:tcW w:w="961" w:type="pct"/>
            <w:vAlign w:val="center"/>
          </w:tcPr>
          <w:p w14:paraId="181154F9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</w:tc>
      </w:tr>
      <w:tr w:rsidR="004B3A38" w:rsidRPr="004F1FA9" w14:paraId="3C4145D0" w14:textId="77777777" w:rsidTr="008A22F1">
        <w:tc>
          <w:tcPr>
            <w:tcW w:w="1075" w:type="pct"/>
            <w:vAlign w:val="center"/>
          </w:tcPr>
          <w:p w14:paraId="44615986" w14:textId="77777777" w:rsidR="004B3A38" w:rsidRPr="004F1FA9" w:rsidRDefault="004B3A38" w:rsidP="004B3A38">
            <w:pPr>
              <w:numPr>
                <w:ilvl w:val="0"/>
                <w:numId w:val="19"/>
              </w:numPr>
              <w:contextualSpacing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Комплексные испытания</w:t>
            </w:r>
          </w:p>
        </w:tc>
        <w:tc>
          <w:tcPr>
            <w:tcW w:w="1378" w:type="pct"/>
            <w:vAlign w:val="center"/>
          </w:tcPr>
          <w:p w14:paraId="65B442C4" w14:textId="77777777" w:rsidR="004B3A38" w:rsidRPr="004F1FA9" w:rsidRDefault="004B3A38" w:rsidP="008A22F1">
            <w:pPr>
              <w:ind w:firstLine="0"/>
              <w:jc w:val="left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Проверка взаимодействия с внешними системами, доработка и повторные испытания до устранения недостатков</w:t>
            </w:r>
          </w:p>
        </w:tc>
        <w:tc>
          <w:tcPr>
            <w:tcW w:w="983" w:type="pct"/>
            <w:vAlign w:val="center"/>
          </w:tcPr>
          <w:p w14:paraId="4F725848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Утверждение протокола комплексных испытаний</w:t>
            </w:r>
          </w:p>
        </w:tc>
        <w:tc>
          <w:tcPr>
            <w:tcW w:w="602" w:type="pct"/>
            <w:vAlign w:val="center"/>
          </w:tcPr>
          <w:p w14:paraId="70B19E64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декабрь 2021</w:t>
            </w:r>
          </w:p>
        </w:tc>
        <w:tc>
          <w:tcPr>
            <w:tcW w:w="961" w:type="pct"/>
            <w:vAlign w:val="center"/>
          </w:tcPr>
          <w:p w14:paraId="6916532B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Разработчик</w:t>
            </w:r>
          </w:p>
          <w:p w14:paraId="188187BE" w14:textId="77777777" w:rsidR="004B3A38" w:rsidRPr="004F1FA9" w:rsidRDefault="004B3A38" w:rsidP="008D3305">
            <w:pPr>
              <w:ind w:firstLine="0"/>
              <w:jc w:val="center"/>
              <w:rPr>
                <w:sz w:val="24"/>
                <w:szCs w:val="24"/>
              </w:rPr>
            </w:pPr>
            <w:r w:rsidRPr="004F1FA9">
              <w:rPr>
                <w:sz w:val="24"/>
                <w:szCs w:val="24"/>
              </w:rPr>
              <w:t>Заказчик</w:t>
            </w:r>
          </w:p>
        </w:tc>
      </w:tr>
    </w:tbl>
    <w:p w14:paraId="7E33E39A" w14:textId="6489F69D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C6D2A8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D838A8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6658C84" w14:textId="77777777" w:rsidR="008D3305" w:rsidRDefault="008D3305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D330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1.8 Характеристика объекта автоматизации</w:t>
      </w:r>
    </w:p>
    <w:p w14:paraId="27D66173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Задача расчета МДП/АДП в КС или максимально допустимых нагрузок электростанций выполняется в рамках повседневной работы специалистов службы электрических режимов (СЭР) филиалов АО «СО ЕЭС». </w:t>
      </w:r>
    </w:p>
    <w:p w14:paraId="666533F8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Для расчета установившихся режимов и анализа статической устойчивости в филиалах АО «СО ЕЭС» используется ПК «RastrWin3», для анализа переходных процессов – ПК «Eurostag». Однако имеет место тенденция распространения практики анализа динамической устойчивости в отечественном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8D3305">
        <w:rPr>
          <w:rFonts w:ascii="Times New Roman" w:eastAsia="Cambria" w:hAnsi="Times New Roman" w:cs="Times New Roman"/>
          <w:sz w:val="28"/>
          <w:szCs w:val="28"/>
        </w:rPr>
        <w:t>» (интегрирован в ПК RastrWin3). В обозримом будущем во всех филиалах АО «СО ЕЭС» планируется переход на данный ПК.</w:t>
      </w:r>
    </w:p>
    <w:p w14:paraId="53879DF7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Для проведения расчетов и анализа динамической устойчивости специалист-технолог должен подготовить следующие исходные данные: </w:t>
      </w:r>
    </w:p>
    <w:p w14:paraId="14C3E3A6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для расчёта установившегося режима (информация по узлам, ветвям, полиномам СХН);</w:t>
      </w:r>
    </w:p>
    <w:p w14:paraId="3A0125C1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по генераторам (генераторы, СК, возбудители, регуляторы возбуждения, регуляторы скорости и т.п.);</w:t>
      </w:r>
    </w:p>
    <w:p w14:paraId="59123DC5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данные по автоматике;</w:t>
      </w:r>
    </w:p>
    <w:p w14:paraId="2BD8948C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траектории утяжеления;</w:t>
      </w:r>
    </w:p>
    <w:p w14:paraId="2EC77A81" w14:textId="77777777" w:rsidR="008D3305" w:rsidRPr="008D3305" w:rsidRDefault="008D3305" w:rsidP="008D3305">
      <w:pPr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сценарии нормативных возмущений.</w:t>
      </w:r>
    </w:p>
    <w:p w14:paraId="35B370D2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Далее описан процесс расчёта предельных перетоков по критерию обеспечения динамической устойчивости электрических станций:</w:t>
      </w:r>
    </w:p>
    <w:p w14:paraId="3FFBE67B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1) этап подготовки: специалист </w:t>
      </w:r>
    </w:p>
    <w:p w14:paraId="3DC5CD62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1.1) выбирает факторы, влияющие на предельные по условию динамической устойчивости перетоки активной мощности;</w:t>
      </w:r>
    </w:p>
    <w:p w14:paraId="6864F421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1.2) производит формирование исходного режима в формате ПК «RastrWin3» (*.rg2), </w:t>
      </w:r>
    </w:p>
    <w:p w14:paraId="03F6736E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1.3) подготавливает траекторию утяжеления;</w:t>
      </w:r>
    </w:p>
    <w:p w14:paraId="20B6E37B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1.4) подготавливает сценарии нормативных возмущений для ПК «Eurostag» (*.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seq</w:t>
      </w:r>
      <w:r w:rsidRPr="008D3305">
        <w:rPr>
          <w:rFonts w:ascii="Times New Roman" w:eastAsia="Cambria" w:hAnsi="Times New Roman" w:cs="Times New Roman"/>
          <w:sz w:val="28"/>
          <w:szCs w:val="28"/>
        </w:rPr>
        <w:t>);</w:t>
      </w:r>
    </w:p>
    <w:p w14:paraId="2341B915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2) конвертирует файл режима в формат ПК «Eurostag» (*.ech);</w:t>
      </w:r>
    </w:p>
    <w:p w14:paraId="2B66147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3) в ПК «Eurostag» на основе данных файла режима (*.ech) и файла динамики (*.dta) по сценариям из файлов (*.seq) производится моделирование нормативных возмущений;</w:t>
      </w:r>
    </w:p>
    <w:p w14:paraId="062C487E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4) в ПК «RastrWin3» специалист СЭР производит шаг по траектории утяжеления и рассчитывает УР;</w:t>
      </w:r>
    </w:p>
    <w:p w14:paraId="6BE5B7C7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5) специалист СЭР вручную проверяет в ПК «RastrWin3», находятся ли влияющие факторы в допустимом диапазоне. Если нет, то изменяет параметры режима таким образом, чтобы все влияющие факторы вернулись в допустимые границы;</w:t>
      </w:r>
    </w:p>
    <w:p w14:paraId="66C83B5C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6) полученный новый режим конвертирует в формат ПК «Eurostag» с помощью специального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bat</w:t>
      </w:r>
      <w:r w:rsidRPr="008D3305">
        <w:rPr>
          <w:rFonts w:ascii="Times New Roman" w:eastAsia="Cambria" w:hAnsi="Times New Roman" w:cs="Times New Roman"/>
          <w:sz w:val="28"/>
          <w:szCs w:val="28"/>
        </w:rPr>
        <w:t>-файла конвертера;</w:t>
      </w:r>
    </w:p>
    <w:p w14:paraId="2A9A322F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7) повторяет расчет сценариев нормативных возмущений в ПК «Eurostag».</w:t>
      </w:r>
    </w:p>
    <w:p w14:paraId="7883EEE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Специалист СЭР повторяет шаги 4-7 до тех пор, пока не будет достигнуто предельное число итераций при расчёте УР в ПК «RastrWin3» (достигнут предел по статической апериодической устойчивости) или не нарушится синхронная динамическая устойчивость при расчёте переходных процессов в ПК «Eurostag».</w:t>
      </w:r>
    </w:p>
    <w:p w14:paraId="78718FE6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Важно отметить, что в процессе подготовки траектории утяжеления и исходного режима специалисту важно учитывать влияние дополнительных факторов, таких как уровень напряжения на шинах станции, величины перетоков в смежных КС, уровни потребления электрически близких к шинам электростанции узлов нагрузки. </w:t>
      </w:r>
    </w:p>
    <w:p w14:paraId="37AA655D" w14:textId="2CB03133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Одним из наиболее трудоемких этапов является подготовка траектории утяжеления. Её необходимо подбирать таким образом, чтобы в ходе утяжеления величины влияющих факторов не выходили за границы определенного диапазона и поддерживались на уровне почти постоянных значений (рисунок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). </w:t>
      </w:r>
    </w:p>
    <w:p w14:paraId="1EFF6F8A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866B0F0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Описанный бизнес-процесс представляет собой достаточно трудоемкую рутинную задачу. Трудоёмкость задачи обусловлена постоянной потребностью в конвертации файлов из одного формата в другой на каждом шаге утяжеления. Так, например, файл режима конвертируется из формата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RastrWin</w:t>
      </w:r>
      <w:r w:rsidRPr="008D3305">
        <w:rPr>
          <w:rFonts w:ascii="Times New Roman" w:eastAsia="Cambria" w:hAnsi="Times New Roman" w:cs="Times New Roman"/>
          <w:sz w:val="28"/>
          <w:szCs w:val="28"/>
        </w:rPr>
        <w:t>3» в формат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для анализа динамической устойчивости на каждом шаге утяжеления. При этом технолог вручную контролирует попадание влияющих факторов в желаемый диапазон. В случае, если факторы вышли за его пределы, специалист изменяет параметры режима, чтобы вернуть влияющие факторы в допустимые пределы. </w:t>
      </w:r>
    </w:p>
    <w:p w14:paraId="269EBCAF" w14:textId="325A4E23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Диаграмма деятельности представлена на рисунке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>.</w:t>
      </w:r>
    </w:p>
    <w:p w14:paraId="32B942B8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Трудоемкость задачи может быть снижена при полном переходе на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r w:rsidRPr="008D3305">
        <w:rPr>
          <w:rFonts w:ascii="Times New Roman" w:eastAsia="Cambria" w:hAnsi="Times New Roman" w:cs="Times New Roman"/>
          <w:sz w:val="28"/>
          <w:szCs w:val="28"/>
        </w:rPr>
        <w:t>», и тогда от конвертера можно отказаться и устранить шаги 2, 6. Непосредственно сам процесс расчётов динамической устойчивости с учётом поддержания в заданном диапазоне дополнительных влияющих факторов всё так же не автоматизирован (шаги 3-4-5-7).</w:t>
      </w:r>
    </w:p>
    <w:p w14:paraId="4B8F4CFA" w14:textId="77777777" w:rsidR="008D3305" w:rsidRP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commentRangeStart w:id="0"/>
      <w:r w:rsidRPr="008D3305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0D5F2105" wp14:editId="0C3EF9E1">
            <wp:extent cx="6016744" cy="3105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!Диаграммы деятельности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4389" b="70464"/>
                    <a:stretch/>
                  </pic:blipFill>
                  <pic:spPr bwMode="auto">
                    <a:xfrm>
                      <a:off x="0" y="0"/>
                      <a:ext cx="6120386" cy="315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0"/>
      <w:r w:rsidR="00B97D6E">
        <w:rPr>
          <w:rStyle w:val="CommentReference"/>
        </w:rPr>
        <w:commentReference w:id="0"/>
      </w:r>
    </w:p>
    <w:p w14:paraId="461EC43D" w14:textId="7799CECA" w:rsid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Рисунок 1</w:t>
      </w:r>
      <w:r>
        <w:rPr>
          <w:rFonts w:ascii="Times New Roman" w:eastAsia="Cambria" w:hAnsi="Times New Roman" w:cs="Times New Roman"/>
          <w:sz w:val="28"/>
          <w:szCs w:val="28"/>
        </w:rPr>
        <w:t>.1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– Диаграмма деятельности для расчётов МДП по критерию ДУ без автоматизации </w:t>
      </w:r>
    </w:p>
    <w:p w14:paraId="629F0687" w14:textId="77777777" w:rsidR="00DE08A3" w:rsidRDefault="00DE08A3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46ACA3E9" w14:textId="302CEA21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Существующий алгоритм расчета МДП по критерию обеспечения динамической устойчивости на базе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автоматизирован с </w:t>
      </w: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помощью ПК «Eurostag Robot». Преимуществом является возможность расчёта произвольного количества схем. Недостатком является отсутствие возможности поддержания в желаемом диапазоне дополнительных влияющих факторов, что может существенно повлиять на результаты расчётов, а также сложность при подготовке файла конфигурации и рабочей области. Кроме того, в функционале данной системы из-за особенностей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не предусмотрено задание в траектории утяжеления изменения активной мощности в узлах нагрузки. </w:t>
      </w:r>
    </w:p>
    <w:p w14:paraId="681908F8" w14:textId="620C640E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Диаграмма деятельности представлена на рисунке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>2.</w:t>
      </w:r>
    </w:p>
    <w:p w14:paraId="2379FE71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Следует также отметить, что ввиду курса на импортозамещение и развития отечественных программных комплексов для расчётов установившихся и переходных режимов в обозримом будущем предполагается отказ от использования зарубежного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>».</w:t>
      </w:r>
    </w:p>
    <w:p w14:paraId="4BFF6985" w14:textId="77777777" w:rsidR="008D3305" w:rsidRPr="008D3305" w:rsidRDefault="008D3305" w:rsidP="008D3305">
      <w:pPr>
        <w:spacing w:after="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commentRangeStart w:id="1"/>
      <w:r w:rsidRPr="008D3305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4B5699AC" wp14:editId="1D6E60FE">
            <wp:extent cx="5696712" cy="369419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!Диаграммы деятельности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6" b="70353"/>
                    <a:stretch/>
                  </pic:blipFill>
                  <pic:spPr bwMode="auto">
                    <a:xfrm>
                      <a:off x="0" y="0"/>
                      <a:ext cx="5749032" cy="372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B97D6E">
        <w:rPr>
          <w:rStyle w:val="CommentReference"/>
        </w:rPr>
        <w:commentReference w:id="1"/>
      </w:r>
    </w:p>
    <w:p w14:paraId="21CBC518" w14:textId="09CA5FA8" w:rsidR="008D3305" w:rsidRDefault="008D3305" w:rsidP="008D3305">
      <w:pPr>
        <w:spacing w:after="0" w:line="360" w:lineRule="auto"/>
        <w:ind w:firstLine="709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>2 – Диаграмма деятельности для расчётов МДП по критерию ДУ с применением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Robot</w:t>
      </w:r>
      <w:r w:rsidRPr="008D3305">
        <w:rPr>
          <w:rFonts w:ascii="Times New Roman" w:eastAsia="Cambria" w:hAnsi="Times New Roman" w:cs="Times New Roman"/>
          <w:sz w:val="28"/>
          <w:szCs w:val="28"/>
        </w:rPr>
        <w:t>»</w:t>
      </w:r>
    </w:p>
    <w:p w14:paraId="33C4781D" w14:textId="77777777" w:rsidR="00DE08A3" w:rsidRDefault="00DE08A3" w:rsidP="008D3305">
      <w:pPr>
        <w:spacing w:after="0" w:line="360" w:lineRule="auto"/>
        <w:ind w:firstLine="709"/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675AE1F5" w14:textId="254B2F7B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Как было ранее показано на рисунке </w:t>
      </w:r>
      <w:r>
        <w:rPr>
          <w:rFonts w:ascii="Times New Roman" w:eastAsia="Cambria" w:hAnsi="Times New Roman" w:cs="Times New Roman"/>
          <w:sz w:val="28"/>
          <w:szCs w:val="28"/>
        </w:rPr>
        <w:t>1.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1, подготовка траектории утяжеления с учетом поддержания значений данных факторов является </w:t>
      </w:r>
      <w:r w:rsidRPr="008D3305">
        <w:rPr>
          <w:rFonts w:ascii="Times New Roman" w:eastAsia="Cambria" w:hAnsi="Times New Roman" w:cs="Times New Roman"/>
          <w:sz w:val="28"/>
          <w:szCs w:val="28"/>
        </w:rPr>
        <w:lastRenderedPageBreak/>
        <w:t>итерационным процессом и требует проведения достаточно большого количества предварительных ручных расчетов. В ПК «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Eurostag</w:t>
      </w:r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</w:t>
      </w:r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Robot</w:t>
      </w:r>
      <w:r w:rsidRPr="008D3305">
        <w:rPr>
          <w:rFonts w:ascii="Times New Roman" w:eastAsia="Cambria" w:hAnsi="Times New Roman" w:cs="Times New Roman"/>
          <w:sz w:val="28"/>
          <w:szCs w:val="28"/>
        </w:rPr>
        <w:t>» такой функционал не предусмотрен.</w:t>
      </w:r>
    </w:p>
    <w:p w14:paraId="249B7329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В разрабатываемой системе предлагается совместить модули для расчётов установившихся режимов и переходных процессов. Это возможно благодаря тому, что приложение будет реализовано на базе ПК «</w:t>
      </w:r>
      <w:proofErr w:type="spellStart"/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Rustab</w:t>
      </w:r>
      <w:proofErr w:type="spellEnd"/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» с использованием библиотеки </w:t>
      </w:r>
      <w:proofErr w:type="spellStart"/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ASTRALib</w:t>
      </w:r>
      <w:proofErr w:type="spellEnd"/>
      <w:r w:rsidRPr="008D3305">
        <w:rPr>
          <w:rFonts w:ascii="Times New Roman" w:eastAsia="Cambria" w:hAnsi="Times New Roman" w:cs="Times New Roman"/>
          <w:sz w:val="28"/>
          <w:szCs w:val="28"/>
        </w:rPr>
        <w:t>.</w:t>
      </w:r>
      <w:proofErr w:type="spellStart"/>
      <w:r w:rsidRPr="008D3305">
        <w:rPr>
          <w:rFonts w:ascii="Times New Roman" w:eastAsia="Cambria" w:hAnsi="Times New Roman" w:cs="Times New Roman"/>
          <w:sz w:val="28"/>
          <w:szCs w:val="28"/>
          <w:lang w:val="en-US"/>
        </w:rPr>
        <w:t>dll</w:t>
      </w:r>
      <w:proofErr w:type="spellEnd"/>
      <w:r w:rsidRPr="008D3305">
        <w:rPr>
          <w:rFonts w:ascii="Times New Roman" w:eastAsia="Cambria" w:hAnsi="Times New Roman" w:cs="Times New Roman"/>
          <w:sz w:val="28"/>
          <w:szCs w:val="28"/>
        </w:rPr>
        <w:t xml:space="preserve"> и расчётные файлы не потребуют промежуточного конвертирования. </w:t>
      </w:r>
    </w:p>
    <w:p w14:paraId="7A9DA8BC" w14:textId="77777777" w:rsidR="008D3305" w:rsidRPr="008D3305" w:rsidRDefault="008D3305" w:rsidP="008D3305">
      <w:pPr>
        <w:spacing w:after="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8D3305">
        <w:rPr>
          <w:rFonts w:ascii="Times New Roman" w:eastAsia="Cambria" w:hAnsi="Times New Roman" w:cs="Times New Roman"/>
          <w:sz w:val="28"/>
          <w:szCs w:val="28"/>
        </w:rPr>
        <w:t>Программа на каждом шаге утяжеления будет проверять, находятся ли в заданном пользователем диапазоне выбранные влияющие факторы, если нет – то система будет корректировать режим таким образом, чтобы факторы вернулись в желаемый диапазон, если да – после проверки будет сразу выполняться расчёт переходных процессов по каждому из сформированных специалистом сценариев нормативных возмущений. Результаты расчётов для каждого из сценариев будут записываться в выходной протокол.</w:t>
      </w:r>
    </w:p>
    <w:p w14:paraId="1EEA22E8" w14:textId="27AF97F6" w:rsidR="004B3A38" w:rsidRPr="008D3305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D330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br w:type="page"/>
      </w:r>
    </w:p>
    <w:p w14:paraId="44EB7483" w14:textId="66417FC0" w:rsidR="00240F09" w:rsidRPr="004B3A38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2 Основные технические решения</w:t>
      </w:r>
    </w:p>
    <w:p w14:paraId="527AF784" w14:textId="77777777" w:rsidR="0068670C" w:rsidRPr="003D7059" w:rsidRDefault="004B3A38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2.1 </w:t>
      </w:r>
      <w:r w:rsidR="0068670C"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Диаграмма вариантов использования</w:t>
      </w:r>
    </w:p>
    <w:p w14:paraId="3E782203" w14:textId="77777777" w:rsidR="0068670C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вариантов использования (англ.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case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diagram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в </w:t>
      </w:r>
      <w:r w:rsidRPr="00FC628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UML</w:t>
      </w:r>
      <w:r w:rsidRPr="00FC628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— диаграмма, отражающая отношения между акторами и прецедентами и являющаяся составной частью модели прецедентов, позволяющей описать систему на концептуальном уровне. </w:t>
      </w:r>
    </w:p>
    <w:p w14:paraId="21BDA223" w14:textId="77777777" w:rsidR="0068670C" w:rsidRDefault="0068670C" w:rsidP="0068670C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 xml:space="preserve">На рисунке </w:t>
      </w:r>
      <w:r w:rsidRPr="009E09DA">
        <w:rPr>
          <w:rFonts w:eastAsia="Arial"/>
          <w:bCs/>
          <w:sz w:val="28"/>
          <w:szCs w:val="28"/>
        </w:rPr>
        <w:t>2.</w:t>
      </w:r>
      <w:r>
        <w:rPr>
          <w:rFonts w:eastAsia="Arial"/>
          <w:bCs/>
          <w:sz w:val="28"/>
          <w:szCs w:val="28"/>
        </w:rPr>
        <w:t>1 представлена д</w:t>
      </w:r>
      <w:r w:rsidRPr="00097DDB">
        <w:rPr>
          <w:rFonts w:eastAsia="Arial"/>
          <w:bCs/>
          <w:sz w:val="28"/>
          <w:szCs w:val="28"/>
        </w:rPr>
        <w:t>иаграмма ВИ</w:t>
      </w:r>
      <w:r w:rsidRPr="009E09DA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</w:rPr>
        <w:t>для настоящего технического проекта.</w:t>
      </w:r>
    </w:p>
    <w:p w14:paraId="0301D26A" w14:textId="77777777" w:rsidR="0068670C" w:rsidRDefault="0068670C" w:rsidP="0068670C">
      <w:pPr>
        <w:pStyle w:val="Default"/>
        <w:tabs>
          <w:tab w:val="left" w:pos="851"/>
        </w:tabs>
        <w:spacing w:after="52"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4616147" wp14:editId="76DD9876">
            <wp:extent cx="5988436" cy="346529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266" cy="34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DABC" w14:textId="77777777" w:rsidR="0068670C" w:rsidRDefault="0068670C" w:rsidP="0068670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UML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-диаграмма вариантов использования</w:t>
      </w:r>
    </w:p>
    <w:p w14:paraId="44BE0E7A" w14:textId="77777777" w:rsidR="0068670C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58271213" w14:textId="6DED540B" w:rsidR="0068670C" w:rsidRPr="003D7059" w:rsidRDefault="0068670C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2.2 </w:t>
      </w:r>
      <w:r w:rsidRPr="004B3A3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Варианты использования</w:t>
      </w:r>
      <w:r w:rsidRPr="00FC62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</w:p>
    <w:p w14:paraId="2E5B7615" w14:textId="0E7FE1DA" w:rsidR="004B3A38" w:rsidRDefault="004B3A38" w:rsidP="00AA01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Вариант использования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формальное описание взаимодействия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истемы и пользователя при решении конкретной задачи. Каждый ВИ нацелен на конкретную задачу и описывает некоторое функциональное требование.</w:t>
      </w:r>
    </w:p>
    <w:p w14:paraId="7EBAF566" w14:textId="77777777" w:rsidR="004B3A38" w:rsidRPr="004B3A38" w:rsidRDefault="004B3A38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Для всех ВИ актором является технолог СЭР.</w:t>
      </w:r>
    </w:p>
    <w:p w14:paraId="5B082D6E" w14:textId="4A3E2820" w:rsidR="004B3A38" w:rsidRDefault="004B3A38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3A38">
        <w:rPr>
          <w:rFonts w:ascii="Times New Roman" w:hAnsi="Times New Roman" w:cs="Times New Roman"/>
          <w:noProof/>
          <w:sz w:val="28"/>
          <w:szCs w:val="28"/>
          <w:lang w:eastAsia="ru-RU"/>
        </w:rPr>
        <w:t>Для всех ВИ стейкхолдерами являются технолог СЭР, СЭР, АО «СО ЕЭС».</w:t>
      </w:r>
    </w:p>
    <w:p w14:paraId="4D962A3E" w14:textId="77777777" w:rsidR="0068670C" w:rsidRDefault="0068670C" w:rsidP="004B3A3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D56505" w14:textId="2CD099DF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1 – ВИ «Загрузить файл исходных данных»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2B1DAB9" w14:textId="77777777" w:rsidTr="008D3305">
        <w:tc>
          <w:tcPr>
            <w:tcW w:w="4672" w:type="dxa"/>
          </w:tcPr>
          <w:p w14:paraId="0B91608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63313B0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Загрузить файл исходных данных</w:t>
            </w:r>
          </w:p>
        </w:tc>
      </w:tr>
      <w:tr w:rsidR="003D7059" w:rsidRPr="003D7059" w14:paraId="47297A75" w14:textId="77777777" w:rsidTr="008D3305">
        <w:tc>
          <w:tcPr>
            <w:tcW w:w="4672" w:type="dxa"/>
          </w:tcPr>
          <w:p w14:paraId="2C20D5F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02BDD1E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Загрузить файл исходных данных соответствующего типа в рабочую область для возможности расчётов траектории утяжеления и  предельных перетоков по динамической устойчивости</w:t>
            </w:r>
          </w:p>
        </w:tc>
      </w:tr>
      <w:tr w:rsidR="003D7059" w:rsidRPr="003D7059" w14:paraId="36E991A3" w14:textId="77777777" w:rsidTr="008D3305">
        <w:tc>
          <w:tcPr>
            <w:tcW w:w="4672" w:type="dxa"/>
          </w:tcPr>
          <w:p w14:paraId="1D4BAC8E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7B278A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расчёт.</w:t>
            </w:r>
          </w:p>
        </w:tc>
      </w:tr>
      <w:tr w:rsidR="003D7059" w:rsidRPr="003D7059" w14:paraId="2F0E2649" w14:textId="77777777" w:rsidTr="008D3305">
        <w:tc>
          <w:tcPr>
            <w:tcW w:w="4672" w:type="dxa"/>
          </w:tcPr>
          <w:p w14:paraId="3984E8A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3ADEA26A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инициировал загрузку файла исходных данных соответствующего типа.</w:t>
            </w:r>
          </w:p>
          <w:p w14:paraId="0A09A27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Открывается системный диалог загрузки файла.</w:t>
            </w:r>
          </w:p>
          <w:p w14:paraId="2EAB510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выбирает файл, подтверждает выбор.</w:t>
            </w:r>
          </w:p>
          <w:p w14:paraId="7D51500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загрузки файла.</w:t>
            </w:r>
          </w:p>
          <w:p w14:paraId="3378743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загружает файл исходных данных в рабочую область.</w:t>
            </w:r>
          </w:p>
        </w:tc>
      </w:tr>
      <w:tr w:rsidR="003D7059" w:rsidRPr="003D7059" w14:paraId="118880F7" w14:textId="77777777" w:rsidTr="008D3305">
        <w:tc>
          <w:tcPr>
            <w:tcW w:w="4672" w:type="dxa"/>
          </w:tcPr>
          <w:p w14:paraId="4CDF97F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38D673B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5 Основного сценария происходит ошибка загрузки файла (некорректный формат и т.п.).</w:t>
            </w:r>
          </w:p>
          <w:p w14:paraId="162307A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информирует пользователя об ошибке</w:t>
            </w:r>
          </w:p>
          <w:p w14:paraId="58E9846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  <w:tr w:rsidR="003D7059" w:rsidRPr="003D7059" w14:paraId="1162B94C" w14:textId="77777777" w:rsidTr="008D3305">
        <w:tc>
          <w:tcPr>
            <w:tcW w:w="4672" w:type="dxa"/>
          </w:tcPr>
          <w:p w14:paraId="3CC843A5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№2</w:t>
            </w:r>
          </w:p>
        </w:tc>
        <w:tc>
          <w:tcPr>
            <w:tcW w:w="4673" w:type="dxa"/>
          </w:tcPr>
          <w:p w14:paraId="69D7E87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3 Основного сценария Технолог отказался от выбора файла.</w:t>
            </w:r>
          </w:p>
          <w:p w14:paraId="1AFDB05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Системный диалог загрузки файла закрывается. Конец.</w:t>
            </w:r>
          </w:p>
        </w:tc>
      </w:tr>
    </w:tbl>
    <w:p w14:paraId="136B5B39" w14:textId="57814A18" w:rsidR="003D7059" w:rsidRDefault="003D7059" w:rsidP="003D7059">
      <w:pPr>
        <w:rPr>
          <w:rFonts w:cs="Times New Roman"/>
          <w:noProof/>
          <w:szCs w:val="28"/>
          <w:lang w:eastAsia="ru-RU"/>
        </w:rPr>
      </w:pPr>
    </w:p>
    <w:p w14:paraId="18975F8B" w14:textId="2BBE0C53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 – ВИ «Выбрать </w:t>
      </w:r>
      <w:commentRangeStart w:id="2"/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влияющие </w:t>
      </w:r>
      <w:commentRangeEnd w:id="2"/>
      <w:r w:rsidR="00B97D6E">
        <w:rPr>
          <w:rStyle w:val="CommentReference"/>
        </w:rPr>
        <w:commentReference w:id="2"/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факторы»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F343732" w14:textId="77777777" w:rsidTr="008D3305">
        <w:tc>
          <w:tcPr>
            <w:tcW w:w="4672" w:type="dxa"/>
          </w:tcPr>
          <w:p w14:paraId="0239161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631030F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влияющие факторы</w:t>
            </w:r>
          </w:p>
        </w:tc>
      </w:tr>
      <w:tr w:rsidR="003D7059" w:rsidRPr="003D7059" w14:paraId="180A83FC" w14:textId="77777777" w:rsidTr="008D3305">
        <w:tc>
          <w:tcPr>
            <w:tcW w:w="4672" w:type="dxa"/>
          </w:tcPr>
          <w:p w14:paraId="11366F7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05F6DF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параметры режима, значения которых должны поддерживаться в нужном диапазоне при утяжелении и назначить границы диапазона</w:t>
            </w:r>
          </w:p>
        </w:tc>
      </w:tr>
      <w:tr w:rsidR="003D7059" w:rsidRPr="003D7059" w14:paraId="6AE31159" w14:textId="77777777" w:rsidTr="008D3305">
        <w:tc>
          <w:tcPr>
            <w:tcW w:w="4672" w:type="dxa"/>
          </w:tcPr>
          <w:p w14:paraId="667619B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BC539A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3842848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Загружены файлы исходных данных</w:t>
            </w:r>
          </w:p>
        </w:tc>
      </w:tr>
      <w:tr w:rsidR="003D7059" w:rsidRPr="003D7059" w14:paraId="236A2F24" w14:textId="77777777" w:rsidTr="008D3305">
        <w:tc>
          <w:tcPr>
            <w:tcW w:w="4672" w:type="dxa"/>
          </w:tcPr>
          <w:p w14:paraId="241D692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17581E0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выбор влияющих факторов.</w:t>
            </w:r>
          </w:p>
          <w:p w14:paraId="2A853EC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предоставляет пользователю интерфейс для выбора параметров и ввода значений границ диапазонов.</w:t>
            </w:r>
          </w:p>
          <w:p w14:paraId="54C6F7C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Пользователь осуществляет выбор нужных параметров режима и вводит границы диапазонов для каждого параметра.</w:t>
            </w:r>
          </w:p>
          <w:p w14:paraId="701CFED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фиксирует выбор пользователя.</w:t>
            </w:r>
          </w:p>
        </w:tc>
      </w:tr>
    </w:tbl>
    <w:p w14:paraId="3B9F3D3D" w14:textId="77777777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7D3D76" w14:textId="4CAB3135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3 – ВИ «Выбрать способ формирования траектории»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7798B1B" w14:textId="77777777" w:rsidTr="008D3305">
        <w:tc>
          <w:tcPr>
            <w:tcW w:w="4672" w:type="dxa"/>
          </w:tcPr>
          <w:p w14:paraId="11ABAD8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022C45A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способ формирования траектории</w:t>
            </w:r>
          </w:p>
        </w:tc>
      </w:tr>
      <w:tr w:rsidR="003D7059" w:rsidRPr="003D7059" w14:paraId="3AED1AFB" w14:textId="77777777" w:rsidTr="008D3305">
        <w:tc>
          <w:tcPr>
            <w:tcW w:w="4672" w:type="dxa"/>
          </w:tcPr>
          <w:p w14:paraId="0CDA90C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37F130E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Выбрать способ формирования траектории утяжеления: по уже готовой траектории или вручную</w:t>
            </w:r>
          </w:p>
        </w:tc>
      </w:tr>
      <w:tr w:rsidR="003D7059" w:rsidRPr="003D7059" w14:paraId="3AF2569E" w14:textId="77777777" w:rsidTr="008D3305">
        <w:tc>
          <w:tcPr>
            <w:tcW w:w="4672" w:type="dxa"/>
          </w:tcPr>
          <w:p w14:paraId="3530D09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CBF470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 активировал функцию подготовки траектории утяжеления</w:t>
            </w:r>
          </w:p>
          <w:p w14:paraId="4114183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53749A0" w14:textId="77777777" w:rsidTr="008D3305">
        <w:tc>
          <w:tcPr>
            <w:tcW w:w="4672" w:type="dxa"/>
          </w:tcPr>
          <w:p w14:paraId="7DF1B44D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3C9EE40F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 СЭР инициирует выбор способа формирования траектории.</w:t>
            </w:r>
          </w:p>
          <w:p w14:paraId="369FF77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предоставляет интерфейс для выбора способа формирования траектории.</w:t>
            </w:r>
          </w:p>
          <w:p w14:paraId="31E5EFF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Пользователь осуществляет выбор способа.</w:t>
            </w:r>
          </w:p>
          <w:p w14:paraId="5D33BF1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фиксирует выбор пользователя.</w:t>
            </w:r>
          </w:p>
        </w:tc>
      </w:tr>
    </w:tbl>
    <w:p w14:paraId="5510384B" w14:textId="77777777" w:rsidR="003D7059" w:rsidRPr="003D7059" w:rsidRDefault="003D7059" w:rsidP="003D70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A4C85C9" w14:textId="713241D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4 – ВИ «</w:t>
      </w:r>
      <w:commentRangeStart w:id="3"/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Сформировать траекторию утяжеления для заданных влияющих факторов</w:t>
      </w:r>
      <w:commentRangeEnd w:id="3"/>
      <w:r w:rsidR="0086596F">
        <w:rPr>
          <w:rStyle w:val="CommentReference"/>
        </w:rPr>
        <w:commentReference w:id="3"/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1EE98478" w14:textId="77777777" w:rsidTr="008D3305">
        <w:tc>
          <w:tcPr>
            <w:tcW w:w="4672" w:type="dxa"/>
          </w:tcPr>
          <w:p w14:paraId="14B5697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0E9C580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Сформировать траекторию утяжеления для заданных влияющих факторов.</w:t>
            </w:r>
          </w:p>
        </w:tc>
      </w:tr>
      <w:tr w:rsidR="003D7059" w:rsidRPr="003D7059" w14:paraId="13893046" w14:textId="77777777" w:rsidTr="008D3305">
        <w:tc>
          <w:tcPr>
            <w:tcW w:w="4672" w:type="dxa"/>
          </w:tcPr>
          <w:p w14:paraId="7F8BC27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2FB0250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Подобрать траекторию утяжеления по заданным влияющим факторам и генераторам.</w:t>
            </w:r>
          </w:p>
        </w:tc>
      </w:tr>
      <w:tr w:rsidR="003D7059" w:rsidRPr="003D7059" w14:paraId="684AF6AB" w14:textId="77777777" w:rsidTr="008D3305">
        <w:tc>
          <w:tcPr>
            <w:tcW w:w="4672" w:type="dxa"/>
          </w:tcPr>
          <w:p w14:paraId="110D9FC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2B797E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расчёт.</w:t>
            </w:r>
          </w:p>
        </w:tc>
      </w:tr>
      <w:tr w:rsidR="003D7059" w:rsidRPr="003D7059" w14:paraId="1225ACA4" w14:textId="77777777" w:rsidTr="008D3305">
        <w:tc>
          <w:tcPr>
            <w:tcW w:w="4672" w:type="dxa"/>
          </w:tcPr>
          <w:p w14:paraId="1EE5ED18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75C5659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Выполнен ВИ «Выбрать влияющие факторы».</w:t>
            </w:r>
          </w:p>
          <w:p w14:paraId="30D6603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При выполнении ВИ «Выбрать способ формирования траектории» пользователем был выбран способ формирования траектории утяжеления вручную.</w:t>
            </w:r>
          </w:p>
          <w:p w14:paraId="2B34FCA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инициирует формирование траектории.</w:t>
            </w:r>
          </w:p>
          <w:p w14:paraId="2ACDB67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предоставляет интерфейс для выбора генераторов, отвечающих за изменение перетока в исследуемом сечении и ввода величин приращений их активной мощности.</w:t>
            </w:r>
          </w:p>
          <w:p w14:paraId="30DDA94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Специалист-технолог выбирает генераторы, отвечающие за изменение перетока в исследуемом сечении и вводит значения приращений их активной мощности.</w:t>
            </w:r>
          </w:p>
          <w:p w14:paraId="42B2FB0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6. Система фиксирует выбор пользователя и предоставляет интерфейс для выбора генераторов, поддерживающих значения влияющих факторов.</w:t>
            </w:r>
          </w:p>
          <w:p w14:paraId="6755224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7. Специалист-технолог выбирает генераторы, поддерживающие значения влияющих факторов.</w:t>
            </w:r>
          </w:p>
          <w:p w14:paraId="48108C0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8. Система фиксирует выбор пользователя.</w:t>
            </w:r>
          </w:p>
          <w:p w14:paraId="3DD8D60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9. Специалист-технолог запускает расчет.</w:t>
            </w:r>
          </w:p>
          <w:p w14:paraId="4297196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10. Система производит расчет утяжеления по заданной траектории и корректирует ее при выходе величин влияющих факторов за заданные диапазоны с подсчетом итераций.</w:t>
            </w:r>
          </w:p>
          <w:p w14:paraId="39B5E52C" w14:textId="558057D9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11. Система сохраняет полученную траекторию в файл с именем, </w:t>
            </w:r>
            <w:commentRangeStart w:id="4"/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созданным по заданному правилу.</w:t>
            </w:r>
            <w:commentRangeEnd w:id="4"/>
            <w:r w:rsidR="00B97D6E">
              <w:rPr>
                <w:rStyle w:val="CommentReference"/>
              </w:rPr>
              <w:commentReference w:id="4"/>
            </w:r>
          </w:p>
        </w:tc>
      </w:tr>
      <w:tr w:rsidR="003D7059" w:rsidRPr="003D7059" w14:paraId="5DEB3168" w14:textId="77777777" w:rsidTr="008D3305">
        <w:tc>
          <w:tcPr>
            <w:tcW w:w="4672" w:type="dxa"/>
          </w:tcPr>
          <w:p w14:paraId="4A5CD96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lastRenderedPageBreak/>
              <w:t>Альтернативный сценарий №1</w:t>
            </w:r>
          </w:p>
        </w:tc>
        <w:tc>
          <w:tcPr>
            <w:tcW w:w="4673" w:type="dxa"/>
          </w:tcPr>
          <w:p w14:paraId="670C5B3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Предусловие для альтернативного сценария: </w:t>
            </w:r>
          </w:p>
          <w:p w14:paraId="60144C4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ВИ «Выбрать способ формирования траектории» был выбран способ формирования траектории на основе загруженной траектории.</w:t>
            </w:r>
          </w:p>
          <w:p w14:paraId="05BF574D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Специалист-технолог инициирует выбор файла исходной траектории утяжеления.</w:t>
            </w:r>
          </w:p>
          <w:p w14:paraId="1884E31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Система предоставляет интерфейс для выбора файла.</w:t>
            </w:r>
          </w:p>
          <w:p w14:paraId="3D08B31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Специалист-технолог выбирает файл траектории утяжеления.</w:t>
            </w:r>
          </w:p>
          <w:p w14:paraId="11CB22A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загружает файл траектории и выводит данные на экран.</w:t>
            </w:r>
          </w:p>
          <w:p w14:paraId="38FCCAA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6. Специалист-технолог выбирает генераторы, поддерживающие величины влияющих факторов в заданном диапазоне.</w:t>
            </w:r>
          </w:p>
          <w:p w14:paraId="54F6BFF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7. Система фиксирует выбор пользователя.</w:t>
            </w:r>
          </w:p>
          <w:p w14:paraId="192FE83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8. Выполняются шаги 9, 10, 11 основного сценария.</w:t>
            </w:r>
          </w:p>
        </w:tc>
      </w:tr>
      <w:tr w:rsidR="003D7059" w:rsidRPr="003D7059" w14:paraId="6E141005" w14:textId="77777777" w:rsidTr="008D3305">
        <w:tc>
          <w:tcPr>
            <w:tcW w:w="4672" w:type="dxa"/>
          </w:tcPr>
          <w:p w14:paraId="22D356E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№2</w:t>
            </w:r>
          </w:p>
        </w:tc>
        <w:tc>
          <w:tcPr>
            <w:tcW w:w="4673" w:type="dxa"/>
          </w:tcPr>
          <w:p w14:paraId="20BA640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299CB85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10 основного сценария было достигнуто предельное число итераций.</w:t>
            </w:r>
          </w:p>
          <w:p w14:paraId="7C5899E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11. Система останавливает расчет и выдает пользователю сообщение о необходимости изменения исходных данных. Конец.</w:t>
            </w:r>
          </w:p>
        </w:tc>
      </w:tr>
    </w:tbl>
    <w:p w14:paraId="12B79484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2E6DECD" w14:textId="27654AC2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5 – ВИ «Запустить процесс расчета предельного перетока по условию динамической устойчивости»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6880CB59" w14:textId="77777777" w:rsidTr="008D3305">
        <w:tc>
          <w:tcPr>
            <w:tcW w:w="4672" w:type="dxa"/>
          </w:tcPr>
          <w:p w14:paraId="6DFE208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4933EFBC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Запустить процесс расчёта ДУ</w:t>
            </w:r>
          </w:p>
        </w:tc>
      </w:tr>
      <w:tr w:rsidR="003D7059" w:rsidRPr="003D7059" w14:paraId="47542BF9" w14:textId="77777777" w:rsidTr="008D3305">
        <w:tc>
          <w:tcPr>
            <w:tcW w:w="4672" w:type="dxa"/>
          </w:tcPr>
          <w:p w14:paraId="3005FD2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0CEC478" w14:textId="1D72404A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Запустить автоматизированный расчет динамической устойчивости для заданных пользователем режимов.</w:t>
            </w:r>
          </w:p>
        </w:tc>
      </w:tr>
      <w:tr w:rsidR="003D7059" w:rsidRPr="003D7059" w14:paraId="192128EF" w14:textId="77777777" w:rsidTr="008D3305">
        <w:tc>
          <w:tcPr>
            <w:tcW w:w="4672" w:type="dxa"/>
          </w:tcPr>
          <w:p w14:paraId="0327DD6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B6497A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4D19903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Загружены файлы исходных данных</w:t>
            </w:r>
          </w:p>
          <w:p w14:paraId="04161052" w14:textId="77777777" w:rsid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Система не выполняет расчёт</w:t>
            </w:r>
          </w:p>
          <w:p w14:paraId="35255524" w14:textId="77777777" w:rsidR="00FC6287" w:rsidRDefault="00FC6287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Выбран способ формирования траектории утяжеления</w:t>
            </w:r>
          </w:p>
          <w:p w14:paraId="68BF976D" w14:textId="5B432FF5" w:rsidR="00FC6287" w:rsidRPr="003D7059" w:rsidRDefault="00FC6287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Заданы генераторы, участвующие в утяжелении</w:t>
            </w:r>
          </w:p>
        </w:tc>
      </w:tr>
      <w:tr w:rsidR="003D7059" w:rsidRPr="003D7059" w14:paraId="52B58C1F" w14:textId="77777777" w:rsidTr="008D3305">
        <w:tc>
          <w:tcPr>
            <w:tcW w:w="4672" w:type="dxa"/>
          </w:tcPr>
          <w:p w14:paraId="282C27B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lastRenderedPageBreak/>
              <w:t>Основной сценарий</w:t>
            </w:r>
          </w:p>
        </w:tc>
        <w:tc>
          <w:tcPr>
            <w:tcW w:w="4673" w:type="dxa"/>
          </w:tcPr>
          <w:p w14:paraId="40FCC8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начало расчёта.</w:t>
            </w:r>
          </w:p>
          <w:p w14:paraId="3C9D72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проверяет корректность заданных исходных данных.</w:t>
            </w:r>
          </w:p>
          <w:p w14:paraId="7F374B50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</w:t>
            </w:r>
            <w:r w:rsidRPr="003D7059">
              <w:t xml:space="preserve"> 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производит расчет динамической устойчивости по заданной траектории.</w:t>
            </w:r>
          </w:p>
          <w:p w14:paraId="07513D9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сохраняет полученное значение предельного перетока по условию динамической устойчивости в файл, выдает сообщение об успешном окончании расчета.</w:t>
            </w:r>
          </w:p>
        </w:tc>
      </w:tr>
      <w:tr w:rsidR="003D7059" w:rsidRPr="003D7059" w14:paraId="52EEB050" w14:textId="77777777" w:rsidTr="008D3305">
        <w:tc>
          <w:tcPr>
            <w:tcW w:w="4672" w:type="dxa"/>
          </w:tcPr>
          <w:p w14:paraId="19CD642B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7788967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4E01530F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2 основного сценария Системой были обнаружены ошибки.</w:t>
            </w:r>
          </w:p>
          <w:p w14:paraId="23DC3BCB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Система останавливает расчет и выдает пользователю сообщение о необходимости изменения исходных данных. Конец.</w:t>
            </w:r>
          </w:p>
        </w:tc>
      </w:tr>
    </w:tbl>
    <w:p w14:paraId="29EED78A" w14:textId="3B93B3BA" w:rsid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ACF80E1" w14:textId="1E486DD1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6 – ВИ «Остановить расчет»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26266635" w14:textId="77777777" w:rsidTr="008D3305">
        <w:tc>
          <w:tcPr>
            <w:tcW w:w="4672" w:type="dxa"/>
          </w:tcPr>
          <w:p w14:paraId="159016F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53CE2320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Остановить расчёт</w:t>
            </w:r>
          </w:p>
        </w:tc>
      </w:tr>
      <w:tr w:rsidR="003D7059" w:rsidRPr="003D7059" w14:paraId="03FFBC4A" w14:textId="77777777" w:rsidTr="008D3305">
        <w:tc>
          <w:tcPr>
            <w:tcW w:w="4672" w:type="dxa"/>
          </w:tcPr>
          <w:p w14:paraId="2A2BC2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6BC1C71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Досрочно остановить процесс расчетов</w:t>
            </w:r>
          </w:p>
        </w:tc>
      </w:tr>
      <w:tr w:rsidR="003D7059" w:rsidRPr="003D7059" w14:paraId="4B9C27BA" w14:textId="77777777" w:rsidTr="008D3305">
        <w:tc>
          <w:tcPr>
            <w:tcW w:w="4672" w:type="dxa"/>
          </w:tcPr>
          <w:p w14:paraId="04E70AF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2E9CACC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Запущен процесс расчётов</w:t>
            </w:r>
          </w:p>
        </w:tc>
      </w:tr>
      <w:tr w:rsidR="003D7059" w:rsidRPr="003D7059" w14:paraId="71110303" w14:textId="77777777" w:rsidTr="008D3305">
        <w:tc>
          <w:tcPr>
            <w:tcW w:w="4672" w:type="dxa"/>
          </w:tcPr>
          <w:p w14:paraId="40ACEC9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44FCB3B8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остановку расчётов.</w:t>
            </w:r>
          </w:p>
          <w:p w14:paraId="2D877E6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запрашивает подтверждение действия пользователя.</w:t>
            </w:r>
          </w:p>
          <w:p w14:paraId="4208DFC1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подтверждает свое намерение</w:t>
            </w:r>
          </w:p>
          <w:p w14:paraId="697CBAA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4. Программа прекращает расчеты. </w:t>
            </w:r>
          </w:p>
        </w:tc>
      </w:tr>
      <w:tr w:rsidR="003D7059" w:rsidRPr="003D7059" w14:paraId="652FEACB" w14:textId="77777777" w:rsidTr="008D3305">
        <w:tc>
          <w:tcPr>
            <w:tcW w:w="4672" w:type="dxa"/>
          </w:tcPr>
          <w:p w14:paraId="34AD7756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7DC7F1C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7A939A2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При выполнении шага 3 основного сценария Системой специалист-технолог не подтверждает остановку расчёта.</w:t>
            </w:r>
          </w:p>
          <w:p w14:paraId="0B8E17B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Система продолжает расчеты.</w:t>
            </w:r>
          </w:p>
        </w:tc>
      </w:tr>
    </w:tbl>
    <w:p w14:paraId="7A4F537F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445102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9620FB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AC4E23B" w14:textId="77777777" w:rsidR="0068670C" w:rsidRDefault="0068670C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043229A" w14:textId="6F7C3331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7 – ВИ «Указать директорию с исходными данными»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3AC747B8" w14:textId="77777777" w:rsidTr="008D3305">
        <w:tc>
          <w:tcPr>
            <w:tcW w:w="4672" w:type="dxa"/>
          </w:tcPr>
          <w:p w14:paraId="3A93445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3EB181A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Указать директорию с файлами исходных данных для расчётов переходных процессов</w:t>
            </w:r>
          </w:p>
        </w:tc>
      </w:tr>
      <w:tr w:rsidR="003D7059" w:rsidRPr="003D7059" w14:paraId="11AB0065" w14:textId="77777777" w:rsidTr="008D3305">
        <w:tc>
          <w:tcPr>
            <w:tcW w:w="4672" w:type="dxa"/>
          </w:tcPr>
          <w:p w14:paraId="0A17413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392D15D3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Указать директорию с файлами исходных данных соответствующих форматов с целью дальнейших расчётов динамической устойчивости</w:t>
            </w:r>
          </w:p>
        </w:tc>
      </w:tr>
      <w:tr w:rsidR="003D7059" w:rsidRPr="003D7059" w14:paraId="768BFBF3" w14:textId="77777777" w:rsidTr="008D3305">
        <w:tc>
          <w:tcPr>
            <w:tcW w:w="4672" w:type="dxa"/>
          </w:tcPr>
          <w:p w14:paraId="683AD3C4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33DB056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Программа запущена</w:t>
            </w:r>
          </w:p>
          <w:p w14:paraId="746C372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FA8C97F" w14:textId="77777777" w:rsidTr="008D3305">
        <w:tc>
          <w:tcPr>
            <w:tcW w:w="4672" w:type="dxa"/>
          </w:tcPr>
          <w:p w14:paraId="734D88FE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008D71E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нажимает кнопку «Обзор».</w:t>
            </w:r>
          </w:p>
          <w:p w14:paraId="4D56BD73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Система демонстрирует стандартный диалог выбора директории.</w:t>
            </w:r>
          </w:p>
          <w:p w14:paraId="13AEB029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с помощью диалога осуществляет навигацию по файловой системе и выбирает желаемую директорию.</w:t>
            </w:r>
          </w:p>
        </w:tc>
      </w:tr>
    </w:tbl>
    <w:p w14:paraId="7946D43E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D4936D3" w14:textId="26B2452A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8 – ВИ «Сохранить результаты расчёта в файл»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D7059" w:rsidRPr="003D7059" w14:paraId="7D5324B2" w14:textId="77777777" w:rsidTr="008D3305">
        <w:tc>
          <w:tcPr>
            <w:tcW w:w="4672" w:type="dxa"/>
          </w:tcPr>
          <w:p w14:paraId="6CC9107F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788ABBCA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Сохранить результаты расчёта в файл</w:t>
            </w:r>
          </w:p>
        </w:tc>
      </w:tr>
      <w:tr w:rsidR="003D7059" w:rsidRPr="003D7059" w14:paraId="5C9B5161" w14:textId="77777777" w:rsidTr="008D3305">
        <w:tc>
          <w:tcPr>
            <w:tcW w:w="4672" w:type="dxa"/>
          </w:tcPr>
          <w:p w14:paraId="79B3CBA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0198C3C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Сохранить результаты расчёта для дальнейшего использования</w:t>
            </w:r>
          </w:p>
        </w:tc>
      </w:tr>
      <w:tr w:rsidR="003D7059" w:rsidRPr="003D7059" w14:paraId="2933B7B7" w14:textId="77777777" w:rsidTr="008D3305">
        <w:tc>
          <w:tcPr>
            <w:tcW w:w="4672" w:type="dxa"/>
          </w:tcPr>
          <w:p w14:paraId="4D8DD6E5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57A00A2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Выполнен ВИ «</w:t>
            </w:r>
            <w:commentRangeStart w:id="5"/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Запустить процесс расчета предельного перетока по условию динамической устойчивости</w:t>
            </w:r>
            <w:commentRangeEnd w:id="5"/>
            <w:r w:rsidR="0097174D">
              <w:rPr>
                <w:rStyle w:val="CommentReference"/>
              </w:rPr>
              <w:commentReference w:id="5"/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</w:t>
            </w:r>
          </w:p>
          <w:p w14:paraId="447720D7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3D7059" w:rsidRPr="003D7059" w14:paraId="2E7B5253" w14:textId="77777777" w:rsidTr="008D3305">
        <w:tc>
          <w:tcPr>
            <w:tcW w:w="4672" w:type="dxa"/>
          </w:tcPr>
          <w:p w14:paraId="401BB8A1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0286C777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 Специалист-технолог инициирует сохранение полученных предельных перетоков активной мощности в файл.</w:t>
            </w:r>
          </w:p>
          <w:p w14:paraId="079EE4F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2. Открывается системный диалог сохранения файла.</w:t>
            </w:r>
          </w:p>
          <w:p w14:paraId="75C1BAAE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3. Специалист-технолог выбирает директорию, указывает имя файла, подтверждает изменения.</w:t>
            </w:r>
          </w:p>
          <w:p w14:paraId="2423A0D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сохранения файла.</w:t>
            </w:r>
          </w:p>
          <w:p w14:paraId="05DDF136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5. Система сохраняет результаты расчётов в файл.</w:t>
            </w:r>
          </w:p>
        </w:tc>
      </w:tr>
      <w:tr w:rsidR="003D7059" w:rsidRPr="003D7059" w14:paraId="2BCEE34D" w14:textId="77777777" w:rsidTr="008D3305">
        <w:tc>
          <w:tcPr>
            <w:tcW w:w="4672" w:type="dxa"/>
          </w:tcPr>
          <w:p w14:paraId="4C120C59" w14:textId="77777777" w:rsidR="003D7059" w:rsidRPr="003D7059" w:rsidRDefault="003D7059" w:rsidP="003D7059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6B709622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593C9474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 шаге 3 основного сценария Технолог отказался от сохранения файла.</w:t>
            </w:r>
          </w:p>
          <w:p w14:paraId="04181AF5" w14:textId="77777777" w:rsidR="003D7059" w:rsidRPr="003D7059" w:rsidRDefault="003D7059" w:rsidP="003D7059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4. Закрывается системный диалог сохранения файла. Конец.</w:t>
            </w:r>
          </w:p>
        </w:tc>
      </w:tr>
    </w:tbl>
    <w:p w14:paraId="47BC553C" w14:textId="77777777" w:rsidR="00FC6287" w:rsidRDefault="00FC6287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FA3EAB4" w14:textId="77777777" w:rsidR="0068670C" w:rsidRDefault="0068670C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D0492C9" w14:textId="77777777" w:rsidR="0068670C" w:rsidRDefault="0068670C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4536F67" w14:textId="1E6FAB1F" w:rsidR="00FC6287" w:rsidRPr="003D7059" w:rsidRDefault="00FC6287" w:rsidP="00FC6287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Таблица </w:t>
      </w:r>
      <w:r w:rsidR="009E09DA" w:rsidRPr="009E09DA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ВИ «</w:t>
      </w:r>
      <w:commentRangeStart w:id="6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Подключиться к БД</w:t>
      </w:r>
      <w:commentRangeEnd w:id="6"/>
      <w:r w:rsidR="0097174D">
        <w:rPr>
          <w:rStyle w:val="CommentReference"/>
        </w:rPr>
        <w:commentReference w:id="6"/>
      </w:r>
      <w:r w:rsidRPr="003D7059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6287" w:rsidRPr="003D7059" w14:paraId="3A4EC98E" w14:textId="77777777" w:rsidTr="008D3305">
        <w:tc>
          <w:tcPr>
            <w:tcW w:w="4672" w:type="dxa"/>
          </w:tcPr>
          <w:p w14:paraId="4CA941A7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4673" w:type="dxa"/>
          </w:tcPr>
          <w:p w14:paraId="1448721F" w14:textId="7A22A932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Подключение к базе данных</w:t>
            </w:r>
          </w:p>
        </w:tc>
      </w:tr>
      <w:tr w:rsidR="00FC6287" w:rsidRPr="003D7059" w14:paraId="0BC233BF" w14:textId="77777777" w:rsidTr="008D3305">
        <w:tc>
          <w:tcPr>
            <w:tcW w:w="4672" w:type="dxa"/>
          </w:tcPr>
          <w:p w14:paraId="7B97328F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Цель</w:t>
            </w:r>
          </w:p>
        </w:tc>
        <w:tc>
          <w:tcPr>
            <w:tcW w:w="4673" w:type="dxa"/>
          </w:tcPr>
          <w:p w14:paraId="727BA051" w14:textId="74026E84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Подключиться к базе данных</w:t>
            </w:r>
          </w:p>
        </w:tc>
      </w:tr>
      <w:tr w:rsidR="00FC6287" w:rsidRPr="003D7059" w14:paraId="45DD421D" w14:textId="77777777" w:rsidTr="008D3305">
        <w:tc>
          <w:tcPr>
            <w:tcW w:w="4672" w:type="dxa"/>
          </w:tcPr>
          <w:p w14:paraId="3447E4A7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Предварительные условия</w:t>
            </w:r>
          </w:p>
        </w:tc>
        <w:tc>
          <w:tcPr>
            <w:tcW w:w="4673" w:type="dxa"/>
          </w:tcPr>
          <w:p w14:paraId="529554A6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не выполняет расчёт</w:t>
            </w:r>
          </w:p>
        </w:tc>
      </w:tr>
      <w:tr w:rsidR="00FC6287" w:rsidRPr="003D7059" w14:paraId="684ECE91" w14:textId="77777777" w:rsidTr="008D3305">
        <w:tc>
          <w:tcPr>
            <w:tcW w:w="4672" w:type="dxa"/>
          </w:tcPr>
          <w:p w14:paraId="543E3C42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Основной сценарий</w:t>
            </w:r>
          </w:p>
        </w:tc>
        <w:tc>
          <w:tcPr>
            <w:tcW w:w="4673" w:type="dxa"/>
          </w:tcPr>
          <w:p w14:paraId="729A9521" w14:textId="20E6C0C2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1. Специалист-технолог инициирует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подключение к БД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5B1DC793" w14:textId="29396487" w:rsidR="00FC6287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2. Система предоставляет интерфейс для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подключения к БД.</w:t>
            </w:r>
          </w:p>
          <w:p w14:paraId="5C618489" w14:textId="7476F0AE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3. Специалист-технолог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вводит логин и пароль и подтверждает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действие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2426632C" w14:textId="139B563D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4.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проверяет корректность введенных данных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6FB75BEF" w14:textId="2D9F2B4F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5. Система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успешную инициализацию и подключается к БД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</w:tc>
      </w:tr>
      <w:tr w:rsidR="00FC6287" w:rsidRPr="003D7059" w14:paraId="0ED74907" w14:textId="77777777" w:rsidTr="008D3305">
        <w:tc>
          <w:tcPr>
            <w:tcW w:w="4672" w:type="dxa"/>
          </w:tcPr>
          <w:p w14:paraId="32577C80" w14:textId="77777777" w:rsidR="00FC6287" w:rsidRPr="003D7059" w:rsidRDefault="00FC6287" w:rsidP="008D3305">
            <w:pPr>
              <w:contextualSpacing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Альтернативный сценарий №1</w:t>
            </w:r>
          </w:p>
        </w:tc>
        <w:tc>
          <w:tcPr>
            <w:tcW w:w="4673" w:type="dxa"/>
          </w:tcPr>
          <w:p w14:paraId="614FFC96" w14:textId="77777777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Предусловие для альтернативного сценария:</w:t>
            </w:r>
          </w:p>
          <w:p w14:paraId="5499E846" w14:textId="2E0DB2B6" w:rsidR="00FC6287" w:rsidRPr="003D7059" w:rsidRDefault="00FC6287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На шаге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  <w:r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основного сценария </w:t>
            </w:r>
            <w:r w:rsidR="009E09D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обнаружила некорретные данные для инициализации</w:t>
            </w:r>
          </w:p>
          <w:p w14:paraId="2F70A0D8" w14:textId="1F36D26A" w:rsidR="00FC6287" w:rsidRPr="003D7059" w:rsidRDefault="009E09DA" w:rsidP="008D33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Система уведомляет пользователя об ошибке иници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лизации и просит повторно ввести свои данные</w:t>
            </w:r>
            <w:r w:rsidR="00FC6287" w:rsidRPr="003D705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 Конец.</w:t>
            </w:r>
          </w:p>
        </w:tc>
      </w:tr>
    </w:tbl>
    <w:p w14:paraId="3AF2C096" w14:textId="77777777" w:rsidR="003D7059" w:rsidRPr="003D7059" w:rsidRDefault="003D7059" w:rsidP="003D7059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F285581" w14:textId="177519F3" w:rsidR="009E09DA" w:rsidRDefault="009E09DA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F401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2.3 </w:t>
      </w:r>
      <w:r w:rsidR="00F4011F" w:rsidRPr="00F4011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Решения по структуре системы, подсистем, средствам и способам связи для информационного обмена между компонентами системы</w:t>
      </w:r>
    </w:p>
    <w:p w14:paraId="17E722D9" w14:textId="2C73AB0D" w:rsidR="00E635BA" w:rsidRDefault="00E635BA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 имеет архитектуру настольного приложения.</w:t>
      </w:r>
    </w:p>
    <w:p w14:paraId="251DD5FB" w14:textId="5719E806" w:rsidR="00F4011F" w:rsidRDefault="00F4011F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2.2 представлена </w:t>
      </w:r>
      <w:r w:rsidRPr="00F401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компонентов, с которыми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</w:t>
      </w:r>
      <w:r w:rsidRPr="00F401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осуществлять взаимодействие.</w:t>
      </w:r>
    </w:p>
    <w:p w14:paraId="249DF6FB" w14:textId="738010A4" w:rsidR="00B10560" w:rsidRDefault="00B10560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Диаграмма компонентов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элемент языка моделирования UML, котор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ый </w:t>
      </w:r>
      <w:r w:rsidRPr="00B10560">
        <w:rPr>
          <w:rFonts w:ascii="Times New Roman" w:hAnsi="Times New Roman" w:cs="Times New Roman"/>
          <w:noProof/>
          <w:sz w:val="28"/>
          <w:szCs w:val="28"/>
          <w:lang w:eastAsia="ru-RU"/>
        </w:rPr>
        <w:t>показывает разбиение программной системы на структурные компоненты и связи (зависимости) между компонентами.</w:t>
      </w:r>
    </w:p>
    <w:p w14:paraId="130B6BCD" w14:textId="77777777" w:rsidR="0068670C" w:rsidRDefault="0068670C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59F24A" w14:textId="77777777" w:rsidR="008D3305" w:rsidRDefault="008D3305" w:rsidP="009E09D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2C177B" w14:textId="3C61DDC8" w:rsidR="00F4011F" w:rsidRDefault="00234437" w:rsidP="00F4011F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8614AE" wp14:editId="14DD9998">
            <wp:extent cx="5940425" cy="1809750"/>
            <wp:effectExtent l="19050" t="19050" r="2222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DF6F69" w14:textId="383353A4" w:rsidR="00234437" w:rsidRDefault="00234437" w:rsidP="00234437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2.2</w:t>
      </w:r>
      <w:r w:rsidRPr="0047358C">
        <w:rPr>
          <w:rFonts w:eastAsia="Arial"/>
          <w:bCs/>
          <w:sz w:val="28"/>
          <w:szCs w:val="28"/>
        </w:rPr>
        <w:t xml:space="preserve"> – Диаграмма внешних компонентов, с которыми взаимодействует приложение</w:t>
      </w:r>
    </w:p>
    <w:p w14:paraId="241C8EF3" w14:textId="77777777" w:rsidR="0068670C" w:rsidRPr="003252A9" w:rsidRDefault="0068670C" w:rsidP="00234437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507A6E1F" w14:textId="145A27D3" w:rsidR="00234437" w:rsidRDefault="00234437" w:rsidP="0023443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ПК «Rustab» (RastrWin3) – внешнем ПО, с которым интегрирована разрабатываемая система, все расчетные функции, методы по управлению потоками данных описаны в библиотеке ASTRALib.dll. Чтобы управлять процессом расчета в ПК «Rustab» с помощью внешних приложений, эта библиотека предоставляется как COM-объект. Разрабатываемая система </w:t>
      </w:r>
      <w:commentRangeStart w:id="7"/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>требует также компонент для работы с MS Excel</w:t>
      </w:r>
      <w:commentRangeEnd w:id="7"/>
      <w:r w:rsidR="0097174D">
        <w:rPr>
          <w:rStyle w:val="CommentReference"/>
        </w:rPr>
        <w:commentReference w:id="7"/>
      </w: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целью создания выходного протокола с результатами расчётов.</w:t>
      </w:r>
    </w:p>
    <w:p w14:paraId="61B687B1" w14:textId="53D1DD54" w:rsidR="00234437" w:rsidRDefault="00234437" w:rsidP="0023443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>На рисунке 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.3</w:t>
      </w:r>
      <w:r w:rsidRPr="0023443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показана диаграмма компонентов приложения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 его внутренними модулями. </w:t>
      </w:r>
    </w:p>
    <w:p w14:paraId="5BDDE85C" w14:textId="77777777" w:rsidR="00907251" w:rsidRDefault="00907251" w:rsidP="00907251">
      <w:pPr>
        <w:spacing w:after="0" w:line="360" w:lineRule="auto"/>
        <w:jc w:val="both"/>
        <w:rPr>
          <w:noProof/>
        </w:rPr>
      </w:pPr>
    </w:p>
    <w:p w14:paraId="3524B3F6" w14:textId="50CF02A6" w:rsidR="00907251" w:rsidRDefault="0068670C" w:rsidP="00907251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8"/>
      <w:r>
        <w:rPr>
          <w:noProof/>
        </w:rPr>
        <w:lastRenderedPageBreak/>
        <w:drawing>
          <wp:inline distT="0" distB="0" distL="0" distR="0" wp14:anchorId="30A58887" wp14:editId="739E99DF">
            <wp:extent cx="5940425" cy="42710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97174D">
        <w:rPr>
          <w:rStyle w:val="CommentReference"/>
        </w:rPr>
        <w:commentReference w:id="8"/>
      </w:r>
    </w:p>
    <w:p w14:paraId="12DBCF08" w14:textId="2681F188" w:rsidR="00907251" w:rsidRDefault="00907251" w:rsidP="00907251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2.3</w:t>
      </w:r>
      <w:r w:rsidRPr="0047358C">
        <w:rPr>
          <w:rFonts w:eastAsia="Arial"/>
          <w:bCs/>
          <w:sz w:val="28"/>
          <w:szCs w:val="28"/>
        </w:rPr>
        <w:t xml:space="preserve"> – Диаграмма компонентов</w:t>
      </w:r>
      <w:r>
        <w:rPr>
          <w:rFonts w:eastAsia="Arial"/>
          <w:bCs/>
          <w:sz w:val="28"/>
          <w:szCs w:val="28"/>
        </w:rPr>
        <w:t xml:space="preserve"> внутри приложения</w:t>
      </w:r>
    </w:p>
    <w:p w14:paraId="621BA913" w14:textId="77777777" w:rsidR="0068670C" w:rsidRPr="0047358C" w:rsidRDefault="0068670C" w:rsidP="00907251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3ADC32EB" w14:textId="06A0842C" w:rsidR="00907251" w:rsidRPr="00907251" w:rsidRDefault="00907251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Компонент 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Модуль взаимодействия с «ПК </w:t>
      </w:r>
      <w:r w:rsidR="00E02AC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требует для работы интерфейс IRastr, представленный ранее на рисунке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2.2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Данному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модулю требуется возможность загружать файлы исходных данных, что показано коннектор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ом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через интерфейс с компонентом «Модуль работы с файлами». </w:t>
      </w:r>
    </w:p>
    <w:p w14:paraId="34685215" w14:textId="413E3B40" w:rsidR="00907251" w:rsidRDefault="00907251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формирования выходного документа MS Excel с результатами расчётов предусмотрен компонент «Модуль взаимодействия с MS Excel», требующий соответствующий интерфейс, который предоставляет компонент «Библиотека для работы с MS Excel», показанный на рисунке 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2.2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. Компонент «Работа с MS Excel» связан с компонентом 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расчётов и анализа динамической устойчивости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через интерфейс «Запись в MS Excel». </w:t>
      </w:r>
    </w:p>
    <w:p w14:paraId="0B73D3F4" w14:textId="595C9BD8" w:rsidR="00E02AC9" w:rsidRDefault="00E02AC9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расчётов и анализа динамической устойчивости</w:t>
      </w:r>
      <w:r w:rsidRPr="00907251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предназначен непосредственно для расчётов динамики и использует 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«М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одуль взаимодействия с ПК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Rustab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». Кроме того, работа модуля невозможна без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«Модуля настройки и коррекции траектории утяжеления и режимов», так как оба они используются в расчётах, но для разных задач. </w:t>
      </w:r>
    </w:p>
    <w:p w14:paraId="5A9C6595" w14:textId="58341713" w:rsidR="00E02AC9" w:rsidRPr="00E02AC9" w:rsidRDefault="00B10560" w:rsidP="00E02AC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>Модуль учёта влияющих факторов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содержит в себе данные о влияющих факторах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они используются в «Модуле настройки и коррекции траектории утяжеления и режимов»</w:t>
      </w:r>
      <w:r w:rsid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BF9C803" w14:textId="658BE7D4" w:rsidR="00907251" w:rsidRDefault="00E02AC9" w:rsidP="0090725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Кроме того, в Системе предусмотрен 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Мод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ль взаимодействия с БД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MS</w:t>
      </w:r>
      <w:r w:rsidRPr="00E02AC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B1056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куда будут сохраняться результаты расчётов, если пользователь подключился к базе данных.</w:t>
      </w:r>
    </w:p>
    <w:p w14:paraId="65B2F076" w14:textId="3F0B8DE3" w:rsidR="00E02AC9" w:rsidRDefault="00B10560" w:rsidP="008D330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B1056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2.4 Диаграммы последовательност</w:t>
      </w:r>
      <w:r w:rsidR="00E635B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и</w:t>
      </w:r>
      <w:r w:rsidRPr="00B1056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ключевых вариантов использования</w:t>
      </w:r>
    </w:p>
    <w:p w14:paraId="30529CED" w14:textId="3829B90D" w:rsidR="00B10560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 последовательности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диаграмма, на которой для некоторого набора объектов на единой временной оси показан жизненный цикл какого-либо определённого объекта и взаимодействие акторов ИС в рамках какого-либо определённого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варианта использования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3ACFB32" w14:textId="466E954F" w:rsidR="00E635BA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2.4</w:t>
      </w:r>
      <w:r w:rsidRPr="00E635B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показана диаграмма последовательности для ВИ «Сформировать траекторию утяжеления для заданных влияющих факторов».</w:t>
      </w:r>
    </w:p>
    <w:p w14:paraId="1B62C328" w14:textId="016DD429" w:rsidR="00E635BA" w:rsidRDefault="00E635BA" w:rsidP="00E635B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9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448938" wp14:editId="0937B65C">
            <wp:extent cx="5939636" cy="5897880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5.vp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43" cy="59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97174D">
        <w:rPr>
          <w:rStyle w:val="CommentReference"/>
        </w:rPr>
        <w:commentReference w:id="9"/>
      </w:r>
    </w:p>
    <w:p w14:paraId="754C00B7" w14:textId="1914087C" w:rsidR="00E635BA" w:rsidRDefault="00E635BA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2.4</w:t>
      </w:r>
      <w:r w:rsidRPr="0047358C">
        <w:rPr>
          <w:rFonts w:eastAsia="Arial"/>
          <w:bCs/>
          <w:sz w:val="28"/>
          <w:szCs w:val="28"/>
        </w:rPr>
        <w:t xml:space="preserve"> – Диаграмма </w:t>
      </w:r>
      <w:r>
        <w:rPr>
          <w:rFonts w:eastAsia="Arial"/>
          <w:bCs/>
          <w:sz w:val="28"/>
          <w:szCs w:val="28"/>
        </w:rPr>
        <w:t>последовательности</w:t>
      </w:r>
      <w:r w:rsidRPr="00EC341D">
        <w:t xml:space="preserve"> </w:t>
      </w:r>
      <w:r w:rsidRPr="00EC341D">
        <w:rPr>
          <w:rFonts w:eastAsia="Arial"/>
          <w:bCs/>
          <w:sz w:val="28"/>
          <w:szCs w:val="28"/>
        </w:rPr>
        <w:t>ВИ «Сформировать траекторию утяжеления для заданных влияющих факторов»</w:t>
      </w:r>
    </w:p>
    <w:p w14:paraId="309629A1" w14:textId="77777777" w:rsidR="0068670C" w:rsidRPr="0047358C" w:rsidRDefault="0068670C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5DFEA96B" w14:textId="7BACF46B" w:rsidR="00E635BA" w:rsidRDefault="00E635BA" w:rsidP="00E635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Arial" w:hAnsi="Times New Roman" w:cs="Times New Roman"/>
          <w:bCs/>
          <w:sz w:val="28"/>
          <w:szCs w:val="28"/>
        </w:rPr>
        <w:t>2.5</w:t>
      </w: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 показана диаграмма последовательности для </w:t>
      </w:r>
      <w:r w:rsidRPr="004440EA">
        <w:rPr>
          <w:rFonts w:ascii="Times New Roman" w:eastAsia="Arial" w:hAnsi="Times New Roman" w:cs="Times New Roman"/>
          <w:bCs/>
          <w:sz w:val="28"/>
          <w:szCs w:val="28"/>
        </w:rPr>
        <w:t>ВИ «Загрузить файл исходных данных»</w:t>
      </w:r>
      <w:r w:rsidRPr="00D96DD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DB65C18" w14:textId="77777777" w:rsidR="00E635BA" w:rsidRPr="00616AC1" w:rsidRDefault="00E635BA" w:rsidP="00E635B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EBB08" wp14:editId="26DA094F">
            <wp:extent cx="5286375" cy="469900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5_2.vp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782AEC">
        <w:rPr>
          <w:rStyle w:val="CommentReference"/>
        </w:rPr>
        <w:commentReference w:id="10"/>
      </w:r>
    </w:p>
    <w:p w14:paraId="27F7BF9D" w14:textId="5F4B1DCC" w:rsidR="00E635BA" w:rsidRDefault="00E635BA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2.5</w:t>
      </w:r>
      <w:r w:rsidRPr="0047358C">
        <w:rPr>
          <w:rFonts w:eastAsia="Arial"/>
          <w:bCs/>
          <w:sz w:val="28"/>
          <w:szCs w:val="28"/>
        </w:rPr>
        <w:t xml:space="preserve"> – Диаграмма </w:t>
      </w:r>
      <w:r>
        <w:rPr>
          <w:rFonts w:eastAsia="Arial"/>
          <w:bCs/>
          <w:sz w:val="28"/>
          <w:szCs w:val="28"/>
        </w:rPr>
        <w:t>последовательности</w:t>
      </w:r>
      <w:r w:rsidRPr="00EC341D">
        <w:t xml:space="preserve"> </w:t>
      </w:r>
      <w:r w:rsidRPr="00EC341D">
        <w:rPr>
          <w:rFonts w:eastAsia="Arial"/>
          <w:bCs/>
          <w:sz w:val="28"/>
          <w:szCs w:val="28"/>
        </w:rPr>
        <w:t>ВИ «</w:t>
      </w:r>
      <w:r w:rsidRPr="004440EA">
        <w:rPr>
          <w:rFonts w:eastAsia="Arial"/>
          <w:bCs/>
          <w:sz w:val="28"/>
          <w:szCs w:val="28"/>
        </w:rPr>
        <w:t>Загрузить файл исходных данных</w:t>
      </w:r>
      <w:r w:rsidRPr="00EC341D">
        <w:rPr>
          <w:rFonts w:eastAsia="Arial"/>
          <w:bCs/>
          <w:sz w:val="28"/>
          <w:szCs w:val="28"/>
        </w:rPr>
        <w:t>»</w:t>
      </w:r>
    </w:p>
    <w:p w14:paraId="5FC3013C" w14:textId="77777777" w:rsidR="0068670C" w:rsidRPr="0047358C" w:rsidRDefault="0068670C" w:rsidP="00E635BA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</w:p>
    <w:p w14:paraId="407AFC2E" w14:textId="4252AFFE" w:rsidR="00411945" w:rsidRPr="0068670C" w:rsidRDefault="00411945" w:rsidP="0068670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11945">
        <w:rPr>
          <w:rFonts w:ascii="Times New Roman" w:hAnsi="Times New Roman" w:cs="Times New Roman"/>
          <w:b/>
          <w:bCs/>
          <w:sz w:val="28"/>
        </w:rPr>
        <w:t>2.</w:t>
      </w:r>
      <w:r w:rsidR="0068670C" w:rsidRPr="0068670C">
        <w:rPr>
          <w:rFonts w:ascii="Times New Roman" w:hAnsi="Times New Roman" w:cs="Times New Roman"/>
          <w:b/>
          <w:bCs/>
          <w:sz w:val="28"/>
        </w:rPr>
        <w:t>5</w:t>
      </w:r>
      <w:r w:rsidRPr="00411945">
        <w:rPr>
          <w:rFonts w:ascii="Times New Roman" w:hAnsi="Times New Roman" w:cs="Times New Roman"/>
          <w:b/>
          <w:bCs/>
          <w:sz w:val="28"/>
        </w:rPr>
        <w:t xml:space="preserve"> </w:t>
      </w:r>
      <w:r w:rsidR="0068670C" w:rsidRPr="003D77A8">
        <w:rPr>
          <w:rFonts w:ascii="Times New Roman" w:hAnsi="Times New Roman" w:cs="Times New Roman"/>
          <w:b/>
          <w:sz w:val="28"/>
        </w:rPr>
        <w:t>Состав функций, комплексов задач, реализуемых системой</w:t>
      </w:r>
    </w:p>
    <w:p w14:paraId="38A40C1F" w14:textId="31656EDE" w:rsidR="006B0904" w:rsidRDefault="006B0904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 должна выполнять корректировку траектории утяжеления на каждом шаге с учётом поддержания в заданном диапазоне дополнительных влияющих факторов и расчёт предельных по условиям динамической устойчивости перетоков в контролируемом сечении на каждом шаге траектории для заданных пользователем сценариев нормативных возмущений.</w:t>
      </w:r>
    </w:p>
    <w:p w14:paraId="1B5B1072" w14:textId="71DF4939" w:rsidR="0068670C" w:rsidRDefault="0068670C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="005E0756">
        <w:rPr>
          <w:rFonts w:ascii="Times New Roman" w:hAnsi="Times New Roman" w:cs="Times New Roman"/>
          <w:noProof/>
          <w:sz w:val="28"/>
          <w:szCs w:val="28"/>
          <w:lang w:eastAsia="ru-RU"/>
        </w:rPr>
        <w:t>Настроить траекторию утяжеления:</w:t>
      </w:r>
    </w:p>
    <w:p w14:paraId="1CC0C25A" w14:textId="7777777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выбрать способ формирования траектории утяжеления: вручную или из файла;</w:t>
      </w:r>
    </w:p>
    <w:p w14:paraId="29ECBE54" w14:textId="097FBBB6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загрузить файл 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траектории утяжеления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ut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если выбран способ формирования траектории «из файла»;</w:t>
      </w:r>
    </w:p>
    <w:p w14:paraId="3039D268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0450F0FD" w14:textId="68239D4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7A4E68DD" w14:textId="3109C6EE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самостоятельно на графической форме выбрать соответсвующие генераторы для исследуемого и влияющего сечений, если выбран способ формирования траектории «вручную».</w:t>
      </w:r>
    </w:p>
    <w:p w14:paraId="3525D76F" w14:textId="6B7A74CB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 Задать влияющие факторы:</w:t>
      </w:r>
    </w:p>
    <w:p w14:paraId="4C6B9C24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56A9D560" w14:textId="7C85CCDA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7E763C9E" w14:textId="5BFCAD14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добавить факторы в таблицу влияющих факторов (напряжение, переток, нагрузка) и их диапазоны;</w:t>
      </w:r>
    </w:p>
    <w:p w14:paraId="190081C5" w14:textId="2FE8E8AA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удалить один или несколько влияющих факторов из таблицы;</w:t>
      </w:r>
    </w:p>
    <w:p w14:paraId="4EC6CBAA" w14:textId="3C99F603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очистить таблицу.</w:t>
      </w:r>
    </w:p>
    <w:p w14:paraId="5AE0E2E7" w14:textId="59F876FA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3. Выполнить автоматизированные расчёты и анализ динамической устойчивости по сценариям нормативных возмущений:</w:t>
      </w:r>
    </w:p>
    <w:p w14:paraId="11631C5D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указать путь к каталогу с файлами сценариев;</w:t>
      </w:r>
    </w:p>
    <w:p w14:paraId="2243D1A9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загрузить файл динамики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rst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1ECF0AE0" w14:textId="77777777" w:rsidR="005E0756" w:rsidRPr="006B0904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сечений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07E0FBFC" w14:textId="7777777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6B09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загрузить файл автоматики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dfw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14:paraId="51AA670A" w14:textId="68785F17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запустить расчёт;</w:t>
      </w:r>
    </w:p>
    <w:p w14:paraId="113FBABC" w14:textId="23630684" w:rsidR="005E0756" w:rsidRDefault="005E0756" w:rsidP="005E075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остановить расчёт.</w:t>
      </w:r>
    </w:p>
    <w:p w14:paraId="3BFEE4DC" w14:textId="369032C4" w:rsidR="005E0756" w:rsidRDefault="005E0756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4. Сохранение результатов расчётов</w:t>
      </w:r>
      <w:r w:rsidR="001B2AE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протокол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24E0AB9E" w14:textId="4BA8A068" w:rsidR="00850F8A" w:rsidRDefault="00850F8A" w:rsidP="00850F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сохранить результаты расчёта в</w:t>
      </w:r>
      <w:commentRangeStart w:id="11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файл</w:t>
      </w:r>
      <w:r w:rsidR="005E075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E07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MS</w:t>
      </w:r>
      <w:r w:rsidR="005E0756" w:rsidRPr="001B2AE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E075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Excel</w:t>
      </w:r>
      <w:commentRangeEnd w:id="11"/>
      <w:r w:rsidR="00782AEC">
        <w:rPr>
          <w:rStyle w:val="CommentReference"/>
        </w:rPr>
        <w:commentReference w:id="11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F1E952B" w14:textId="0EE3AB44" w:rsidR="001B2AEC" w:rsidRDefault="001B2AEC" w:rsidP="00850F8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 Сохранение влияющих факторов и параметров схемы в БД:</w:t>
      </w:r>
    </w:p>
    <w:p w14:paraId="4414CE62" w14:textId="63EF396A" w:rsidR="001B2AEC" w:rsidRDefault="001B2AEC" w:rsidP="001B2A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подключиться к БД (сохранение производится автоматически по окончании расчёта).</w:t>
      </w:r>
    </w:p>
    <w:p w14:paraId="5E5FFE2A" w14:textId="3A6A7026" w:rsidR="00352668" w:rsidRPr="00352668" w:rsidRDefault="00352668" w:rsidP="00352668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 w:rsidRPr="001B2AE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6</w:t>
      </w:r>
      <w:r w:rsidRP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Макет пользовательского интерфейса</w:t>
      </w:r>
    </w:p>
    <w:p w14:paraId="545505DB" w14:textId="16C2554C" w:rsidR="00352668" w:rsidRDefault="00352668" w:rsidP="003526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На рисунке </w:t>
      </w:r>
      <w:r>
        <w:rPr>
          <w:rFonts w:ascii="Times New Roman" w:eastAsia="Arial" w:hAnsi="Times New Roman" w:cs="Times New Roman"/>
          <w:bCs/>
          <w:sz w:val="28"/>
          <w:szCs w:val="28"/>
        </w:rPr>
        <w:t>2.6</w:t>
      </w:r>
      <w:r w:rsidRPr="00D96DD3">
        <w:rPr>
          <w:rFonts w:ascii="Times New Roman" w:eastAsia="Arial" w:hAnsi="Times New Roman" w:cs="Times New Roman"/>
          <w:bCs/>
          <w:sz w:val="28"/>
          <w:szCs w:val="28"/>
        </w:rPr>
        <w:t xml:space="preserve"> показан</w:t>
      </w:r>
      <w:r>
        <w:rPr>
          <w:rFonts w:ascii="Times New Roman" w:eastAsia="Arial" w:hAnsi="Times New Roman" w:cs="Times New Roman"/>
          <w:bCs/>
          <w:sz w:val="28"/>
          <w:szCs w:val="28"/>
        </w:rPr>
        <w:t>а форма, включающая в себя загрузку файлов и возможность подключения к базе данных</w:t>
      </w:r>
      <w:r w:rsidRPr="00D96DD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случае, если пользователь загрузил файл неверного формата, система выдаст сообщение об ошибке, после чего пользователю нужно будет загрузить файл повторно. </w:t>
      </w:r>
    </w:p>
    <w:p w14:paraId="5CCE7401" w14:textId="1365ABE3" w:rsidR="00352668" w:rsidRDefault="00352668" w:rsidP="003526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352668" w:rsidSect="003522B9">
          <w:footerReference w:type="default" r:id="rId1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Траектория утяжеления может быть задана из соответствующего файла (*.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ut</w:t>
      </w:r>
      <w:r w:rsidRPr="008D13DC">
        <w:rPr>
          <w:rFonts w:ascii="Times New Roman" w:hAnsi="Times New Roman" w:cs="Times New Roman"/>
          <w:noProof/>
          <w:sz w:val="28"/>
          <w:szCs w:val="28"/>
          <w:lang w:eastAsia="ru-RU"/>
        </w:rPr>
        <w:t>2)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в таком случае форма будет иметь вид, как показано в левой части рисунка 2.6. В случае, если пользователь хочет задать траекторию вручную, в интерфейсе появится кнопка «Настройка траектории», как показано в правой части рисунка 2.6.</w:t>
      </w:r>
    </w:p>
    <w:p w14:paraId="77453535" w14:textId="77777777" w:rsidR="00352668" w:rsidRPr="00D96DD3" w:rsidRDefault="00352668" w:rsidP="0035266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8036B6" wp14:editId="01BFD3EA">
            <wp:extent cx="9370474" cy="53244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2791" cy="533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3335" w14:textId="44C173E9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E767B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2.6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Вкладка «Файлы»</w:t>
      </w:r>
    </w:p>
    <w:p w14:paraId="561442F5" w14:textId="2EAF1676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 xml:space="preserve">В случае, если пользователь выбрал формирование траектории утяжеления вручную вместо загрузки готового файла, по нажатию кнопки «Настройка траектории» откроется форма, представленная на рисунке 2.7. </w:t>
      </w:r>
    </w:p>
    <w:p w14:paraId="62598E83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Если осуществляется выбор генераторов исследуемой станции, пользователю предлагается выбрать исследуемое сечение. Затем указать генераторы, участвующие в утяжелении в списке ниже. Для удобства предусмотрен поиск. Чтобы выбрать генераторы, необходимо выделить один или несколько и нажать кнопку «</w:t>
      </w:r>
      <w:r w:rsidRPr="000E144B">
        <w:rPr>
          <w:rFonts w:eastAsia="Arial"/>
          <w:bCs/>
          <w:sz w:val="28"/>
          <w:szCs w:val="28"/>
        </w:rPr>
        <w:t>&gt;&gt;</w:t>
      </w:r>
      <w:r>
        <w:rPr>
          <w:rFonts w:eastAsia="Arial"/>
          <w:bCs/>
          <w:sz w:val="28"/>
          <w:szCs w:val="28"/>
        </w:rPr>
        <w:t>». Затем в таблице справа задать их приращения. Чтобы удалить выбранные генераторы из таблицы, нужно выделить их и нажать кнопку «</w:t>
      </w:r>
      <w:r w:rsidRPr="000E144B">
        <w:rPr>
          <w:rFonts w:eastAsia="Arial"/>
          <w:bCs/>
          <w:sz w:val="28"/>
          <w:szCs w:val="28"/>
        </w:rPr>
        <w:t>&lt;&lt;</w:t>
      </w:r>
      <w:r>
        <w:rPr>
          <w:rFonts w:eastAsia="Arial"/>
          <w:bCs/>
          <w:sz w:val="28"/>
          <w:szCs w:val="28"/>
        </w:rPr>
        <w:t>».</w:t>
      </w:r>
    </w:p>
    <w:p w14:paraId="20BD2BCE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  <w:sectPr w:rsidR="00352668" w:rsidSect="000E14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464D1D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</w:p>
    <w:p w14:paraId="68090BC1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commentRangeStart w:id="12"/>
      <w:r>
        <w:rPr>
          <w:noProof/>
        </w:rPr>
        <w:drawing>
          <wp:inline distT="0" distB="0" distL="0" distR="0" wp14:anchorId="37316BC9" wp14:editId="7E00C533">
            <wp:extent cx="9568596" cy="4848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87338" cy="48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782AEC">
        <w:rPr>
          <w:rStyle w:val="CommentReference"/>
          <w:rFonts w:asciiTheme="minorHAnsi" w:hAnsiTheme="minorHAnsi" w:cstheme="minorBidi"/>
          <w:color w:val="auto"/>
        </w:rPr>
        <w:commentReference w:id="12"/>
      </w:r>
    </w:p>
    <w:p w14:paraId="3E14CA1F" w14:textId="4E31CCF3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B55F02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>Рисунок</w:t>
      </w:r>
      <w:r>
        <w:rPr>
          <w:rFonts w:eastAsia="Arial"/>
          <w:bCs/>
          <w:sz w:val="28"/>
          <w:szCs w:val="28"/>
        </w:rPr>
        <w:t xml:space="preserve"> 2.7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Настройка траектории утяжеления</w:t>
      </w:r>
    </w:p>
    <w:p w14:paraId="3E9AED64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>Если пользователь по ошибке забыл выбрать генераторы для траектории, система уведомит его об этом с помощью сообщения в диалоговом окне. Если пользователь выбрал генераторы, но забыл указать приращение активной мощности, система выдаст соответствующее сообщение об ошибке.</w:t>
      </w:r>
    </w:p>
    <w:p w14:paraId="5891DEE8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Если осуществляется выбор генераторов для сечения-влияющего фактора, пользователю предлагается указать номер сечения-влияющего фактора. Затем указать генераторы, участвующие в утяжелении в списке ниже.</w:t>
      </w:r>
    </w:p>
    <w:p w14:paraId="6F21525B" w14:textId="77689780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Во вкладке «Расчёт» основной формы пользователь может задать интересующие его влияющие факторы и инициировать запуск расчёта динамической устойчивости по сценариям, указанным им ранее во вкладке «Файлы» (рисунок 2.8).</w:t>
      </w:r>
    </w:p>
    <w:p w14:paraId="6C61525C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 xml:space="preserve">Когда программа закончила расчёт, пользователю будет предложено сохранить результирующий протокол формата </w:t>
      </w:r>
      <w:r>
        <w:rPr>
          <w:rFonts w:eastAsia="Arial"/>
          <w:bCs/>
          <w:sz w:val="28"/>
          <w:szCs w:val="28"/>
          <w:lang w:val="en-US"/>
        </w:rPr>
        <w:t>Excel</w:t>
      </w:r>
      <w:r>
        <w:rPr>
          <w:rFonts w:eastAsia="Arial"/>
          <w:bCs/>
          <w:sz w:val="28"/>
          <w:szCs w:val="28"/>
        </w:rPr>
        <w:t xml:space="preserve"> по нажатию кнопки «Сохранить».</w:t>
      </w:r>
    </w:p>
    <w:p w14:paraId="6CA18370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  <w:sectPr w:rsidR="00352668" w:rsidSect="000E14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="Arial"/>
          <w:bCs/>
          <w:sz w:val="28"/>
          <w:szCs w:val="28"/>
        </w:rPr>
        <w:t xml:space="preserve">Расчёт динамической устойчивости возможен, даже если пользователь не задал влияющие факторы. Но система уведомит его о том, что они не указаны. Если пользователь выберет «Да» в диалоговом окне, система начнет выполнять расчёт. Если «Нет», система предоставит пользователю возможность задать влияющие факторы и заново инициировать расчёт. </w:t>
      </w:r>
    </w:p>
    <w:p w14:paraId="0B3C4ECF" w14:textId="77777777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9A3BCC" wp14:editId="7DF4EE20">
            <wp:extent cx="9251950" cy="526351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1D10" w14:textId="3F19C06A" w:rsidR="00352668" w:rsidRDefault="00352668" w:rsidP="00352668">
      <w:pPr>
        <w:pStyle w:val="Default"/>
        <w:tabs>
          <w:tab w:val="left" w:pos="851"/>
        </w:tabs>
        <w:spacing w:after="52" w:line="360" w:lineRule="auto"/>
        <w:jc w:val="center"/>
        <w:rPr>
          <w:rFonts w:eastAsia="Arial"/>
          <w:bCs/>
          <w:sz w:val="28"/>
          <w:szCs w:val="28"/>
        </w:rPr>
        <w:sectPr w:rsidR="00352668" w:rsidSect="005822E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47358C">
        <w:rPr>
          <w:rFonts w:eastAsia="Arial"/>
          <w:bCs/>
          <w:sz w:val="28"/>
          <w:szCs w:val="28"/>
        </w:rPr>
        <w:t>Рисунок</w:t>
      </w:r>
      <w:r>
        <w:rPr>
          <w:rFonts w:eastAsia="Arial"/>
          <w:bCs/>
          <w:sz w:val="28"/>
          <w:szCs w:val="28"/>
        </w:rPr>
        <w:t xml:space="preserve"> 2.8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Вкладка «Расчёт»</w:t>
      </w:r>
    </w:p>
    <w:p w14:paraId="459BD79C" w14:textId="3413971F" w:rsidR="00850F8A" w:rsidRPr="00850F8A" w:rsidRDefault="00850F8A" w:rsidP="00C610F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>2</w:t>
      </w:r>
      <w:r w:rsidR="0035266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.</w:t>
      </w:r>
      <w:r w:rsidR="0068670C" w:rsidRP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7</w:t>
      </w:r>
      <w:r w:rsidRPr="00850F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Состав и размещение комплексов технических средств</w:t>
      </w:r>
    </w:p>
    <w:p w14:paraId="6D6AD995" w14:textId="671DC813" w:rsidR="00850F8A" w:rsidRDefault="00850F8A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C610F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использования разрабатываемой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Систем</w:t>
      </w:r>
      <w:r w:rsidR="00C610F6">
        <w:rPr>
          <w:rFonts w:ascii="Times New Roman" w:hAnsi="Times New Roman" w:cs="Times New Roman"/>
          <w:noProof/>
          <w:sz w:val="28"/>
          <w:szCs w:val="28"/>
          <w:lang w:eastAsia="ru-RU"/>
        </w:rPr>
        <w:t>ы</w:t>
      </w: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необходим ПК.</w:t>
      </w:r>
      <w:r w:rsidR="005822E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ПК должен располагаться непосредственно </w:t>
      </w:r>
      <w:r w:rsidR="0068670C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н</w:t>
      </w:r>
      <w:r w:rsidR="005822E2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а рабочем месте</w:t>
      </w:r>
      <w:r w:rsid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специалиста СЭР.</w:t>
      </w:r>
    </w:p>
    <w:p w14:paraId="5CD60B6D" w14:textId="42951C48" w:rsidR="00850F8A" w:rsidRDefault="00850F8A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50F8A">
        <w:rPr>
          <w:rFonts w:ascii="Times New Roman" w:hAnsi="Times New Roman" w:cs="Times New Roman"/>
          <w:noProof/>
          <w:sz w:val="28"/>
          <w:szCs w:val="28"/>
          <w:lang w:eastAsia="ru-RU"/>
        </w:rPr>
        <w:t>Требования к аппаратному обеспечению ПК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1DC28972" w14:textId="149AE155" w:rsidR="00850F8A" w:rsidRPr="00850F8A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п</w:t>
      </w:r>
      <w:r w:rsidRPr="00850F8A">
        <w:rPr>
          <w:rFonts w:cs="Times New Roman"/>
          <w:noProof/>
          <w:szCs w:val="28"/>
          <w:lang w:val="ru-RU" w:eastAsia="ru-RU"/>
        </w:rPr>
        <w:t xml:space="preserve">роцессор – не менее 1 ГГц или </w:t>
      </w:r>
      <w:commentRangeStart w:id="13"/>
      <w:r w:rsidRPr="00850F8A">
        <w:rPr>
          <w:rFonts w:cs="Times New Roman"/>
          <w:noProof/>
          <w:szCs w:val="28"/>
          <w:lang w:eastAsia="ru-RU"/>
        </w:rPr>
        <w:t>SoC</w:t>
      </w:r>
      <w:commentRangeEnd w:id="13"/>
      <w:r w:rsidR="00782AEC">
        <w:rPr>
          <w:rStyle w:val="CommentReference"/>
          <w:rFonts w:asciiTheme="minorHAnsi" w:hAnsiTheme="minorHAnsi"/>
          <w:lang w:val="ru-RU"/>
        </w:rPr>
        <w:commentReference w:id="13"/>
      </w:r>
      <w:r>
        <w:rPr>
          <w:rFonts w:cs="Times New Roman"/>
          <w:noProof/>
          <w:szCs w:val="28"/>
          <w:lang w:val="ru-RU" w:eastAsia="ru-RU"/>
        </w:rPr>
        <w:t>;</w:t>
      </w:r>
    </w:p>
    <w:p w14:paraId="4B1F9E86" w14:textId="20606A45" w:rsidR="00850F8A" w:rsidRPr="00850F8A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 w:rsidRPr="00850F8A">
        <w:rPr>
          <w:rFonts w:cs="Times New Roman"/>
          <w:noProof/>
          <w:szCs w:val="28"/>
          <w:lang w:val="ru-RU" w:eastAsia="ru-RU"/>
        </w:rPr>
        <w:t>ОЗУ – не менее 1 ГБ для 32-разрядной системы и 2 ГБ для 64-разрядной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171158CB" w14:textId="0FCA5CE6" w:rsidR="00850F8A" w:rsidRPr="00850F8A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в</w:t>
      </w:r>
      <w:r w:rsidRPr="00850F8A">
        <w:rPr>
          <w:rFonts w:cs="Times New Roman"/>
          <w:noProof/>
          <w:szCs w:val="28"/>
          <w:lang w:val="ru-RU" w:eastAsia="ru-RU"/>
        </w:rPr>
        <w:t>идеоадаптер, установленный на клиентском оборудовании, должен поддерживать разрешение минимум 1024х768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0F881C9F" w14:textId="6A541BAB" w:rsidR="00850F8A" w:rsidRPr="00850F8A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м</w:t>
      </w:r>
      <w:r w:rsidRPr="00850F8A">
        <w:rPr>
          <w:rFonts w:cs="Times New Roman"/>
          <w:noProof/>
          <w:szCs w:val="28"/>
          <w:lang w:val="ru-RU" w:eastAsia="ru-RU"/>
        </w:rPr>
        <w:t>онитор с разрешением 1024х768 и выше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73BEAE11" w14:textId="6A2A93BB" w:rsidR="00850F8A" w:rsidRPr="00850F8A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val="ru-RU" w:eastAsia="ru-RU"/>
        </w:rPr>
        <w:t>к</w:t>
      </w:r>
      <w:r w:rsidRPr="00850F8A">
        <w:rPr>
          <w:rFonts w:cs="Times New Roman"/>
          <w:noProof/>
          <w:szCs w:val="28"/>
          <w:lang w:eastAsia="ru-RU"/>
        </w:rPr>
        <w:t>лавиатура</w:t>
      </w:r>
      <w:r>
        <w:rPr>
          <w:rFonts w:cs="Times New Roman"/>
          <w:noProof/>
          <w:szCs w:val="28"/>
          <w:lang w:val="ru-RU" w:eastAsia="ru-RU"/>
        </w:rPr>
        <w:t>;</w:t>
      </w:r>
    </w:p>
    <w:p w14:paraId="0CE83064" w14:textId="45AF3898" w:rsidR="00850F8A" w:rsidRPr="00C610F6" w:rsidRDefault="00850F8A" w:rsidP="00850F8A">
      <w:pPr>
        <w:pStyle w:val="ListParagraph"/>
        <w:numPr>
          <w:ilvl w:val="0"/>
          <w:numId w:val="21"/>
        </w:numPr>
        <w:tabs>
          <w:tab w:val="left" w:pos="851"/>
        </w:tabs>
        <w:ind w:left="0" w:firstLine="709"/>
        <w:rPr>
          <w:rFonts w:cs="Times New Roman"/>
          <w:noProof/>
          <w:szCs w:val="28"/>
          <w:lang w:val="ru-RU" w:eastAsia="ru-RU"/>
        </w:rPr>
      </w:pPr>
      <w:r>
        <w:rPr>
          <w:rFonts w:cs="Times New Roman"/>
          <w:noProof/>
          <w:szCs w:val="28"/>
          <w:lang w:val="ru-RU" w:eastAsia="ru-RU"/>
        </w:rPr>
        <w:t>м</w:t>
      </w:r>
      <w:r w:rsidRPr="00850F8A">
        <w:rPr>
          <w:rFonts w:cs="Times New Roman"/>
          <w:noProof/>
          <w:szCs w:val="28"/>
          <w:lang w:eastAsia="ru-RU"/>
        </w:rPr>
        <w:t>анипулятор типа «мышь».</w:t>
      </w:r>
    </w:p>
    <w:p w14:paraId="3411DBC2" w14:textId="70EB2A54" w:rsidR="006B0904" w:rsidRPr="00C610F6" w:rsidRDefault="00C610F6" w:rsidP="00C610F6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C610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8</w:t>
      </w:r>
      <w:r w:rsidRPr="00C610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</w:p>
    <w:p w14:paraId="7B2516DC" w14:textId="2B16F72C" w:rsidR="006B0904" w:rsidRDefault="00713D16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База данных Системы предназначена для хранения данных о влияющих факторах </w:t>
      </w:r>
      <w:r>
        <w:rPr>
          <w:rFonts w:ascii="Times New Roman" w:hAnsi="Times New Roman" w:cs="Times New Roman"/>
          <w:sz w:val="28"/>
        </w:rPr>
        <w:t>в контексте определения максимально допустимых перетоков по условию нарушения динамической устойчивости.</w:t>
      </w:r>
    </w:p>
    <w:p w14:paraId="2B152C13" w14:textId="045C2BAD" w:rsidR="00713D16" w:rsidRDefault="00713D16" w:rsidP="006B09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Схема БД представлена на рисунке 2.</w:t>
      </w:r>
      <w:r w:rsidR="00352668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14:paraId="1ED8794A" w14:textId="77777777" w:rsidR="00713D16" w:rsidRPr="00D96DD3" w:rsidRDefault="00713D16" w:rsidP="00713D16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commentRangeStart w:id="14"/>
      <w:r>
        <w:rPr>
          <w:noProof/>
        </w:rPr>
        <w:lastRenderedPageBreak/>
        <w:drawing>
          <wp:inline distT="0" distB="0" distL="0" distR="0" wp14:anchorId="4A9F82C0" wp14:editId="6467D431">
            <wp:extent cx="5940425" cy="3115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782AEC">
        <w:rPr>
          <w:rStyle w:val="CommentReference"/>
        </w:rPr>
        <w:commentReference w:id="14"/>
      </w:r>
    </w:p>
    <w:p w14:paraId="71B1BCA9" w14:textId="3EF5DC3C" w:rsidR="00713D16" w:rsidRDefault="00713D16" w:rsidP="00713D16">
      <w:pPr>
        <w:pStyle w:val="Default"/>
        <w:tabs>
          <w:tab w:val="left" w:pos="851"/>
        </w:tabs>
        <w:spacing w:line="360" w:lineRule="auto"/>
        <w:jc w:val="center"/>
        <w:rPr>
          <w:rFonts w:eastAsia="Arial"/>
          <w:bCs/>
          <w:sz w:val="28"/>
          <w:szCs w:val="28"/>
        </w:rPr>
      </w:pPr>
      <w:r w:rsidRPr="0047358C">
        <w:rPr>
          <w:rFonts w:eastAsia="Arial"/>
          <w:bCs/>
          <w:sz w:val="28"/>
          <w:szCs w:val="28"/>
        </w:rPr>
        <w:t xml:space="preserve">Рисунок </w:t>
      </w:r>
      <w:r>
        <w:rPr>
          <w:rFonts w:eastAsia="Arial"/>
          <w:bCs/>
          <w:sz w:val="28"/>
          <w:szCs w:val="28"/>
        </w:rPr>
        <w:t>2.</w:t>
      </w:r>
      <w:r w:rsidR="00352668">
        <w:rPr>
          <w:rFonts w:eastAsia="Arial"/>
          <w:bCs/>
          <w:sz w:val="28"/>
          <w:szCs w:val="28"/>
        </w:rPr>
        <w:t>9</w:t>
      </w:r>
      <w:r w:rsidRPr="0047358C">
        <w:rPr>
          <w:rFonts w:eastAsia="Arial"/>
          <w:bCs/>
          <w:sz w:val="28"/>
          <w:szCs w:val="28"/>
        </w:rPr>
        <w:t xml:space="preserve"> – </w:t>
      </w:r>
      <w:r>
        <w:rPr>
          <w:rFonts w:eastAsia="Arial"/>
          <w:bCs/>
          <w:sz w:val="28"/>
          <w:szCs w:val="28"/>
        </w:rPr>
        <w:t>Физическая модель БД (</w:t>
      </w:r>
      <w:r>
        <w:rPr>
          <w:rFonts w:eastAsia="Arial"/>
          <w:bCs/>
          <w:sz w:val="28"/>
          <w:szCs w:val="28"/>
          <w:lang w:val="en-US"/>
        </w:rPr>
        <w:t>MS</w:t>
      </w:r>
      <w:r w:rsidRPr="00B0355B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  <w:lang w:val="en-US"/>
        </w:rPr>
        <w:t>SQL</w:t>
      </w:r>
      <w:r w:rsidRPr="00B0355B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  <w:lang w:val="en-US"/>
        </w:rPr>
        <w:t>Server</w:t>
      </w:r>
      <w:r w:rsidRPr="00B0355B">
        <w:rPr>
          <w:rFonts w:eastAsia="Arial"/>
          <w:bCs/>
          <w:sz w:val="28"/>
          <w:szCs w:val="28"/>
        </w:rPr>
        <w:t xml:space="preserve"> 2019)</w:t>
      </w:r>
    </w:p>
    <w:p w14:paraId="2DC6D351" w14:textId="229A4BFC" w:rsidR="00713D16" w:rsidRPr="00713D16" w:rsidRDefault="00713D16" w:rsidP="00713D16">
      <w:pPr>
        <w:pStyle w:val="Default"/>
        <w:tabs>
          <w:tab w:val="left" w:pos="851"/>
        </w:tabs>
        <w:spacing w:before="240"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t>В</w:t>
      </w:r>
      <w:r w:rsidRPr="00713D16">
        <w:rPr>
          <w:rFonts w:eastAsia="Arial"/>
          <w:bCs/>
          <w:sz w:val="28"/>
          <w:szCs w:val="28"/>
        </w:rPr>
        <w:t xml:space="preserve"> </w:t>
      </w:r>
      <w:r>
        <w:rPr>
          <w:rFonts w:eastAsia="Arial"/>
          <w:bCs/>
          <w:sz w:val="28"/>
          <w:szCs w:val="28"/>
        </w:rPr>
        <w:t>сущности</w:t>
      </w:r>
      <w:r w:rsidRPr="00713D16">
        <w:rPr>
          <w:rFonts w:eastAsia="Arial"/>
          <w:bCs/>
          <w:sz w:val="28"/>
          <w:szCs w:val="28"/>
        </w:rPr>
        <w:t xml:space="preserve"> «Схема» будут храниться названия схем сети и их </w:t>
      </w:r>
      <w:r>
        <w:rPr>
          <w:rFonts w:eastAsia="Arial"/>
          <w:bCs/>
          <w:sz w:val="28"/>
          <w:szCs w:val="28"/>
        </w:rPr>
        <w:t xml:space="preserve">уникальные </w:t>
      </w:r>
      <w:r w:rsidRPr="00713D16">
        <w:rPr>
          <w:rFonts w:eastAsia="Arial"/>
          <w:bCs/>
          <w:sz w:val="28"/>
          <w:szCs w:val="28"/>
        </w:rPr>
        <w:t>идентификаторы (например, в зависимости от схемы сети при прочих равных условиях влияющие факторы могут иметь различные допустимые диапазоны).</w:t>
      </w:r>
    </w:p>
    <w:p w14:paraId="3FA5A610" w14:textId="3330A80D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«Узлы» включает в себя номер (идентификатор) узла из ПК «RastrWin3», его название</w:t>
      </w:r>
      <w:r w:rsidR="0052568A">
        <w:rPr>
          <w:rFonts w:eastAsia="Arial"/>
          <w:bCs/>
          <w:sz w:val="28"/>
          <w:szCs w:val="28"/>
        </w:rPr>
        <w:t xml:space="preserve"> из ПК</w:t>
      </w:r>
      <w:r w:rsidRPr="00713D16">
        <w:rPr>
          <w:rFonts w:eastAsia="Arial"/>
          <w:bCs/>
          <w:sz w:val="28"/>
          <w:szCs w:val="28"/>
        </w:rPr>
        <w:t>, номинальное и текущее напряжение, активная мощность нагрузки.</w:t>
      </w:r>
    </w:p>
    <w:p w14:paraId="50E09345" w14:textId="678FE55E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«Сечение» включает в себя номер (идентификатор) сечения из ПК «RastrWin3», название КС</w:t>
      </w:r>
      <w:r w:rsidR="0052568A">
        <w:rPr>
          <w:rFonts w:eastAsia="Arial"/>
          <w:bCs/>
          <w:sz w:val="28"/>
          <w:szCs w:val="28"/>
        </w:rPr>
        <w:t xml:space="preserve"> из ПК</w:t>
      </w:r>
      <w:r w:rsidRPr="00713D16">
        <w:rPr>
          <w:rFonts w:eastAsia="Arial"/>
          <w:bCs/>
          <w:sz w:val="28"/>
          <w:szCs w:val="28"/>
        </w:rPr>
        <w:t>.</w:t>
      </w:r>
    </w:p>
    <w:p w14:paraId="527EA7A4" w14:textId="4C375799" w:rsidR="00713D16" w:rsidRP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Сущность «Влияющий фактор» включает в себя уникальный идентификатор, тип (переток активной мощности во влияющем сечении, напряжение в узле, активная мощность нагрузки), минимальное и максимальное значение фактора</w:t>
      </w:r>
      <w:r w:rsidR="0052568A">
        <w:rPr>
          <w:rFonts w:eastAsia="Arial"/>
          <w:bCs/>
          <w:sz w:val="28"/>
          <w:szCs w:val="28"/>
        </w:rPr>
        <w:t xml:space="preserve"> (границы диапазона)</w:t>
      </w:r>
      <w:r w:rsidRPr="00713D16">
        <w:rPr>
          <w:rFonts w:eastAsia="Arial"/>
          <w:bCs/>
          <w:sz w:val="28"/>
          <w:szCs w:val="28"/>
        </w:rPr>
        <w:t>.</w:t>
      </w:r>
    </w:p>
    <w:p w14:paraId="6D057954" w14:textId="02286353" w:rsidR="00713D16" w:rsidRDefault="00713D16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713D16">
        <w:rPr>
          <w:rFonts w:eastAsia="Arial"/>
          <w:bCs/>
          <w:sz w:val="28"/>
          <w:szCs w:val="28"/>
        </w:rPr>
        <w:t>Связь сущностей «Сечение» и «Узлы» с сущностью «Влияющий фактор» не является обязательной, поскольку в зависимости от типа влияющего фактора для его записи будет использоваться либо сущность «Узлы», либо сущность «Сечение», но не обе одновременно.</w:t>
      </w:r>
    </w:p>
    <w:p w14:paraId="47B9E5EC" w14:textId="3B58DEC0" w:rsidR="00713D16" w:rsidRDefault="0052568A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>
        <w:rPr>
          <w:rFonts w:eastAsia="Arial"/>
          <w:bCs/>
          <w:sz w:val="28"/>
          <w:szCs w:val="28"/>
        </w:rPr>
        <w:lastRenderedPageBreak/>
        <w:t>Как видно из рисунка 2.6, п</w:t>
      </w:r>
      <w:r w:rsidR="00713D16">
        <w:rPr>
          <w:rFonts w:eastAsia="Arial"/>
          <w:bCs/>
          <w:sz w:val="28"/>
          <w:szCs w:val="28"/>
        </w:rPr>
        <w:t>ервичный ключ в таблице «Влияющий фактор» составной и включается в себя атрибуты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357D0C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фактора» и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357D0C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схемы». Внешние ключи –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C35D2E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сеч» и</w:t>
      </w:r>
      <w:r>
        <w:rPr>
          <w:rFonts w:eastAsia="Arial"/>
          <w:bCs/>
          <w:sz w:val="28"/>
          <w:szCs w:val="28"/>
        </w:rPr>
        <w:t>ли</w:t>
      </w:r>
      <w:r w:rsidR="00713D16">
        <w:rPr>
          <w:rFonts w:eastAsia="Arial"/>
          <w:bCs/>
          <w:sz w:val="28"/>
          <w:szCs w:val="28"/>
        </w:rPr>
        <w:t xml:space="preserve"> «</w:t>
      </w:r>
      <w:r w:rsidR="00713D16">
        <w:rPr>
          <w:rFonts w:eastAsia="Arial"/>
          <w:bCs/>
          <w:sz w:val="28"/>
          <w:szCs w:val="28"/>
          <w:lang w:val="en-US"/>
        </w:rPr>
        <w:t>ID</w:t>
      </w:r>
      <w:r w:rsidR="00713D16" w:rsidRPr="00C35D2E">
        <w:rPr>
          <w:rFonts w:eastAsia="Arial"/>
          <w:bCs/>
          <w:sz w:val="28"/>
          <w:szCs w:val="28"/>
        </w:rPr>
        <w:t>_</w:t>
      </w:r>
      <w:r w:rsidR="00713D16">
        <w:rPr>
          <w:rFonts w:eastAsia="Arial"/>
          <w:bCs/>
          <w:sz w:val="28"/>
          <w:szCs w:val="28"/>
        </w:rPr>
        <w:t>узла»</w:t>
      </w:r>
      <w:r>
        <w:rPr>
          <w:rFonts w:eastAsia="Arial"/>
          <w:bCs/>
          <w:sz w:val="28"/>
          <w:szCs w:val="28"/>
        </w:rPr>
        <w:t>, в зависимости от типа влияющего фактора.</w:t>
      </w:r>
    </w:p>
    <w:p w14:paraId="5B664F8E" w14:textId="2ABC79AD" w:rsidR="0052568A" w:rsidRPr="0080628A" w:rsidRDefault="0052568A" w:rsidP="00713D16">
      <w:pPr>
        <w:pStyle w:val="Default"/>
        <w:tabs>
          <w:tab w:val="left" w:pos="851"/>
        </w:tabs>
        <w:spacing w:after="52" w:line="360" w:lineRule="auto"/>
        <w:ind w:firstLine="709"/>
        <w:jc w:val="both"/>
        <w:rPr>
          <w:rFonts w:eastAsia="Arial"/>
          <w:bCs/>
          <w:sz w:val="28"/>
          <w:szCs w:val="28"/>
        </w:rPr>
      </w:pPr>
      <w:r w:rsidRPr="0052568A">
        <w:rPr>
          <w:rFonts w:eastAsia="Arial"/>
          <w:bCs/>
          <w:sz w:val="28"/>
          <w:szCs w:val="28"/>
        </w:rPr>
        <w:t xml:space="preserve">Данные в БД вносятся технологом с помощью разрабатываемой </w:t>
      </w:r>
      <w:r>
        <w:rPr>
          <w:rFonts w:eastAsia="Arial"/>
          <w:bCs/>
          <w:sz w:val="28"/>
          <w:szCs w:val="28"/>
        </w:rPr>
        <w:t>С</w:t>
      </w:r>
      <w:r w:rsidRPr="0052568A">
        <w:rPr>
          <w:rFonts w:eastAsia="Arial"/>
          <w:bCs/>
          <w:sz w:val="28"/>
          <w:szCs w:val="28"/>
        </w:rPr>
        <w:t>истемы.</w:t>
      </w:r>
    </w:p>
    <w:p w14:paraId="375DF22F" w14:textId="027C2C16" w:rsidR="00713D16" w:rsidRPr="0052568A" w:rsidRDefault="0052568A" w:rsidP="0052568A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5256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2.</w:t>
      </w:r>
      <w:r w:rsidR="0068670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9</w:t>
      </w:r>
      <w:r w:rsidRPr="005256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Методы и средства разработки</w:t>
      </w:r>
    </w:p>
    <w:p w14:paraId="7CEC6A57" w14:textId="29B01B35" w:rsidR="006B0904" w:rsidRDefault="002C7474" w:rsidP="008D3305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В качестве методологии разработки системы была принята каскадная модель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(или «водопад»). Она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подразумевает последовательное прохождение стадий, каждая из которых должна завершиться полностью до начала следующей.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Такую модель допустимо использовать, поскольку Система </w:t>
      </w:r>
      <w:commentRangeStart w:id="15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относительно небольшая.</w:t>
      </w:r>
      <w:commentRangeEnd w:id="15"/>
      <w:r w:rsidR="00782AEC">
        <w:rPr>
          <w:rStyle w:val="CommentReference"/>
        </w:rPr>
        <w:commentReference w:id="15"/>
      </w:r>
    </w:p>
    <w:p w14:paraId="57791498" w14:textId="39507952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Среда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разработки – </w:t>
      </w:r>
      <w:commentRangeStart w:id="16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Microsoft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commentRangeEnd w:id="16"/>
      <w:r w:rsidR="00782AEC">
        <w:rPr>
          <w:rStyle w:val="CommentReference"/>
        </w:rPr>
        <w:commentReference w:id="16"/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являющаяся </w:t>
      </w:r>
      <w:r>
        <w:rPr>
          <w:rFonts w:ascii="Times New Roman" w:hAnsi="Times New Roman" w:cs="Times New Roman"/>
          <w:sz w:val="28"/>
        </w:rPr>
        <w:t xml:space="preserve">наиболее популярным средством создания приложений для платформы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4B2E00">
        <w:rPr>
          <w:rFonts w:ascii="Times New Roman" w:hAnsi="Times New Roman" w:cs="Times New Roman"/>
          <w:sz w:val="28"/>
        </w:rPr>
        <w:t>.</w:t>
      </w:r>
      <w:r w:rsidR="005822E2">
        <w:rPr>
          <w:rFonts w:ascii="Times New Roman" w:hAnsi="Times New Roman" w:cs="Times New Roman"/>
          <w:sz w:val="28"/>
        </w:rPr>
        <w:t xml:space="preserve"> </w:t>
      </w:r>
      <w:r w:rsidR="0068670C">
        <w:rPr>
          <w:rFonts w:ascii="Times New Roman" w:hAnsi="Times New Roman" w:cs="Times New Roman"/>
          <w:sz w:val="28"/>
        </w:rPr>
        <w:t xml:space="preserve">Язык программирования – </w:t>
      </w:r>
      <w:r w:rsidR="005822E2">
        <w:rPr>
          <w:rFonts w:ascii="Times New Roman" w:hAnsi="Times New Roman" w:cs="Times New Roman"/>
          <w:sz w:val="28"/>
        </w:rPr>
        <w:t>С</w:t>
      </w:r>
      <w:r w:rsidR="005822E2" w:rsidRPr="0068670C">
        <w:rPr>
          <w:rFonts w:ascii="Times New Roman" w:hAnsi="Times New Roman" w:cs="Times New Roman"/>
          <w:sz w:val="28"/>
        </w:rPr>
        <w:t>#</w:t>
      </w:r>
      <w:r w:rsidR="0068670C" w:rsidRPr="003252A9">
        <w:rPr>
          <w:rFonts w:ascii="Times New Roman" w:hAnsi="Times New Roman" w:cs="Times New Roman"/>
          <w:sz w:val="28"/>
        </w:rPr>
        <w:t xml:space="preserve"> </w:t>
      </w:r>
      <w:r w:rsidR="0068670C" w:rsidRPr="0068670C">
        <w:rPr>
          <w:rFonts w:ascii="Times New Roman" w:hAnsi="Times New Roman" w:cs="Times New Roman"/>
          <w:sz w:val="28"/>
        </w:rPr>
        <w:t>на платформе .</w:t>
      </w:r>
      <w:commentRangeStart w:id="17"/>
      <w:r w:rsidR="0068670C" w:rsidRPr="0068670C">
        <w:rPr>
          <w:rFonts w:ascii="Times New Roman" w:hAnsi="Times New Roman" w:cs="Times New Roman"/>
          <w:sz w:val="28"/>
          <w:lang w:val="en-US"/>
        </w:rPr>
        <w:t>NET</w:t>
      </w:r>
      <w:commentRangeEnd w:id="17"/>
      <w:r w:rsidR="00782AEC">
        <w:rPr>
          <w:rStyle w:val="CommentReference"/>
        </w:rPr>
        <w:commentReference w:id="17"/>
      </w:r>
      <w:r w:rsidR="0068670C" w:rsidRPr="0068670C">
        <w:rPr>
          <w:rFonts w:ascii="Times New Roman" w:hAnsi="Times New Roman" w:cs="Times New Roman"/>
          <w:sz w:val="28"/>
        </w:rPr>
        <w:t>.</w:t>
      </w:r>
    </w:p>
    <w:p w14:paraId="641099F1" w14:textId="4B29F171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работы</w:t>
      </w:r>
      <w:r w:rsidR="005822E2"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822E2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СУБД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используется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Microsoft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Server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anagement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2C74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tudio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SSMS</w:t>
      </w:r>
      <w:r w:rsidRPr="0068670C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14:paraId="623FAD42" w14:textId="65CE2B70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1656651" w14:textId="1A130A38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77BC32F" w14:textId="11FBCEC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393118" w14:textId="211D160D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3E3AA44" w14:textId="0007DFBA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91EA123" w14:textId="371888E5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487DC0" w14:textId="4F0D104E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376D35" w14:textId="4065612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4DA370" w14:textId="1983B9FC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D82B829" w14:textId="4ADFDEE7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770DE0" w14:textId="375C0891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0C1735F" w14:textId="7873F566" w:rsidR="002C7474" w:rsidRPr="0068670C" w:rsidRDefault="002C7474" w:rsidP="002C747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B2FB284" w14:textId="64B94609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lastRenderedPageBreak/>
        <w:t>3 Мероприятия по подготовке объекта автоматизации к вводу системы в действие</w:t>
      </w:r>
    </w:p>
    <w:p w14:paraId="0FE02E80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t>3.1 Мероприятия по подготовке информационной базы</w:t>
      </w:r>
    </w:p>
    <w:p w14:paraId="26649A7D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>Мероприятия по подготовке информационной базы не требуются.</w:t>
      </w:r>
    </w:p>
    <w:p w14:paraId="7C876F28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</w:rPr>
      </w:pPr>
      <w:r w:rsidRPr="002C7474">
        <w:rPr>
          <w:rFonts w:ascii="Times New Roman" w:eastAsia="Calibri" w:hAnsi="Times New Roman" w:cs="Times New Roman"/>
          <w:b/>
          <w:sz w:val="28"/>
        </w:rPr>
        <w:t>3.2 Мероприятия по организации рабочих мест</w:t>
      </w:r>
    </w:p>
    <w:p w14:paraId="72C04D7F" w14:textId="77777777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 xml:space="preserve">На АРМ технолога должна быть установлена операционная системой </w:t>
      </w:r>
      <w:r w:rsidRPr="002C7474">
        <w:rPr>
          <w:rFonts w:ascii="Times New Roman" w:eastAsia="Calibri" w:hAnsi="Times New Roman" w:cs="Times New Roman"/>
          <w:sz w:val="28"/>
          <w:lang w:val="en-US"/>
        </w:rPr>
        <w:t>Windows</w:t>
      </w:r>
      <w:r w:rsidRPr="002C7474">
        <w:rPr>
          <w:rFonts w:ascii="Times New Roman" w:eastAsia="Calibri" w:hAnsi="Times New Roman" w:cs="Times New Roman"/>
          <w:sz w:val="28"/>
        </w:rPr>
        <w:t xml:space="preserve"> 10.</w:t>
      </w:r>
    </w:p>
    <w:p w14:paraId="566A0263" w14:textId="76E770F0" w:rsidR="002C7474" w:rsidRPr="002C7474" w:rsidRDefault="002C7474" w:rsidP="002C747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 xml:space="preserve">На АРМ технолога необходимо наличие </w:t>
      </w:r>
      <w:r>
        <w:rPr>
          <w:rFonts w:ascii="Times New Roman" w:eastAsia="Calibri" w:hAnsi="Times New Roman" w:cs="Times New Roman"/>
          <w:sz w:val="28"/>
          <w:lang w:val="en-US"/>
        </w:rPr>
        <w:t>Microsoft</w:t>
      </w:r>
      <w:r w:rsidRPr="002C7474">
        <w:rPr>
          <w:rFonts w:ascii="Times New Roman" w:eastAsia="Calibri" w:hAnsi="Times New Roman" w:cs="Times New Roman"/>
          <w:sz w:val="28"/>
        </w:rPr>
        <w:t xml:space="preserve"> </w:t>
      </w:r>
      <w:r w:rsidRPr="002C7474">
        <w:rPr>
          <w:rFonts w:ascii="Times New Roman" w:eastAsia="Calibri" w:hAnsi="Times New Roman" w:cs="Times New Roman"/>
          <w:sz w:val="28"/>
          <w:lang w:val="en-US"/>
        </w:rPr>
        <w:t>Excel</w:t>
      </w:r>
      <w:r w:rsidRPr="002C7474">
        <w:rPr>
          <w:rFonts w:ascii="Times New Roman" w:eastAsia="Calibri" w:hAnsi="Times New Roman" w:cs="Times New Roman"/>
          <w:sz w:val="28"/>
        </w:rPr>
        <w:t>.</w:t>
      </w:r>
    </w:p>
    <w:p w14:paraId="726B5E01" w14:textId="48BE68A0" w:rsidR="00106BF7" w:rsidRPr="003252A9" w:rsidRDefault="002C7474" w:rsidP="003252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C7474">
        <w:rPr>
          <w:rFonts w:ascii="Times New Roman" w:eastAsia="Calibri" w:hAnsi="Times New Roman" w:cs="Times New Roman"/>
          <w:sz w:val="28"/>
        </w:rPr>
        <w:t xml:space="preserve">На АРМ технолога должен быть установлен ПК «RastrWin3» версии 2.4.0.6043 или совместимой с коммерческой </w:t>
      </w:r>
      <w:commentRangeStart w:id="18"/>
      <w:r w:rsidRPr="002C7474">
        <w:rPr>
          <w:rFonts w:ascii="Times New Roman" w:eastAsia="Calibri" w:hAnsi="Times New Roman" w:cs="Times New Roman"/>
          <w:sz w:val="28"/>
        </w:rPr>
        <w:t>лицензией</w:t>
      </w:r>
      <w:commentRangeEnd w:id="18"/>
      <w:r w:rsidR="002B2645">
        <w:rPr>
          <w:rStyle w:val="CommentReference"/>
        </w:rPr>
        <w:commentReference w:id="18"/>
      </w:r>
      <w:r w:rsidRPr="002C7474">
        <w:rPr>
          <w:rFonts w:ascii="Times New Roman" w:eastAsia="Calibri" w:hAnsi="Times New Roman" w:cs="Times New Roman"/>
          <w:sz w:val="28"/>
        </w:rPr>
        <w:t>.</w:t>
      </w:r>
    </w:p>
    <w:sectPr w:rsidR="00106BF7" w:rsidRPr="003252A9" w:rsidSect="009E09DA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AK" w:date="2021-11-16T11:58:00Z" w:initials="A">
    <w:p w14:paraId="0AE36828" w14:textId="62E6A7F1" w:rsidR="00B97D6E" w:rsidRDefault="00B97D6E">
      <w:pPr>
        <w:pStyle w:val="CommentText"/>
      </w:pPr>
      <w:r>
        <w:rPr>
          <w:rStyle w:val="CommentReference"/>
        </w:rPr>
        <w:annotationRef/>
      </w:r>
      <w:r>
        <w:t>Писал в ТЗ – это не ДД.</w:t>
      </w:r>
    </w:p>
  </w:comment>
  <w:comment w:id="1" w:author="AAK" w:date="2021-11-16T11:58:00Z" w:initials="A">
    <w:p w14:paraId="45C5A90F" w14:textId="47A3FE8F" w:rsidR="00B97D6E" w:rsidRDefault="00B97D6E">
      <w:pPr>
        <w:pStyle w:val="CommentText"/>
      </w:pPr>
      <w:r>
        <w:rPr>
          <w:rStyle w:val="CommentReference"/>
        </w:rPr>
        <w:annotationRef/>
      </w:r>
      <w:r>
        <w:t>Это не ДД.</w:t>
      </w:r>
    </w:p>
  </w:comment>
  <w:comment w:id="2" w:author="AAK" w:date="2021-11-16T11:59:00Z" w:initials="A">
    <w:p w14:paraId="79698698" w14:textId="64171C27" w:rsidR="00B97D6E" w:rsidRDefault="00B97D6E">
      <w:pPr>
        <w:pStyle w:val="CommentText"/>
      </w:pPr>
      <w:r>
        <w:rPr>
          <w:rStyle w:val="CommentReference"/>
        </w:rPr>
        <w:annotationRef/>
      </w:r>
      <w:r>
        <w:t>Перечень?</w:t>
      </w:r>
    </w:p>
  </w:comment>
  <w:comment w:id="3" w:author="AAK" w:date="2021-11-16T12:06:00Z" w:initials="A">
    <w:p w14:paraId="43A03816" w14:textId="0BF8DE20" w:rsidR="0086596F" w:rsidRDefault="0086596F">
      <w:pPr>
        <w:pStyle w:val="CommentText"/>
      </w:pPr>
      <w:r>
        <w:rPr>
          <w:rStyle w:val="CommentReference"/>
        </w:rPr>
        <w:annotationRef/>
      </w:r>
      <w:r>
        <w:t>Нет такого ВИ на диаграмме</w:t>
      </w:r>
    </w:p>
  </w:comment>
  <w:comment w:id="4" w:author="AAK" w:date="2021-11-16T12:01:00Z" w:initials="A">
    <w:p w14:paraId="659FE3A0" w14:textId="32DEAE6F" w:rsidR="00B97D6E" w:rsidRDefault="00B97D6E">
      <w:pPr>
        <w:pStyle w:val="CommentText"/>
      </w:pPr>
      <w:r>
        <w:rPr>
          <w:rStyle w:val="CommentReference"/>
        </w:rPr>
        <w:annotationRef/>
      </w:r>
      <w:r>
        <w:t>Правило?</w:t>
      </w:r>
    </w:p>
  </w:comment>
  <w:comment w:id="5" w:author="AAK" w:date="2021-11-16T12:09:00Z" w:initials="A">
    <w:p w14:paraId="278D0CF4" w14:textId="0BD96639" w:rsidR="0097174D" w:rsidRDefault="0097174D">
      <w:pPr>
        <w:pStyle w:val="CommentText"/>
      </w:pPr>
      <w:r>
        <w:rPr>
          <w:rStyle w:val="CommentReference"/>
        </w:rPr>
        <w:annotationRef/>
      </w:r>
      <w:r>
        <w:t>Не показана связь на диаграмме.</w:t>
      </w:r>
    </w:p>
  </w:comment>
  <w:comment w:id="6" w:author="AAK" w:date="2021-11-16T12:09:00Z" w:initials="A">
    <w:p w14:paraId="2E3360DD" w14:textId="439FD90C" w:rsidR="0097174D" w:rsidRDefault="0097174D">
      <w:pPr>
        <w:pStyle w:val="CommentText"/>
      </w:pPr>
      <w:r>
        <w:rPr>
          <w:rStyle w:val="CommentReference"/>
        </w:rPr>
        <w:annotationRef/>
      </w:r>
      <w:r>
        <w:t>Это не самоцель.</w:t>
      </w:r>
    </w:p>
  </w:comment>
  <w:comment w:id="7" w:author="AAK" w:date="2021-11-16T12:10:00Z" w:initials="A">
    <w:p w14:paraId="665678A6" w14:textId="04EC2753" w:rsidR="0097174D" w:rsidRPr="0097174D" w:rsidRDefault="0097174D">
      <w:pPr>
        <w:pStyle w:val="CommentText"/>
      </w:pPr>
      <w:r>
        <w:rPr>
          <w:rStyle w:val="CommentReference"/>
        </w:rPr>
        <w:annotationRef/>
      </w:r>
      <w:r>
        <w:t xml:space="preserve">Если сделать через </w:t>
      </w:r>
      <w:r>
        <w:rPr>
          <w:lang w:val="en-US"/>
        </w:rPr>
        <w:t>csv</w:t>
      </w:r>
      <w:r w:rsidRPr="0097174D">
        <w:t xml:space="preserve"> – </w:t>
      </w:r>
      <w:r>
        <w:t>такой компонент будет не нужен.</w:t>
      </w:r>
    </w:p>
  </w:comment>
  <w:comment w:id="8" w:author="AAK" w:date="2021-11-16T12:10:00Z" w:initials="A">
    <w:p w14:paraId="17F9874D" w14:textId="77777777" w:rsidR="0097174D" w:rsidRDefault="0097174D">
      <w:pPr>
        <w:pStyle w:val="CommentText"/>
      </w:pPr>
      <w:r>
        <w:rPr>
          <w:rStyle w:val="CommentReference"/>
        </w:rPr>
        <w:annotationRef/>
      </w:r>
      <w:r>
        <w:t>Модуль работы с файлами – какими?</w:t>
      </w:r>
    </w:p>
    <w:p w14:paraId="33D5A9D6" w14:textId="77777777" w:rsidR="0097174D" w:rsidRDefault="0097174D">
      <w:pPr>
        <w:pStyle w:val="CommentText"/>
      </w:pPr>
      <w:r>
        <w:t xml:space="preserve">Расчётные модули – их нужно разделять, они не связаны? </w:t>
      </w:r>
    </w:p>
    <w:p w14:paraId="5ADA4C14" w14:textId="77777777" w:rsidR="0097174D" w:rsidRDefault="0097174D">
      <w:pPr>
        <w:pStyle w:val="CommentText"/>
      </w:pPr>
      <w:r>
        <w:t>Модуль учёта влияющих факторов отделён от всех расчётов?</w:t>
      </w:r>
    </w:p>
    <w:p w14:paraId="72AD4080" w14:textId="303BDAF4" w:rsidR="0097174D" w:rsidRDefault="0097174D">
      <w:pPr>
        <w:pStyle w:val="CommentText"/>
      </w:pPr>
      <w:r>
        <w:t>БД – в сферическом вакууме?</w:t>
      </w:r>
    </w:p>
  </w:comment>
  <w:comment w:id="9" w:author="AAK" w:date="2021-11-16T12:12:00Z" w:initials="A">
    <w:p w14:paraId="034B81A9" w14:textId="7AF489CD" w:rsidR="0097174D" w:rsidRDefault="0097174D">
      <w:pPr>
        <w:pStyle w:val="CommentText"/>
      </w:pPr>
      <w:r>
        <w:rPr>
          <w:rStyle w:val="CommentReference"/>
        </w:rPr>
        <w:annotationRef/>
      </w:r>
      <w:r>
        <w:t>Время жизни всех модулей совпадает?</w:t>
      </w:r>
    </w:p>
  </w:comment>
  <w:comment w:id="10" w:author="AAK" w:date="2021-11-16T12:13:00Z" w:initials="A">
    <w:p w14:paraId="59D95D91" w14:textId="27FE88D1" w:rsidR="00782AEC" w:rsidRDefault="00782AEC">
      <w:pPr>
        <w:pStyle w:val="CommentText"/>
      </w:pPr>
      <w:r>
        <w:rPr>
          <w:rStyle w:val="CommentReference"/>
        </w:rPr>
        <w:annotationRef/>
      </w:r>
      <w:r>
        <w:t>Очень нужная диаграмма =)</w:t>
      </w:r>
    </w:p>
  </w:comment>
  <w:comment w:id="11" w:author="AAK" w:date="2021-11-16T12:13:00Z" w:initials="A">
    <w:p w14:paraId="6AD37EC8" w14:textId="4EA5122D" w:rsidR="00782AEC" w:rsidRPr="00782AEC" w:rsidRDefault="00782AE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csv</w:t>
      </w:r>
    </w:p>
  </w:comment>
  <w:comment w:id="12" w:author="AAK" w:date="2021-11-16T12:14:00Z" w:initials="A">
    <w:p w14:paraId="2DB72410" w14:textId="28403849" w:rsidR="00782AEC" w:rsidRPr="00782AEC" w:rsidRDefault="00782AE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Разный вид </w:t>
      </w:r>
      <w:r>
        <w:rPr>
          <w:lang w:val="en-US"/>
        </w:rPr>
        <w:t>GUI.</w:t>
      </w:r>
    </w:p>
  </w:comment>
  <w:comment w:id="13" w:author="AAK" w:date="2021-11-16T12:15:00Z" w:initials="A">
    <w:p w14:paraId="42BC07C2" w14:textId="2A91B1B9" w:rsidR="00782AEC" w:rsidRPr="00782AEC" w:rsidRDefault="00782AEC">
      <w:pPr>
        <w:pStyle w:val="CommentText"/>
      </w:pPr>
      <w:r>
        <w:rPr>
          <w:rStyle w:val="CommentReference"/>
        </w:rPr>
        <w:annotationRef/>
      </w:r>
      <w:r>
        <w:t xml:space="preserve">Не будет это просто на </w:t>
      </w:r>
      <w:r>
        <w:rPr>
          <w:lang w:val="en-US"/>
        </w:rPr>
        <w:t>SoC</w:t>
      </w:r>
      <w:r w:rsidRPr="00782AEC">
        <w:t xml:space="preserve"> </w:t>
      </w:r>
      <w:r>
        <w:t>работать, откуда формулировка?</w:t>
      </w:r>
    </w:p>
  </w:comment>
  <w:comment w:id="14" w:author="AAK" w:date="2021-11-16T12:18:00Z" w:initials="A">
    <w:p w14:paraId="7D8F0753" w14:textId="43A8C664" w:rsidR="00782AEC" w:rsidRPr="00782AEC" w:rsidRDefault="00782AEC">
      <w:pPr>
        <w:pStyle w:val="CommentText"/>
      </w:pPr>
      <w:r>
        <w:rPr>
          <w:rStyle w:val="CommentReference"/>
        </w:rPr>
        <w:annotationRef/>
      </w:r>
      <w:r>
        <w:t>Где будут храниться пользователи системы?</w:t>
      </w:r>
    </w:p>
  </w:comment>
  <w:comment w:id="15" w:author="AAK" w:date="2021-11-16T12:16:00Z" w:initials="A">
    <w:p w14:paraId="2365BE7E" w14:textId="04C52B38" w:rsidR="00782AEC" w:rsidRDefault="00782AEC">
      <w:pPr>
        <w:pStyle w:val="CommentText"/>
      </w:pPr>
      <w:r>
        <w:rPr>
          <w:rStyle w:val="CommentReference"/>
        </w:rPr>
        <w:annotationRef/>
      </w:r>
      <w:r>
        <w:t>Хм…</w:t>
      </w:r>
    </w:p>
  </w:comment>
  <w:comment w:id="16" w:author="AAK" w:date="2021-11-16T12:16:00Z" w:initials="A">
    <w:p w14:paraId="325BC8AB" w14:textId="5D626912" w:rsidR="00782AEC" w:rsidRDefault="00782AEC">
      <w:pPr>
        <w:pStyle w:val="CommentText"/>
      </w:pPr>
      <w:r>
        <w:rPr>
          <w:rStyle w:val="CommentReference"/>
        </w:rPr>
        <w:annotationRef/>
      </w:r>
      <w:r>
        <w:t>Это не название среды.</w:t>
      </w:r>
    </w:p>
  </w:comment>
  <w:comment w:id="17" w:author="AAK" w:date="2021-11-16T12:17:00Z" w:initials="A">
    <w:p w14:paraId="1B17B912" w14:textId="2120ACB9" w:rsidR="00782AEC" w:rsidRPr="00782AEC" w:rsidRDefault="00782AE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Версия </w:t>
      </w:r>
      <w:r>
        <w:rPr>
          <w:lang w:val="en-US"/>
        </w:rPr>
        <w:t>.net?</w:t>
      </w:r>
    </w:p>
  </w:comment>
  <w:comment w:id="18" w:author="AAK" w:date="2021-11-16T12:18:00Z" w:initials="A">
    <w:p w14:paraId="66A66F8F" w14:textId="1F8BF756" w:rsidR="002B2645" w:rsidRDefault="002B2645">
      <w:pPr>
        <w:pStyle w:val="CommentText"/>
      </w:pPr>
      <w:r>
        <w:rPr>
          <w:rStyle w:val="CommentReference"/>
        </w:rPr>
        <w:annotationRef/>
      </w:r>
      <w:r>
        <w:t>Где описание допустимых ролей в системе?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E36828" w15:done="0"/>
  <w15:commentEx w15:paraId="45C5A90F" w15:done="0"/>
  <w15:commentEx w15:paraId="79698698" w15:done="0"/>
  <w15:commentEx w15:paraId="43A03816" w15:done="0"/>
  <w15:commentEx w15:paraId="659FE3A0" w15:done="0"/>
  <w15:commentEx w15:paraId="278D0CF4" w15:done="0"/>
  <w15:commentEx w15:paraId="2E3360DD" w15:done="0"/>
  <w15:commentEx w15:paraId="665678A6" w15:done="0"/>
  <w15:commentEx w15:paraId="72AD4080" w15:done="0"/>
  <w15:commentEx w15:paraId="034B81A9" w15:done="0"/>
  <w15:commentEx w15:paraId="59D95D91" w15:done="0"/>
  <w15:commentEx w15:paraId="6AD37EC8" w15:done="0"/>
  <w15:commentEx w15:paraId="2DB72410" w15:done="0"/>
  <w15:commentEx w15:paraId="42BC07C2" w15:done="0"/>
  <w15:commentEx w15:paraId="7D8F0753" w15:done="0"/>
  <w15:commentEx w15:paraId="2365BE7E" w15:done="0"/>
  <w15:commentEx w15:paraId="325BC8AB" w15:done="0"/>
  <w15:commentEx w15:paraId="1B17B912" w15:done="0"/>
  <w15:commentEx w15:paraId="66A66F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E1B50" w16cex:dateUtc="2021-11-16T04:58:00Z"/>
  <w16cex:commentExtensible w16cex:durableId="253E1B65" w16cex:dateUtc="2021-11-16T04:58:00Z"/>
  <w16cex:commentExtensible w16cex:durableId="253E1BBA" w16cex:dateUtc="2021-11-16T04:59:00Z"/>
  <w16cex:commentExtensible w16cex:durableId="253E1D3A" w16cex:dateUtc="2021-11-16T05:06:00Z"/>
  <w16cex:commentExtensible w16cex:durableId="253E1C29" w16cex:dateUtc="2021-11-16T05:01:00Z"/>
  <w16cex:commentExtensible w16cex:durableId="253E1DE6" w16cex:dateUtc="2021-11-16T05:09:00Z"/>
  <w16cex:commentExtensible w16cex:durableId="253E1DF7" w16cex:dateUtc="2021-11-16T05:09:00Z"/>
  <w16cex:commentExtensible w16cex:durableId="253E1E1B" w16cex:dateUtc="2021-11-16T05:10:00Z"/>
  <w16cex:commentExtensible w16cex:durableId="253E1E42" w16cex:dateUtc="2021-11-16T05:10:00Z"/>
  <w16cex:commentExtensible w16cex:durableId="253E1EC7" w16cex:dateUtc="2021-11-16T05:12:00Z"/>
  <w16cex:commentExtensible w16cex:durableId="253E1EE6" w16cex:dateUtc="2021-11-16T05:13:00Z"/>
  <w16cex:commentExtensible w16cex:durableId="253E1F00" w16cex:dateUtc="2021-11-16T05:13:00Z"/>
  <w16cex:commentExtensible w16cex:durableId="253E1F42" w16cex:dateUtc="2021-11-16T05:14:00Z"/>
  <w16cex:commentExtensible w16cex:durableId="253E1F70" w16cex:dateUtc="2021-11-16T05:15:00Z"/>
  <w16cex:commentExtensible w16cex:durableId="253E2006" w16cex:dateUtc="2021-11-16T05:18:00Z"/>
  <w16cex:commentExtensible w16cex:durableId="253E1FAD" w16cex:dateUtc="2021-11-16T05:16:00Z"/>
  <w16cex:commentExtensible w16cex:durableId="253E1F9E" w16cex:dateUtc="2021-11-16T05:16:00Z"/>
  <w16cex:commentExtensible w16cex:durableId="253E1FE3" w16cex:dateUtc="2021-11-16T05:17:00Z"/>
  <w16cex:commentExtensible w16cex:durableId="253E2014" w16cex:dateUtc="2021-11-16T05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E36828" w16cid:durableId="253E1B50"/>
  <w16cid:commentId w16cid:paraId="45C5A90F" w16cid:durableId="253E1B65"/>
  <w16cid:commentId w16cid:paraId="79698698" w16cid:durableId="253E1BBA"/>
  <w16cid:commentId w16cid:paraId="43A03816" w16cid:durableId="253E1D3A"/>
  <w16cid:commentId w16cid:paraId="659FE3A0" w16cid:durableId="253E1C29"/>
  <w16cid:commentId w16cid:paraId="278D0CF4" w16cid:durableId="253E1DE6"/>
  <w16cid:commentId w16cid:paraId="2E3360DD" w16cid:durableId="253E1DF7"/>
  <w16cid:commentId w16cid:paraId="665678A6" w16cid:durableId="253E1E1B"/>
  <w16cid:commentId w16cid:paraId="72AD4080" w16cid:durableId="253E1E42"/>
  <w16cid:commentId w16cid:paraId="034B81A9" w16cid:durableId="253E1EC7"/>
  <w16cid:commentId w16cid:paraId="59D95D91" w16cid:durableId="253E1EE6"/>
  <w16cid:commentId w16cid:paraId="6AD37EC8" w16cid:durableId="253E1F00"/>
  <w16cid:commentId w16cid:paraId="2DB72410" w16cid:durableId="253E1F42"/>
  <w16cid:commentId w16cid:paraId="42BC07C2" w16cid:durableId="253E1F70"/>
  <w16cid:commentId w16cid:paraId="7D8F0753" w16cid:durableId="253E2006"/>
  <w16cid:commentId w16cid:paraId="2365BE7E" w16cid:durableId="253E1FAD"/>
  <w16cid:commentId w16cid:paraId="325BC8AB" w16cid:durableId="253E1F9E"/>
  <w16cid:commentId w16cid:paraId="1B17B912" w16cid:durableId="253E1FE3"/>
  <w16cid:commentId w16cid:paraId="66A66F8F" w16cid:durableId="253E201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332DA" w14:textId="77777777" w:rsidR="00810A8A" w:rsidRDefault="00810A8A" w:rsidP="00516A44">
      <w:pPr>
        <w:spacing w:after="0" w:line="240" w:lineRule="auto"/>
      </w:pPr>
      <w:r>
        <w:separator/>
      </w:r>
    </w:p>
  </w:endnote>
  <w:endnote w:type="continuationSeparator" w:id="0">
    <w:p w14:paraId="4FD75E79" w14:textId="77777777" w:rsidR="00810A8A" w:rsidRDefault="00810A8A" w:rsidP="00516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16809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E5D804" w14:textId="77777777" w:rsidR="005822E2" w:rsidRDefault="005822E2">
        <w:pPr>
          <w:pStyle w:val="Footer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40958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0D603BB" w14:textId="052FFC37" w:rsidR="005822E2" w:rsidRDefault="005822E2">
        <w:pPr>
          <w:pStyle w:val="Footer"/>
          <w:jc w:val="center"/>
        </w:pPr>
        <w:r w:rsidRPr="00516A4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6A4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516A4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6E094FD" w14:textId="77777777" w:rsidR="005822E2" w:rsidRDefault="005822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FF9AD" w14:textId="77777777" w:rsidR="00810A8A" w:rsidRDefault="00810A8A" w:rsidP="00516A44">
      <w:pPr>
        <w:spacing w:after="0" w:line="240" w:lineRule="auto"/>
      </w:pPr>
      <w:r>
        <w:separator/>
      </w:r>
    </w:p>
  </w:footnote>
  <w:footnote w:type="continuationSeparator" w:id="0">
    <w:p w14:paraId="5A5CD448" w14:textId="77777777" w:rsidR="00810A8A" w:rsidRDefault="00810A8A" w:rsidP="00516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834787"/>
    <w:multiLevelType w:val="hybridMultilevel"/>
    <w:tmpl w:val="7220E2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ED3195"/>
    <w:multiLevelType w:val="hybridMultilevel"/>
    <w:tmpl w:val="B9ACB360"/>
    <w:lvl w:ilvl="0" w:tplc="7AE07B6E">
      <w:start w:val="1"/>
      <w:numFmt w:val="bullet"/>
      <w:lvlText w:val="̶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11036"/>
    <w:multiLevelType w:val="hybridMultilevel"/>
    <w:tmpl w:val="D6983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31F3F"/>
    <w:multiLevelType w:val="hybridMultilevel"/>
    <w:tmpl w:val="C17C680A"/>
    <w:lvl w:ilvl="0" w:tplc="A57898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4C6693"/>
    <w:multiLevelType w:val="hybridMultilevel"/>
    <w:tmpl w:val="B400D0C8"/>
    <w:lvl w:ilvl="0" w:tplc="7AE07B6E">
      <w:start w:val="1"/>
      <w:numFmt w:val="bullet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1492815"/>
    <w:multiLevelType w:val="hybridMultilevel"/>
    <w:tmpl w:val="CE94C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B4872"/>
    <w:multiLevelType w:val="hybridMultilevel"/>
    <w:tmpl w:val="F528852A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F36F20"/>
    <w:multiLevelType w:val="hybridMultilevel"/>
    <w:tmpl w:val="F1FE6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17AA1"/>
    <w:multiLevelType w:val="hybridMultilevel"/>
    <w:tmpl w:val="5316D176"/>
    <w:lvl w:ilvl="0" w:tplc="BB2AEE5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DC0CA8"/>
    <w:multiLevelType w:val="hybridMultilevel"/>
    <w:tmpl w:val="C03C5984"/>
    <w:lvl w:ilvl="0" w:tplc="43382CC4">
      <w:start w:val="4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C36112"/>
    <w:multiLevelType w:val="multilevel"/>
    <w:tmpl w:val="9104C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4B545C"/>
    <w:multiLevelType w:val="hybridMultilevel"/>
    <w:tmpl w:val="22B6F768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1A1AFD"/>
    <w:multiLevelType w:val="hybridMultilevel"/>
    <w:tmpl w:val="002E1B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532A38"/>
    <w:multiLevelType w:val="multilevel"/>
    <w:tmpl w:val="BBA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C457AD"/>
    <w:multiLevelType w:val="hybridMultilevel"/>
    <w:tmpl w:val="E7FA2288"/>
    <w:lvl w:ilvl="0" w:tplc="215AC58C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924116"/>
    <w:multiLevelType w:val="hybridMultilevel"/>
    <w:tmpl w:val="2FA0670E"/>
    <w:lvl w:ilvl="0" w:tplc="F0E6303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18456CD"/>
    <w:multiLevelType w:val="hybridMultilevel"/>
    <w:tmpl w:val="5A666308"/>
    <w:lvl w:ilvl="0" w:tplc="7AE07B6E">
      <w:start w:val="1"/>
      <w:numFmt w:val="bullet"/>
      <w:lvlText w:val="̶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74B667F"/>
    <w:multiLevelType w:val="hybridMultilevel"/>
    <w:tmpl w:val="E7BEF91C"/>
    <w:lvl w:ilvl="0" w:tplc="90BCED02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B210F6C"/>
    <w:multiLevelType w:val="hybridMultilevel"/>
    <w:tmpl w:val="C95086E2"/>
    <w:lvl w:ilvl="0" w:tplc="215AC58C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8642C4"/>
    <w:multiLevelType w:val="multilevel"/>
    <w:tmpl w:val="1EE800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301273"/>
    <w:multiLevelType w:val="hybridMultilevel"/>
    <w:tmpl w:val="AC0CD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2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17"/>
  </w:num>
  <w:num w:numId="9">
    <w:abstractNumId w:val="16"/>
  </w:num>
  <w:num w:numId="10">
    <w:abstractNumId w:val="0"/>
  </w:num>
  <w:num w:numId="11">
    <w:abstractNumId w:val="13"/>
  </w:num>
  <w:num w:numId="12">
    <w:abstractNumId w:val="19"/>
  </w:num>
  <w:num w:numId="13">
    <w:abstractNumId w:val="3"/>
  </w:num>
  <w:num w:numId="14">
    <w:abstractNumId w:val="15"/>
  </w:num>
  <w:num w:numId="15">
    <w:abstractNumId w:val="9"/>
  </w:num>
  <w:num w:numId="16">
    <w:abstractNumId w:val="10"/>
  </w:num>
  <w:num w:numId="17">
    <w:abstractNumId w:val="2"/>
  </w:num>
  <w:num w:numId="18">
    <w:abstractNumId w:val="14"/>
  </w:num>
  <w:num w:numId="19">
    <w:abstractNumId w:val="8"/>
  </w:num>
  <w:num w:numId="20">
    <w:abstractNumId w:val="11"/>
  </w:num>
  <w:num w:numId="21">
    <w:abstractNumId w:val="6"/>
  </w:num>
  <w:num w:numId="22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59F"/>
    <w:rsid w:val="00024532"/>
    <w:rsid w:val="00097DDB"/>
    <w:rsid w:val="000A2287"/>
    <w:rsid w:val="000A72C0"/>
    <w:rsid w:val="000C2872"/>
    <w:rsid w:val="000E144B"/>
    <w:rsid w:val="000E70F6"/>
    <w:rsid w:val="000F6196"/>
    <w:rsid w:val="000F75EC"/>
    <w:rsid w:val="00106BF7"/>
    <w:rsid w:val="00111C9D"/>
    <w:rsid w:val="0011257B"/>
    <w:rsid w:val="00135634"/>
    <w:rsid w:val="0017649F"/>
    <w:rsid w:val="00186CF4"/>
    <w:rsid w:val="001B0D0D"/>
    <w:rsid w:val="001B2AEC"/>
    <w:rsid w:val="001C2611"/>
    <w:rsid w:val="00234437"/>
    <w:rsid w:val="00240F09"/>
    <w:rsid w:val="00247E15"/>
    <w:rsid w:val="00252B5B"/>
    <w:rsid w:val="002B1A75"/>
    <w:rsid w:val="002B2645"/>
    <w:rsid w:val="002C7474"/>
    <w:rsid w:val="002D4B97"/>
    <w:rsid w:val="002F3D9B"/>
    <w:rsid w:val="00312B24"/>
    <w:rsid w:val="003252A9"/>
    <w:rsid w:val="003307AB"/>
    <w:rsid w:val="00333F31"/>
    <w:rsid w:val="00335F2F"/>
    <w:rsid w:val="00344C38"/>
    <w:rsid w:val="003522B9"/>
    <w:rsid w:val="00352668"/>
    <w:rsid w:val="003535AD"/>
    <w:rsid w:val="00357D0C"/>
    <w:rsid w:val="003672E7"/>
    <w:rsid w:val="00372EBB"/>
    <w:rsid w:val="00374D7A"/>
    <w:rsid w:val="003B6F19"/>
    <w:rsid w:val="003C3187"/>
    <w:rsid w:val="003D7059"/>
    <w:rsid w:val="003E099F"/>
    <w:rsid w:val="003E4C57"/>
    <w:rsid w:val="003F4354"/>
    <w:rsid w:val="00411945"/>
    <w:rsid w:val="00411DE5"/>
    <w:rsid w:val="004440EA"/>
    <w:rsid w:val="00467C02"/>
    <w:rsid w:val="0047358C"/>
    <w:rsid w:val="00477DC6"/>
    <w:rsid w:val="004839C6"/>
    <w:rsid w:val="004B3A38"/>
    <w:rsid w:val="004C0295"/>
    <w:rsid w:val="004C5892"/>
    <w:rsid w:val="004D1B77"/>
    <w:rsid w:val="00516A44"/>
    <w:rsid w:val="0052568A"/>
    <w:rsid w:val="00532764"/>
    <w:rsid w:val="00550679"/>
    <w:rsid w:val="00557BE0"/>
    <w:rsid w:val="005822E2"/>
    <w:rsid w:val="005E0756"/>
    <w:rsid w:val="005F1A7E"/>
    <w:rsid w:val="006005C5"/>
    <w:rsid w:val="00616AC1"/>
    <w:rsid w:val="00643B4D"/>
    <w:rsid w:val="0065165A"/>
    <w:rsid w:val="00665DDA"/>
    <w:rsid w:val="0068670C"/>
    <w:rsid w:val="00695B22"/>
    <w:rsid w:val="006A0359"/>
    <w:rsid w:val="006A20BD"/>
    <w:rsid w:val="006B0904"/>
    <w:rsid w:val="006B1670"/>
    <w:rsid w:val="006C174A"/>
    <w:rsid w:val="006E79CB"/>
    <w:rsid w:val="006F7046"/>
    <w:rsid w:val="00700139"/>
    <w:rsid w:val="00705DE1"/>
    <w:rsid w:val="00712771"/>
    <w:rsid w:val="00713D16"/>
    <w:rsid w:val="00714B7B"/>
    <w:rsid w:val="00737DE8"/>
    <w:rsid w:val="007448C0"/>
    <w:rsid w:val="00775759"/>
    <w:rsid w:val="007801E7"/>
    <w:rsid w:val="00782774"/>
    <w:rsid w:val="00782AEC"/>
    <w:rsid w:val="007832E2"/>
    <w:rsid w:val="00793C3B"/>
    <w:rsid w:val="007B7869"/>
    <w:rsid w:val="007C3750"/>
    <w:rsid w:val="007E398B"/>
    <w:rsid w:val="007F26C8"/>
    <w:rsid w:val="00803B5F"/>
    <w:rsid w:val="0080628A"/>
    <w:rsid w:val="00810A8A"/>
    <w:rsid w:val="00834937"/>
    <w:rsid w:val="008440B6"/>
    <w:rsid w:val="008445A4"/>
    <w:rsid w:val="00850F8A"/>
    <w:rsid w:val="00852E27"/>
    <w:rsid w:val="0086596F"/>
    <w:rsid w:val="008768E2"/>
    <w:rsid w:val="0089276B"/>
    <w:rsid w:val="008A22F1"/>
    <w:rsid w:val="008A7E90"/>
    <w:rsid w:val="008A7F32"/>
    <w:rsid w:val="008D3305"/>
    <w:rsid w:val="008E1C93"/>
    <w:rsid w:val="00907251"/>
    <w:rsid w:val="00912AE7"/>
    <w:rsid w:val="00924323"/>
    <w:rsid w:val="0097174D"/>
    <w:rsid w:val="0097250A"/>
    <w:rsid w:val="00991655"/>
    <w:rsid w:val="009A153C"/>
    <w:rsid w:val="009C58B0"/>
    <w:rsid w:val="009E09DA"/>
    <w:rsid w:val="009F7871"/>
    <w:rsid w:val="00A07AB7"/>
    <w:rsid w:val="00A127B7"/>
    <w:rsid w:val="00A571A3"/>
    <w:rsid w:val="00A67263"/>
    <w:rsid w:val="00A870BA"/>
    <w:rsid w:val="00AA0133"/>
    <w:rsid w:val="00AB7264"/>
    <w:rsid w:val="00AD5CD3"/>
    <w:rsid w:val="00AF49EF"/>
    <w:rsid w:val="00B0160A"/>
    <w:rsid w:val="00B01DFE"/>
    <w:rsid w:val="00B0355B"/>
    <w:rsid w:val="00B10560"/>
    <w:rsid w:val="00B34F6B"/>
    <w:rsid w:val="00B45182"/>
    <w:rsid w:val="00B55F02"/>
    <w:rsid w:val="00B6659F"/>
    <w:rsid w:val="00B73947"/>
    <w:rsid w:val="00B77794"/>
    <w:rsid w:val="00B94A09"/>
    <w:rsid w:val="00B97D6E"/>
    <w:rsid w:val="00BB3043"/>
    <w:rsid w:val="00BC00E8"/>
    <w:rsid w:val="00BC500B"/>
    <w:rsid w:val="00C20778"/>
    <w:rsid w:val="00C333F2"/>
    <w:rsid w:val="00C610F6"/>
    <w:rsid w:val="00C6137A"/>
    <w:rsid w:val="00CA5FF7"/>
    <w:rsid w:val="00CC0500"/>
    <w:rsid w:val="00CC06EA"/>
    <w:rsid w:val="00CD4CC8"/>
    <w:rsid w:val="00D43EBB"/>
    <w:rsid w:val="00D90866"/>
    <w:rsid w:val="00D96DD3"/>
    <w:rsid w:val="00DA7ED9"/>
    <w:rsid w:val="00DD4B28"/>
    <w:rsid w:val="00DD736E"/>
    <w:rsid w:val="00DE08A3"/>
    <w:rsid w:val="00E02AC9"/>
    <w:rsid w:val="00E11DCF"/>
    <w:rsid w:val="00E24D4E"/>
    <w:rsid w:val="00E2619A"/>
    <w:rsid w:val="00E47A25"/>
    <w:rsid w:val="00E50AE5"/>
    <w:rsid w:val="00E53F36"/>
    <w:rsid w:val="00E635BA"/>
    <w:rsid w:val="00E710CE"/>
    <w:rsid w:val="00E767BD"/>
    <w:rsid w:val="00E953B3"/>
    <w:rsid w:val="00EC2450"/>
    <w:rsid w:val="00EC341D"/>
    <w:rsid w:val="00EF3214"/>
    <w:rsid w:val="00EF60CB"/>
    <w:rsid w:val="00F10DA6"/>
    <w:rsid w:val="00F119A9"/>
    <w:rsid w:val="00F14498"/>
    <w:rsid w:val="00F247E6"/>
    <w:rsid w:val="00F2674B"/>
    <w:rsid w:val="00F30533"/>
    <w:rsid w:val="00F4011F"/>
    <w:rsid w:val="00F41AEE"/>
    <w:rsid w:val="00F5258B"/>
    <w:rsid w:val="00F66F82"/>
    <w:rsid w:val="00F840F7"/>
    <w:rsid w:val="00F95EAB"/>
    <w:rsid w:val="00FB0AD3"/>
    <w:rsid w:val="00FC6287"/>
    <w:rsid w:val="00FC6F05"/>
    <w:rsid w:val="00FD332D"/>
    <w:rsid w:val="00FE7202"/>
    <w:rsid w:val="00FF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76C84"/>
  <w15:docId w15:val="{6BCB9FA0-6101-4C2E-A884-5909DE622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5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C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6A44"/>
  </w:style>
  <w:style w:type="paragraph" w:styleId="Footer">
    <w:name w:val="footer"/>
    <w:basedOn w:val="Normal"/>
    <w:link w:val="FooterChar"/>
    <w:uiPriority w:val="99"/>
    <w:unhideWhenUsed/>
    <w:rsid w:val="00516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6A44"/>
  </w:style>
  <w:style w:type="paragraph" w:styleId="ListParagraph">
    <w:name w:val="List Paragraph"/>
    <w:basedOn w:val="Normal"/>
    <w:uiPriority w:val="34"/>
    <w:qFormat/>
    <w:rsid w:val="003522B9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en-US"/>
    </w:rPr>
  </w:style>
  <w:style w:type="paragraph" w:customStyle="1" w:styleId="MainFirst">
    <w:name w:val="MainFirst"/>
    <w:basedOn w:val="Normal"/>
    <w:link w:val="MainFirst0"/>
    <w:qFormat/>
    <w:rsid w:val="00333F31"/>
    <w:pPr>
      <w:spacing w:after="0" w:line="312" w:lineRule="auto"/>
    </w:pPr>
    <w:rPr>
      <w:sz w:val="24"/>
    </w:rPr>
  </w:style>
  <w:style w:type="character" w:customStyle="1" w:styleId="MainFirst0">
    <w:name w:val="MainFirst Знак"/>
    <w:basedOn w:val="DefaultParagraphFont"/>
    <w:link w:val="MainFirst"/>
    <w:rsid w:val="00333F31"/>
    <w:rPr>
      <w:sz w:val="24"/>
    </w:rPr>
  </w:style>
  <w:style w:type="paragraph" w:customStyle="1" w:styleId="Default">
    <w:name w:val="Default"/>
    <w:rsid w:val="002D4B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F95EAB"/>
    <w:rPr>
      <w:b/>
      <w:bCs/>
    </w:rPr>
  </w:style>
  <w:style w:type="table" w:styleId="TableGrid">
    <w:name w:val="Table Grid"/>
    <w:basedOn w:val="TableNormal"/>
    <w:uiPriority w:val="59"/>
    <w:rsid w:val="00EF32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4B3A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3D7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97D6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7D6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7D6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7D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7D6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24932-1D07-457C-9E19-1F1831BF1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31</Pages>
  <Words>4462</Words>
  <Characters>25439</Characters>
  <Application>Microsoft Office Word</Application>
  <DocSecurity>0</DocSecurity>
  <Lines>211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5am8r</dc:creator>
  <cp:lastModifiedBy>AAK</cp:lastModifiedBy>
  <cp:revision>4</cp:revision>
  <cp:lastPrinted>2019-09-12T03:33:00Z</cp:lastPrinted>
  <dcterms:created xsi:type="dcterms:W3CDTF">2021-11-09T06:50:00Z</dcterms:created>
  <dcterms:modified xsi:type="dcterms:W3CDTF">2021-11-16T08:24:00Z</dcterms:modified>
</cp:coreProperties>
</file>