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D8" w:rsidRDefault="004A48D8" w:rsidP="004A48D8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:rsidR="004A48D8" w:rsidRDefault="004A48D8" w:rsidP="004A48D8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НАЦІОНАЛЬНИЙ ТЕХНІЧНИЙ УНІВЕРСИТЕТ УКРАЇНИ</w:t>
      </w:r>
    </w:p>
    <w:p w:rsidR="004A48D8" w:rsidRDefault="004A48D8" w:rsidP="004A48D8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“КИЇВСЬКИЙ ПОЛІТЕХНІЧНИЙ ІНСТИТУТ”</w:t>
      </w:r>
    </w:p>
    <w:p w:rsidR="004A48D8" w:rsidRDefault="004A48D8" w:rsidP="004A48D8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</w:p>
    <w:p w:rsidR="004A48D8" w:rsidRDefault="004A48D8" w:rsidP="004A48D8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Кафедра прикладної математики</w:t>
      </w: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ЕТАП №3</w:t>
      </w:r>
    </w:p>
    <w:p w:rsidR="004A48D8" w:rsidRDefault="004A48D8" w:rsidP="004A48D8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«Рішення контрольних прикладів</w:t>
      </w:r>
    </w:p>
    <w:p w:rsidR="004A48D8" w:rsidRDefault="004A48D8" w:rsidP="004A48D8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РОЗРАХУНКОВО-ГРАФІЧНОЇ РОБОТИ»</w:t>
      </w:r>
    </w:p>
    <w:p w:rsidR="004A48D8" w:rsidRDefault="004A48D8" w:rsidP="004A48D8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«Програмування» 1-й семестр</w:t>
      </w:r>
    </w:p>
    <w:p w:rsidR="004A48D8" w:rsidRDefault="004A48D8" w:rsidP="004A48D8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тему: «Програма </w:t>
      </w:r>
      <w:proofErr w:type="spellStart"/>
      <w:r>
        <w:rPr>
          <w:rFonts w:cs="Times New Roman"/>
          <w:szCs w:val="28"/>
          <w:lang w:val="uk-UA"/>
        </w:rPr>
        <w:t>розв</w:t>
      </w:r>
      <w:proofErr w:type="spellEnd"/>
      <w:r w:rsidRPr="00172501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язання</w:t>
      </w:r>
      <w:proofErr w:type="spellEnd"/>
      <w:r>
        <w:rPr>
          <w:rFonts w:cs="Times New Roman"/>
          <w:szCs w:val="28"/>
          <w:lang w:val="uk-UA"/>
        </w:rPr>
        <w:t xml:space="preserve"> рівнянь виду</w:t>
      </w:r>
      <w:r w:rsidRPr="00172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 w:rsidRPr="0017250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172501">
        <w:rPr>
          <w:rFonts w:cs="Times New Roman"/>
          <w:szCs w:val="28"/>
        </w:rPr>
        <w:t>)=0</w:t>
      </w:r>
      <w:r>
        <w:rPr>
          <w:rFonts w:cs="Times New Roman"/>
          <w:szCs w:val="28"/>
          <w:lang w:val="uk-UA"/>
        </w:rPr>
        <w:t xml:space="preserve"> методами послідовних наближень (метод дотичних)»</w:t>
      </w: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  <w:proofErr w:type="spellStart"/>
      <w:r>
        <w:rPr>
          <w:rFonts w:cs="Times New Roman"/>
          <w:szCs w:val="28"/>
          <w:lang w:val="uk-UA"/>
        </w:rPr>
        <w:t>Бордонос</w:t>
      </w:r>
      <w:proofErr w:type="spellEnd"/>
      <w:r>
        <w:rPr>
          <w:rFonts w:cs="Times New Roman"/>
          <w:szCs w:val="28"/>
          <w:lang w:val="uk-UA"/>
        </w:rPr>
        <w:t xml:space="preserve"> Катерина Юріївна.</w:t>
      </w:r>
    </w:p>
    <w:p w:rsidR="004A48D8" w:rsidRDefault="004A48D8" w:rsidP="004A48D8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КМ-02, факультет ФПМ   </w:t>
      </w:r>
    </w:p>
    <w:p w:rsidR="004A48D8" w:rsidRDefault="004A48D8" w:rsidP="004A48D8">
      <w:pPr>
        <w:spacing w:line="360" w:lineRule="auto"/>
        <w:rPr>
          <w:rFonts w:cs="Times New Roman"/>
          <w:szCs w:val="28"/>
          <w:lang w:val="uk-UA"/>
        </w:rPr>
      </w:pPr>
    </w:p>
    <w:p w:rsidR="004A48D8" w:rsidRDefault="004A48D8" w:rsidP="004A48D8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Керівник: Олефір О.С.</w:t>
      </w:r>
    </w:p>
    <w:p w:rsidR="004A48D8" w:rsidRDefault="004A48D8" w:rsidP="004A48D8">
      <w:pPr>
        <w:spacing w:line="360" w:lineRule="auto"/>
        <w:rPr>
          <w:rFonts w:cs="Times New Roman"/>
          <w:b/>
          <w:szCs w:val="28"/>
          <w:lang w:val="uk-UA"/>
        </w:rPr>
      </w:pPr>
    </w:p>
    <w:p w:rsidR="004A48D8" w:rsidRDefault="004A48D8" w:rsidP="004A48D8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4A48D8" w:rsidRDefault="004A48D8" w:rsidP="004A48D8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4A48D8" w:rsidRDefault="004A48D8" w:rsidP="004A48D8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Київ-2020</w:t>
      </w:r>
    </w:p>
    <w:p w:rsidR="00EF70A9" w:rsidRPr="00EA1E4B" w:rsidRDefault="00EF70A9" w:rsidP="00EA1E4B">
      <w:pPr>
        <w:shd w:val="clear" w:color="auto" w:fill="FFFFFF"/>
        <w:spacing w:before="0" w:after="0" w:line="360" w:lineRule="auto"/>
        <w:jc w:val="center"/>
        <w:rPr>
          <w:rFonts w:eastAsia="Times New Roman" w:cs="Times New Roman"/>
          <w:b/>
          <w:i/>
          <w:sz w:val="32"/>
          <w:szCs w:val="28"/>
          <w:lang w:val="uk-UA" w:eastAsia="uk-UA"/>
        </w:rPr>
      </w:pPr>
      <w:bookmarkStart w:id="0" w:name="_GoBack"/>
      <w:r w:rsidRPr="00EA1E4B">
        <w:rPr>
          <w:rFonts w:eastAsia="Times New Roman" w:cs="Times New Roman"/>
          <w:b/>
          <w:i/>
          <w:sz w:val="32"/>
          <w:szCs w:val="28"/>
          <w:lang w:val="uk-UA" w:eastAsia="uk-UA"/>
        </w:rPr>
        <w:lastRenderedPageBreak/>
        <w:t>Приклад 1</w:t>
      </w:r>
    </w:p>
    <w:bookmarkEnd w:id="0"/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>Використовуючи </w:t>
      </w:r>
      <w:r w:rsidRPr="0059076F">
        <w:rPr>
          <w:bCs/>
          <w:lang w:val="uk-UA" w:eastAsia="uk-UA"/>
        </w:rPr>
        <w:t xml:space="preserve">метод </w:t>
      </w:r>
      <w:r w:rsidR="0059076F">
        <w:rPr>
          <w:bCs/>
          <w:lang w:val="uk-UA" w:eastAsia="uk-UA"/>
        </w:rPr>
        <w:t>дотичних</w:t>
      </w:r>
      <w:r w:rsidRPr="0059076F">
        <w:rPr>
          <w:lang w:val="uk-UA" w:eastAsia="uk-UA"/>
        </w:rPr>
        <w:t> знайти, з точністю </w:t>
      </w:r>
      <w:r w:rsidRPr="0059076F">
        <w:rPr>
          <w:noProof/>
          <w:lang w:val="uk-UA" w:eastAsia="uk-UA"/>
        </w:rPr>
        <w:drawing>
          <wp:inline distT="0" distB="0" distL="0" distR="0" wp14:anchorId="4D772A87" wp14:editId="6FA76664">
            <wp:extent cx="563880" cy="130901"/>
            <wp:effectExtent l="0" t="0" r="7620" b="2540"/>
            <wp:docPr id="13" name="Рисунок 13" descr="http://www.mathros.net.ua/wp-content/uploads/2012/08/metod_dotichnuh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ros.net.ua/wp-content/uploads/2012/08/metod_dotichnuh3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, </w:t>
      </w:r>
      <w:r w:rsidRPr="0059076F">
        <w:rPr>
          <w:bCs/>
          <w:lang w:val="uk-UA" w:eastAsia="uk-UA"/>
        </w:rPr>
        <w:t>розв'язок нелінійного рівняння</w:t>
      </w:r>
      <w:r w:rsidRPr="0059076F">
        <w:rPr>
          <w:lang w:val="uk-UA" w:eastAsia="uk-UA"/>
        </w:rPr>
        <w:t> </w:t>
      </w:r>
      <w:r w:rsidRPr="0059076F">
        <w:rPr>
          <w:noProof/>
          <w:lang w:val="uk-UA" w:eastAsia="uk-UA"/>
        </w:rPr>
        <w:drawing>
          <wp:inline distT="0" distB="0" distL="0" distR="0" wp14:anchorId="040FF302" wp14:editId="72EA3DC2">
            <wp:extent cx="1104900" cy="152400"/>
            <wp:effectExtent l="0" t="0" r="0" b="0"/>
            <wp:docPr id="12" name="Рисунок 12" descr="http://www.mathros.net.ua/wp-content/uploads/2012/08/metod_dotichnuh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ros.net.ua/wp-content/uploads/2012/08/metod_dotichnuh3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 на проміжку </w:t>
      </w:r>
      <w:r w:rsidRPr="0059076F">
        <w:rPr>
          <w:noProof/>
          <w:lang w:val="uk-UA" w:eastAsia="uk-UA"/>
        </w:rPr>
        <w:drawing>
          <wp:inline distT="0" distB="0" distL="0" distR="0" wp14:anchorId="1F5037DC" wp14:editId="637BBA7A">
            <wp:extent cx="335280" cy="121920"/>
            <wp:effectExtent l="0" t="0" r="7620" b="0"/>
            <wp:docPr id="11" name="Рисунок 11" descr="http://www.mathros.net.ua/wp-content/uploads/2012/08/metod_dotichnuh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ros.net.ua/wp-content/uploads/2012/08/metod_dotichnuh3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.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>Отже, на першому кроці, визначимо першу та другу похідні заданої функції </w:t>
      </w:r>
      <w:r w:rsidRPr="0059076F">
        <w:rPr>
          <w:noProof/>
          <w:lang w:val="uk-UA" w:eastAsia="uk-UA"/>
        </w:rPr>
        <w:drawing>
          <wp:inline distT="0" distB="0" distL="0" distR="0" wp14:anchorId="1CADC612" wp14:editId="51945BA8">
            <wp:extent cx="891540" cy="152400"/>
            <wp:effectExtent l="0" t="0" r="3810" b="0"/>
            <wp:docPr id="10" name="Рисунок 10" descr="http://www.mathros.net.ua/wp-content/uploads/2012/08/metod_dotichnuh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ros.net.ua/wp-content/uploads/2012/08/metod_dotichnuh3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: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438D21EF" wp14:editId="185BA8DD">
            <wp:extent cx="1691640" cy="152400"/>
            <wp:effectExtent l="0" t="0" r="3810" b="0"/>
            <wp:docPr id="9" name="Рисунок 9" descr="http://www.mathros.net.ua/wp-content/uploads/2012/08/metod_dotichnuh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ros.net.ua/wp-content/uploads/2012/08/metod_dotichnuh3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>Після цього, перевіримо виконання умови збіжності на кінцях заданого інтервалу: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0F69F45D" wp14:editId="6ED05199">
            <wp:extent cx="3703320" cy="144780"/>
            <wp:effectExtent l="0" t="0" r="0" b="7620"/>
            <wp:docPr id="8" name="Рисунок 8" descr="http://www.mathros.net.ua/wp-content/uploads/2012/08/metod_dotichnuh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ros.net.ua/wp-content/uploads/2012/08/metod_dotichnuh3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>Виходячи з того, що умова збіжності виконується для обох кінців проміжку </w:t>
      </w:r>
      <w:r w:rsidRPr="0059076F">
        <w:rPr>
          <w:noProof/>
          <w:lang w:val="uk-UA" w:eastAsia="uk-UA"/>
        </w:rPr>
        <w:drawing>
          <wp:inline distT="0" distB="0" distL="0" distR="0" wp14:anchorId="48D7552A" wp14:editId="07EB0C65">
            <wp:extent cx="335280" cy="121920"/>
            <wp:effectExtent l="0" t="0" r="7620" b="0"/>
            <wp:docPr id="7" name="Рисунок 7" descr="http://www.mathros.net.ua/wp-content/uploads/2012/08/metod_dotichnuh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ros.net.ua/wp-content/uploads/2012/08/metod_dotichnuh3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, то в якості початкового наближення візьмемо, наприклад, значення лівого кінця </w:t>
      </w:r>
      <w:r w:rsidRPr="0059076F">
        <w:rPr>
          <w:noProof/>
          <w:lang w:val="uk-UA" w:eastAsia="uk-UA"/>
        </w:rPr>
        <w:drawing>
          <wp:inline distT="0" distB="0" distL="0" distR="0" wp14:anchorId="5F4733E4" wp14:editId="499E8A51">
            <wp:extent cx="419100" cy="121920"/>
            <wp:effectExtent l="0" t="0" r="0" b="0"/>
            <wp:docPr id="6" name="Рисунок 6" descr="http://www.mathros.net.ua/wp-content/uploads/2012/08/metod_dotichnuh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ros.net.ua/wp-content/uploads/2012/08/metod_dotichnuh3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.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 xml:space="preserve">Далі, скориставшись формулою </w:t>
      </w:r>
      <w:r w:rsidR="0059076F" w:rsidRPr="00846873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63C96595" wp14:editId="404AF167">
            <wp:extent cx="1089660" cy="341207"/>
            <wp:effectExtent l="0" t="0" r="0" b="1905"/>
            <wp:docPr id="31" name="Рисунок 31" descr="http://www.mathros.net.ua/wp-content/uploads/2012/08/metod_dotichnuh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ros.net.ua/wp-content/uploads/2012/08/metod_dotichnuh2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4"/>
                    <a:stretch/>
                  </pic:blipFill>
                  <pic:spPr bwMode="auto">
                    <a:xfrm>
                      <a:off x="0" y="0"/>
                      <a:ext cx="1090387" cy="34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, знаходимо перше наближення до шуканого кореня: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622D331E" wp14:editId="7B0F031A">
            <wp:extent cx="4579620" cy="350520"/>
            <wp:effectExtent l="0" t="0" r="0" b="0"/>
            <wp:docPr id="5" name="Рисунок 5" descr="http://www.mathros.net.ua/wp-content/uploads/2012/08/metod_dotichnuh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ros.net.ua/wp-content/uploads/2012/08/metod_dotichnuh4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t>Зважаючи на те, що для отриманого значення умова зупинки не виконується, переходимо до ітерації номер два, тобто, аналогічним чином підставляємо значення першого наближення у формулу</w:t>
      </w:r>
      <w:r w:rsidR="0059076F">
        <w:rPr>
          <w:lang w:val="uk-UA" w:eastAsia="uk-UA"/>
        </w:rPr>
        <w:t xml:space="preserve"> </w:t>
      </w:r>
      <w:r w:rsidR="0059076F" w:rsidRPr="00846873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753ECB94" wp14:editId="0514F477">
            <wp:extent cx="990600" cy="310188"/>
            <wp:effectExtent l="0" t="0" r="0" b="0"/>
            <wp:docPr id="32" name="Рисунок 32" descr="http://www.mathros.net.ua/wp-content/uploads/2012/08/metod_dotichnuh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ros.net.ua/wp-content/uploads/2012/08/metod_dotichnuh2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4"/>
                    <a:stretch/>
                  </pic:blipFill>
                  <pic:spPr bwMode="auto">
                    <a:xfrm>
                      <a:off x="0" y="0"/>
                      <a:ext cx="991261" cy="3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076F">
        <w:rPr>
          <w:lang w:val="uk-UA" w:eastAsia="uk-UA"/>
        </w:rPr>
        <w:t>, і, таким чином, отримуємо наступне наближення: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09F6EA4B" wp14:editId="6086FDCF">
            <wp:extent cx="5135880" cy="350520"/>
            <wp:effectExtent l="0" t="0" r="7620" b="0"/>
            <wp:docPr id="4" name="Рисунок 4" descr="http://www.mathros.net.ua/wp-content/uploads/2012/08/metod_dotichnuh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ros.net.ua/wp-content/uploads/2012/08/metod_dotichnuh4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35C3E1BD" wp14:editId="36B7ECF2">
            <wp:extent cx="4937760" cy="2811780"/>
            <wp:effectExtent l="0" t="0" r="0" b="7620"/>
            <wp:docPr id="3" name="Рисунок 3" descr="http://www.mathros.net.ua/wp-content/uploads/2012/08/metod_dotichnuh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ros.net.ua/wp-content/uploads/2012/08/metod_dotichnuh4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sz w:val="24"/>
          <w:lang w:val="uk-UA" w:eastAsia="uk-UA"/>
        </w:rPr>
      </w:pPr>
      <w:r w:rsidRPr="0059076F">
        <w:rPr>
          <w:sz w:val="24"/>
          <w:lang w:val="uk-UA" w:eastAsia="uk-UA"/>
        </w:rPr>
        <w:t>Знаходження розв'язку нелінійного рівняння методом дотичних - Ітерація №1 та №2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lang w:val="uk-UA" w:eastAsia="uk-UA"/>
        </w:rPr>
        <w:lastRenderedPageBreak/>
        <w:t>Як видно, умова зупинки для другого наближення також не виконується, тому продовжуючи ітераційни</w:t>
      </w:r>
      <w:r w:rsidR="0059076F">
        <w:rPr>
          <w:lang w:val="uk-UA" w:eastAsia="uk-UA"/>
        </w:rPr>
        <w:t>й</w:t>
      </w:r>
      <w:r w:rsidRPr="0059076F">
        <w:rPr>
          <w:lang w:val="uk-UA" w:eastAsia="uk-UA"/>
        </w:rPr>
        <w:t xml:space="preserve"> процес </w:t>
      </w:r>
      <w:r w:rsidRPr="0059076F">
        <w:rPr>
          <w:bCs/>
          <w:lang w:val="uk-UA" w:eastAsia="uk-UA"/>
        </w:rPr>
        <w:t xml:space="preserve">методу </w:t>
      </w:r>
      <w:r w:rsidR="0059076F">
        <w:rPr>
          <w:bCs/>
          <w:lang w:val="uk-UA" w:eastAsia="uk-UA"/>
        </w:rPr>
        <w:t>дотичних</w:t>
      </w:r>
      <w:r w:rsidRPr="0059076F">
        <w:rPr>
          <w:lang w:val="uk-UA" w:eastAsia="uk-UA"/>
        </w:rPr>
        <w:t> далі, на п'ятій ітерації отримаємо значення для якого умова зупинки виконується, і яке приймаємо в якості наближеного </w:t>
      </w:r>
      <w:r w:rsidRPr="0059076F">
        <w:rPr>
          <w:bCs/>
          <w:lang w:val="uk-UA" w:eastAsia="uk-UA"/>
        </w:rPr>
        <w:t>рішення нелінійного рівняння</w:t>
      </w:r>
      <w:r w:rsidRPr="0059076F">
        <w:rPr>
          <w:lang w:val="uk-UA" w:eastAsia="uk-UA"/>
        </w:rPr>
        <w:t>:</w:t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4909DF39" wp14:editId="1AC56959">
            <wp:extent cx="5850255" cy="1264920"/>
            <wp:effectExtent l="0" t="0" r="0" b="0"/>
            <wp:docPr id="2" name="Рисунок 2" descr="http://www.mathros.net.ua/wp-content/uploads/2012/08/metod_dotichnuh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ros.net.ua/wp-content/uploads/2012/08/metod_dotichnuh42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D8" w:rsidRPr="0059076F" w:rsidRDefault="004A48D8" w:rsidP="0059076F">
      <w:pPr>
        <w:rPr>
          <w:lang w:val="uk-UA" w:eastAsia="uk-UA"/>
        </w:rPr>
      </w:pPr>
      <w:r w:rsidRPr="0059076F">
        <w:rPr>
          <w:noProof/>
          <w:lang w:val="uk-UA" w:eastAsia="uk-UA"/>
        </w:rPr>
        <w:drawing>
          <wp:inline distT="0" distB="0" distL="0" distR="0" wp14:anchorId="2267346E" wp14:editId="6C53232B">
            <wp:extent cx="4937760" cy="2811780"/>
            <wp:effectExtent l="0" t="0" r="0" b="7620"/>
            <wp:docPr id="1" name="Рисунок 1" descr="http://www.mathros.net.ua/wp-content/uploads/2012/08/metod_dotichnuh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ros.net.ua/wp-content/uploads/2012/08/metod_dotichnuh4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6F" w:rsidRPr="0059076F" w:rsidRDefault="0059076F" w:rsidP="0059076F">
      <w:pPr>
        <w:shd w:val="clear" w:color="auto" w:fill="F7F7F7"/>
        <w:spacing w:before="0" w:line="180" w:lineRule="atLeast"/>
        <w:jc w:val="center"/>
        <w:rPr>
          <w:rFonts w:eastAsia="Times New Roman" w:cs="Times New Roman"/>
          <w:sz w:val="24"/>
          <w:szCs w:val="24"/>
          <w:lang w:val="uk-UA" w:eastAsia="uk-UA"/>
        </w:rPr>
      </w:pPr>
      <w:r w:rsidRPr="0059076F">
        <w:rPr>
          <w:rFonts w:eastAsia="Times New Roman" w:cs="Times New Roman"/>
          <w:sz w:val="24"/>
          <w:szCs w:val="24"/>
          <w:lang w:val="uk-UA" w:eastAsia="uk-UA"/>
        </w:rPr>
        <w:t>Знаходження розв'язку нелінійного рівняння методом дотичних - Ітерації №3 - №5</w:t>
      </w:r>
    </w:p>
    <w:p w:rsidR="001A3791" w:rsidRPr="0059076F" w:rsidRDefault="001A3791" w:rsidP="0059076F">
      <w:pPr>
        <w:rPr>
          <w:lang w:val="uk-UA"/>
        </w:rPr>
      </w:pPr>
    </w:p>
    <w:p w:rsidR="004A48D8" w:rsidRPr="0059076F" w:rsidRDefault="004A48D8" w:rsidP="0059076F">
      <w:pPr>
        <w:rPr>
          <w:lang w:val="uk-UA"/>
        </w:rPr>
      </w:pPr>
    </w:p>
    <w:p w:rsidR="004A48D8" w:rsidRPr="0059076F" w:rsidRDefault="004A48D8" w:rsidP="0059076F">
      <w:pPr>
        <w:rPr>
          <w:b/>
          <w:i/>
          <w:lang w:val="uk-UA"/>
        </w:rPr>
      </w:pPr>
    </w:p>
    <w:p w:rsidR="00EF70A9" w:rsidRPr="00EA1E4B" w:rsidRDefault="004A48D8" w:rsidP="00EA1E4B">
      <w:pPr>
        <w:jc w:val="center"/>
        <w:rPr>
          <w:b/>
          <w:i/>
          <w:sz w:val="32"/>
          <w:lang w:val="uk-UA"/>
        </w:rPr>
      </w:pPr>
      <w:r w:rsidRPr="00EA1E4B">
        <w:rPr>
          <w:b/>
          <w:i/>
          <w:sz w:val="32"/>
        </w:rPr>
        <w:t xml:space="preserve">Приклад </w:t>
      </w:r>
      <w:r w:rsidR="00EF70A9" w:rsidRPr="00EA1E4B">
        <w:rPr>
          <w:b/>
          <w:i/>
          <w:sz w:val="32"/>
          <w:lang w:val="uk-UA"/>
        </w:rPr>
        <w:t>2</w:t>
      </w:r>
    </w:p>
    <w:p w:rsidR="000B3468" w:rsidRPr="000B3468" w:rsidRDefault="000B3468" w:rsidP="000B3468">
      <w:pPr>
        <w:rPr>
          <w:lang w:val="uk-UA"/>
        </w:rPr>
      </w:pPr>
      <w:r w:rsidRPr="000B3468">
        <w:rPr>
          <w:lang w:val="uk-UA"/>
        </w:rPr>
        <w:t>Знайти додатні корені рівняння</w:t>
      </w:r>
    </w:p>
    <w:p w:rsidR="000B3468" w:rsidRPr="000B3468" w:rsidRDefault="000B3468" w:rsidP="000B3468">
      <w:pPr>
        <w:jc w:val="center"/>
        <w:rPr>
          <w:lang w:val="uk-UA"/>
        </w:rPr>
      </w:pPr>
      <w:r w:rsidRPr="000B3468">
        <w:rPr>
          <w:lang w:val="uk-UA"/>
        </w:rPr>
        <w:t>x</w:t>
      </w:r>
      <w:r w:rsidRPr="000B3468">
        <w:rPr>
          <w:vertAlign w:val="superscript"/>
          <w:lang w:val="uk-UA"/>
        </w:rPr>
        <w:t>3</w:t>
      </w:r>
      <w:r w:rsidRPr="000B3468">
        <w:rPr>
          <w:lang w:val="uk-UA"/>
        </w:rPr>
        <w:sym w:font="Symbol" w:char="F02D"/>
      </w:r>
      <w:r w:rsidRPr="000B3468">
        <w:rPr>
          <w:lang w:val="uk-UA"/>
        </w:rPr>
        <w:t>x</w:t>
      </w:r>
      <w:r w:rsidRPr="000B3468">
        <w:rPr>
          <w:lang w:val="uk-UA"/>
        </w:rPr>
        <w:sym w:font="Symbol" w:char="F02D"/>
      </w:r>
      <w:r w:rsidRPr="000B3468">
        <w:rPr>
          <w:lang w:val="uk-UA"/>
        </w:rPr>
        <w:t>1=0</w:t>
      </w:r>
    </w:p>
    <w:p w:rsidR="000B3468" w:rsidRPr="000B3468" w:rsidRDefault="000B3468" w:rsidP="000B3468">
      <w:pPr>
        <w:rPr>
          <w:lang w:val="uk-UA"/>
        </w:rPr>
      </w:pPr>
      <w:r w:rsidRPr="000B3468">
        <w:rPr>
          <w:lang w:val="uk-UA"/>
        </w:rPr>
        <w:t xml:space="preserve">методом простої ітерації з точністю </w:t>
      </w:r>
      <w:r w:rsidRPr="000B3468">
        <w:rPr>
          <w:lang w:val="uk-UA"/>
        </w:rPr>
        <w:sym w:font="Symbol" w:char="F065"/>
      </w:r>
      <w:r w:rsidRPr="000B3468">
        <w:rPr>
          <w:lang w:val="uk-UA"/>
        </w:rPr>
        <w:t>=10</w:t>
      </w:r>
      <w:r w:rsidRPr="000B3468">
        <w:rPr>
          <w:vertAlign w:val="superscript"/>
          <w:lang w:val="uk-UA"/>
        </w:rPr>
        <w:sym w:font="Symbol" w:char="F02D"/>
      </w:r>
      <w:r w:rsidRPr="000B3468">
        <w:rPr>
          <w:vertAlign w:val="superscript"/>
          <w:lang w:val="uk-UA"/>
        </w:rPr>
        <w:t>4</w:t>
      </w:r>
      <w:r w:rsidRPr="000B3468">
        <w:rPr>
          <w:lang w:val="uk-UA"/>
        </w:rPr>
        <w:t>.</w:t>
      </w:r>
    </w:p>
    <w:p w:rsidR="000B3468" w:rsidRDefault="000B3468" w:rsidP="000B3468">
      <w:pPr>
        <w:rPr>
          <w:lang w:val="uk-UA"/>
        </w:rPr>
      </w:pPr>
      <w:r>
        <w:rPr>
          <w:b/>
          <w:i/>
          <w:sz w:val="30"/>
          <w:lang w:val="uk-UA"/>
        </w:rPr>
        <w:tab/>
        <w:t xml:space="preserve">Розв’язання. </w:t>
      </w:r>
      <w:r>
        <w:rPr>
          <w:lang w:val="uk-UA"/>
        </w:rPr>
        <w:t xml:space="preserve">Графічне дослідження рівняння показує, що існує єдиний дійсний додатній корінь цього рівняння і він належить проміжку [1,2]. Оскільки на цьому проміжку </w:t>
      </w:r>
      <w:r>
        <w:rPr>
          <w:rFonts w:eastAsia="Times New Roman" w:cs="Times New Roman"/>
          <w:position w:val="-6"/>
          <w:szCs w:val="20"/>
          <w:lang w:val="uk-UA"/>
        </w:rPr>
        <w:object w:dxaOrig="624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5pt;height:15.1pt" o:ole="" fillcolor="window">
            <v:imagedata r:id="rId18" o:title=""/>
          </v:shape>
          <o:OLEObject Type="Embed" ProgID="Equation.3" ShapeID="_x0000_i1025" DrawAspect="Content" ObjectID="_1664563941" r:id="rId19"/>
        </w:object>
      </w:r>
      <w:r>
        <w:rPr>
          <w:lang w:val="uk-UA"/>
        </w:rPr>
        <w:t>, то рівняння можна подати у вигляді</w:t>
      </w:r>
    </w:p>
    <w:p w:rsidR="000B3468" w:rsidRDefault="000B3468" w:rsidP="000B3468">
      <w:pPr>
        <w:jc w:val="center"/>
        <w:rPr>
          <w:lang w:val="uk-UA"/>
        </w:rPr>
      </w:pPr>
      <w:r>
        <w:rPr>
          <w:rFonts w:eastAsia="Times New Roman" w:cs="Times New Roman"/>
          <w:position w:val="-30"/>
          <w:szCs w:val="20"/>
          <w:lang w:val="uk-UA"/>
        </w:rPr>
        <w:object w:dxaOrig="1236" w:dyaOrig="780">
          <v:shape id="_x0000_i1030" type="#_x0000_t75" style="width:61.55pt;height:38.9pt" o:ole="" fillcolor="window">
            <v:imagedata r:id="rId20" o:title=""/>
          </v:shape>
          <o:OLEObject Type="Embed" ProgID="Equation.3" ShapeID="_x0000_i1030" DrawAspect="Content" ObjectID="_1664563942" r:id="rId21"/>
        </w:object>
      </w:r>
      <w:r>
        <w:rPr>
          <w:lang w:val="uk-UA"/>
        </w:rPr>
        <w:t xml:space="preserve">.                                              </w:t>
      </w:r>
    </w:p>
    <w:p w:rsidR="000B3468" w:rsidRDefault="000B3468" w:rsidP="000B3468">
      <w:pPr>
        <w:rPr>
          <w:lang w:val="uk-UA"/>
        </w:rPr>
      </w:pPr>
      <w:r>
        <w:rPr>
          <w:lang w:val="uk-UA"/>
        </w:rPr>
        <w:lastRenderedPageBreak/>
        <w:t xml:space="preserve">Позначимо </w:t>
      </w:r>
      <w:r>
        <w:rPr>
          <w:rFonts w:eastAsia="Times New Roman" w:cs="Times New Roman"/>
          <w:position w:val="-32"/>
          <w:szCs w:val="20"/>
          <w:lang w:val="uk-UA"/>
        </w:rPr>
        <w:object w:dxaOrig="1896" w:dyaOrig="876">
          <v:shape id="_x0000_i1031" type="#_x0000_t75" style="width:94.65pt;height:43.55pt" o:ole="" fillcolor="window">
            <v:imagedata r:id="rId22" o:title=""/>
          </v:shape>
          <o:OLEObject Type="Embed" ProgID="Equation.3" ShapeID="_x0000_i1031" DrawAspect="Content" ObjectID="_1664563943" r:id="rId23"/>
        </w:object>
      </w:r>
      <w:r>
        <w:rPr>
          <w:lang w:val="uk-UA"/>
        </w:rPr>
        <w:t xml:space="preserve">. Перевіримо виконання умов теореми про збіжність методу простої ітерації. Виберемо </w:t>
      </w:r>
      <w:r>
        <w:rPr>
          <w:i/>
          <w:lang w:val="uk-UA"/>
        </w:rPr>
        <w:t>x</w:t>
      </w:r>
      <w:r>
        <w:rPr>
          <w:vertAlign w:val="subscript"/>
          <w:lang w:val="uk-UA"/>
        </w:rPr>
        <w:t>0</w:t>
      </w:r>
      <w:r>
        <w:rPr>
          <w:i/>
          <w:lang w:val="uk-UA"/>
        </w:rPr>
        <w:t>=</w:t>
      </w:r>
      <w:r>
        <w:rPr>
          <w:lang w:val="uk-UA"/>
        </w:rPr>
        <w:t xml:space="preserve">1,5, тоді </w:t>
      </w:r>
      <w:r>
        <w:rPr>
          <w:lang w:val="uk-UA"/>
        </w:rPr>
        <w:sym w:font="Symbol" w:char="F064"/>
      </w:r>
      <w:r>
        <w:rPr>
          <w:i/>
          <w:lang w:val="uk-UA"/>
        </w:rPr>
        <w:t>=</w:t>
      </w:r>
      <w:r>
        <w:rPr>
          <w:lang w:val="uk-UA"/>
        </w:rPr>
        <w:t>0,5. Розглянемо</w:t>
      </w:r>
    </w:p>
    <w:p w:rsidR="000B3468" w:rsidRDefault="000B3468" w:rsidP="000B3468">
      <w:pPr>
        <w:jc w:val="center"/>
        <w:rPr>
          <w:lang w:val="uk-UA"/>
        </w:rPr>
      </w:pPr>
      <w:r>
        <w:rPr>
          <w:rFonts w:eastAsia="Times New Roman" w:cs="Times New Roman"/>
          <w:position w:val="-36"/>
          <w:szCs w:val="20"/>
          <w:lang w:val="uk-UA"/>
        </w:rPr>
        <w:object w:dxaOrig="4620" w:dyaOrig="804">
          <v:shape id="_x0000_i1026" type="#_x0000_t75" style="width:231.1pt;height:40.05pt" o:ole="" fillcolor="window">
            <v:imagedata r:id="rId24" o:title=""/>
          </v:shape>
          <o:OLEObject Type="Embed" ProgID="Equation.3" ShapeID="_x0000_i1026" DrawAspect="Content" ObjectID="_1664563944" r:id="rId25"/>
        </w:object>
      </w:r>
      <w:r>
        <w:rPr>
          <w:lang w:val="uk-UA"/>
        </w:rPr>
        <w:t>,</w:t>
      </w:r>
    </w:p>
    <w:p w:rsidR="000B3468" w:rsidRDefault="000B3468" w:rsidP="000B3468">
      <w:pPr>
        <w:rPr>
          <w:lang w:val="uk-UA"/>
        </w:rPr>
      </w:pPr>
      <w:r>
        <w:rPr>
          <w:lang w:val="uk-UA"/>
        </w:rPr>
        <w:t xml:space="preserve">тобто  </w:t>
      </w:r>
      <w:r>
        <w:rPr>
          <w:rFonts w:eastAsia="Times New Roman" w:cs="Times New Roman"/>
          <w:position w:val="-30"/>
          <w:szCs w:val="20"/>
          <w:lang w:val="uk-UA"/>
        </w:rPr>
        <w:object w:dxaOrig="1020" w:dyaOrig="744">
          <v:shape id="_x0000_i1027" type="#_x0000_t75" style="width:51.1pt;height:37.15pt" o:ole="" fillcolor="window">
            <v:imagedata r:id="rId26" o:title=""/>
          </v:shape>
          <o:OLEObject Type="Embed" ProgID="Equation.3" ShapeID="_x0000_i1027" DrawAspect="Content" ObjectID="_1664563945" r:id="rId27"/>
        </w:object>
      </w:r>
      <w:r>
        <w:rPr>
          <w:lang w:val="uk-UA"/>
        </w:rPr>
        <w:t>.</w:t>
      </w:r>
    </w:p>
    <w:p w:rsidR="000B3468" w:rsidRDefault="000B3468" w:rsidP="000B3468">
      <w:pPr>
        <w:rPr>
          <w:lang w:val="uk-UA"/>
        </w:rPr>
      </w:pPr>
      <w:r>
        <w:rPr>
          <w:lang w:val="uk-UA"/>
        </w:rPr>
        <w:t xml:space="preserve">тоді </w:t>
      </w:r>
      <w:r>
        <w:rPr>
          <w:rFonts w:eastAsia="Times New Roman" w:cs="Times New Roman"/>
          <w:position w:val="-36"/>
          <w:szCs w:val="20"/>
          <w:lang w:val="uk-UA"/>
        </w:rPr>
        <w:object w:dxaOrig="8004" w:dyaOrig="864">
          <v:shape id="_x0000_i1028" type="#_x0000_t75" style="width:400.05pt;height:42.95pt" o:ole="" fillcolor="window">
            <v:imagedata r:id="rId28" o:title=""/>
          </v:shape>
          <o:OLEObject Type="Embed" ProgID="Equation.3" ShapeID="_x0000_i1028" DrawAspect="Content" ObjectID="_1664563946" r:id="rId29"/>
        </w:object>
      </w:r>
      <w:r>
        <w:rPr>
          <w:lang w:val="uk-UA"/>
        </w:rPr>
        <w:t>,</w:t>
      </w:r>
    </w:p>
    <w:p w:rsidR="000B3468" w:rsidRDefault="000B3468" w:rsidP="000B3468">
      <w:pPr>
        <w:rPr>
          <w:lang w:val="uk-UA"/>
        </w:rPr>
      </w:pPr>
      <w:r>
        <w:rPr>
          <w:lang w:val="uk-UA"/>
        </w:rPr>
        <w:t xml:space="preserve">а отже умова </w:t>
      </w:r>
      <w:r>
        <w:rPr>
          <w:rFonts w:eastAsia="Times New Roman" w:cs="Times New Roman"/>
          <w:position w:val="-14"/>
          <w:szCs w:val="20"/>
          <w:lang w:val="uk-UA" w:eastAsia="uk-UA"/>
        </w:rPr>
        <w:object w:dxaOrig="2424" w:dyaOrig="420">
          <v:shape id="_x0000_i1032" type="#_x0000_t75" style="width:121.35pt;height:20.9pt" o:ole="" fillcolor="window">
            <v:imagedata r:id="rId30" o:title=""/>
          </v:shape>
          <o:OLEObject Type="Embed" ProgID="Equation.3" ShapeID="_x0000_i1032" DrawAspect="Content" ObjectID="_1664563947" r:id="rId31"/>
        </w:object>
      </w:r>
      <w:r>
        <w:rPr>
          <w:rFonts w:eastAsia="Times New Roman" w:cs="Times New Roman"/>
          <w:szCs w:val="20"/>
          <w:lang w:val="uk-UA" w:eastAsia="uk-UA"/>
        </w:rPr>
        <w:t xml:space="preserve"> </w:t>
      </w:r>
      <w:r>
        <w:rPr>
          <w:lang w:val="uk-UA"/>
        </w:rPr>
        <w:t xml:space="preserve"> виконується. З формули </w:t>
      </w:r>
      <w:r>
        <w:rPr>
          <w:rFonts w:eastAsia="Times New Roman" w:cs="Times New Roman"/>
          <w:position w:val="-76"/>
          <w:szCs w:val="20"/>
          <w:lang w:val="uk-UA" w:eastAsia="uk-UA"/>
        </w:rPr>
        <w:object w:dxaOrig="2664" w:dyaOrig="1656">
          <v:shape id="_x0000_i1033" type="#_x0000_t75" style="width:109.15pt;height:67.95pt" o:ole="" fillcolor="window">
            <v:imagedata r:id="rId32" o:title=""/>
          </v:shape>
          <o:OLEObject Type="Embed" ProgID="Equation.3" ShapeID="_x0000_i1033" DrawAspect="Content" ObjectID="_1664563948" r:id="rId33"/>
        </w:object>
      </w:r>
      <w:r>
        <w:rPr>
          <w:lang w:val="uk-UA"/>
        </w:rPr>
        <w:t xml:space="preserve"> маємо, що кількість ітерацій, які необхідно провести для знаходження кореня з точністю </w:t>
      </w:r>
      <w:r>
        <w:rPr>
          <w:lang w:val="uk-UA"/>
        </w:rPr>
        <w:sym w:font="Symbol" w:char="F065"/>
      </w:r>
      <w:r>
        <w:rPr>
          <w:lang w:val="uk-UA"/>
        </w:rPr>
        <w:t>=10</w:t>
      </w:r>
      <w:r>
        <w:rPr>
          <w:vertAlign w:val="superscript"/>
          <w:lang w:val="uk-UA"/>
        </w:rPr>
        <w:sym w:font="Symbol" w:char="F02D"/>
      </w:r>
      <w:r>
        <w:rPr>
          <w:vertAlign w:val="superscript"/>
          <w:lang w:val="uk-UA"/>
        </w:rPr>
        <w:t>4</w:t>
      </w:r>
      <w:r>
        <w:rPr>
          <w:lang w:val="uk-UA"/>
        </w:rPr>
        <w:t xml:space="preserve"> повинна задовольняти умові </w:t>
      </w:r>
      <w:r>
        <w:rPr>
          <w:rFonts w:eastAsia="Times New Roman" w:cs="Times New Roman"/>
          <w:position w:val="-6"/>
          <w:szCs w:val="20"/>
          <w:lang w:val="uk-UA"/>
        </w:rPr>
        <w:object w:dxaOrig="600" w:dyaOrig="300">
          <v:shape id="_x0000_i1029" type="#_x0000_t75" style="width:30.2pt;height:15.1pt" o:ole="" fillcolor="window">
            <v:imagedata r:id="rId34" o:title=""/>
          </v:shape>
          <o:OLEObject Type="Embed" ProgID="Equation.3" ShapeID="_x0000_i1029" DrawAspect="Content" ObjectID="_1664563949" r:id="rId35"/>
        </w:object>
      </w:r>
      <w:r>
        <w:rPr>
          <w:lang w:val="uk-UA"/>
        </w:rPr>
        <w:t xml:space="preserve">. Відповідні значення </w:t>
      </w:r>
      <w:proofErr w:type="spellStart"/>
      <w:r>
        <w:rPr>
          <w:i/>
          <w:lang w:val="uk-UA"/>
        </w:rPr>
        <w:t>x</w:t>
      </w:r>
      <w:r>
        <w:rPr>
          <w:i/>
          <w:vertAlign w:val="subscript"/>
          <w:lang w:val="uk-UA"/>
        </w:rPr>
        <w:t>n</w:t>
      </w:r>
      <w:proofErr w:type="spellEnd"/>
      <w:r>
        <w:rPr>
          <w:lang w:val="uk-UA"/>
        </w:rPr>
        <w:t xml:space="preserve"> та </w:t>
      </w:r>
      <w:proofErr w:type="spellStart"/>
      <w:r>
        <w:rPr>
          <w:i/>
          <w:lang w:val="uk-UA"/>
        </w:rPr>
        <w:t>x</w:t>
      </w:r>
      <w:r>
        <w:rPr>
          <w:i/>
          <w:vertAlign w:val="subscript"/>
          <w:lang w:val="uk-UA"/>
        </w:rPr>
        <w:t>n</w:t>
      </w:r>
      <w:proofErr w:type="spellEnd"/>
      <w:r>
        <w:rPr>
          <w:lang w:val="uk-UA"/>
        </w:rPr>
        <w:sym w:font="Symbol" w:char="F02D"/>
      </w:r>
      <w:r>
        <w:rPr>
          <w:lang w:val="uk-UA"/>
        </w:rPr>
        <w:sym w:font="Symbol" w:char="F06A"/>
      </w:r>
      <w:r>
        <w:rPr>
          <w:lang w:val="uk-UA"/>
        </w:rPr>
        <w:t>(</w:t>
      </w:r>
      <w:proofErr w:type="spellStart"/>
      <w:r>
        <w:rPr>
          <w:i/>
          <w:lang w:val="uk-UA"/>
        </w:rPr>
        <w:t>x</w:t>
      </w:r>
      <w:r>
        <w:rPr>
          <w:i/>
          <w:vertAlign w:val="subscript"/>
          <w:lang w:val="uk-UA"/>
        </w:rPr>
        <w:t>n</w:t>
      </w:r>
      <w:proofErr w:type="spellEnd"/>
      <w:r>
        <w:rPr>
          <w:lang w:val="uk-UA"/>
        </w:rPr>
        <w:t>) наведені в таблиці:</w:t>
      </w:r>
    </w:p>
    <w:p w:rsidR="000B3468" w:rsidRDefault="000B3468" w:rsidP="000B3468">
      <w:pPr>
        <w:rPr>
          <w:lang w:val="uk-UA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2552"/>
      </w:tblGrid>
      <w:tr w:rsidR="000B3468" w:rsidTr="000B3468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n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b/>
                <w:i/>
                <w:vertAlign w:val="subscript"/>
                <w:lang w:val="uk-UA"/>
              </w:rPr>
            </w:pPr>
            <w:proofErr w:type="spellStart"/>
            <w:r>
              <w:rPr>
                <w:b/>
                <w:i/>
                <w:lang w:val="uk-UA"/>
              </w:rPr>
              <w:t>x</w:t>
            </w:r>
            <w:r>
              <w:rPr>
                <w:b/>
                <w:i/>
                <w:vertAlign w:val="subscript"/>
                <w:lang w:val="uk-UA"/>
              </w:rPr>
              <w:t>n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0B3468" w:rsidRDefault="000B3468">
            <w:pPr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i/>
                <w:lang w:val="uk-UA"/>
              </w:rPr>
              <w:t>x</w:t>
            </w:r>
            <w:r>
              <w:rPr>
                <w:b/>
                <w:i/>
                <w:vertAlign w:val="subscript"/>
                <w:lang w:val="uk-UA"/>
              </w:rPr>
              <w:t>n</w:t>
            </w:r>
            <w:proofErr w:type="spellEnd"/>
            <w:r>
              <w:rPr>
                <w:b/>
                <w:lang w:val="uk-UA"/>
              </w:rPr>
              <w:sym w:font="Symbol" w:char="F02D"/>
            </w:r>
            <w:r>
              <w:rPr>
                <w:b/>
                <w:lang w:val="uk-UA"/>
              </w:rPr>
              <w:sym w:font="Symbol" w:char="F06A"/>
            </w:r>
            <w:r>
              <w:rPr>
                <w:b/>
                <w:lang w:val="uk-UA"/>
              </w:rPr>
              <w:t>(</w:t>
            </w:r>
            <w:proofErr w:type="spellStart"/>
            <w:r>
              <w:rPr>
                <w:b/>
                <w:i/>
                <w:lang w:val="uk-UA"/>
              </w:rPr>
              <w:t>x</w:t>
            </w:r>
            <w:r>
              <w:rPr>
                <w:b/>
                <w:i/>
                <w:vertAlign w:val="subscript"/>
                <w:lang w:val="uk-UA"/>
              </w:rPr>
              <w:t>n</w:t>
            </w:r>
            <w:proofErr w:type="spellEnd"/>
            <w:r>
              <w:rPr>
                <w:b/>
                <w:lang w:val="uk-UA"/>
              </w:rPr>
              <w:t>)</w:t>
            </w:r>
          </w:p>
        </w:tc>
      </w:tr>
      <w:tr w:rsidR="000B3468" w:rsidTr="000B3468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0150000E+01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0209006E+00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0129099E+01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0411454E-01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0133214E+01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0901020E-02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0132313E+01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0193024E-02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0132506E+01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0415444E-03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0132464E+01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0892878E-04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0132473E+01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0191927E-04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0132471E+01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0417233E-05</w:t>
            </w:r>
          </w:p>
        </w:tc>
      </w:tr>
      <w:tr w:rsidR="000B3468" w:rsidTr="000B3468"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0132472E+01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3468" w:rsidRDefault="000B346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0953674E-06</w:t>
            </w:r>
          </w:p>
        </w:tc>
      </w:tr>
    </w:tbl>
    <w:p w:rsidR="000B3468" w:rsidRDefault="000B3468" w:rsidP="000B3468">
      <w:pPr>
        <w:rPr>
          <w:szCs w:val="20"/>
          <w:lang w:val="uk-UA"/>
        </w:rPr>
      </w:pPr>
    </w:p>
    <w:p w:rsidR="000B3468" w:rsidRDefault="000B3468" w:rsidP="000B3468">
      <w:pPr>
        <w:rPr>
          <w:lang w:val="uk-UA"/>
        </w:rPr>
      </w:pPr>
      <w:r>
        <w:rPr>
          <w:lang w:val="uk-UA"/>
        </w:rPr>
        <w:t xml:space="preserve">Виходячи з нерівності </w:t>
      </w:r>
      <w:r>
        <w:rPr>
          <w:rFonts w:eastAsia="Times New Roman" w:cs="Times New Roman"/>
          <w:position w:val="-32"/>
          <w:szCs w:val="20"/>
          <w:lang w:val="uk-UA" w:eastAsia="uk-UA"/>
        </w:rPr>
        <w:object w:dxaOrig="2844" w:dyaOrig="756">
          <v:shape id="_x0000_i1034" type="#_x0000_t75" style="width:142.25pt;height:37.75pt" o:ole="" fillcolor="window">
            <v:imagedata r:id="rId36" o:title=""/>
          </v:shape>
          <o:OLEObject Type="Embed" ProgID="Equation.3" ShapeID="_x0000_i1034" DrawAspect="Content" ObjectID="_1664563950" r:id="rId37"/>
        </w:object>
      </w:r>
      <w:r>
        <w:rPr>
          <w:rFonts w:eastAsia="Times New Roman" w:cs="Times New Roman"/>
          <w:szCs w:val="20"/>
          <w:lang w:val="uk-UA" w:eastAsia="uk-UA"/>
        </w:rPr>
        <w:t xml:space="preserve"> </w:t>
      </w:r>
      <w:r>
        <w:rPr>
          <w:lang w:val="uk-UA"/>
        </w:rPr>
        <w:t>і отриманих результатів видно, що для досягнення заданої точності достатньо було провести 5 ітерацій (</w:t>
      </w:r>
      <w:r>
        <w:rPr>
          <w:i/>
          <w:lang w:val="uk-UA"/>
        </w:rPr>
        <w:t>n=</w:t>
      </w:r>
      <w:r>
        <w:rPr>
          <w:lang w:val="uk-UA"/>
        </w:rPr>
        <w:t xml:space="preserve">5). </w:t>
      </w:r>
      <w:r>
        <w:rPr>
          <w:lang w:val="uk-UA"/>
        </w:rPr>
        <w:lastRenderedPageBreak/>
        <w:t xml:space="preserve">Взагалі слід відзначити, що апостеріорна оцінка </w:t>
      </w:r>
      <w:r w:rsidR="00F429DC">
        <w:rPr>
          <w:rFonts w:eastAsia="Times New Roman" w:cs="Times New Roman"/>
          <w:position w:val="-32"/>
          <w:szCs w:val="20"/>
          <w:lang w:val="uk-UA" w:eastAsia="uk-UA"/>
        </w:rPr>
        <w:object w:dxaOrig="2844" w:dyaOrig="756">
          <v:shape id="_x0000_i1035" type="#_x0000_t75" style="width:142.25pt;height:37.75pt" o:ole="" fillcolor="window">
            <v:imagedata r:id="rId36" o:title=""/>
          </v:shape>
          <o:OLEObject Type="Embed" ProgID="Equation.3" ShapeID="_x0000_i1035" DrawAspect="Content" ObjectID="_1664563951" r:id="rId38"/>
        </w:object>
      </w:r>
      <w:r>
        <w:rPr>
          <w:lang w:val="uk-UA"/>
        </w:rPr>
        <w:t xml:space="preserve"> є більш точною і її використання може заощадити деяку кількість обчислень.</w:t>
      </w:r>
    </w:p>
    <w:p w:rsidR="004A48D8" w:rsidRPr="0059076F" w:rsidRDefault="004A48D8" w:rsidP="0059076F">
      <w:pPr>
        <w:rPr>
          <w:lang w:val="uk-UA"/>
        </w:rPr>
      </w:pPr>
    </w:p>
    <w:p w:rsidR="00EF70A9" w:rsidRPr="0059076F" w:rsidRDefault="00EF70A9" w:rsidP="0059076F">
      <w:pPr>
        <w:rPr>
          <w:lang w:val="uk-UA"/>
        </w:rPr>
      </w:pPr>
    </w:p>
    <w:p w:rsidR="00EF70A9" w:rsidRPr="00EA1E4B" w:rsidRDefault="00EF70A9" w:rsidP="00EA1E4B">
      <w:pPr>
        <w:jc w:val="center"/>
        <w:rPr>
          <w:sz w:val="32"/>
          <w:lang w:val="uk-UA"/>
        </w:rPr>
      </w:pPr>
    </w:p>
    <w:p w:rsidR="00EF70A9" w:rsidRPr="00EA1E4B" w:rsidRDefault="00EF70A9" w:rsidP="00EA1E4B">
      <w:pPr>
        <w:jc w:val="center"/>
        <w:rPr>
          <w:b/>
          <w:bCs/>
          <w:i/>
          <w:iCs/>
          <w:color w:val="000000"/>
          <w:sz w:val="32"/>
          <w:lang w:val="uk-UA" w:eastAsia="uk-UA"/>
        </w:rPr>
      </w:pPr>
      <w:r w:rsidRPr="00EA1E4B">
        <w:rPr>
          <w:b/>
          <w:bCs/>
          <w:i/>
          <w:iCs/>
          <w:color w:val="000000"/>
          <w:sz w:val="32"/>
          <w:lang w:val="uk-UA" w:eastAsia="uk-UA"/>
        </w:rPr>
        <w:t>Приклад 3</w:t>
      </w:r>
    </w:p>
    <w:p w:rsidR="00EF70A9" w:rsidRPr="0059076F" w:rsidRDefault="00EF70A9" w:rsidP="0059076F">
      <w:pPr>
        <w:rPr>
          <w:color w:val="000000"/>
          <w:lang w:val="uk-UA" w:eastAsia="uk-UA"/>
        </w:rPr>
      </w:pPr>
      <w:r w:rsidRPr="0059076F">
        <w:rPr>
          <w:color w:val="000000"/>
          <w:lang w:val="uk-UA" w:eastAsia="uk-UA"/>
        </w:rPr>
        <w:t> Знайти корінь рівняння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4C792633" wp14:editId="5EBB5CD9">
            <wp:extent cx="929640" cy="205849"/>
            <wp:effectExtent l="0" t="0" r="3810" b="3810"/>
            <wp:docPr id="30" name="Рисунок 30" descr="https://studfile.net/html/2706/985/html_xfYziXTajd.h3nP/img-DO3K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985/html_xfYziXTajd.h3nP/img-DO3K0W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68" cy="2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 методом дотичних з точністю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54E5E75E" wp14:editId="12E9E8A1">
            <wp:extent cx="624840" cy="176842"/>
            <wp:effectExtent l="0" t="0" r="3810" b="0"/>
            <wp:docPr id="29" name="Рисунок 29" descr="https://studfile.net/html/2706/985/html_xfYziXTajd.h3nP/img-QgTn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.net/html/2706/985/html_xfYziXTajd.h3nP/img-QgTnMD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7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.</w:t>
      </w:r>
    </w:p>
    <w:p w:rsidR="00EF70A9" w:rsidRPr="0059076F" w:rsidRDefault="00EF70A9" w:rsidP="0059076F">
      <w:pPr>
        <w:rPr>
          <w:color w:val="000000"/>
          <w:lang w:val="uk-UA" w:eastAsia="uk-UA"/>
        </w:rPr>
      </w:pPr>
      <w:r w:rsidRPr="0059076F">
        <w:rPr>
          <w:bCs/>
          <w:i/>
          <w:iCs/>
          <w:color w:val="000000"/>
          <w:lang w:val="uk-UA" w:eastAsia="uk-UA"/>
        </w:rPr>
        <w:t>Розв’язання.</w:t>
      </w:r>
      <w:r w:rsidRPr="0059076F">
        <w:rPr>
          <w:color w:val="000000"/>
          <w:lang w:val="uk-UA" w:eastAsia="uk-UA"/>
        </w:rPr>
        <w:t> В прикладі 1 корінь рівняння було відокремлено: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328E160C" wp14:editId="0FF08E9F">
            <wp:extent cx="716280" cy="229210"/>
            <wp:effectExtent l="0" t="0" r="0" b="0"/>
            <wp:docPr id="28" name="Рисунок 28" descr="https://studfile.net/html/2706/985/html_xfYziXTajd.h3nP/img-bf8k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udfile.net/html/2706/985/html_xfYziXTajd.h3nP/img-bf8kSC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. Очевидно, функція неперервна на відрізку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1A9C2F73" wp14:editId="74D4FF67">
            <wp:extent cx="441960" cy="207981"/>
            <wp:effectExtent l="0" t="0" r="0" b="1905"/>
            <wp:docPr id="27" name="Рисунок 27" descr="https://studfile.net/html/2706/985/html_xfYziXTajd.h3nP/img-PcWS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.net/html/2706/985/html_xfYziXTajd.h3nP/img-PcWSvl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 разом із своїми похідними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2A570E33" wp14:editId="68C89710">
            <wp:extent cx="843534" cy="205740"/>
            <wp:effectExtent l="0" t="0" r="0" b="3810"/>
            <wp:docPr id="26" name="Рисунок 26" descr="https://studfile.net/html/2706/985/html_xfYziXTajd.h3nP/img-7NC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.net/html/2706/985/html_xfYziXTajd.h3nP/img-7NCIcY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,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72582729" wp14:editId="3AE354BE">
            <wp:extent cx="670560" cy="214579"/>
            <wp:effectExtent l="0" t="0" r="0" b="0"/>
            <wp:docPr id="25" name="Рисунок 25" descr="https://studfile.net/html/2706/985/html_xfYziXTajd.h3nP/img-U4LR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.net/html/2706/985/html_xfYziXTajd.h3nP/img-U4LR7x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1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. Оскільки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3E36D8D0" wp14:editId="59286A98">
            <wp:extent cx="685800" cy="211015"/>
            <wp:effectExtent l="0" t="0" r="0" b="0"/>
            <wp:docPr id="24" name="Рисунок 24" descr="https://studfile.net/html/2706/985/html_xfYziXTajd.h3nP/img-4jEU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985/html_xfYziXTajd.h3nP/img-4jEUl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,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7E8E2A8C" wp14:editId="2F033B31">
            <wp:extent cx="605600" cy="222238"/>
            <wp:effectExtent l="0" t="0" r="4445" b="6985"/>
            <wp:docPr id="23" name="Рисунок 23" descr="https://studfile.net/html/2706/985/html_xfYziXTajd.h3nP/img-HJPy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985/html_xfYziXTajd.h3nP/img-HJPyc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4" cy="2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, а</w:t>
      </w:r>
      <w:r w:rsidR="002B4712">
        <w:rPr>
          <w:color w:val="000000"/>
          <w:lang w:val="uk-UA" w:eastAsia="uk-UA"/>
        </w:rPr>
        <w:t xml:space="preserve"> </w:t>
      </w:r>
      <w:r w:rsidRPr="0059076F">
        <w:rPr>
          <w:color w:val="000000"/>
          <w:lang w:val="uk-UA" w:eastAsia="uk-UA"/>
        </w:rPr>
        <w:t>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2A0283DE" wp14:editId="3D89B6E9">
            <wp:extent cx="880108" cy="214661"/>
            <wp:effectExtent l="0" t="0" r="0" b="0"/>
            <wp:docPr id="22" name="Рисунок 22" descr="https://studfile.net/html/2706/985/html_xfYziXTajd.h3nP/img-RJvH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2706/985/html_xfYziXTajd.h3nP/img-RJvHd1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62" cy="2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 </w:t>
      </w:r>
      <w:r w:rsidR="002B4712">
        <w:rPr>
          <w:color w:val="000000"/>
          <w:lang w:val="uk-UA" w:eastAsia="uk-UA"/>
        </w:rPr>
        <w:t xml:space="preserve"> </w:t>
      </w:r>
      <w:r w:rsidRPr="0059076F">
        <w:rPr>
          <w:color w:val="000000"/>
          <w:lang w:val="uk-UA" w:eastAsia="uk-UA"/>
        </w:rPr>
        <w:t>на відрізку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673AEB9F" wp14:editId="5A6E30F1">
            <wp:extent cx="441008" cy="207533"/>
            <wp:effectExtent l="0" t="0" r="0" b="2540"/>
            <wp:docPr id="21" name="Рисунок 21" descr="https://studfile.net/html/2706/985/html_xfYziXTajd.h3nP/img-Fzzj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2706/985/html_xfYziXTajd.h3nP/img-Fzzjnc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4" cy="20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, то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505862E5" wp14:editId="69D6C0C2">
            <wp:extent cx="1029460" cy="210094"/>
            <wp:effectExtent l="0" t="0" r="0" b="0"/>
            <wp:docPr id="20" name="Рисунок 20" descr="https://studfile.net/html/2706/985/html_xfYziXTajd.h3nP/img-7kv0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985/html_xfYziXTajd.h3nP/img-7kv0hN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982" cy="2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>. Отже, </w:t>
      </w:r>
      <w:r w:rsidRPr="0059076F">
        <w:rPr>
          <w:noProof/>
          <w:color w:val="000000"/>
          <w:lang w:val="uk-UA" w:eastAsia="uk-UA"/>
        </w:rPr>
        <w:drawing>
          <wp:inline distT="0" distB="0" distL="0" distR="0" wp14:anchorId="6EADBCF2" wp14:editId="1A369464">
            <wp:extent cx="564318" cy="205740"/>
            <wp:effectExtent l="0" t="0" r="7620" b="3810"/>
            <wp:docPr id="19" name="Рисунок 19" descr="https://studfile.net/html/2706/985/html_xfYziXTajd.h3nP/img-sD_F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985/html_xfYziXTajd.h3nP/img-sD_FiF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9" cy="2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76F">
        <w:rPr>
          <w:color w:val="000000"/>
          <w:lang w:val="uk-UA" w:eastAsia="uk-UA"/>
        </w:rPr>
        <w:t xml:space="preserve">. Результати розрахунків з використанням формули </w:t>
      </w:r>
      <w:r w:rsidR="002B4712">
        <w:rPr>
          <w:noProof/>
          <w:lang w:val="uk-UA" w:eastAsia="uk-UA"/>
        </w:rPr>
        <w:drawing>
          <wp:inline distT="0" distB="0" distL="0" distR="0">
            <wp:extent cx="1409700" cy="480315"/>
            <wp:effectExtent l="0" t="0" r="0" b="0"/>
            <wp:docPr id="34" name="Рисунок 34" descr="https://studfile.net/html/2706/985/html_xfYziXTajd.h3nP/img-UKcy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tudfile.net/html/2706/985/html_xfYziXTajd.h3nP/img-UKcytJ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01" cy="4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12">
        <w:rPr>
          <w:rFonts w:ascii="Arial" w:hAnsi="Arial" w:cs="Arial"/>
          <w:color w:val="000000"/>
        </w:rPr>
        <w:t>, </w:t>
      </w:r>
      <w:r w:rsidR="002B4712">
        <w:rPr>
          <w:noProof/>
          <w:lang w:val="uk-UA" w:eastAsia="uk-UA"/>
        </w:rPr>
        <w:drawing>
          <wp:inline distT="0" distB="0" distL="0" distR="0">
            <wp:extent cx="662940" cy="197607"/>
            <wp:effectExtent l="0" t="0" r="3810" b="0"/>
            <wp:docPr id="33" name="Рисунок 33" descr="https://studfile.net/html/2706/985/html_xfYziXTajd.h3nP/img-ebGC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udfile.net/html/2706/985/html_xfYziXTajd.h3nP/img-ebGCWM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12">
        <w:rPr>
          <w:rFonts w:ascii="Arial" w:hAnsi="Arial" w:cs="Arial"/>
          <w:color w:val="000000"/>
          <w:lang w:val="uk-UA"/>
        </w:rPr>
        <w:t xml:space="preserve"> </w:t>
      </w:r>
      <w:r w:rsidRPr="0059076F">
        <w:rPr>
          <w:color w:val="000000"/>
          <w:lang w:val="uk-UA" w:eastAsia="uk-UA"/>
        </w:rPr>
        <w:t>зведемо в таблицю:</w:t>
      </w:r>
    </w:p>
    <w:tbl>
      <w:tblPr>
        <w:tblpPr w:leftFromText="180" w:rightFromText="180" w:vertAnchor="text" w:tblpY="1"/>
        <w:tblOverlap w:val="never"/>
        <w:tblW w:w="29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08"/>
        <w:gridCol w:w="948"/>
        <w:gridCol w:w="1620"/>
      </w:tblGrid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noProof/>
                <w:sz w:val="18"/>
                <w:lang w:val="uk-UA" w:eastAsia="uk-UA"/>
              </w:rPr>
              <w:drawing>
                <wp:inline distT="0" distB="0" distL="0" distR="0" wp14:anchorId="13C73F7D" wp14:editId="5DDB5E9F">
                  <wp:extent cx="152400" cy="220980"/>
                  <wp:effectExtent l="0" t="0" r="0" b="7620"/>
                  <wp:docPr id="18" name="Рисунок 18" descr="https://studfile.net/html/2706/985/html_xfYziXTajd.h3nP/img-BkHh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tudfile.net/html/2706/985/html_xfYziXTajd.h3nP/img-BkHh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noProof/>
                <w:sz w:val="18"/>
                <w:lang w:val="uk-UA" w:eastAsia="uk-UA"/>
              </w:rPr>
              <w:drawing>
                <wp:inline distT="0" distB="0" distL="0" distR="0" wp14:anchorId="43C9ED27" wp14:editId="349BC085">
                  <wp:extent cx="297180" cy="259080"/>
                  <wp:effectExtent l="0" t="0" r="7620" b="7620"/>
                  <wp:docPr id="17" name="Рисунок 17" descr="https://studfile.net/html/2706/985/html_xfYziXTajd.h3nP/img-IRy1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tudfile.net/html/2706/985/html_xfYziXTajd.h3nP/img-IRy1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noProof/>
                <w:sz w:val="18"/>
                <w:lang w:val="uk-UA" w:eastAsia="uk-UA"/>
              </w:rPr>
              <w:drawing>
                <wp:inline distT="0" distB="0" distL="0" distR="0" wp14:anchorId="56356F81" wp14:editId="5B0382C0">
                  <wp:extent cx="922020" cy="350520"/>
                  <wp:effectExtent l="0" t="0" r="0" b="0"/>
                  <wp:docPr id="16" name="Рисунок 16" descr="https://studfile.net/html/2706/985/html_xfYziXTajd.h3nP/img-Ukvk5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tudfile.net/html/2706/985/html_xfYziXTajd.h3nP/img-Ukvk5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</w:t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1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–1,545455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0,454545</w:t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2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–1,359615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0,185840</w:t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3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–1,325801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0,033814</w:t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4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–1,324719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0,001082</w:t>
            </w:r>
          </w:p>
        </w:tc>
      </w:tr>
      <w:tr w:rsidR="00EF70A9" w:rsidRPr="002B4712" w:rsidTr="002B4712"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5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–1,324718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70A9" w:rsidRPr="002B4712" w:rsidRDefault="00EF70A9" w:rsidP="002B4712">
            <w:pPr>
              <w:rPr>
                <w:sz w:val="18"/>
                <w:lang w:val="uk-UA" w:eastAsia="uk-UA"/>
              </w:rPr>
            </w:pPr>
            <w:r w:rsidRPr="002B4712">
              <w:rPr>
                <w:sz w:val="18"/>
                <w:lang w:val="uk-UA" w:eastAsia="uk-UA"/>
              </w:rPr>
              <w:t>0,000001</w:t>
            </w:r>
          </w:p>
        </w:tc>
      </w:tr>
    </w:tbl>
    <w:p w:rsidR="002B4712" w:rsidRDefault="002B4712" w:rsidP="0059076F">
      <w:pPr>
        <w:rPr>
          <w:color w:val="000000"/>
          <w:lang w:val="uk-UA" w:eastAsia="uk-UA"/>
        </w:rPr>
      </w:pPr>
      <w:r w:rsidRPr="002B4712">
        <w:rPr>
          <w:color w:val="000000"/>
          <w:lang w:val="uk-UA" w:eastAsia="uk-UA"/>
        </w:rPr>
        <w:br w:type="textWrapping" w:clear="all"/>
      </w:r>
      <w:r w:rsidR="00EF70A9" w:rsidRPr="0059076F">
        <w:rPr>
          <w:color w:val="000000"/>
          <w:lang w:val="uk-UA" w:eastAsia="uk-UA"/>
        </w:rPr>
        <w:t>Оскільки </w:t>
      </w:r>
      <w:r w:rsidR="00EF70A9" w:rsidRPr="0059076F">
        <w:rPr>
          <w:noProof/>
          <w:color w:val="000000"/>
          <w:lang w:val="uk-UA" w:eastAsia="uk-UA"/>
        </w:rPr>
        <w:drawing>
          <wp:inline distT="0" distB="0" distL="0" distR="0" wp14:anchorId="6A60C27B" wp14:editId="1D11E1C5">
            <wp:extent cx="1912620" cy="244390"/>
            <wp:effectExtent l="0" t="0" r="0" b="3810"/>
            <wp:docPr id="15" name="Рисунок 15" descr="https://studfile.net/html/2706/985/html_xfYziXTajd.h3nP/img-IosP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985/html_xfYziXTajd.h3nP/img-IosPAo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0A9" w:rsidRPr="0059076F">
        <w:rPr>
          <w:color w:val="000000"/>
          <w:lang w:val="uk-UA" w:eastAsia="uk-UA"/>
        </w:rPr>
        <w:t xml:space="preserve">, то процес завершується: </w:t>
      </w:r>
    </w:p>
    <w:p w:rsidR="00EF70A9" w:rsidRPr="0059076F" w:rsidRDefault="009670BC" w:rsidP="0059076F">
      <w:pPr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>Відповідь:</w:t>
      </w:r>
      <w:r w:rsidR="00EF70A9" w:rsidRPr="0059076F">
        <w:rPr>
          <w:color w:val="000000"/>
          <w:lang w:val="uk-UA" w:eastAsia="uk-UA"/>
        </w:rPr>
        <w:t> </w:t>
      </w:r>
      <w:r w:rsidR="00EF70A9" w:rsidRPr="0059076F">
        <w:rPr>
          <w:i/>
          <w:iCs/>
          <w:noProof/>
          <w:color w:val="000000"/>
          <w:lang w:val="uk-UA" w:eastAsia="uk-UA"/>
        </w:rPr>
        <w:drawing>
          <wp:inline distT="0" distB="0" distL="0" distR="0" wp14:anchorId="520F0A6C" wp14:editId="260FB27E">
            <wp:extent cx="880362" cy="180897"/>
            <wp:effectExtent l="0" t="0" r="0" b="0"/>
            <wp:docPr id="14" name="Рисунок 14" descr="https://studfile.net/html/2706/985/html_xfYziXTajd.h3nP/img-49qV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985/html_xfYziXTajd.h3nP/img-49qV74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10" cy="18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0A9" w:rsidRPr="0059076F">
        <w:rPr>
          <w:color w:val="000000"/>
          <w:lang w:val="uk-UA" w:eastAsia="uk-UA"/>
        </w:rPr>
        <w:t>.</w:t>
      </w:r>
    </w:p>
    <w:p w:rsidR="00EF70A9" w:rsidRPr="0059076F" w:rsidRDefault="00EF70A9" w:rsidP="0059076F">
      <w:pPr>
        <w:rPr>
          <w:lang w:val="uk-UA"/>
        </w:rPr>
      </w:pPr>
    </w:p>
    <w:sectPr w:rsidR="00EF70A9" w:rsidRPr="005907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3E"/>
    <w:rsid w:val="000B3468"/>
    <w:rsid w:val="000F053E"/>
    <w:rsid w:val="001A3791"/>
    <w:rsid w:val="002B4712"/>
    <w:rsid w:val="004A48D8"/>
    <w:rsid w:val="0059076F"/>
    <w:rsid w:val="009670BC"/>
    <w:rsid w:val="00D25760"/>
    <w:rsid w:val="00EA1E4B"/>
    <w:rsid w:val="00EF70A9"/>
    <w:rsid w:val="00F4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9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A48D8"/>
    <w:rPr>
      <w:b/>
      <w:bCs/>
    </w:rPr>
  </w:style>
  <w:style w:type="paragraph" w:customStyle="1" w:styleId="wp-caption-text">
    <w:name w:val="wp-caption-text"/>
    <w:basedOn w:val="a"/>
    <w:rsid w:val="004A4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4A48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8D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9"/>
    <w:pPr>
      <w:spacing w:before="120" w:after="12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4A48D8"/>
    <w:rPr>
      <w:b/>
      <w:bCs/>
    </w:rPr>
  </w:style>
  <w:style w:type="paragraph" w:customStyle="1" w:styleId="wp-caption-text">
    <w:name w:val="wp-caption-text"/>
    <w:basedOn w:val="a"/>
    <w:rsid w:val="004A4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4A48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8D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596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712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718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950818038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wmf"/><Relationship Id="rId26" Type="http://schemas.openxmlformats.org/officeDocument/2006/relationships/image" Target="media/image18.wmf"/><Relationship Id="rId39" Type="http://schemas.openxmlformats.org/officeDocument/2006/relationships/image" Target="media/image24.png"/><Relationship Id="rId21" Type="http://schemas.openxmlformats.org/officeDocument/2006/relationships/oleObject" Target="embeddings/oleObject2.bin"/><Relationship Id="rId34" Type="http://schemas.openxmlformats.org/officeDocument/2006/relationships/image" Target="media/image22.w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46" Type="http://schemas.openxmlformats.org/officeDocument/2006/relationships/image" Target="media/image31.png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5.wmf"/><Relationship Id="rId29" Type="http://schemas.openxmlformats.org/officeDocument/2006/relationships/oleObject" Target="embeddings/oleObject6.bin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7.wmf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36" Type="http://schemas.openxmlformats.org/officeDocument/2006/relationships/image" Target="media/image23.wmf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image" Target="media/image4.gif"/><Relationship Id="rId51" Type="http://schemas.openxmlformats.org/officeDocument/2006/relationships/image" Target="media/image3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2303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</dc:creator>
  <cp:keywords/>
  <dc:description/>
  <cp:lastModifiedBy>Гриня</cp:lastModifiedBy>
  <cp:revision>6</cp:revision>
  <dcterms:created xsi:type="dcterms:W3CDTF">2020-10-18T18:04:00Z</dcterms:created>
  <dcterms:modified xsi:type="dcterms:W3CDTF">2020-10-18T19:05:00Z</dcterms:modified>
</cp:coreProperties>
</file>