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en-US"/>
        </w:rPr>
        <w:t>4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«Вивчення методу розв’язування задачі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«Програм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розв’язання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ГРАФІЧНИМ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МЕТОДОМ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Методи рішення задач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851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567" w:right="0" w:firstLine="0"/>
        <w:jc w:val="left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  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Для складних функцій застосовуються чисельні методи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Знаходження чисельного розв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язку можливе з певною точністю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тобто зводиться до визначення інтервалу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меншого від наперед заданого числа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 якому функція має принаймні один корінь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567" w:right="0" w:firstLine="0"/>
        <w:jc w:val="left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Розв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язування починається з аналізу задачі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при якому потрібно визначити кількість і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якість коренів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Задача знаходження коренів парної кратності потребує окремого розгляду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тому надалі мова йтиме про прості корені або корені непарної кратності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both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Проектування алгоритмів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567" w:right="0" w:firstLine="0"/>
        <w:jc w:val="left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sz w:val="28"/>
          <w:szCs w:val="28"/>
          <w:shd w:val="clear" w:color="auto" w:fill="ffffff"/>
          <w:rtl w:val="0"/>
        </w:rPr>
        <w:br w:type="textWrapping"/>
        <w:t xml:space="preserve">   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Ізолювавши інтервал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 якому існує один корінь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необхідно вибрати конкретний алгоритм знаходження кореня із заданою точністю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Алгоритми уточнення коренів поділяються на дві категорії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алгоритми звуження інтервалу та ітераційні алгоритми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Вибір алгоритму для чисельного знаходження кореня проводиться з урахуванням його ефективності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Алгоритм повинен проводити якомога менше обчислень функції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тобто працювати швидко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водночас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бути простим при програмуванні й застосуванні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Ітераційні алгоритми потребують перевірки на збіжність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Існує також велика кількість різноманітних комбінованих методів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 CYR" w:cs="Times New Roman CYR" w:hAnsi="Times New Roman CYR" w:eastAsia="Times New Roman CYR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Структура програмного забезпечення</w:t>
      </w: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редставл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яється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архітектур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ою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розробленого програмного забезпечення у вигляді схеми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де вказуються інформаційні і керуючі зв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язки між окремими компонентами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 CYR" w:cs="Times New Roman CYR" w:hAnsi="Times New Roman CYR" w:eastAsia="Times New Roman CY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303798</wp:posOffset>
                </wp:positionH>
                <wp:positionV relativeFrom="line">
                  <wp:posOffset>500662</wp:posOffset>
                </wp:positionV>
                <wp:extent cx="6523356" cy="26568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356" cy="2656840"/>
                          <a:chOff x="0" y="0"/>
                          <a:chExt cx="6523355" cy="2656839"/>
                        </a:xfrm>
                      </wpg:grpSpPr>
                      <pic:pic xmlns:pic="http://schemas.openxmlformats.org/drawingml/2006/picture">
                        <pic:nvPicPr>
                          <pic:cNvPr id="1073741826" name="Снимок экрана 2020-10-26 в 21.47.50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6116955" cy="221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6523357" cy="26568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9pt;margin-top:39.4pt;width:513.7pt;height:209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523355,2656840">
                <w10:wrap type="through" side="bothSides" anchorx="margin"/>
                <v:shape id="_x0000_s1027" type="#_x0000_t75" style="position:absolute;left:203200;top:203200;width:6116955;height:2212340;">
                  <v:imagedata r:id="rId4" o:title="Снимок экрана 2020-10-26 в 21.47.50.png" cropleft="0.0%"/>
                </v:shape>
                <v:shape id="_x0000_s1028" type="#_x0000_t75" style="position:absolute;left:0;top:0;width:6523355;height:2656840;">
                  <v:imagedata r:id="rId5" o:title="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Опис розроблених алгоритмів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Розв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язати рівняння – означає знайти таке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x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є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R 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для якого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 ( x)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=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0 .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 цьому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x*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називають коренем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У загальному випадку рівняння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(4.1)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може мати багато коренів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Чисельні методи розв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язання нелінійних рівнянь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які розглянуто далі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дозволяють знаходити один корінь на заданому відрізку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a,b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При цьому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 інтервалі повинен існувати тільки один корінь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Знайти відрізок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що задовольняє цю умову можна різними способами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 фізичних міркувань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тобто на основі фізичних знань про задачу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 основі досвіду розв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язання аналогічних задач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за допомогою графічних методів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шляхом відокремлення коренів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Якщо функція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f(x)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заздалегідь відома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тайбільш ефективним є графічний спосіб пошуку відрізка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a,b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 інших випадках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коли відрізок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a,b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треба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найти автоматично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не візуально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то застосовують алгоритм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567" w:right="0" w:firstLine="0"/>
        <w:jc w:val="left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відокремлення коренів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Опис вхідних даних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Вхідні дані подаються у вигляді звичайного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f(x)=0.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center"/>
        <w:outlineLvl w:val="9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Опис контрольних прикладів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40" w:lineRule="auto"/>
        <w:ind w:left="0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Рівняння загального вигляду потрібно привести до цієї специфічної форми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Спочатку вибирається довільне наближенне значення кореня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 яким знаходиться нове наближення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Таку процедуру проводять доти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доки нове значення не відрізнятиметься від старого на величину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меншу від заданої точності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Метод ітерації не завжди збігається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Він із гарантією збіжний тоді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коли похідна від функції</w:t>
      </w:r>
      <w:r>
        <w:rPr>
          <w:rFonts w:ascii="Times New Roman" w:hAnsi="Times New Roman"/>
          <w:sz w:val="33"/>
          <w:szCs w:val="33"/>
          <w:shd w:val="clear" w:color="auto" w:fill="ffffff"/>
          <w:rtl w:val="0"/>
          <w:lang w:val="en-US"/>
        </w:rPr>
        <w:t xml:space="preserve"> f(x)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менша від одиниці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Практично перевірити цю вимогу буває складно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6829" cy="436267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" descr="movie::/Users/vrublevskyi.o/KPI/Прога/РГР Олефір/2 этап/NewtonIteration_Ani.gif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9" cy="4362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 w:hint="default"/>
          <w:sz w:val="25"/>
          <w:szCs w:val="25"/>
          <w:shd w:val="clear" w:color="auto" w:fill="f8f8f9"/>
          <w:rtl w:val="0"/>
        </w:rPr>
        <w:t>Ілюстрація методу Ньютона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Іншим ітераційним методом є метод дотичних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також відомий як метод Ньютона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якому нове наближення знаходиться за допомогою лінійної інтерполяції функції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Для застосування методу дотичних потрібно знати похідну від функції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Times New Roman CY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