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125DC" w14:textId="77777777" w:rsidR="004C0E6F" w:rsidRPr="004C0E6F" w:rsidRDefault="004C0E6F" w:rsidP="004C0E6F">
      <w:pPr>
        <w:spacing w:after="0" w:line="240" w:lineRule="auto"/>
        <w:jc w:val="center"/>
        <w:rPr>
          <w:rFonts w:ascii="Times New Roman" w:eastAsia="Times New Roman" w:hAnsi="Times New Roman" w:cs="Times New Roman"/>
          <w:sz w:val="24"/>
          <w:szCs w:val="24"/>
          <w:lang w:eastAsia="ru-UA"/>
        </w:rPr>
      </w:pPr>
      <w:r w:rsidRPr="004C0E6F">
        <w:rPr>
          <w:rFonts w:ascii="Times New Roman" w:eastAsia="Times New Roman" w:hAnsi="Times New Roman" w:cs="Times New Roman"/>
          <w:b/>
          <w:bCs/>
          <w:color w:val="000000"/>
          <w:sz w:val="28"/>
          <w:szCs w:val="28"/>
          <w:lang w:eastAsia="ru-UA"/>
        </w:rPr>
        <w:t>Міністерство освіти і науки України</w:t>
      </w:r>
    </w:p>
    <w:p w14:paraId="25265D70" w14:textId="77777777" w:rsidR="004C0E6F" w:rsidRPr="004C0E6F" w:rsidRDefault="004C0E6F" w:rsidP="004C0E6F">
      <w:pPr>
        <w:spacing w:after="0" w:line="240" w:lineRule="auto"/>
        <w:jc w:val="center"/>
        <w:rPr>
          <w:rFonts w:ascii="Times New Roman" w:eastAsia="Times New Roman" w:hAnsi="Times New Roman" w:cs="Times New Roman"/>
          <w:sz w:val="24"/>
          <w:szCs w:val="24"/>
          <w:lang w:eastAsia="ru-UA"/>
        </w:rPr>
      </w:pPr>
      <w:r w:rsidRPr="004C0E6F">
        <w:rPr>
          <w:rFonts w:ascii="Times New Roman" w:eastAsia="Times New Roman" w:hAnsi="Times New Roman" w:cs="Times New Roman"/>
          <w:b/>
          <w:bCs/>
          <w:color w:val="000000"/>
          <w:sz w:val="28"/>
          <w:szCs w:val="28"/>
          <w:lang w:eastAsia="ru-UA"/>
        </w:rPr>
        <w:t>НАЦІОНАЛЬНИЙ ТЕХНІЧНИЙ УНІВЕРСИТЕТ УКРАЇНИ</w:t>
      </w:r>
    </w:p>
    <w:p w14:paraId="4BDB5679" w14:textId="77777777" w:rsidR="004C0E6F" w:rsidRPr="004C0E6F" w:rsidRDefault="004C0E6F" w:rsidP="004C0E6F">
      <w:pPr>
        <w:spacing w:after="0" w:line="240" w:lineRule="auto"/>
        <w:jc w:val="center"/>
        <w:rPr>
          <w:rFonts w:ascii="Times New Roman" w:eastAsia="Times New Roman" w:hAnsi="Times New Roman" w:cs="Times New Roman"/>
          <w:sz w:val="24"/>
          <w:szCs w:val="24"/>
          <w:lang w:eastAsia="ru-UA"/>
        </w:rPr>
      </w:pPr>
      <w:r w:rsidRPr="004C0E6F">
        <w:rPr>
          <w:rFonts w:ascii="Times New Roman" w:eastAsia="Times New Roman" w:hAnsi="Times New Roman" w:cs="Times New Roman"/>
          <w:b/>
          <w:bCs/>
          <w:color w:val="000000"/>
          <w:sz w:val="28"/>
          <w:szCs w:val="28"/>
          <w:lang w:eastAsia="ru-UA"/>
        </w:rPr>
        <w:t>“КИЇВСЬКИЙ ПОЛІТЕХНІЧНИЙ ІНСТИТУТ”</w:t>
      </w:r>
    </w:p>
    <w:p w14:paraId="3891300E" w14:textId="77777777" w:rsidR="004C0E6F" w:rsidRPr="004C0E6F" w:rsidRDefault="004C0E6F" w:rsidP="004C0E6F">
      <w:pPr>
        <w:spacing w:after="0" w:line="240" w:lineRule="auto"/>
        <w:jc w:val="center"/>
        <w:rPr>
          <w:rFonts w:ascii="Times New Roman" w:eastAsia="Times New Roman" w:hAnsi="Times New Roman" w:cs="Times New Roman"/>
          <w:sz w:val="24"/>
          <w:szCs w:val="24"/>
          <w:lang w:eastAsia="ru-UA"/>
        </w:rPr>
      </w:pPr>
    </w:p>
    <w:p w14:paraId="34ED6998" w14:textId="77777777" w:rsidR="004C0E6F" w:rsidRPr="004C0E6F" w:rsidRDefault="004C0E6F" w:rsidP="004C0E6F">
      <w:pPr>
        <w:spacing w:after="0" w:line="240" w:lineRule="auto"/>
        <w:jc w:val="center"/>
        <w:rPr>
          <w:rFonts w:ascii="Times New Roman" w:eastAsia="Times New Roman" w:hAnsi="Times New Roman" w:cs="Times New Roman"/>
          <w:sz w:val="24"/>
          <w:szCs w:val="24"/>
          <w:lang w:eastAsia="ru-UA"/>
        </w:rPr>
      </w:pPr>
      <w:r w:rsidRPr="004C0E6F">
        <w:rPr>
          <w:rFonts w:ascii="Times New Roman" w:eastAsia="Times New Roman" w:hAnsi="Times New Roman" w:cs="Times New Roman"/>
          <w:b/>
          <w:bCs/>
          <w:color w:val="000000"/>
          <w:sz w:val="28"/>
          <w:szCs w:val="28"/>
          <w:lang w:eastAsia="ru-UA"/>
        </w:rPr>
        <w:t>Кафедра прикладної математики</w:t>
      </w:r>
    </w:p>
    <w:p w14:paraId="373485E1" w14:textId="6F4B4340" w:rsidR="004C0E6F" w:rsidRPr="004C0E6F" w:rsidRDefault="004C0E6F" w:rsidP="004C0E6F">
      <w:pPr>
        <w:spacing w:after="240" w:line="240" w:lineRule="auto"/>
        <w:jc w:val="center"/>
        <w:rPr>
          <w:rFonts w:ascii="Times New Roman" w:eastAsia="Times New Roman" w:hAnsi="Times New Roman" w:cs="Times New Roman"/>
          <w:sz w:val="24"/>
          <w:szCs w:val="24"/>
          <w:lang w:eastAsia="ru-UA"/>
        </w:rPr>
      </w:pPr>
      <w:r w:rsidRPr="004C0E6F">
        <w:rPr>
          <w:rFonts w:ascii="Times New Roman" w:eastAsia="Times New Roman" w:hAnsi="Times New Roman" w:cs="Times New Roman"/>
          <w:sz w:val="24"/>
          <w:szCs w:val="24"/>
          <w:lang w:eastAsia="ru-UA"/>
        </w:rPr>
        <w:br/>
      </w:r>
    </w:p>
    <w:p w14:paraId="18805D53" w14:textId="77777777" w:rsidR="004C0E6F" w:rsidRDefault="004C0E6F" w:rsidP="004C0E6F">
      <w:pPr>
        <w:spacing w:after="200" w:line="240" w:lineRule="auto"/>
        <w:jc w:val="center"/>
        <w:rPr>
          <w:rFonts w:ascii="Times New Roman" w:eastAsia="Times New Roman" w:hAnsi="Times New Roman" w:cs="Times New Roman"/>
          <w:b/>
          <w:bCs/>
          <w:color w:val="000000"/>
          <w:sz w:val="28"/>
          <w:szCs w:val="28"/>
          <w:lang w:eastAsia="ru-UA"/>
        </w:rPr>
      </w:pPr>
    </w:p>
    <w:p w14:paraId="6C8E0239" w14:textId="6374F24D" w:rsidR="004C0E6F" w:rsidRPr="004C0E6F" w:rsidRDefault="004C0E6F" w:rsidP="004C0E6F">
      <w:pPr>
        <w:spacing w:after="200" w:line="240" w:lineRule="auto"/>
        <w:jc w:val="center"/>
        <w:rPr>
          <w:rFonts w:ascii="Times New Roman" w:eastAsia="Times New Roman" w:hAnsi="Times New Roman" w:cs="Times New Roman"/>
          <w:sz w:val="24"/>
          <w:szCs w:val="24"/>
          <w:lang w:eastAsia="ru-UA"/>
        </w:rPr>
      </w:pPr>
      <w:r w:rsidRPr="004C0E6F">
        <w:rPr>
          <w:rFonts w:ascii="Times New Roman" w:eastAsia="Times New Roman" w:hAnsi="Times New Roman" w:cs="Times New Roman"/>
          <w:b/>
          <w:bCs/>
          <w:color w:val="000000"/>
          <w:sz w:val="28"/>
          <w:szCs w:val="28"/>
          <w:lang w:eastAsia="ru-UA"/>
        </w:rPr>
        <w:t>ЕТАП №2</w:t>
      </w:r>
    </w:p>
    <w:p w14:paraId="1EF83447" w14:textId="77777777" w:rsidR="004C0E6F" w:rsidRPr="004C0E6F" w:rsidRDefault="004C0E6F" w:rsidP="004C0E6F">
      <w:pPr>
        <w:spacing w:after="200" w:line="240" w:lineRule="auto"/>
        <w:jc w:val="center"/>
        <w:rPr>
          <w:rFonts w:ascii="Times New Roman" w:eastAsia="Times New Roman" w:hAnsi="Times New Roman" w:cs="Times New Roman"/>
          <w:sz w:val="24"/>
          <w:szCs w:val="24"/>
          <w:lang w:eastAsia="ru-UA"/>
        </w:rPr>
      </w:pPr>
      <w:r w:rsidRPr="004C0E6F">
        <w:rPr>
          <w:rFonts w:ascii="Times New Roman" w:eastAsia="Times New Roman" w:hAnsi="Times New Roman" w:cs="Times New Roman"/>
          <w:color w:val="000000"/>
          <w:sz w:val="28"/>
          <w:szCs w:val="28"/>
          <w:lang w:eastAsia="ru-UA"/>
        </w:rPr>
        <w:t>«Вивчення методу розв’язування задачі</w:t>
      </w:r>
    </w:p>
    <w:p w14:paraId="476CB8F5" w14:textId="39553DA6" w:rsidR="004C0E6F" w:rsidRDefault="004C0E6F" w:rsidP="004C0E6F">
      <w:pPr>
        <w:spacing w:after="200" w:line="240" w:lineRule="auto"/>
        <w:jc w:val="center"/>
        <w:rPr>
          <w:rFonts w:ascii="Times New Roman" w:eastAsia="Times New Roman" w:hAnsi="Times New Roman" w:cs="Times New Roman"/>
          <w:sz w:val="24"/>
          <w:szCs w:val="24"/>
          <w:lang w:eastAsia="ru-UA"/>
        </w:rPr>
      </w:pPr>
      <w:r w:rsidRPr="004C0E6F">
        <w:rPr>
          <w:rFonts w:ascii="Times New Roman" w:eastAsia="Times New Roman" w:hAnsi="Times New Roman" w:cs="Times New Roman"/>
          <w:color w:val="000000"/>
          <w:sz w:val="28"/>
          <w:szCs w:val="28"/>
          <w:lang w:eastAsia="ru-UA"/>
        </w:rPr>
        <w:t>РОЗРАХУНКОВО-ГРАФІЧНОЇ  РОБОТИ»</w:t>
      </w:r>
    </w:p>
    <w:p w14:paraId="3B43B8FE" w14:textId="77777777" w:rsidR="004C0E6F" w:rsidRDefault="004C0E6F" w:rsidP="004C0E6F">
      <w:pPr>
        <w:spacing w:after="240" w:line="240" w:lineRule="auto"/>
        <w:rPr>
          <w:rFonts w:ascii="Times New Roman" w:eastAsia="Times New Roman" w:hAnsi="Times New Roman" w:cs="Times New Roman"/>
          <w:sz w:val="24"/>
          <w:szCs w:val="24"/>
          <w:lang w:eastAsia="ru-UA"/>
        </w:rPr>
      </w:pPr>
    </w:p>
    <w:p w14:paraId="1523D48E" w14:textId="77777777" w:rsidR="004C0E6F" w:rsidRPr="004C0E6F" w:rsidRDefault="004C0E6F" w:rsidP="004C0E6F">
      <w:pPr>
        <w:spacing w:after="240" w:line="240" w:lineRule="auto"/>
        <w:rPr>
          <w:rFonts w:ascii="Times New Roman" w:eastAsia="Times New Roman" w:hAnsi="Times New Roman" w:cs="Times New Roman"/>
          <w:sz w:val="24"/>
          <w:szCs w:val="24"/>
          <w:lang w:eastAsia="ru-UA"/>
        </w:rPr>
      </w:pPr>
    </w:p>
    <w:p w14:paraId="31007907" w14:textId="036D95ED" w:rsidR="004C0E6F" w:rsidRPr="004C0E6F" w:rsidRDefault="004C0E6F" w:rsidP="004C0E6F">
      <w:pPr>
        <w:spacing w:after="200" w:line="240" w:lineRule="auto"/>
        <w:jc w:val="center"/>
        <w:rPr>
          <w:rFonts w:ascii="Times New Roman" w:eastAsia="Times New Roman" w:hAnsi="Times New Roman" w:cs="Times New Roman"/>
          <w:sz w:val="24"/>
          <w:szCs w:val="24"/>
          <w:lang w:eastAsia="ru-UA"/>
        </w:rPr>
      </w:pPr>
      <w:r w:rsidRPr="004C0E6F">
        <w:rPr>
          <w:rFonts w:ascii="Times New Roman" w:eastAsia="Times New Roman" w:hAnsi="Times New Roman" w:cs="Times New Roman"/>
          <w:color w:val="000000"/>
          <w:sz w:val="28"/>
          <w:szCs w:val="28"/>
          <w:lang w:eastAsia="ru-UA"/>
        </w:rPr>
        <w:t>з дисципліни: «Програмування</w:t>
      </w:r>
      <w:r w:rsidR="00E27813">
        <w:rPr>
          <w:rFonts w:ascii="Times New Roman" w:eastAsia="Times New Roman" w:hAnsi="Times New Roman" w:cs="Times New Roman"/>
          <w:color w:val="000000"/>
          <w:sz w:val="28"/>
          <w:szCs w:val="28"/>
          <w:lang w:eastAsia="ru-UA"/>
        </w:rPr>
        <w:t>-1</w:t>
      </w:r>
      <w:r w:rsidRPr="004C0E6F">
        <w:rPr>
          <w:rFonts w:ascii="Times New Roman" w:eastAsia="Times New Roman" w:hAnsi="Times New Roman" w:cs="Times New Roman"/>
          <w:color w:val="000000"/>
          <w:sz w:val="28"/>
          <w:szCs w:val="28"/>
          <w:lang w:eastAsia="ru-UA"/>
        </w:rPr>
        <w:t xml:space="preserve">» </w:t>
      </w:r>
    </w:p>
    <w:p w14:paraId="7A2FDC34" w14:textId="5C07FBD7" w:rsidR="004C0E6F" w:rsidRPr="004C0E6F" w:rsidRDefault="004C0E6F" w:rsidP="004C0E6F">
      <w:pPr>
        <w:spacing w:after="200" w:line="240" w:lineRule="auto"/>
        <w:jc w:val="center"/>
        <w:rPr>
          <w:rFonts w:ascii="Times New Roman" w:eastAsia="Times New Roman" w:hAnsi="Times New Roman" w:cs="Times New Roman"/>
          <w:sz w:val="24"/>
          <w:szCs w:val="24"/>
          <w:lang w:eastAsia="ru-UA"/>
        </w:rPr>
      </w:pPr>
      <w:r w:rsidRPr="004C0E6F">
        <w:rPr>
          <w:rFonts w:ascii="Times New Roman" w:eastAsia="Times New Roman" w:hAnsi="Times New Roman" w:cs="Times New Roman"/>
          <w:color w:val="000000"/>
          <w:sz w:val="28"/>
          <w:szCs w:val="28"/>
          <w:lang w:eastAsia="ru-UA"/>
        </w:rPr>
        <w:t>на тему: «Програма обчислення визначених інтегралів (формули трапецій)»</w:t>
      </w:r>
    </w:p>
    <w:p w14:paraId="191FAEDB" w14:textId="1BA4A555" w:rsidR="004C0E6F" w:rsidRDefault="004C0E6F" w:rsidP="004C0E6F">
      <w:pPr>
        <w:spacing w:after="240" w:line="240" w:lineRule="auto"/>
        <w:rPr>
          <w:rFonts w:ascii="Times New Roman" w:eastAsia="Times New Roman" w:hAnsi="Times New Roman" w:cs="Times New Roman"/>
          <w:sz w:val="24"/>
          <w:szCs w:val="24"/>
          <w:lang w:eastAsia="ru-UA"/>
        </w:rPr>
      </w:pPr>
      <w:r w:rsidRPr="004C0E6F">
        <w:rPr>
          <w:rFonts w:ascii="Times New Roman" w:eastAsia="Times New Roman" w:hAnsi="Times New Roman" w:cs="Times New Roman"/>
          <w:sz w:val="24"/>
          <w:szCs w:val="24"/>
          <w:lang w:eastAsia="ru-UA"/>
        </w:rPr>
        <w:br/>
      </w:r>
    </w:p>
    <w:p w14:paraId="16676F5E" w14:textId="355FF1C0" w:rsidR="004C0E6F" w:rsidRDefault="004C0E6F" w:rsidP="004C0E6F">
      <w:pPr>
        <w:spacing w:after="240" w:line="240" w:lineRule="auto"/>
        <w:rPr>
          <w:rFonts w:ascii="Times New Roman" w:eastAsia="Times New Roman" w:hAnsi="Times New Roman" w:cs="Times New Roman"/>
          <w:sz w:val="24"/>
          <w:szCs w:val="24"/>
          <w:lang w:eastAsia="ru-UA"/>
        </w:rPr>
      </w:pPr>
    </w:p>
    <w:p w14:paraId="3CCA2433" w14:textId="77777777" w:rsidR="004C0E6F" w:rsidRPr="004C0E6F" w:rsidRDefault="004C0E6F" w:rsidP="004C0E6F">
      <w:pPr>
        <w:spacing w:after="240" w:line="240" w:lineRule="auto"/>
        <w:rPr>
          <w:rFonts w:ascii="Times New Roman" w:eastAsia="Times New Roman" w:hAnsi="Times New Roman" w:cs="Times New Roman"/>
          <w:sz w:val="24"/>
          <w:szCs w:val="24"/>
          <w:lang w:eastAsia="ru-UA"/>
        </w:rPr>
      </w:pPr>
    </w:p>
    <w:p w14:paraId="3E70AAE5" w14:textId="77777777" w:rsidR="004C0E6F" w:rsidRDefault="004C0E6F" w:rsidP="004C0E6F">
      <w:pPr>
        <w:spacing w:after="200" w:line="240" w:lineRule="auto"/>
        <w:jc w:val="right"/>
        <w:rPr>
          <w:rFonts w:ascii="Times New Roman" w:eastAsia="Times New Roman" w:hAnsi="Times New Roman" w:cs="Times New Roman"/>
          <w:color w:val="000000"/>
          <w:sz w:val="28"/>
          <w:szCs w:val="28"/>
          <w:lang w:eastAsia="ru-UA"/>
        </w:rPr>
      </w:pPr>
    </w:p>
    <w:p w14:paraId="6F83B3B0" w14:textId="1A9E1AA3" w:rsidR="004C0E6F" w:rsidRPr="004C0E6F" w:rsidRDefault="004C0E6F" w:rsidP="004C0E6F">
      <w:pPr>
        <w:spacing w:after="200" w:line="240" w:lineRule="auto"/>
        <w:jc w:val="right"/>
        <w:rPr>
          <w:rFonts w:ascii="Times New Roman" w:eastAsia="Times New Roman" w:hAnsi="Times New Roman" w:cs="Times New Roman"/>
          <w:sz w:val="24"/>
          <w:szCs w:val="24"/>
          <w:lang w:eastAsia="ru-UA"/>
        </w:rPr>
      </w:pPr>
      <w:r w:rsidRPr="004C0E6F">
        <w:rPr>
          <w:rFonts w:ascii="Times New Roman" w:eastAsia="Times New Roman" w:hAnsi="Times New Roman" w:cs="Times New Roman"/>
          <w:color w:val="000000"/>
          <w:sz w:val="28"/>
          <w:szCs w:val="28"/>
          <w:lang w:eastAsia="ru-UA"/>
        </w:rPr>
        <w:t xml:space="preserve">Виконав: </w:t>
      </w:r>
      <w:r>
        <w:rPr>
          <w:rFonts w:ascii="Times New Roman" w:eastAsia="Times New Roman" w:hAnsi="Times New Roman" w:cs="Times New Roman"/>
          <w:color w:val="000000"/>
          <w:sz w:val="28"/>
          <w:szCs w:val="28"/>
          <w:lang w:eastAsia="ru-UA"/>
        </w:rPr>
        <w:t>Задорожний Богдан Юрійович</w:t>
      </w:r>
      <w:r w:rsidRPr="004C0E6F">
        <w:rPr>
          <w:rFonts w:ascii="Times New Roman" w:eastAsia="Times New Roman" w:hAnsi="Times New Roman" w:cs="Times New Roman"/>
          <w:color w:val="000000"/>
          <w:sz w:val="28"/>
          <w:szCs w:val="28"/>
          <w:lang w:eastAsia="ru-UA"/>
        </w:rPr>
        <w:t>.</w:t>
      </w:r>
    </w:p>
    <w:p w14:paraId="2A91669E" w14:textId="77777777" w:rsidR="004C0E6F" w:rsidRPr="004C0E6F" w:rsidRDefault="004C0E6F" w:rsidP="004C0E6F">
      <w:pPr>
        <w:spacing w:after="200" w:line="240" w:lineRule="auto"/>
        <w:jc w:val="right"/>
        <w:rPr>
          <w:rFonts w:ascii="Times New Roman" w:eastAsia="Times New Roman" w:hAnsi="Times New Roman" w:cs="Times New Roman"/>
          <w:sz w:val="24"/>
          <w:szCs w:val="24"/>
          <w:lang w:eastAsia="ru-UA"/>
        </w:rPr>
      </w:pPr>
      <w:r w:rsidRPr="004C0E6F">
        <w:rPr>
          <w:rFonts w:ascii="Times New Roman" w:eastAsia="Times New Roman" w:hAnsi="Times New Roman" w:cs="Times New Roman"/>
          <w:color w:val="000000"/>
          <w:sz w:val="28"/>
          <w:szCs w:val="28"/>
          <w:lang w:eastAsia="ru-UA"/>
        </w:rPr>
        <w:t>Група КМ-02, факультет ФПМ   </w:t>
      </w:r>
    </w:p>
    <w:p w14:paraId="271A82A8" w14:textId="0358D834" w:rsidR="004C0E6F" w:rsidRDefault="004C0E6F" w:rsidP="004C0E6F">
      <w:pPr>
        <w:spacing w:after="240" w:line="240" w:lineRule="auto"/>
        <w:rPr>
          <w:rFonts w:ascii="Times New Roman" w:eastAsia="Times New Roman" w:hAnsi="Times New Roman" w:cs="Times New Roman"/>
          <w:sz w:val="24"/>
          <w:szCs w:val="24"/>
          <w:lang w:eastAsia="ru-UA"/>
        </w:rPr>
      </w:pPr>
    </w:p>
    <w:p w14:paraId="026B0189" w14:textId="77777777" w:rsidR="004C0E6F" w:rsidRPr="004C0E6F" w:rsidRDefault="004C0E6F" w:rsidP="004C0E6F">
      <w:pPr>
        <w:spacing w:after="240" w:line="240" w:lineRule="auto"/>
        <w:rPr>
          <w:rFonts w:ascii="Times New Roman" w:eastAsia="Times New Roman" w:hAnsi="Times New Roman" w:cs="Times New Roman"/>
          <w:sz w:val="24"/>
          <w:szCs w:val="24"/>
          <w:lang w:eastAsia="ru-UA"/>
        </w:rPr>
      </w:pPr>
    </w:p>
    <w:p w14:paraId="3F1336E8" w14:textId="77777777" w:rsidR="004C0E6F" w:rsidRPr="004C0E6F" w:rsidRDefault="004C0E6F" w:rsidP="004C0E6F">
      <w:pPr>
        <w:spacing w:after="200" w:line="240" w:lineRule="auto"/>
        <w:jc w:val="right"/>
        <w:rPr>
          <w:rFonts w:ascii="Times New Roman" w:eastAsia="Times New Roman" w:hAnsi="Times New Roman" w:cs="Times New Roman"/>
          <w:sz w:val="24"/>
          <w:szCs w:val="24"/>
          <w:lang w:eastAsia="ru-UA"/>
        </w:rPr>
      </w:pPr>
      <w:r w:rsidRPr="004C0E6F">
        <w:rPr>
          <w:rFonts w:ascii="Times New Roman" w:eastAsia="Times New Roman" w:hAnsi="Times New Roman" w:cs="Times New Roman"/>
          <w:color w:val="000000"/>
          <w:sz w:val="28"/>
          <w:szCs w:val="28"/>
          <w:lang w:eastAsia="ru-UA"/>
        </w:rPr>
        <w:t>Керівник: Олефір О.С.</w:t>
      </w:r>
    </w:p>
    <w:p w14:paraId="3C45A940" w14:textId="77777777" w:rsidR="004C0E6F" w:rsidRDefault="004C0E6F" w:rsidP="004C0E6F">
      <w:pPr>
        <w:spacing w:after="240" w:line="240" w:lineRule="auto"/>
        <w:rPr>
          <w:rFonts w:ascii="Times New Roman" w:eastAsia="Times New Roman" w:hAnsi="Times New Roman" w:cs="Times New Roman"/>
          <w:sz w:val="24"/>
          <w:szCs w:val="24"/>
          <w:lang w:eastAsia="ru-UA"/>
        </w:rPr>
      </w:pPr>
    </w:p>
    <w:p w14:paraId="1D3AB020" w14:textId="77777777" w:rsidR="004C0E6F" w:rsidRDefault="004C0E6F" w:rsidP="004C0E6F">
      <w:pPr>
        <w:spacing w:after="240" w:line="240" w:lineRule="auto"/>
        <w:rPr>
          <w:rFonts w:ascii="Times New Roman" w:eastAsia="Times New Roman" w:hAnsi="Times New Roman" w:cs="Times New Roman"/>
          <w:sz w:val="24"/>
          <w:szCs w:val="24"/>
          <w:lang w:eastAsia="ru-UA"/>
        </w:rPr>
      </w:pPr>
    </w:p>
    <w:p w14:paraId="08D10465" w14:textId="162ADB47" w:rsidR="004C0E6F" w:rsidRDefault="004C0E6F" w:rsidP="004C0E6F">
      <w:pPr>
        <w:spacing w:after="240" w:line="240" w:lineRule="auto"/>
        <w:rPr>
          <w:rFonts w:ascii="Times New Roman" w:eastAsia="Times New Roman" w:hAnsi="Times New Roman" w:cs="Times New Roman"/>
          <w:sz w:val="24"/>
          <w:szCs w:val="24"/>
          <w:lang w:eastAsia="ru-UA"/>
        </w:rPr>
      </w:pPr>
    </w:p>
    <w:p w14:paraId="052B01B2" w14:textId="77777777" w:rsidR="004C0E6F" w:rsidRPr="004C0E6F" w:rsidRDefault="004C0E6F" w:rsidP="004C0E6F">
      <w:pPr>
        <w:spacing w:after="240" w:line="240" w:lineRule="auto"/>
        <w:rPr>
          <w:rFonts w:ascii="Times New Roman" w:eastAsia="Times New Roman" w:hAnsi="Times New Roman" w:cs="Times New Roman"/>
          <w:sz w:val="24"/>
          <w:szCs w:val="24"/>
          <w:lang w:eastAsia="ru-UA"/>
        </w:rPr>
      </w:pPr>
    </w:p>
    <w:p w14:paraId="09A31B82" w14:textId="77777777" w:rsidR="004C0E6F" w:rsidRPr="004C0E6F" w:rsidRDefault="004C0E6F" w:rsidP="004C0E6F">
      <w:pPr>
        <w:spacing w:after="200" w:line="240" w:lineRule="auto"/>
        <w:jc w:val="center"/>
        <w:rPr>
          <w:rFonts w:ascii="Times New Roman" w:eastAsia="Times New Roman" w:hAnsi="Times New Roman" w:cs="Times New Roman"/>
          <w:sz w:val="24"/>
          <w:szCs w:val="24"/>
          <w:lang w:eastAsia="ru-UA"/>
        </w:rPr>
      </w:pPr>
      <w:r w:rsidRPr="004C0E6F">
        <w:rPr>
          <w:rFonts w:ascii="Times New Roman" w:eastAsia="Times New Roman" w:hAnsi="Times New Roman" w:cs="Times New Roman"/>
          <w:b/>
          <w:bCs/>
          <w:color w:val="000000"/>
          <w:sz w:val="28"/>
          <w:szCs w:val="28"/>
          <w:lang w:eastAsia="ru-UA"/>
        </w:rPr>
        <w:t>Київ-2020</w:t>
      </w:r>
    </w:p>
    <w:p w14:paraId="4A5E7AE3" w14:textId="557B1697" w:rsidR="00E27813" w:rsidRDefault="00E27813" w:rsidP="00E27813">
      <w:pPr>
        <w:jc w:val="center"/>
        <w:rPr>
          <w:rFonts w:ascii="Times New Roman" w:hAnsi="Times New Roman" w:cs="Times New Roman"/>
          <w:b/>
          <w:bCs/>
          <w:sz w:val="28"/>
          <w:szCs w:val="28"/>
        </w:rPr>
      </w:pPr>
      <w:r w:rsidRPr="00E27813">
        <w:rPr>
          <w:rFonts w:ascii="Times New Roman" w:hAnsi="Times New Roman" w:cs="Times New Roman"/>
          <w:b/>
          <w:bCs/>
          <w:sz w:val="28"/>
          <w:szCs w:val="28"/>
        </w:rPr>
        <w:lastRenderedPageBreak/>
        <w:t>Програма обчислення визначених інтегралів (формули трапецій)</w:t>
      </w:r>
    </w:p>
    <w:p w14:paraId="209EE6A2" w14:textId="607DB340" w:rsidR="00E27813" w:rsidRDefault="00E27813" w:rsidP="00E27813">
      <w:pPr>
        <w:ind w:firstLine="720"/>
        <w:jc w:val="both"/>
        <w:rPr>
          <w:rFonts w:ascii="Times New Roman" w:hAnsi="Times New Roman" w:cs="Times New Roman"/>
          <w:sz w:val="28"/>
          <w:szCs w:val="28"/>
        </w:rPr>
      </w:pPr>
      <w:r w:rsidRPr="00E27813">
        <w:rPr>
          <w:rFonts w:ascii="Times New Roman" w:hAnsi="Times New Roman" w:cs="Times New Roman"/>
          <w:b/>
          <w:bCs/>
          <w:sz w:val="28"/>
          <w:szCs w:val="28"/>
        </w:rPr>
        <w:t>Інтеграл</w:t>
      </w:r>
      <w:r>
        <w:rPr>
          <w:rFonts w:ascii="Times New Roman" w:hAnsi="Times New Roman" w:cs="Times New Roman"/>
          <w:sz w:val="28"/>
          <w:szCs w:val="28"/>
        </w:rPr>
        <w:t xml:space="preserve"> </w:t>
      </w:r>
      <w:r w:rsidRPr="00E27813">
        <w:rPr>
          <w:rFonts w:ascii="Times New Roman" w:hAnsi="Times New Roman" w:cs="Times New Roman"/>
          <w:sz w:val="28"/>
          <w:szCs w:val="28"/>
        </w:rPr>
        <w:t>— центральне поняття інтегрального числення, узагальнення</w:t>
      </w:r>
      <w:r w:rsidR="00EA7231">
        <w:rPr>
          <w:rFonts w:ascii="Times New Roman" w:hAnsi="Times New Roman" w:cs="Times New Roman"/>
          <w:sz w:val="28"/>
          <w:szCs w:val="28"/>
        </w:rPr>
        <w:t xml:space="preserve"> </w:t>
      </w:r>
      <w:r w:rsidRPr="00E27813">
        <w:rPr>
          <w:rFonts w:ascii="Times New Roman" w:hAnsi="Times New Roman" w:cs="Times New Roman"/>
          <w:sz w:val="28"/>
          <w:szCs w:val="28"/>
        </w:rPr>
        <w:t>поняття суми для функції, визначеній на континуумі. Виникає під час розв'язування задач про знаходження площі кривої, знаходження пройденого шляху при нерівномірному русі та інших подібних задачах.</w:t>
      </w:r>
    </w:p>
    <w:p w14:paraId="25DA7587" w14:textId="680FED9E" w:rsidR="00E27813" w:rsidRDefault="00E27813" w:rsidP="00E27813">
      <w:pPr>
        <w:ind w:firstLine="720"/>
        <w:jc w:val="both"/>
        <w:rPr>
          <w:rFonts w:ascii="Times New Roman" w:hAnsi="Times New Roman" w:cs="Times New Roman"/>
          <w:sz w:val="28"/>
          <w:szCs w:val="28"/>
        </w:rPr>
      </w:pPr>
      <w:r w:rsidRPr="00E27813">
        <w:rPr>
          <w:rFonts w:ascii="Times New Roman" w:hAnsi="Times New Roman" w:cs="Times New Roman"/>
          <w:b/>
          <w:bCs/>
          <w:sz w:val="28"/>
          <w:szCs w:val="28"/>
        </w:rPr>
        <w:t>Визначений</w:t>
      </w:r>
      <w:r w:rsidRPr="00E27813">
        <w:rPr>
          <w:rFonts w:ascii="Times New Roman" w:hAnsi="Times New Roman" w:cs="Times New Roman"/>
          <w:b/>
          <w:bCs/>
          <w:sz w:val="28"/>
          <w:szCs w:val="28"/>
        </w:rPr>
        <w:t xml:space="preserve"> </w:t>
      </w:r>
      <w:r w:rsidRPr="00E27813">
        <w:rPr>
          <w:rFonts w:ascii="Times New Roman" w:hAnsi="Times New Roman" w:cs="Times New Roman"/>
          <w:b/>
          <w:bCs/>
          <w:sz w:val="28"/>
          <w:szCs w:val="28"/>
        </w:rPr>
        <w:t>інтеграл</w:t>
      </w:r>
      <w:r w:rsidRPr="00E27813">
        <w:rPr>
          <w:rFonts w:ascii="Times New Roman" w:hAnsi="Times New Roman" w:cs="Times New Roman"/>
          <w:sz w:val="28"/>
          <w:szCs w:val="28"/>
        </w:rPr>
        <w:t xml:space="preserve"> — в математичному аналізі це інтеграл функції з вказаною областю інтегрування. Визначений інтеграл є неперервним функціоналом, лінійним по підінтегральним функціям і адитивним по області інтегрування. У найпростішому випадку область інтегрування — це відрізок числової осі. Геометричний зміст визначеного інтеграла — це площа криволінійної фігури (криволінійної трапеції), обмеженої віссю абсцис, двома вертикалями на краях відрізка і кривою графіка функції.</w:t>
      </w:r>
    </w:p>
    <w:p w14:paraId="6AE81237" w14:textId="77777777" w:rsidR="008A0139" w:rsidRPr="008A0139" w:rsidRDefault="008A0139" w:rsidP="008A0139">
      <w:pPr>
        <w:ind w:firstLine="720"/>
        <w:jc w:val="both"/>
        <w:rPr>
          <w:rFonts w:ascii="Times New Roman" w:hAnsi="Times New Roman" w:cs="Times New Roman"/>
          <w:b/>
          <w:bCs/>
          <w:sz w:val="28"/>
          <w:szCs w:val="28"/>
        </w:rPr>
      </w:pPr>
      <w:r w:rsidRPr="008A0139">
        <w:rPr>
          <w:rFonts w:ascii="Times New Roman" w:hAnsi="Times New Roman" w:cs="Times New Roman"/>
          <w:b/>
          <w:bCs/>
          <w:sz w:val="28"/>
          <w:szCs w:val="28"/>
        </w:rPr>
        <w:t>Чисельне інтегрування</w:t>
      </w:r>
    </w:p>
    <w:p w14:paraId="640FBBBE" w14:textId="36692602" w:rsidR="008A0139" w:rsidRPr="008A0139" w:rsidRDefault="008A0139" w:rsidP="008A0139">
      <w:pPr>
        <w:ind w:firstLine="720"/>
        <w:jc w:val="both"/>
        <w:rPr>
          <w:rFonts w:ascii="Times New Roman" w:hAnsi="Times New Roman" w:cs="Times New Roman"/>
          <w:sz w:val="28"/>
          <w:szCs w:val="28"/>
        </w:rPr>
      </w:pPr>
      <w:r w:rsidRPr="008A0139">
        <w:rPr>
          <w:rFonts w:ascii="Times New Roman" w:hAnsi="Times New Roman" w:cs="Times New Roman"/>
          <w:sz w:val="28"/>
          <w:szCs w:val="28"/>
        </w:rPr>
        <w:t>Якщо для визначеної і неперервної на проміжку [а;b] функції f(x) відома первісна F(х), то визначений інтеграл </w:t>
      </w:r>
      <w:r w:rsidRPr="008A0139">
        <w:rPr>
          <w:rFonts w:ascii="Times New Roman" w:hAnsi="Times New Roman" w:cs="Times New Roman"/>
          <w:sz w:val="28"/>
          <w:szCs w:val="28"/>
        </w:rPr>
        <w:drawing>
          <wp:inline distT="0" distB="0" distL="0" distR="0" wp14:anchorId="3569B5FA" wp14:editId="0052D7D9">
            <wp:extent cx="733425" cy="414522"/>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2351" cy="453478"/>
                    </a:xfrm>
                    <a:prstGeom prst="rect">
                      <a:avLst/>
                    </a:prstGeom>
                    <a:noFill/>
                    <a:ln>
                      <a:noFill/>
                    </a:ln>
                  </pic:spPr>
                </pic:pic>
              </a:graphicData>
            </a:graphic>
          </wp:inline>
        </w:drawing>
      </w:r>
      <w:r w:rsidRPr="008A0139">
        <w:rPr>
          <w:rFonts w:ascii="Times New Roman" w:hAnsi="Times New Roman" w:cs="Times New Roman"/>
          <w:sz w:val="28"/>
          <w:szCs w:val="28"/>
        </w:rPr>
        <w:t> можна обчислити за формулою Ньютона-Лейбніца:</w:t>
      </w:r>
    </w:p>
    <w:p w14:paraId="4AA25A4A" w14:textId="517D576D" w:rsidR="008A0139" w:rsidRPr="008A0139" w:rsidRDefault="008A0139" w:rsidP="008A0139">
      <w:pPr>
        <w:ind w:firstLine="720"/>
        <w:jc w:val="both"/>
        <w:rPr>
          <w:rFonts w:ascii="Times New Roman" w:hAnsi="Times New Roman" w:cs="Times New Roman"/>
          <w:sz w:val="28"/>
          <w:szCs w:val="28"/>
        </w:rPr>
      </w:pPr>
      <w:r w:rsidRPr="008A0139">
        <w:rPr>
          <w:rFonts w:ascii="Times New Roman" w:hAnsi="Times New Roman" w:cs="Times New Roman"/>
          <w:sz w:val="28"/>
          <w:szCs w:val="28"/>
        </w:rPr>
        <w:drawing>
          <wp:inline distT="0" distB="0" distL="0" distR="0" wp14:anchorId="3377060C" wp14:editId="100CAE09">
            <wp:extent cx="1488440" cy="4254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8440" cy="425450"/>
                    </a:xfrm>
                    <a:prstGeom prst="rect">
                      <a:avLst/>
                    </a:prstGeom>
                    <a:noFill/>
                    <a:ln>
                      <a:noFill/>
                    </a:ln>
                  </pic:spPr>
                </pic:pic>
              </a:graphicData>
            </a:graphic>
          </wp:inline>
        </w:drawing>
      </w:r>
      <w:r w:rsidRPr="008A0139">
        <w:rPr>
          <w:rFonts w:ascii="Times New Roman" w:hAnsi="Times New Roman" w:cs="Times New Roman"/>
          <w:sz w:val="28"/>
          <w:szCs w:val="28"/>
        </w:rPr>
        <w:t>.</w:t>
      </w:r>
    </w:p>
    <w:p w14:paraId="516EA2CC" w14:textId="77777777" w:rsidR="008A0139" w:rsidRPr="008A0139" w:rsidRDefault="008A0139" w:rsidP="008A0139">
      <w:pPr>
        <w:ind w:firstLine="720"/>
        <w:jc w:val="both"/>
        <w:rPr>
          <w:rFonts w:ascii="Times New Roman" w:hAnsi="Times New Roman" w:cs="Times New Roman"/>
          <w:sz w:val="28"/>
          <w:szCs w:val="28"/>
        </w:rPr>
      </w:pPr>
      <w:r w:rsidRPr="008A0139">
        <w:rPr>
          <w:rFonts w:ascii="Times New Roman" w:hAnsi="Times New Roman" w:cs="Times New Roman"/>
          <w:sz w:val="28"/>
          <w:szCs w:val="28"/>
        </w:rPr>
        <w:t>Проте в багатьох випадках обчислити визначений інтеграл за цією формулою неможливо, оскільки знайти первісну F(x) через елементарні функції, як правило, не вдається. Навіть тоді, коли її можна визначити, вона часто має досить складний і незручний для обчислень вигляд. Крім того, на практиці підінтегральна функція часто задається таблично і в такому разі аналітичні методи просто незастосовні. У цих випадках для обчислення визначених інтегралів користуються чисельними методами. Чисельне інтегрування – це обчислення значення визначеного інтеграла через ряд значень підінтегральної функції та її похідних.</w:t>
      </w:r>
    </w:p>
    <w:p w14:paraId="1C6844C1" w14:textId="7F322E47" w:rsidR="008A0139" w:rsidRPr="008A0139" w:rsidRDefault="008A0139" w:rsidP="008A0139">
      <w:pPr>
        <w:ind w:firstLine="720"/>
        <w:jc w:val="both"/>
        <w:rPr>
          <w:rFonts w:ascii="Times New Roman" w:hAnsi="Times New Roman" w:cs="Times New Roman"/>
          <w:sz w:val="28"/>
          <w:szCs w:val="28"/>
        </w:rPr>
      </w:pPr>
      <w:r w:rsidRPr="008A0139">
        <w:rPr>
          <w:rFonts w:ascii="Times New Roman" w:hAnsi="Times New Roman" w:cs="Times New Roman"/>
          <w:sz w:val="28"/>
          <w:szCs w:val="28"/>
        </w:rPr>
        <w:t>Оскільки знаходження числового значення визначеного інтеграла </w:t>
      </w:r>
      <w:r w:rsidRPr="008A0139">
        <w:rPr>
          <w:rFonts w:ascii="Times New Roman" w:hAnsi="Times New Roman" w:cs="Times New Roman"/>
          <w:sz w:val="28"/>
          <w:szCs w:val="28"/>
        </w:rPr>
        <w:drawing>
          <wp:inline distT="0" distB="0" distL="0" distR="0" wp14:anchorId="782FC61C" wp14:editId="718B11AE">
            <wp:extent cx="638175" cy="4254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8175" cy="425450"/>
                    </a:xfrm>
                    <a:prstGeom prst="rect">
                      <a:avLst/>
                    </a:prstGeom>
                    <a:noFill/>
                    <a:ln>
                      <a:noFill/>
                    </a:ln>
                  </pic:spPr>
                </pic:pic>
              </a:graphicData>
            </a:graphic>
          </wp:inline>
        </w:drawing>
      </w:r>
      <w:r w:rsidRPr="008A0139">
        <w:rPr>
          <w:rFonts w:ascii="Times New Roman" w:hAnsi="Times New Roman" w:cs="Times New Roman"/>
          <w:sz w:val="28"/>
          <w:szCs w:val="28"/>
        </w:rPr>
        <w:t> (якщо </w:t>
      </w:r>
      <w:r w:rsidRPr="008A0139">
        <w:rPr>
          <w:rFonts w:ascii="Times New Roman" w:hAnsi="Times New Roman" w:cs="Times New Roman"/>
          <w:i/>
          <w:iCs/>
          <w:sz w:val="28"/>
          <w:szCs w:val="28"/>
        </w:rPr>
        <w:t>f</w:t>
      </w:r>
      <w:r w:rsidRPr="008A0139">
        <w:rPr>
          <w:rFonts w:ascii="Times New Roman" w:hAnsi="Times New Roman" w:cs="Times New Roman"/>
          <w:sz w:val="28"/>
          <w:szCs w:val="28"/>
        </w:rPr>
        <w:t>(</w:t>
      </w:r>
      <w:r w:rsidRPr="008A0139">
        <w:rPr>
          <w:rFonts w:ascii="Times New Roman" w:hAnsi="Times New Roman" w:cs="Times New Roman"/>
          <w:i/>
          <w:iCs/>
          <w:sz w:val="28"/>
          <w:szCs w:val="28"/>
        </w:rPr>
        <w:t>x</w:t>
      </w:r>
      <w:r w:rsidRPr="008A0139">
        <w:rPr>
          <w:rFonts w:ascii="Times New Roman" w:hAnsi="Times New Roman" w:cs="Times New Roman"/>
          <w:sz w:val="28"/>
          <w:szCs w:val="28"/>
        </w:rPr>
        <w:t>)&gt;0) з геометричного погляду можна тлумачити як обчислення площі криволінійної трапеції (її квадратури), обмеженої віссю Ox, прямими </w:t>
      </w:r>
      <w:r w:rsidRPr="008A0139">
        <w:rPr>
          <w:rFonts w:ascii="Times New Roman" w:hAnsi="Times New Roman" w:cs="Times New Roman"/>
          <w:i/>
          <w:iCs/>
          <w:sz w:val="28"/>
          <w:szCs w:val="28"/>
        </w:rPr>
        <w:t>x</w:t>
      </w:r>
      <w:r w:rsidRPr="008A0139">
        <w:rPr>
          <w:rFonts w:ascii="Times New Roman" w:hAnsi="Times New Roman" w:cs="Times New Roman"/>
          <w:sz w:val="28"/>
          <w:szCs w:val="28"/>
        </w:rPr>
        <w:t>=</w:t>
      </w:r>
      <w:r w:rsidRPr="008A0139">
        <w:rPr>
          <w:rFonts w:ascii="Times New Roman" w:hAnsi="Times New Roman" w:cs="Times New Roman"/>
          <w:i/>
          <w:iCs/>
          <w:sz w:val="28"/>
          <w:szCs w:val="28"/>
        </w:rPr>
        <w:t>a</w:t>
      </w:r>
      <w:r w:rsidRPr="008A0139">
        <w:rPr>
          <w:rFonts w:ascii="Times New Roman" w:hAnsi="Times New Roman" w:cs="Times New Roman"/>
          <w:sz w:val="28"/>
          <w:szCs w:val="28"/>
        </w:rPr>
        <w:t>, </w:t>
      </w:r>
      <w:r w:rsidRPr="008A0139">
        <w:rPr>
          <w:rFonts w:ascii="Times New Roman" w:hAnsi="Times New Roman" w:cs="Times New Roman"/>
          <w:i/>
          <w:iCs/>
          <w:sz w:val="28"/>
          <w:szCs w:val="28"/>
        </w:rPr>
        <w:t>x</w:t>
      </w:r>
      <w:r w:rsidRPr="008A0139">
        <w:rPr>
          <w:rFonts w:ascii="Times New Roman" w:hAnsi="Times New Roman" w:cs="Times New Roman"/>
          <w:sz w:val="28"/>
          <w:szCs w:val="28"/>
        </w:rPr>
        <w:t>=</w:t>
      </w:r>
      <w:r w:rsidRPr="008A0139">
        <w:rPr>
          <w:rFonts w:ascii="Times New Roman" w:hAnsi="Times New Roman" w:cs="Times New Roman"/>
          <w:i/>
          <w:iCs/>
          <w:sz w:val="28"/>
          <w:szCs w:val="28"/>
        </w:rPr>
        <w:t>b</w:t>
      </w:r>
      <w:r w:rsidRPr="008A0139">
        <w:rPr>
          <w:rFonts w:ascii="Times New Roman" w:hAnsi="Times New Roman" w:cs="Times New Roman"/>
          <w:sz w:val="28"/>
          <w:szCs w:val="28"/>
        </w:rPr>
        <w:t>, і лінією </w:t>
      </w:r>
      <w:r w:rsidRPr="008A0139">
        <w:rPr>
          <w:rFonts w:ascii="Times New Roman" w:hAnsi="Times New Roman" w:cs="Times New Roman"/>
          <w:i/>
          <w:iCs/>
          <w:sz w:val="28"/>
          <w:szCs w:val="28"/>
        </w:rPr>
        <w:t>y</w:t>
      </w:r>
      <w:r w:rsidRPr="008A0139">
        <w:rPr>
          <w:rFonts w:ascii="Times New Roman" w:hAnsi="Times New Roman" w:cs="Times New Roman"/>
          <w:sz w:val="28"/>
          <w:szCs w:val="28"/>
        </w:rPr>
        <w:t>=</w:t>
      </w:r>
      <w:r w:rsidRPr="008A0139">
        <w:rPr>
          <w:rFonts w:ascii="Times New Roman" w:hAnsi="Times New Roman" w:cs="Times New Roman"/>
          <w:i/>
          <w:iCs/>
          <w:sz w:val="28"/>
          <w:szCs w:val="28"/>
        </w:rPr>
        <w:t>f</w:t>
      </w:r>
      <w:r w:rsidRPr="008A0139">
        <w:rPr>
          <w:rFonts w:ascii="Times New Roman" w:hAnsi="Times New Roman" w:cs="Times New Roman"/>
          <w:sz w:val="28"/>
          <w:szCs w:val="28"/>
        </w:rPr>
        <w:t>(</w:t>
      </w:r>
      <w:r w:rsidRPr="008A0139">
        <w:rPr>
          <w:rFonts w:ascii="Times New Roman" w:hAnsi="Times New Roman" w:cs="Times New Roman"/>
          <w:i/>
          <w:iCs/>
          <w:sz w:val="28"/>
          <w:szCs w:val="28"/>
        </w:rPr>
        <w:t>x</w:t>
      </w:r>
      <w:r w:rsidRPr="008A0139">
        <w:rPr>
          <w:rFonts w:ascii="Times New Roman" w:hAnsi="Times New Roman" w:cs="Times New Roman"/>
          <w:sz w:val="28"/>
          <w:szCs w:val="28"/>
        </w:rPr>
        <w:t>), то формули для наближеного обчислення визначеного інтеграла називаються квадратурними.</w:t>
      </w:r>
    </w:p>
    <w:p w14:paraId="67224F04" w14:textId="39BCE111" w:rsidR="008A0139" w:rsidRPr="008A0139" w:rsidRDefault="008A0139" w:rsidP="008A0139">
      <w:pPr>
        <w:ind w:firstLine="720"/>
        <w:jc w:val="both"/>
        <w:rPr>
          <w:rFonts w:ascii="Times New Roman" w:hAnsi="Times New Roman" w:cs="Times New Roman"/>
          <w:sz w:val="28"/>
          <w:szCs w:val="28"/>
        </w:rPr>
      </w:pPr>
      <w:r w:rsidRPr="008A0139">
        <w:rPr>
          <w:rFonts w:ascii="Times New Roman" w:hAnsi="Times New Roman" w:cs="Times New Roman"/>
          <w:sz w:val="28"/>
          <w:szCs w:val="28"/>
        </w:rPr>
        <w:t>Для побудови квадратурних формул можна використати</w:t>
      </w:r>
      <w:r w:rsidR="00EA7231">
        <w:rPr>
          <w:rFonts w:ascii="Times New Roman" w:hAnsi="Times New Roman" w:cs="Times New Roman"/>
          <w:sz w:val="28"/>
          <w:szCs w:val="28"/>
        </w:rPr>
        <w:t xml:space="preserve"> </w:t>
      </w:r>
      <w:r w:rsidRPr="008A0139">
        <w:rPr>
          <w:rFonts w:ascii="Times New Roman" w:hAnsi="Times New Roman" w:cs="Times New Roman"/>
          <w:sz w:val="28"/>
          <w:szCs w:val="28"/>
        </w:rPr>
        <w:t>інтерполяційний</w:t>
      </w:r>
      <w:r w:rsidR="00EA7231">
        <w:rPr>
          <w:rFonts w:ascii="Times New Roman" w:hAnsi="Times New Roman" w:cs="Times New Roman"/>
          <w:sz w:val="28"/>
          <w:szCs w:val="28"/>
        </w:rPr>
        <w:t xml:space="preserve"> </w:t>
      </w:r>
      <w:r w:rsidRPr="008A0139">
        <w:rPr>
          <w:rFonts w:ascii="Times New Roman" w:hAnsi="Times New Roman" w:cs="Times New Roman"/>
          <w:sz w:val="28"/>
          <w:szCs w:val="28"/>
        </w:rPr>
        <w:t>многочлен, а саме: підінтегральну функцію </w:t>
      </w:r>
      <w:r w:rsidRPr="008A0139">
        <w:rPr>
          <w:rFonts w:ascii="Times New Roman" w:hAnsi="Times New Roman" w:cs="Times New Roman"/>
          <w:i/>
          <w:iCs/>
          <w:sz w:val="28"/>
          <w:szCs w:val="28"/>
        </w:rPr>
        <w:t>y</w:t>
      </w:r>
      <w:r w:rsidRPr="008A0139">
        <w:rPr>
          <w:rFonts w:ascii="Times New Roman" w:hAnsi="Times New Roman" w:cs="Times New Roman"/>
          <w:sz w:val="28"/>
          <w:szCs w:val="28"/>
        </w:rPr>
        <w:t>=</w:t>
      </w:r>
      <w:r w:rsidRPr="008A0139">
        <w:rPr>
          <w:rFonts w:ascii="Times New Roman" w:hAnsi="Times New Roman" w:cs="Times New Roman"/>
          <w:i/>
          <w:iCs/>
          <w:sz w:val="28"/>
          <w:szCs w:val="28"/>
        </w:rPr>
        <w:t>f</w:t>
      </w:r>
      <w:r w:rsidRPr="008A0139">
        <w:rPr>
          <w:rFonts w:ascii="Times New Roman" w:hAnsi="Times New Roman" w:cs="Times New Roman"/>
          <w:sz w:val="28"/>
          <w:szCs w:val="28"/>
        </w:rPr>
        <w:t>(</w:t>
      </w:r>
      <w:r w:rsidRPr="008A0139">
        <w:rPr>
          <w:rFonts w:ascii="Times New Roman" w:hAnsi="Times New Roman" w:cs="Times New Roman"/>
          <w:i/>
          <w:iCs/>
          <w:sz w:val="28"/>
          <w:szCs w:val="28"/>
        </w:rPr>
        <w:t>x</w:t>
      </w:r>
      <w:r w:rsidRPr="008A0139">
        <w:rPr>
          <w:rFonts w:ascii="Times New Roman" w:hAnsi="Times New Roman" w:cs="Times New Roman"/>
          <w:sz w:val="28"/>
          <w:szCs w:val="28"/>
        </w:rPr>
        <w:t>) на відрізку інтегрування замінити інтерполяційним многочленом </w:t>
      </w:r>
      <w:r w:rsidRPr="008A0139">
        <w:rPr>
          <w:rFonts w:ascii="Times New Roman" w:hAnsi="Times New Roman" w:cs="Times New Roman"/>
          <w:i/>
          <w:iCs/>
          <w:sz w:val="28"/>
          <w:szCs w:val="28"/>
        </w:rPr>
        <w:t>P</w:t>
      </w:r>
      <w:r w:rsidRPr="008A0139">
        <w:rPr>
          <w:rFonts w:ascii="Times New Roman" w:hAnsi="Times New Roman" w:cs="Times New Roman"/>
          <w:i/>
          <w:iCs/>
          <w:sz w:val="28"/>
          <w:szCs w:val="28"/>
          <w:vertAlign w:val="subscript"/>
        </w:rPr>
        <w:t>n</w:t>
      </w:r>
      <w:r w:rsidRPr="008A0139">
        <w:rPr>
          <w:rFonts w:ascii="Times New Roman" w:hAnsi="Times New Roman" w:cs="Times New Roman"/>
          <w:sz w:val="28"/>
          <w:szCs w:val="28"/>
        </w:rPr>
        <w:t>(</w:t>
      </w:r>
      <w:r w:rsidRPr="008A0139">
        <w:rPr>
          <w:rFonts w:ascii="Times New Roman" w:hAnsi="Times New Roman" w:cs="Times New Roman"/>
          <w:i/>
          <w:iCs/>
          <w:sz w:val="28"/>
          <w:szCs w:val="28"/>
        </w:rPr>
        <w:t>x</w:t>
      </w:r>
      <w:r w:rsidRPr="008A0139">
        <w:rPr>
          <w:rFonts w:ascii="Times New Roman" w:hAnsi="Times New Roman" w:cs="Times New Roman"/>
          <w:sz w:val="28"/>
          <w:szCs w:val="28"/>
        </w:rPr>
        <w:t xml:space="preserve">) і </w:t>
      </w:r>
      <w:r w:rsidRPr="008A0139">
        <w:rPr>
          <w:rFonts w:ascii="Times New Roman" w:hAnsi="Times New Roman" w:cs="Times New Roman"/>
          <w:sz w:val="28"/>
          <w:szCs w:val="28"/>
        </w:rPr>
        <w:lastRenderedPageBreak/>
        <w:t>вважати, що інтеграл від інтерполяційного многочлена наближено дорівнює інтегралу від заданої функції</w:t>
      </w:r>
    </w:p>
    <w:p w14:paraId="58DC4B33" w14:textId="10DCE558" w:rsidR="008A0139" w:rsidRPr="008A0139" w:rsidRDefault="008A0139" w:rsidP="008A0139">
      <w:pPr>
        <w:ind w:firstLine="720"/>
        <w:jc w:val="both"/>
        <w:rPr>
          <w:rFonts w:ascii="Times New Roman" w:hAnsi="Times New Roman" w:cs="Times New Roman"/>
          <w:sz w:val="28"/>
          <w:szCs w:val="28"/>
        </w:rPr>
      </w:pPr>
      <w:r w:rsidRPr="008A0139">
        <w:rPr>
          <w:rFonts w:ascii="Times New Roman" w:hAnsi="Times New Roman" w:cs="Times New Roman"/>
          <w:sz w:val="28"/>
          <w:szCs w:val="28"/>
        </w:rPr>
        <w:drawing>
          <wp:inline distT="0" distB="0" distL="0" distR="0" wp14:anchorId="5BD01283" wp14:editId="05AB4FA7">
            <wp:extent cx="1382395" cy="425450"/>
            <wp:effectExtent l="0" t="0" r="825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213" cy="430010"/>
                    </a:xfrm>
                    <a:prstGeom prst="rect">
                      <a:avLst/>
                    </a:prstGeom>
                    <a:noFill/>
                    <a:ln>
                      <a:noFill/>
                    </a:ln>
                  </pic:spPr>
                </pic:pic>
              </a:graphicData>
            </a:graphic>
          </wp:inline>
        </w:drawing>
      </w:r>
      <w:r w:rsidRPr="008A0139">
        <w:rPr>
          <w:rFonts w:ascii="Times New Roman" w:hAnsi="Times New Roman" w:cs="Times New Roman"/>
          <w:sz w:val="28"/>
          <w:szCs w:val="28"/>
        </w:rPr>
        <w:t> </w:t>
      </w:r>
    </w:p>
    <w:p w14:paraId="31606E1A" w14:textId="63FC8576" w:rsidR="008A0139" w:rsidRDefault="008A0139" w:rsidP="008A0139">
      <w:pPr>
        <w:ind w:firstLine="720"/>
        <w:jc w:val="both"/>
        <w:rPr>
          <w:rFonts w:ascii="Times New Roman" w:hAnsi="Times New Roman" w:cs="Times New Roman"/>
          <w:sz w:val="28"/>
          <w:szCs w:val="28"/>
        </w:rPr>
      </w:pPr>
      <w:r w:rsidRPr="008A0139">
        <w:rPr>
          <w:rFonts w:ascii="Times New Roman" w:hAnsi="Times New Roman" w:cs="Times New Roman"/>
          <w:sz w:val="28"/>
          <w:szCs w:val="28"/>
        </w:rPr>
        <w:t>Якщо для інтерполяційного многочлена відомий залишковий член </w:t>
      </w:r>
      <w:r w:rsidRPr="008A0139">
        <w:rPr>
          <w:rFonts w:ascii="Times New Roman" w:hAnsi="Times New Roman" w:cs="Times New Roman"/>
          <w:i/>
          <w:iCs/>
          <w:sz w:val="28"/>
          <w:szCs w:val="28"/>
        </w:rPr>
        <w:t>R</w:t>
      </w:r>
      <w:r w:rsidRPr="008A0139">
        <w:rPr>
          <w:rFonts w:ascii="Times New Roman" w:hAnsi="Times New Roman" w:cs="Times New Roman"/>
          <w:i/>
          <w:iCs/>
          <w:sz w:val="28"/>
          <w:szCs w:val="28"/>
          <w:vertAlign w:val="subscript"/>
        </w:rPr>
        <w:t>n</w:t>
      </w:r>
      <w:r w:rsidRPr="008A0139">
        <w:rPr>
          <w:rFonts w:ascii="Times New Roman" w:hAnsi="Times New Roman" w:cs="Times New Roman"/>
          <w:sz w:val="28"/>
          <w:szCs w:val="28"/>
        </w:rPr>
        <w:t>(</w:t>
      </w:r>
      <w:r w:rsidRPr="008A0139">
        <w:rPr>
          <w:rFonts w:ascii="Times New Roman" w:hAnsi="Times New Roman" w:cs="Times New Roman"/>
          <w:i/>
          <w:iCs/>
          <w:sz w:val="28"/>
          <w:szCs w:val="28"/>
        </w:rPr>
        <w:t>x</w:t>
      </w:r>
      <w:r w:rsidRPr="008A0139">
        <w:rPr>
          <w:rFonts w:ascii="Times New Roman" w:hAnsi="Times New Roman" w:cs="Times New Roman"/>
          <w:sz w:val="28"/>
          <w:szCs w:val="28"/>
        </w:rPr>
        <w:t>)=</w:t>
      </w:r>
      <w:r w:rsidRPr="008A0139">
        <w:rPr>
          <w:rFonts w:ascii="Times New Roman" w:hAnsi="Times New Roman" w:cs="Times New Roman"/>
          <w:i/>
          <w:iCs/>
          <w:sz w:val="28"/>
          <w:szCs w:val="28"/>
        </w:rPr>
        <w:t>f</w:t>
      </w:r>
      <w:r w:rsidRPr="008A0139">
        <w:rPr>
          <w:rFonts w:ascii="Times New Roman" w:hAnsi="Times New Roman" w:cs="Times New Roman"/>
          <w:sz w:val="28"/>
          <w:szCs w:val="28"/>
        </w:rPr>
        <w:t>(</w:t>
      </w:r>
      <w:r w:rsidRPr="008A0139">
        <w:rPr>
          <w:rFonts w:ascii="Times New Roman" w:hAnsi="Times New Roman" w:cs="Times New Roman"/>
          <w:i/>
          <w:iCs/>
          <w:sz w:val="28"/>
          <w:szCs w:val="28"/>
        </w:rPr>
        <w:t>x</w:t>
      </w:r>
      <w:r w:rsidRPr="008A0139">
        <w:rPr>
          <w:rFonts w:ascii="Times New Roman" w:hAnsi="Times New Roman" w:cs="Times New Roman"/>
          <w:sz w:val="28"/>
          <w:szCs w:val="28"/>
        </w:rPr>
        <w:t>)-</w:t>
      </w:r>
      <w:r w:rsidRPr="008A0139">
        <w:rPr>
          <w:rFonts w:ascii="Times New Roman" w:hAnsi="Times New Roman" w:cs="Times New Roman"/>
          <w:i/>
          <w:iCs/>
          <w:sz w:val="28"/>
          <w:szCs w:val="28"/>
        </w:rPr>
        <w:t>P</w:t>
      </w:r>
      <w:r w:rsidRPr="008A0139">
        <w:rPr>
          <w:rFonts w:ascii="Times New Roman" w:hAnsi="Times New Roman" w:cs="Times New Roman"/>
          <w:i/>
          <w:iCs/>
          <w:sz w:val="28"/>
          <w:szCs w:val="28"/>
          <w:vertAlign w:val="subscript"/>
        </w:rPr>
        <w:t>n</w:t>
      </w:r>
      <w:r w:rsidRPr="008A0139">
        <w:rPr>
          <w:rFonts w:ascii="Times New Roman" w:hAnsi="Times New Roman" w:cs="Times New Roman"/>
          <w:sz w:val="28"/>
          <w:szCs w:val="28"/>
        </w:rPr>
        <w:t>(</w:t>
      </w:r>
      <w:r w:rsidRPr="008A0139">
        <w:rPr>
          <w:rFonts w:ascii="Times New Roman" w:hAnsi="Times New Roman" w:cs="Times New Roman"/>
          <w:i/>
          <w:iCs/>
          <w:sz w:val="28"/>
          <w:szCs w:val="28"/>
        </w:rPr>
        <w:t>x</w:t>
      </w:r>
      <w:r w:rsidRPr="008A0139">
        <w:rPr>
          <w:rFonts w:ascii="Times New Roman" w:hAnsi="Times New Roman" w:cs="Times New Roman"/>
          <w:sz w:val="28"/>
          <w:szCs w:val="28"/>
        </w:rPr>
        <w:t>), то можна дістати вираз для залишкового члена квадратурної формули </w:t>
      </w:r>
      <w:r w:rsidRPr="008A0139">
        <w:rPr>
          <w:rFonts w:ascii="Times New Roman" w:hAnsi="Times New Roman" w:cs="Times New Roman"/>
          <w:sz w:val="28"/>
          <w:szCs w:val="28"/>
        </w:rPr>
        <w:drawing>
          <wp:inline distT="0" distB="0" distL="0" distR="0" wp14:anchorId="58630C9F" wp14:editId="0F9918A6">
            <wp:extent cx="2530475" cy="4254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0475" cy="425450"/>
                    </a:xfrm>
                    <a:prstGeom prst="rect">
                      <a:avLst/>
                    </a:prstGeom>
                    <a:noFill/>
                    <a:ln>
                      <a:noFill/>
                    </a:ln>
                  </pic:spPr>
                </pic:pic>
              </a:graphicData>
            </a:graphic>
          </wp:inline>
        </w:drawing>
      </w:r>
      <w:r w:rsidRPr="008A0139">
        <w:rPr>
          <w:rFonts w:ascii="Times New Roman" w:hAnsi="Times New Roman" w:cs="Times New Roman"/>
          <w:sz w:val="28"/>
          <w:szCs w:val="28"/>
        </w:rPr>
        <w:t>, тобто залишковий член квадратурної формули дорівнює інтегралу від залишкового члена інтерполяційного многочлена.</w:t>
      </w:r>
    </w:p>
    <w:p w14:paraId="2ABC05B5" w14:textId="77777777" w:rsidR="004974EC" w:rsidRPr="00EA7231" w:rsidRDefault="004974EC" w:rsidP="004974EC">
      <w:pPr>
        <w:ind w:firstLine="720"/>
        <w:jc w:val="both"/>
        <w:rPr>
          <w:rFonts w:ascii="Times New Roman" w:hAnsi="Times New Roman" w:cs="Times New Roman"/>
          <w:b/>
          <w:bCs/>
          <w:sz w:val="28"/>
          <w:szCs w:val="28"/>
        </w:rPr>
      </w:pPr>
      <w:r w:rsidRPr="00EA7231">
        <w:rPr>
          <w:rFonts w:ascii="Times New Roman" w:hAnsi="Times New Roman" w:cs="Times New Roman"/>
          <w:b/>
          <w:bCs/>
          <w:sz w:val="28"/>
          <w:szCs w:val="28"/>
        </w:rPr>
        <w:t>Квадратурні формули Ньютона-Котеса</w:t>
      </w:r>
    </w:p>
    <w:p w14:paraId="0A33C354" w14:textId="77777777" w:rsidR="004974EC" w:rsidRPr="00EA7231" w:rsidRDefault="004974EC" w:rsidP="004974EC">
      <w:pPr>
        <w:ind w:firstLine="720"/>
        <w:jc w:val="both"/>
        <w:rPr>
          <w:rFonts w:ascii="Times New Roman" w:hAnsi="Times New Roman" w:cs="Times New Roman"/>
          <w:sz w:val="28"/>
          <w:szCs w:val="28"/>
        </w:rPr>
      </w:pPr>
      <w:r w:rsidRPr="00EA7231">
        <w:rPr>
          <w:rFonts w:ascii="Times New Roman" w:hAnsi="Times New Roman" w:cs="Times New Roman"/>
          <w:sz w:val="28"/>
          <w:szCs w:val="28"/>
        </w:rPr>
        <w:t>Розглянемо інтерполяційні квадратурні формули, в яких вузли </w:t>
      </w:r>
      <w:r w:rsidRPr="00EA7231">
        <w:rPr>
          <w:rFonts w:ascii="Times New Roman" w:hAnsi="Times New Roman" w:cs="Times New Roman"/>
          <w:i/>
          <w:iCs/>
          <w:sz w:val="28"/>
          <w:szCs w:val="28"/>
        </w:rPr>
        <w:t>x</w:t>
      </w:r>
      <w:r w:rsidRPr="00EA7231">
        <w:rPr>
          <w:rFonts w:ascii="Times New Roman" w:hAnsi="Times New Roman" w:cs="Times New Roman"/>
          <w:i/>
          <w:iCs/>
          <w:sz w:val="28"/>
          <w:szCs w:val="28"/>
          <w:vertAlign w:val="subscript"/>
        </w:rPr>
        <w:t>k</w:t>
      </w:r>
      <w:r w:rsidRPr="00EA7231">
        <w:rPr>
          <w:rFonts w:ascii="Times New Roman" w:hAnsi="Times New Roman" w:cs="Times New Roman"/>
          <w:sz w:val="28"/>
          <w:szCs w:val="28"/>
        </w:rPr>
        <w:t> </w:t>
      </w:r>
      <w:r w:rsidRPr="00EA7231">
        <w:rPr>
          <w:rFonts w:ascii="Times New Roman" w:hAnsi="Times New Roman" w:cs="Times New Roman"/>
          <w:sz w:val="28"/>
          <w:szCs w:val="28"/>
        </w:rPr>
        <w:sym w:font="Symbol" w:char="F0CE"/>
      </w:r>
      <w:r w:rsidRPr="00EA7231">
        <w:rPr>
          <w:rFonts w:ascii="Times New Roman" w:hAnsi="Times New Roman" w:cs="Times New Roman"/>
          <w:sz w:val="28"/>
          <w:szCs w:val="28"/>
        </w:rPr>
        <w:t>[а;b] рівновіддалені. Такі формули називаються формулами</w:t>
      </w:r>
      <w:r>
        <w:rPr>
          <w:rFonts w:ascii="Times New Roman" w:hAnsi="Times New Roman" w:cs="Times New Roman"/>
          <w:sz w:val="28"/>
          <w:szCs w:val="28"/>
        </w:rPr>
        <w:t xml:space="preserve"> </w:t>
      </w:r>
      <w:r w:rsidRPr="00EA7231">
        <w:rPr>
          <w:rFonts w:ascii="Times New Roman" w:hAnsi="Times New Roman" w:cs="Times New Roman"/>
          <w:sz w:val="28"/>
          <w:szCs w:val="28"/>
          <w:u w:val="single"/>
        </w:rPr>
        <w:t>Ньютона-Котеса</w:t>
      </w:r>
      <w:r w:rsidRPr="00EA7231">
        <w:rPr>
          <w:rFonts w:ascii="Times New Roman" w:hAnsi="Times New Roman" w:cs="Times New Roman"/>
          <w:sz w:val="28"/>
          <w:szCs w:val="28"/>
        </w:rPr>
        <w:t>. Їх вперше розглянув Ньютон, а коефіцієнти для них при </w:t>
      </w:r>
      <w:r w:rsidRPr="00EA7231">
        <w:rPr>
          <w:rFonts w:ascii="Times New Roman" w:hAnsi="Times New Roman" w:cs="Times New Roman"/>
          <w:i/>
          <w:iCs/>
          <w:sz w:val="28"/>
          <w:szCs w:val="28"/>
        </w:rPr>
        <w:t>n</w:t>
      </w:r>
      <w:r w:rsidRPr="00EA7231">
        <w:rPr>
          <w:rFonts w:ascii="Times New Roman" w:hAnsi="Times New Roman" w:cs="Times New Roman"/>
          <w:sz w:val="28"/>
          <w:szCs w:val="28"/>
        </w:rPr>
        <w:t>≤9 знайшов Котес. Дослідження таких, формул показали, що коли </w:t>
      </w:r>
      <w:r w:rsidRPr="00EA7231">
        <w:rPr>
          <w:rFonts w:ascii="Times New Roman" w:hAnsi="Times New Roman" w:cs="Times New Roman"/>
          <w:i/>
          <w:iCs/>
          <w:sz w:val="28"/>
          <w:szCs w:val="28"/>
        </w:rPr>
        <w:t>n</w:t>
      </w:r>
      <w:r w:rsidRPr="00EA7231">
        <w:rPr>
          <w:rFonts w:ascii="Times New Roman" w:hAnsi="Times New Roman" w:cs="Times New Roman"/>
          <w:sz w:val="28"/>
          <w:szCs w:val="28"/>
        </w:rPr>
        <w:t>≥10, то серед коефіцієнтів </w:t>
      </w:r>
      <w:r w:rsidRPr="00EA7231">
        <w:rPr>
          <w:rFonts w:ascii="Times New Roman" w:hAnsi="Times New Roman" w:cs="Times New Roman"/>
          <w:i/>
          <w:iCs/>
          <w:sz w:val="28"/>
          <w:szCs w:val="28"/>
        </w:rPr>
        <w:t>A</w:t>
      </w:r>
      <w:r w:rsidRPr="00EA7231">
        <w:rPr>
          <w:rFonts w:ascii="Times New Roman" w:hAnsi="Times New Roman" w:cs="Times New Roman"/>
          <w:i/>
          <w:iCs/>
          <w:sz w:val="28"/>
          <w:szCs w:val="28"/>
          <w:vertAlign w:val="subscript"/>
        </w:rPr>
        <w:t>k</w:t>
      </w:r>
      <w:r w:rsidRPr="00EA7231">
        <w:rPr>
          <w:rFonts w:ascii="Times New Roman" w:hAnsi="Times New Roman" w:cs="Times New Roman"/>
          <w:sz w:val="28"/>
          <w:szCs w:val="28"/>
        </w:rPr>
        <w:t> є від’ємні і </w:t>
      </w:r>
      <w:r w:rsidRPr="00EA7231">
        <w:rPr>
          <w:rFonts w:ascii="Times New Roman" w:hAnsi="Times New Roman" w:cs="Times New Roman"/>
          <w:sz w:val="28"/>
          <w:szCs w:val="28"/>
        </w:rPr>
        <w:drawing>
          <wp:inline distT="0" distB="0" distL="0" distR="0" wp14:anchorId="2DFEBDF5" wp14:editId="20CA3D84">
            <wp:extent cx="999490" cy="40386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9490" cy="403860"/>
                    </a:xfrm>
                    <a:prstGeom prst="rect">
                      <a:avLst/>
                    </a:prstGeom>
                    <a:noFill/>
                    <a:ln>
                      <a:noFill/>
                    </a:ln>
                  </pic:spPr>
                </pic:pic>
              </a:graphicData>
            </a:graphic>
          </wp:inline>
        </w:drawing>
      </w:r>
      <w:r w:rsidRPr="00EA7231">
        <w:rPr>
          <w:rFonts w:ascii="Times New Roman" w:hAnsi="Times New Roman" w:cs="Times New Roman"/>
          <w:sz w:val="28"/>
          <w:szCs w:val="28"/>
        </w:rPr>
        <w:t>. Отже, при великих n похибка квадратурної суми буде великою навіть при малих похибках в значеннях функції </w:t>
      </w:r>
      <w:r w:rsidRPr="00EA7231">
        <w:rPr>
          <w:rFonts w:ascii="Times New Roman" w:hAnsi="Times New Roman" w:cs="Times New Roman"/>
          <w:i/>
          <w:iCs/>
          <w:sz w:val="28"/>
          <w:szCs w:val="28"/>
        </w:rPr>
        <w:t>f</w:t>
      </w:r>
      <w:r w:rsidRPr="00EA7231">
        <w:rPr>
          <w:rFonts w:ascii="Times New Roman" w:hAnsi="Times New Roman" w:cs="Times New Roman"/>
          <w:sz w:val="28"/>
          <w:szCs w:val="28"/>
        </w:rPr>
        <w:t>(</w:t>
      </w:r>
      <w:r w:rsidRPr="00EA7231">
        <w:rPr>
          <w:rFonts w:ascii="Times New Roman" w:hAnsi="Times New Roman" w:cs="Times New Roman"/>
          <w:i/>
          <w:iCs/>
          <w:sz w:val="28"/>
          <w:szCs w:val="28"/>
        </w:rPr>
        <w:t>x</w:t>
      </w:r>
      <w:r w:rsidRPr="00EA7231">
        <w:rPr>
          <w:rFonts w:ascii="Times New Roman" w:hAnsi="Times New Roman" w:cs="Times New Roman"/>
          <w:i/>
          <w:iCs/>
          <w:sz w:val="28"/>
          <w:szCs w:val="28"/>
          <w:vertAlign w:val="subscript"/>
        </w:rPr>
        <w:t>k</w:t>
      </w:r>
      <w:r w:rsidRPr="00EA7231">
        <w:rPr>
          <w:rFonts w:ascii="Times New Roman" w:hAnsi="Times New Roman" w:cs="Times New Roman"/>
          <w:sz w:val="28"/>
          <w:szCs w:val="28"/>
        </w:rPr>
        <w:t>). Тому на практиці квадратурні формули Ньютона-Котеса для великих n не використовуються. Розглянемо частинні випадки формул Ньютона-Котеса.</w:t>
      </w:r>
    </w:p>
    <w:p w14:paraId="7ED9276F" w14:textId="77777777" w:rsidR="004974EC" w:rsidRPr="00EA7231" w:rsidRDefault="004974EC" w:rsidP="004974EC">
      <w:pPr>
        <w:ind w:firstLine="720"/>
        <w:jc w:val="both"/>
        <w:rPr>
          <w:rFonts w:ascii="Times New Roman" w:hAnsi="Times New Roman" w:cs="Times New Roman"/>
          <w:sz w:val="28"/>
          <w:szCs w:val="28"/>
        </w:rPr>
      </w:pPr>
      <w:r w:rsidRPr="00EA7231">
        <w:rPr>
          <w:rFonts w:ascii="Times New Roman" w:hAnsi="Times New Roman" w:cs="Times New Roman"/>
          <w:sz w:val="28"/>
          <w:szCs w:val="28"/>
        </w:rPr>
        <w:t>Вважатимемо, що для формул Ньютона-Котеса, які містять не менш як</w:t>
      </w:r>
      <w:r>
        <w:rPr>
          <w:rFonts w:ascii="Times New Roman" w:hAnsi="Times New Roman" w:cs="Times New Roman"/>
          <w:sz w:val="28"/>
          <w:szCs w:val="28"/>
        </w:rPr>
        <w:t xml:space="preserve"> </w:t>
      </w:r>
      <w:r w:rsidRPr="00EA7231">
        <w:rPr>
          <w:rFonts w:ascii="Times New Roman" w:hAnsi="Times New Roman" w:cs="Times New Roman"/>
          <w:sz w:val="28"/>
          <w:szCs w:val="28"/>
        </w:rPr>
        <w:t>два доданки (</w:t>
      </w:r>
      <w:r w:rsidRPr="00EA7231">
        <w:rPr>
          <w:rFonts w:ascii="Times New Roman" w:hAnsi="Times New Roman" w:cs="Times New Roman"/>
          <w:i/>
          <w:iCs/>
          <w:sz w:val="28"/>
          <w:szCs w:val="28"/>
        </w:rPr>
        <w:t>n</w:t>
      </w:r>
      <w:r w:rsidRPr="00EA7231">
        <w:rPr>
          <w:rFonts w:ascii="Times New Roman" w:hAnsi="Times New Roman" w:cs="Times New Roman"/>
          <w:sz w:val="28"/>
          <w:szCs w:val="28"/>
        </w:rPr>
        <w:t>≥1), вузли</w:t>
      </w:r>
      <w:r>
        <w:rPr>
          <w:rFonts w:ascii="Times New Roman" w:hAnsi="Times New Roman" w:cs="Times New Roman"/>
          <w:sz w:val="28"/>
          <w:szCs w:val="28"/>
        </w:rPr>
        <w:t xml:space="preserve"> </w:t>
      </w:r>
      <w:r w:rsidRPr="00EA7231">
        <w:rPr>
          <w:rFonts w:ascii="Times New Roman" w:hAnsi="Times New Roman" w:cs="Times New Roman"/>
          <w:i/>
          <w:iCs/>
          <w:sz w:val="28"/>
          <w:szCs w:val="28"/>
        </w:rPr>
        <w:t>x</w:t>
      </w:r>
      <w:r w:rsidRPr="00EA7231">
        <w:rPr>
          <w:rFonts w:ascii="Times New Roman" w:hAnsi="Times New Roman" w:cs="Times New Roman"/>
          <w:i/>
          <w:iCs/>
          <w:sz w:val="28"/>
          <w:szCs w:val="28"/>
          <w:vertAlign w:val="subscript"/>
        </w:rPr>
        <w:t>k</w:t>
      </w:r>
      <w:r>
        <w:rPr>
          <w:rFonts w:ascii="Times New Roman" w:hAnsi="Times New Roman" w:cs="Times New Roman"/>
          <w:sz w:val="28"/>
          <w:szCs w:val="28"/>
        </w:rPr>
        <w:t xml:space="preserve"> </w:t>
      </w:r>
      <w:r w:rsidRPr="00EA7231">
        <w:rPr>
          <w:rFonts w:ascii="Times New Roman" w:hAnsi="Times New Roman" w:cs="Times New Roman"/>
          <w:sz w:val="28"/>
          <w:szCs w:val="28"/>
        </w:rPr>
        <w:t>розміщено такі</w:t>
      </w:r>
      <w:r>
        <w:rPr>
          <w:rFonts w:ascii="Times New Roman" w:hAnsi="Times New Roman" w:cs="Times New Roman"/>
          <w:sz w:val="28"/>
          <w:szCs w:val="28"/>
        </w:rPr>
        <w:t xml:space="preserve"> </w:t>
      </w:r>
      <w:r w:rsidRPr="00EA7231">
        <w:rPr>
          <w:rFonts w:ascii="Times New Roman" w:hAnsi="Times New Roman" w:cs="Times New Roman"/>
          <w:sz w:val="28"/>
          <w:szCs w:val="28"/>
        </w:rPr>
        <w:t>що</w:t>
      </w:r>
      <w:r>
        <w:rPr>
          <w:rFonts w:ascii="Times New Roman" w:hAnsi="Times New Roman" w:cs="Times New Roman"/>
          <w:sz w:val="28"/>
          <w:szCs w:val="28"/>
        </w:rPr>
        <w:t xml:space="preserve"> </w:t>
      </w:r>
      <w:r w:rsidRPr="00EA7231">
        <w:rPr>
          <w:rFonts w:ascii="Times New Roman" w:hAnsi="Times New Roman" w:cs="Times New Roman"/>
          <w:i/>
          <w:iCs/>
          <w:sz w:val="28"/>
          <w:szCs w:val="28"/>
        </w:rPr>
        <w:t>x</w:t>
      </w:r>
      <w:r w:rsidRPr="00EA7231">
        <w:rPr>
          <w:rFonts w:ascii="Times New Roman" w:hAnsi="Times New Roman" w:cs="Times New Roman"/>
          <w:sz w:val="28"/>
          <w:szCs w:val="28"/>
          <w:vertAlign w:val="subscript"/>
        </w:rPr>
        <w:t>0</w:t>
      </w:r>
      <w:r w:rsidRPr="00EA7231">
        <w:rPr>
          <w:rFonts w:ascii="Times New Roman" w:hAnsi="Times New Roman" w:cs="Times New Roman"/>
          <w:sz w:val="28"/>
          <w:szCs w:val="28"/>
        </w:rPr>
        <w:t>=</w:t>
      </w:r>
      <w:r w:rsidRPr="00EA7231">
        <w:rPr>
          <w:rFonts w:ascii="Times New Roman" w:hAnsi="Times New Roman" w:cs="Times New Roman"/>
          <w:i/>
          <w:iCs/>
          <w:sz w:val="28"/>
          <w:szCs w:val="28"/>
        </w:rPr>
        <w:t>a</w:t>
      </w:r>
      <w:r w:rsidRPr="00EA7231">
        <w:rPr>
          <w:rFonts w:ascii="Times New Roman" w:hAnsi="Times New Roman" w:cs="Times New Roman"/>
          <w:sz w:val="28"/>
          <w:szCs w:val="28"/>
        </w:rPr>
        <w:t>,</w:t>
      </w:r>
      <w:r>
        <w:rPr>
          <w:rFonts w:ascii="Times New Roman" w:hAnsi="Times New Roman" w:cs="Times New Roman"/>
          <w:sz w:val="28"/>
          <w:szCs w:val="28"/>
        </w:rPr>
        <w:t xml:space="preserve"> </w:t>
      </w:r>
      <w:r w:rsidRPr="00EA7231">
        <w:rPr>
          <w:rFonts w:ascii="Times New Roman" w:hAnsi="Times New Roman" w:cs="Times New Roman"/>
          <w:i/>
          <w:iCs/>
          <w:sz w:val="28"/>
          <w:szCs w:val="28"/>
        </w:rPr>
        <w:t>x</w:t>
      </w:r>
      <w:r w:rsidRPr="00EA7231">
        <w:rPr>
          <w:rFonts w:ascii="Times New Roman" w:hAnsi="Times New Roman" w:cs="Times New Roman"/>
          <w:i/>
          <w:iCs/>
          <w:sz w:val="28"/>
          <w:szCs w:val="28"/>
          <w:vertAlign w:val="subscript"/>
        </w:rPr>
        <w:t>n</w:t>
      </w:r>
      <w:r w:rsidRPr="00EA7231">
        <w:rPr>
          <w:rFonts w:ascii="Times New Roman" w:hAnsi="Times New Roman" w:cs="Times New Roman"/>
          <w:sz w:val="28"/>
          <w:szCs w:val="28"/>
        </w:rPr>
        <w:t>=</w:t>
      </w:r>
      <w:r w:rsidRPr="00EA7231">
        <w:rPr>
          <w:rFonts w:ascii="Times New Roman" w:hAnsi="Times New Roman" w:cs="Times New Roman"/>
          <w:i/>
          <w:iCs/>
          <w:sz w:val="28"/>
          <w:szCs w:val="28"/>
        </w:rPr>
        <w:t>b</w:t>
      </w:r>
      <w:r w:rsidRPr="00EA7231">
        <w:rPr>
          <w:rFonts w:ascii="Times New Roman" w:hAnsi="Times New Roman" w:cs="Times New Roman"/>
          <w:sz w:val="28"/>
          <w:szCs w:val="28"/>
        </w:rPr>
        <w:t>,</w:t>
      </w:r>
      <w:r>
        <w:rPr>
          <w:rFonts w:ascii="Times New Roman" w:hAnsi="Times New Roman" w:cs="Times New Roman"/>
          <w:sz w:val="28"/>
          <w:szCs w:val="28"/>
        </w:rPr>
        <w:t xml:space="preserve"> </w:t>
      </w:r>
      <w:r w:rsidRPr="00EA7231">
        <w:rPr>
          <w:rFonts w:ascii="Times New Roman" w:hAnsi="Times New Roman" w:cs="Times New Roman"/>
          <w:i/>
          <w:iCs/>
          <w:sz w:val="28"/>
          <w:szCs w:val="28"/>
        </w:rPr>
        <w:t>x</w:t>
      </w:r>
      <w:r w:rsidRPr="00EA7231">
        <w:rPr>
          <w:rFonts w:ascii="Times New Roman" w:hAnsi="Times New Roman" w:cs="Times New Roman"/>
          <w:i/>
          <w:iCs/>
          <w:sz w:val="28"/>
          <w:szCs w:val="28"/>
          <w:vertAlign w:val="subscript"/>
        </w:rPr>
        <w:t>k</w:t>
      </w:r>
      <w:r w:rsidRPr="00EA7231">
        <w:rPr>
          <w:rFonts w:ascii="Times New Roman" w:hAnsi="Times New Roman" w:cs="Times New Roman"/>
          <w:sz w:val="28"/>
          <w:szCs w:val="28"/>
          <w:vertAlign w:val="subscript"/>
        </w:rPr>
        <w:t>+1</w:t>
      </w:r>
      <w:r w:rsidRPr="00EA7231">
        <w:rPr>
          <w:rFonts w:ascii="Times New Roman" w:hAnsi="Times New Roman" w:cs="Times New Roman"/>
          <w:sz w:val="28"/>
          <w:szCs w:val="28"/>
        </w:rPr>
        <w:t>=</w:t>
      </w:r>
      <w:r w:rsidRPr="00EA7231">
        <w:rPr>
          <w:rFonts w:ascii="Times New Roman" w:hAnsi="Times New Roman" w:cs="Times New Roman"/>
          <w:i/>
          <w:iCs/>
          <w:sz w:val="28"/>
          <w:szCs w:val="28"/>
        </w:rPr>
        <w:t>x</w:t>
      </w:r>
      <w:r w:rsidRPr="00EA7231">
        <w:rPr>
          <w:rFonts w:ascii="Times New Roman" w:hAnsi="Times New Roman" w:cs="Times New Roman"/>
          <w:i/>
          <w:iCs/>
          <w:sz w:val="28"/>
          <w:szCs w:val="28"/>
          <w:vertAlign w:val="subscript"/>
        </w:rPr>
        <w:t>k</w:t>
      </w:r>
      <w:r w:rsidRPr="00EA7231">
        <w:rPr>
          <w:rFonts w:ascii="Times New Roman" w:hAnsi="Times New Roman" w:cs="Times New Roman"/>
          <w:sz w:val="28"/>
          <w:szCs w:val="28"/>
        </w:rPr>
        <w:t>+</w:t>
      </w:r>
      <w:r w:rsidRPr="00EA7231">
        <w:rPr>
          <w:rFonts w:ascii="Times New Roman" w:hAnsi="Times New Roman" w:cs="Times New Roman"/>
          <w:i/>
          <w:iCs/>
          <w:sz w:val="28"/>
          <w:szCs w:val="28"/>
        </w:rPr>
        <w:t>h</w:t>
      </w:r>
      <w:r>
        <w:rPr>
          <w:rFonts w:ascii="Times New Roman" w:hAnsi="Times New Roman" w:cs="Times New Roman"/>
          <w:sz w:val="28"/>
          <w:szCs w:val="28"/>
        </w:rPr>
        <w:t xml:space="preserve"> </w:t>
      </w:r>
      <w:r w:rsidRPr="00EA7231">
        <w:rPr>
          <w:rFonts w:ascii="Times New Roman" w:hAnsi="Times New Roman" w:cs="Times New Roman"/>
          <w:sz w:val="28"/>
          <w:szCs w:val="28"/>
        </w:rPr>
        <w:t>(</w:t>
      </w:r>
      <w:r w:rsidRPr="00EA7231">
        <w:rPr>
          <w:rFonts w:ascii="Times New Roman" w:hAnsi="Times New Roman" w:cs="Times New Roman"/>
          <w:i/>
          <w:iCs/>
          <w:sz w:val="28"/>
          <w:szCs w:val="28"/>
        </w:rPr>
        <w:t>k</w:t>
      </w:r>
      <w:r w:rsidRPr="00EA7231">
        <w:rPr>
          <w:rFonts w:ascii="Times New Roman" w:hAnsi="Times New Roman" w:cs="Times New Roman"/>
          <w:sz w:val="28"/>
          <w:szCs w:val="28"/>
        </w:rPr>
        <w:t>=0,1,…,</w:t>
      </w:r>
      <w:r w:rsidRPr="00EA7231">
        <w:rPr>
          <w:rFonts w:ascii="Times New Roman" w:hAnsi="Times New Roman" w:cs="Times New Roman"/>
          <w:i/>
          <w:iCs/>
          <w:sz w:val="28"/>
          <w:szCs w:val="28"/>
        </w:rPr>
        <w:t>n</w:t>
      </w:r>
      <w:r w:rsidRPr="00EA7231">
        <w:rPr>
          <w:rFonts w:ascii="Times New Roman" w:hAnsi="Times New Roman" w:cs="Times New Roman"/>
          <w:sz w:val="28"/>
          <w:szCs w:val="28"/>
        </w:rPr>
        <w:t>-1).</w:t>
      </w:r>
    </w:p>
    <w:p w14:paraId="6BCAB6D2" w14:textId="77777777" w:rsidR="004974EC" w:rsidRDefault="004974EC" w:rsidP="004974EC">
      <w:pPr>
        <w:ind w:firstLine="720"/>
        <w:jc w:val="both"/>
        <w:rPr>
          <w:rFonts w:ascii="Times New Roman" w:hAnsi="Times New Roman" w:cs="Times New Roman"/>
          <w:sz w:val="28"/>
          <w:szCs w:val="28"/>
        </w:rPr>
      </w:pPr>
      <w:r w:rsidRPr="00EA7231">
        <w:rPr>
          <w:rFonts w:ascii="Times New Roman" w:hAnsi="Times New Roman" w:cs="Times New Roman"/>
          <w:sz w:val="28"/>
          <w:szCs w:val="28"/>
        </w:rPr>
        <w:t>Крок </w:t>
      </w:r>
      <w:r w:rsidRPr="00EA7231">
        <w:rPr>
          <w:rFonts w:ascii="Times New Roman" w:hAnsi="Times New Roman" w:cs="Times New Roman"/>
          <w:i/>
          <w:iCs/>
          <w:sz w:val="28"/>
          <w:szCs w:val="28"/>
        </w:rPr>
        <w:t>h</w:t>
      </w:r>
      <w:r w:rsidRPr="00EA7231">
        <w:rPr>
          <w:rFonts w:ascii="Times New Roman" w:hAnsi="Times New Roman" w:cs="Times New Roman"/>
          <w:sz w:val="28"/>
          <w:szCs w:val="28"/>
        </w:rPr>
        <w:t> в даному випадку дорівнює </w:t>
      </w:r>
      <w:r w:rsidRPr="00EA7231">
        <w:rPr>
          <w:rFonts w:ascii="Times New Roman" w:hAnsi="Times New Roman" w:cs="Times New Roman"/>
          <w:sz w:val="28"/>
          <w:szCs w:val="28"/>
        </w:rPr>
        <w:drawing>
          <wp:inline distT="0" distB="0" distL="0" distR="0" wp14:anchorId="09A6BECF" wp14:editId="5CF2B41C">
            <wp:extent cx="605790" cy="361315"/>
            <wp:effectExtent l="0" t="0" r="3810" b="63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790" cy="361315"/>
                    </a:xfrm>
                    <a:prstGeom prst="rect">
                      <a:avLst/>
                    </a:prstGeom>
                    <a:noFill/>
                    <a:ln>
                      <a:noFill/>
                    </a:ln>
                  </pic:spPr>
                </pic:pic>
              </a:graphicData>
            </a:graphic>
          </wp:inline>
        </w:drawing>
      </w:r>
      <w:r w:rsidRPr="00EA7231">
        <w:rPr>
          <w:rFonts w:ascii="Times New Roman" w:hAnsi="Times New Roman" w:cs="Times New Roman"/>
          <w:sz w:val="28"/>
          <w:szCs w:val="28"/>
        </w:rPr>
        <w:t> . У випадку </w:t>
      </w:r>
      <w:r w:rsidRPr="00EA7231">
        <w:rPr>
          <w:rFonts w:ascii="Times New Roman" w:hAnsi="Times New Roman" w:cs="Times New Roman"/>
          <w:i/>
          <w:iCs/>
          <w:sz w:val="28"/>
          <w:szCs w:val="28"/>
        </w:rPr>
        <w:t>n</w:t>
      </w:r>
      <w:r w:rsidRPr="00EA7231">
        <w:rPr>
          <w:rFonts w:ascii="Times New Roman" w:hAnsi="Times New Roman" w:cs="Times New Roman"/>
          <w:sz w:val="28"/>
          <w:szCs w:val="28"/>
        </w:rPr>
        <w:t>=0 за єдиний вузол </w:t>
      </w:r>
      <w:r w:rsidRPr="00EA7231">
        <w:rPr>
          <w:rFonts w:ascii="Times New Roman" w:hAnsi="Times New Roman" w:cs="Times New Roman"/>
          <w:i/>
          <w:iCs/>
          <w:sz w:val="28"/>
          <w:szCs w:val="28"/>
        </w:rPr>
        <w:t>x</w:t>
      </w:r>
      <w:r w:rsidRPr="00EA7231">
        <w:rPr>
          <w:rFonts w:ascii="Times New Roman" w:hAnsi="Times New Roman" w:cs="Times New Roman"/>
          <w:sz w:val="28"/>
          <w:szCs w:val="28"/>
          <w:vertAlign w:val="subscript"/>
        </w:rPr>
        <w:t>0</w:t>
      </w:r>
      <w:r w:rsidRPr="00EA7231">
        <w:rPr>
          <w:rFonts w:ascii="Times New Roman" w:hAnsi="Times New Roman" w:cs="Times New Roman"/>
          <w:sz w:val="28"/>
          <w:szCs w:val="28"/>
        </w:rPr>
        <w:t> можна взяти будь-яку точку на відрізку [</w:t>
      </w:r>
      <w:r w:rsidRPr="00EA7231">
        <w:rPr>
          <w:rFonts w:ascii="Times New Roman" w:hAnsi="Times New Roman" w:cs="Times New Roman"/>
          <w:i/>
          <w:iCs/>
          <w:sz w:val="28"/>
          <w:szCs w:val="28"/>
        </w:rPr>
        <w:t>а</w:t>
      </w:r>
      <w:r w:rsidRPr="00EA7231">
        <w:rPr>
          <w:rFonts w:ascii="Times New Roman" w:hAnsi="Times New Roman" w:cs="Times New Roman"/>
          <w:sz w:val="28"/>
          <w:szCs w:val="28"/>
        </w:rPr>
        <w:t>;</w:t>
      </w:r>
      <w:r w:rsidRPr="00EA7231">
        <w:rPr>
          <w:rFonts w:ascii="Times New Roman" w:hAnsi="Times New Roman" w:cs="Times New Roman"/>
          <w:i/>
          <w:iCs/>
          <w:sz w:val="28"/>
          <w:szCs w:val="28"/>
        </w:rPr>
        <w:t>b</w:t>
      </w:r>
      <w:r w:rsidRPr="00EA7231">
        <w:rPr>
          <w:rFonts w:ascii="Times New Roman" w:hAnsi="Times New Roman" w:cs="Times New Roman"/>
          <w:sz w:val="28"/>
          <w:szCs w:val="28"/>
        </w:rPr>
        <w:t>].</w:t>
      </w:r>
    </w:p>
    <w:p w14:paraId="5AD48CE6" w14:textId="77777777" w:rsidR="004974EC" w:rsidRDefault="004974EC" w:rsidP="004974EC">
      <w:pPr>
        <w:ind w:firstLine="720"/>
        <w:jc w:val="both"/>
        <w:rPr>
          <w:rFonts w:ascii="Times New Roman" w:hAnsi="Times New Roman" w:cs="Times New Roman"/>
          <w:sz w:val="28"/>
          <w:szCs w:val="28"/>
        </w:rPr>
      </w:pPr>
      <w:r w:rsidRPr="00EA7231">
        <w:rPr>
          <w:rFonts w:ascii="Times New Roman" w:hAnsi="Times New Roman" w:cs="Times New Roman"/>
          <w:b/>
          <w:bCs/>
          <w:sz w:val="28"/>
          <w:szCs w:val="28"/>
        </w:rPr>
        <w:t>Квадратурна формула трапеції.</w:t>
      </w:r>
      <w:r w:rsidRPr="00EA7231">
        <w:rPr>
          <w:rFonts w:ascii="Times New Roman" w:hAnsi="Times New Roman" w:cs="Times New Roman"/>
          <w:sz w:val="28"/>
          <w:szCs w:val="28"/>
        </w:rPr>
        <w:t> </w:t>
      </w:r>
    </w:p>
    <w:p w14:paraId="272E4213" w14:textId="77777777" w:rsidR="004974EC" w:rsidRPr="00EA7231" w:rsidRDefault="004974EC" w:rsidP="004974EC">
      <w:pPr>
        <w:ind w:firstLine="720"/>
        <w:jc w:val="both"/>
        <w:rPr>
          <w:rFonts w:ascii="Times New Roman" w:hAnsi="Times New Roman" w:cs="Times New Roman"/>
          <w:sz w:val="28"/>
          <w:szCs w:val="28"/>
        </w:rPr>
      </w:pPr>
      <w:r w:rsidRPr="00EA7231">
        <w:rPr>
          <w:rFonts w:ascii="Times New Roman" w:hAnsi="Times New Roman" w:cs="Times New Roman"/>
          <w:sz w:val="28"/>
          <w:szCs w:val="28"/>
        </w:rPr>
        <w:t>Розглянемо випадок квадратурної формули Ньютона-Котеса, яка має два вузли </w:t>
      </w:r>
      <w:r w:rsidRPr="00EA7231">
        <w:rPr>
          <w:rFonts w:ascii="Times New Roman" w:hAnsi="Times New Roman" w:cs="Times New Roman"/>
          <w:i/>
          <w:iCs/>
          <w:sz w:val="28"/>
          <w:szCs w:val="28"/>
        </w:rPr>
        <w:t>x</w:t>
      </w:r>
      <w:r w:rsidRPr="00EA7231">
        <w:rPr>
          <w:rFonts w:ascii="Times New Roman" w:hAnsi="Times New Roman" w:cs="Times New Roman"/>
          <w:sz w:val="28"/>
          <w:szCs w:val="28"/>
          <w:vertAlign w:val="subscript"/>
        </w:rPr>
        <w:t>0</w:t>
      </w:r>
      <w:r w:rsidRPr="00EA7231">
        <w:rPr>
          <w:rFonts w:ascii="Times New Roman" w:hAnsi="Times New Roman" w:cs="Times New Roman"/>
          <w:sz w:val="28"/>
          <w:szCs w:val="28"/>
        </w:rPr>
        <w:t>=</w:t>
      </w:r>
      <w:r w:rsidRPr="00EA7231">
        <w:rPr>
          <w:rFonts w:ascii="Times New Roman" w:hAnsi="Times New Roman" w:cs="Times New Roman"/>
          <w:i/>
          <w:iCs/>
          <w:sz w:val="28"/>
          <w:szCs w:val="28"/>
        </w:rPr>
        <w:t>a</w:t>
      </w:r>
      <w:r w:rsidRPr="00EA7231">
        <w:rPr>
          <w:rFonts w:ascii="Times New Roman" w:hAnsi="Times New Roman" w:cs="Times New Roman"/>
          <w:sz w:val="28"/>
          <w:szCs w:val="28"/>
        </w:rPr>
        <w:t> і </w:t>
      </w:r>
      <w:r w:rsidRPr="00EA7231">
        <w:rPr>
          <w:rFonts w:ascii="Times New Roman" w:hAnsi="Times New Roman" w:cs="Times New Roman"/>
          <w:i/>
          <w:iCs/>
          <w:sz w:val="28"/>
          <w:szCs w:val="28"/>
        </w:rPr>
        <w:t>x</w:t>
      </w:r>
      <w:r w:rsidRPr="00EA7231">
        <w:rPr>
          <w:rFonts w:ascii="Times New Roman" w:hAnsi="Times New Roman" w:cs="Times New Roman"/>
          <w:i/>
          <w:iCs/>
          <w:sz w:val="28"/>
          <w:szCs w:val="28"/>
          <w:vertAlign w:val="subscript"/>
        </w:rPr>
        <w:t>n</w:t>
      </w:r>
      <w:r w:rsidRPr="00EA7231">
        <w:rPr>
          <w:rFonts w:ascii="Times New Roman" w:hAnsi="Times New Roman" w:cs="Times New Roman"/>
          <w:sz w:val="28"/>
          <w:szCs w:val="28"/>
        </w:rPr>
        <w:t>=</w:t>
      </w:r>
      <w:r w:rsidRPr="00EA7231">
        <w:rPr>
          <w:rFonts w:ascii="Times New Roman" w:hAnsi="Times New Roman" w:cs="Times New Roman"/>
          <w:i/>
          <w:iCs/>
          <w:sz w:val="28"/>
          <w:szCs w:val="28"/>
        </w:rPr>
        <w:t>b</w:t>
      </w:r>
      <w:r w:rsidRPr="00EA7231">
        <w:rPr>
          <w:rFonts w:ascii="Times New Roman" w:hAnsi="Times New Roman" w:cs="Times New Roman"/>
          <w:sz w:val="28"/>
          <w:szCs w:val="28"/>
        </w:rPr>
        <w:t> (</w:t>
      </w:r>
      <w:r w:rsidRPr="00EA7231">
        <w:rPr>
          <w:rFonts w:ascii="Times New Roman" w:hAnsi="Times New Roman" w:cs="Times New Roman"/>
          <w:i/>
          <w:iCs/>
          <w:sz w:val="28"/>
          <w:szCs w:val="28"/>
        </w:rPr>
        <w:t>n</w:t>
      </w:r>
      <w:r w:rsidRPr="00EA7231">
        <w:rPr>
          <w:rFonts w:ascii="Times New Roman" w:hAnsi="Times New Roman" w:cs="Times New Roman"/>
          <w:sz w:val="28"/>
          <w:szCs w:val="28"/>
        </w:rPr>
        <w:t>=1). Коефіцієнти </w:t>
      </w:r>
      <w:r w:rsidRPr="00EA7231">
        <w:rPr>
          <w:rFonts w:ascii="Times New Roman" w:hAnsi="Times New Roman" w:cs="Times New Roman"/>
          <w:i/>
          <w:iCs/>
          <w:sz w:val="28"/>
          <w:szCs w:val="28"/>
        </w:rPr>
        <w:t>A</w:t>
      </w:r>
      <w:r w:rsidRPr="00EA7231">
        <w:rPr>
          <w:rFonts w:ascii="Times New Roman" w:hAnsi="Times New Roman" w:cs="Times New Roman"/>
          <w:i/>
          <w:iCs/>
          <w:sz w:val="28"/>
          <w:szCs w:val="28"/>
          <w:vertAlign w:val="subscript"/>
        </w:rPr>
        <w:t>k</w:t>
      </w:r>
      <w:r w:rsidRPr="00EA7231">
        <w:rPr>
          <w:rFonts w:ascii="Times New Roman" w:hAnsi="Times New Roman" w:cs="Times New Roman"/>
          <w:sz w:val="28"/>
          <w:szCs w:val="28"/>
        </w:rPr>
        <w:t> (</w:t>
      </w:r>
      <w:r w:rsidRPr="00EA7231">
        <w:rPr>
          <w:rFonts w:ascii="Times New Roman" w:hAnsi="Times New Roman" w:cs="Times New Roman"/>
          <w:i/>
          <w:iCs/>
          <w:sz w:val="28"/>
          <w:szCs w:val="28"/>
        </w:rPr>
        <w:t>k</w:t>
      </w:r>
      <w:r w:rsidRPr="00EA7231">
        <w:rPr>
          <w:rFonts w:ascii="Times New Roman" w:hAnsi="Times New Roman" w:cs="Times New Roman"/>
          <w:sz w:val="28"/>
          <w:szCs w:val="28"/>
        </w:rPr>
        <w:t xml:space="preserve">=0,1) знаходимо з формули </w:t>
      </w:r>
      <w:r>
        <w:rPr>
          <w:noProof/>
        </w:rPr>
        <w:drawing>
          <wp:inline distT="0" distB="0" distL="0" distR="0" wp14:anchorId="65F476C1" wp14:editId="6E7CA91F">
            <wp:extent cx="1371600" cy="63754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47" cy="649368"/>
                    </a:xfrm>
                    <a:prstGeom prst="rect">
                      <a:avLst/>
                    </a:prstGeom>
                    <a:noFill/>
                    <a:ln>
                      <a:noFill/>
                    </a:ln>
                  </pic:spPr>
                </pic:pic>
              </a:graphicData>
            </a:graphic>
          </wp:inline>
        </w:drawing>
      </w:r>
      <w:r>
        <w:rPr>
          <w:rFonts w:ascii="Times New Roman" w:hAnsi="Times New Roman" w:cs="Times New Roman"/>
          <w:sz w:val="28"/>
          <w:szCs w:val="28"/>
        </w:rPr>
        <w:t>:</w:t>
      </w:r>
    </w:p>
    <w:p w14:paraId="34A9A9AC" w14:textId="77777777" w:rsidR="004974EC" w:rsidRPr="00EA7231" w:rsidRDefault="004974EC" w:rsidP="004974EC">
      <w:pPr>
        <w:ind w:firstLine="720"/>
        <w:jc w:val="both"/>
        <w:rPr>
          <w:rFonts w:ascii="Times New Roman" w:hAnsi="Times New Roman" w:cs="Times New Roman"/>
          <w:sz w:val="28"/>
          <w:szCs w:val="28"/>
        </w:rPr>
      </w:pPr>
      <w:r w:rsidRPr="00EA7231">
        <w:rPr>
          <w:rFonts w:ascii="Times New Roman" w:hAnsi="Times New Roman" w:cs="Times New Roman"/>
          <w:sz w:val="28"/>
          <w:szCs w:val="28"/>
        </w:rPr>
        <w:drawing>
          <wp:inline distT="0" distB="0" distL="0" distR="0" wp14:anchorId="3F70F064" wp14:editId="6AC2F5FB">
            <wp:extent cx="2094865" cy="425450"/>
            <wp:effectExtent l="0" t="0" r="63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4865" cy="425450"/>
                    </a:xfrm>
                    <a:prstGeom prst="rect">
                      <a:avLst/>
                    </a:prstGeom>
                    <a:noFill/>
                    <a:ln>
                      <a:noFill/>
                    </a:ln>
                  </pic:spPr>
                </pic:pic>
              </a:graphicData>
            </a:graphic>
          </wp:inline>
        </w:drawing>
      </w:r>
      <w:r w:rsidRPr="00EA7231">
        <w:rPr>
          <w:rFonts w:ascii="Times New Roman" w:hAnsi="Times New Roman" w:cs="Times New Roman"/>
          <w:sz w:val="28"/>
          <w:szCs w:val="28"/>
        </w:rPr>
        <w:t>;</w:t>
      </w:r>
    </w:p>
    <w:p w14:paraId="6BDEEBFF" w14:textId="77777777" w:rsidR="004974EC" w:rsidRPr="00EA7231" w:rsidRDefault="004974EC" w:rsidP="004974EC">
      <w:pPr>
        <w:ind w:firstLine="720"/>
        <w:jc w:val="both"/>
        <w:rPr>
          <w:rFonts w:ascii="Times New Roman" w:hAnsi="Times New Roman" w:cs="Times New Roman"/>
          <w:sz w:val="28"/>
          <w:szCs w:val="28"/>
        </w:rPr>
      </w:pPr>
      <w:r w:rsidRPr="00EA7231">
        <w:rPr>
          <w:rFonts w:ascii="Times New Roman" w:hAnsi="Times New Roman" w:cs="Times New Roman"/>
          <w:sz w:val="28"/>
          <w:szCs w:val="28"/>
        </w:rPr>
        <w:lastRenderedPageBreak/>
        <w:drawing>
          <wp:inline distT="0" distB="0" distL="0" distR="0" wp14:anchorId="54638D3A" wp14:editId="0A2DCB42">
            <wp:extent cx="2094865" cy="425450"/>
            <wp:effectExtent l="0" t="0" r="63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4865" cy="425450"/>
                    </a:xfrm>
                    <a:prstGeom prst="rect">
                      <a:avLst/>
                    </a:prstGeom>
                    <a:noFill/>
                    <a:ln>
                      <a:noFill/>
                    </a:ln>
                  </pic:spPr>
                </pic:pic>
              </a:graphicData>
            </a:graphic>
          </wp:inline>
        </w:drawing>
      </w:r>
      <w:r w:rsidRPr="00EA7231">
        <w:rPr>
          <w:rFonts w:ascii="Times New Roman" w:hAnsi="Times New Roman" w:cs="Times New Roman"/>
          <w:sz w:val="28"/>
          <w:szCs w:val="28"/>
        </w:rPr>
        <w:t>;</w:t>
      </w:r>
    </w:p>
    <w:p w14:paraId="62107E89" w14:textId="77777777" w:rsidR="004974EC" w:rsidRPr="00EA7231" w:rsidRDefault="004974EC" w:rsidP="004974EC">
      <w:pPr>
        <w:ind w:firstLine="720"/>
        <w:jc w:val="both"/>
        <w:rPr>
          <w:rFonts w:ascii="Times New Roman" w:hAnsi="Times New Roman" w:cs="Times New Roman"/>
          <w:sz w:val="28"/>
          <w:szCs w:val="28"/>
        </w:rPr>
      </w:pPr>
      <w:r w:rsidRPr="00EA7231">
        <w:rPr>
          <w:rFonts w:ascii="Times New Roman" w:hAnsi="Times New Roman" w:cs="Times New Roman"/>
          <w:sz w:val="28"/>
          <w:szCs w:val="28"/>
        </w:rPr>
        <w:t xml:space="preserve">Тоді формула </w:t>
      </w:r>
      <w:r>
        <w:rPr>
          <w:noProof/>
        </w:rPr>
        <w:drawing>
          <wp:inline distT="0" distB="0" distL="0" distR="0" wp14:anchorId="19DB46A5" wp14:editId="0C31ED1B">
            <wp:extent cx="1435100" cy="42545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9824" cy="426850"/>
                    </a:xfrm>
                    <a:prstGeom prst="rect">
                      <a:avLst/>
                    </a:prstGeom>
                    <a:noFill/>
                    <a:ln>
                      <a:noFill/>
                    </a:ln>
                  </pic:spPr>
                </pic:pic>
              </a:graphicData>
            </a:graphic>
          </wp:inline>
        </w:drawing>
      </w:r>
      <w:r w:rsidRPr="00EA7231">
        <w:rPr>
          <w:rFonts w:ascii="Times New Roman" w:hAnsi="Times New Roman" w:cs="Times New Roman"/>
          <w:sz w:val="28"/>
          <w:szCs w:val="28"/>
        </w:rPr>
        <w:t xml:space="preserve"> набирає вигляду:</w:t>
      </w:r>
    </w:p>
    <w:p w14:paraId="2DD33300" w14:textId="77777777" w:rsidR="004974EC" w:rsidRPr="00EA7231" w:rsidRDefault="004974EC" w:rsidP="004974EC">
      <w:pPr>
        <w:ind w:firstLine="720"/>
        <w:jc w:val="both"/>
        <w:rPr>
          <w:rFonts w:ascii="Times New Roman" w:hAnsi="Times New Roman" w:cs="Times New Roman"/>
          <w:sz w:val="28"/>
          <w:szCs w:val="28"/>
        </w:rPr>
      </w:pPr>
      <w:r w:rsidRPr="00EA7231">
        <w:rPr>
          <w:rFonts w:ascii="Times New Roman" w:hAnsi="Times New Roman" w:cs="Times New Roman"/>
          <w:sz w:val="28"/>
          <w:szCs w:val="28"/>
        </w:rPr>
        <w:drawing>
          <wp:inline distT="0" distB="0" distL="0" distR="0" wp14:anchorId="7261CB05" wp14:editId="2CB67115">
            <wp:extent cx="1849755" cy="42545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9755" cy="425450"/>
                    </a:xfrm>
                    <a:prstGeom prst="rect">
                      <a:avLst/>
                    </a:prstGeom>
                    <a:noFill/>
                    <a:ln>
                      <a:noFill/>
                    </a:ln>
                  </pic:spPr>
                </pic:pic>
              </a:graphicData>
            </a:graphic>
          </wp:inline>
        </w:drawing>
      </w:r>
      <w:r w:rsidRPr="00EA7231">
        <w:rPr>
          <w:rFonts w:ascii="Times New Roman" w:hAnsi="Times New Roman" w:cs="Times New Roman"/>
          <w:sz w:val="28"/>
          <w:szCs w:val="28"/>
        </w:rPr>
        <w:t> </w:t>
      </w:r>
      <w:r>
        <w:rPr>
          <w:rFonts w:ascii="Times New Roman" w:hAnsi="Times New Roman" w:cs="Times New Roman"/>
          <w:sz w:val="28"/>
          <w:szCs w:val="28"/>
        </w:rPr>
        <w:t>.</w:t>
      </w:r>
    </w:p>
    <w:p w14:paraId="1A5849B0" w14:textId="77777777" w:rsidR="004974EC" w:rsidRDefault="004974EC" w:rsidP="004974EC">
      <w:pPr>
        <w:ind w:firstLine="720"/>
        <w:jc w:val="both"/>
        <w:rPr>
          <w:rFonts w:ascii="Times New Roman" w:hAnsi="Times New Roman" w:cs="Times New Roman"/>
          <w:sz w:val="28"/>
          <w:szCs w:val="28"/>
        </w:rPr>
      </w:pPr>
      <w:r w:rsidRPr="00EA7231">
        <w:rPr>
          <w:rFonts w:ascii="Times New Roman" w:hAnsi="Times New Roman" w:cs="Times New Roman"/>
          <w:sz w:val="28"/>
          <w:szCs w:val="28"/>
        </w:rPr>
        <w:t>Ми дістали квадратурну формулу, замінивши функцію </w:t>
      </w:r>
      <w:r w:rsidRPr="00EA7231">
        <w:rPr>
          <w:rFonts w:ascii="Times New Roman" w:hAnsi="Times New Roman" w:cs="Times New Roman"/>
          <w:i/>
          <w:iCs/>
          <w:sz w:val="28"/>
          <w:szCs w:val="28"/>
        </w:rPr>
        <w:t>f</w:t>
      </w:r>
      <w:r w:rsidRPr="00EA7231">
        <w:rPr>
          <w:rFonts w:ascii="Times New Roman" w:hAnsi="Times New Roman" w:cs="Times New Roman"/>
          <w:sz w:val="28"/>
          <w:szCs w:val="28"/>
        </w:rPr>
        <w:t>(</w:t>
      </w:r>
      <w:r w:rsidRPr="00EA7231">
        <w:rPr>
          <w:rFonts w:ascii="Times New Roman" w:hAnsi="Times New Roman" w:cs="Times New Roman"/>
          <w:i/>
          <w:iCs/>
          <w:sz w:val="28"/>
          <w:szCs w:val="28"/>
        </w:rPr>
        <w:t>x</w:t>
      </w:r>
      <w:r w:rsidRPr="00EA7231">
        <w:rPr>
          <w:rFonts w:ascii="Times New Roman" w:hAnsi="Times New Roman" w:cs="Times New Roman"/>
          <w:sz w:val="28"/>
          <w:szCs w:val="28"/>
        </w:rPr>
        <w:t>) інтерполяційним многочленом першого степеня (лінійна інтерполяція), який в точках </w:t>
      </w:r>
      <w:r w:rsidRPr="00EA7231">
        <w:rPr>
          <w:rFonts w:ascii="Times New Roman" w:hAnsi="Times New Roman" w:cs="Times New Roman"/>
          <w:i/>
          <w:iCs/>
          <w:sz w:val="28"/>
          <w:szCs w:val="28"/>
        </w:rPr>
        <w:t>x</w:t>
      </w:r>
      <w:r w:rsidRPr="00EA7231">
        <w:rPr>
          <w:rFonts w:ascii="Times New Roman" w:hAnsi="Times New Roman" w:cs="Times New Roman"/>
          <w:sz w:val="28"/>
          <w:szCs w:val="28"/>
        </w:rPr>
        <w:t>=</w:t>
      </w:r>
      <w:r w:rsidRPr="00EA7231">
        <w:rPr>
          <w:rFonts w:ascii="Times New Roman" w:hAnsi="Times New Roman" w:cs="Times New Roman"/>
          <w:i/>
          <w:iCs/>
          <w:sz w:val="28"/>
          <w:szCs w:val="28"/>
        </w:rPr>
        <w:t>a</w:t>
      </w:r>
      <w:r w:rsidRPr="00EA7231">
        <w:rPr>
          <w:rFonts w:ascii="Times New Roman" w:hAnsi="Times New Roman" w:cs="Times New Roman"/>
          <w:sz w:val="28"/>
          <w:szCs w:val="28"/>
        </w:rPr>
        <w:t> і </w:t>
      </w:r>
      <w:r w:rsidRPr="00EA7231">
        <w:rPr>
          <w:rFonts w:ascii="Times New Roman" w:hAnsi="Times New Roman" w:cs="Times New Roman"/>
          <w:i/>
          <w:iCs/>
          <w:sz w:val="28"/>
          <w:szCs w:val="28"/>
        </w:rPr>
        <w:t>x</w:t>
      </w:r>
      <w:r w:rsidRPr="00EA7231">
        <w:rPr>
          <w:rFonts w:ascii="Times New Roman" w:hAnsi="Times New Roman" w:cs="Times New Roman"/>
          <w:sz w:val="28"/>
          <w:szCs w:val="28"/>
        </w:rPr>
        <w:t>=</w:t>
      </w:r>
      <w:r w:rsidRPr="00EA7231">
        <w:rPr>
          <w:rFonts w:ascii="Times New Roman" w:hAnsi="Times New Roman" w:cs="Times New Roman"/>
          <w:i/>
          <w:iCs/>
          <w:sz w:val="28"/>
          <w:szCs w:val="28"/>
        </w:rPr>
        <w:t>b</w:t>
      </w:r>
      <w:r w:rsidRPr="00EA7231">
        <w:rPr>
          <w:rFonts w:ascii="Times New Roman" w:hAnsi="Times New Roman" w:cs="Times New Roman"/>
          <w:sz w:val="28"/>
          <w:szCs w:val="28"/>
        </w:rPr>
        <w:t> набуває відповідно значень </w:t>
      </w:r>
      <w:r w:rsidRPr="00EA7231">
        <w:rPr>
          <w:rFonts w:ascii="Times New Roman" w:hAnsi="Times New Roman" w:cs="Times New Roman"/>
          <w:i/>
          <w:iCs/>
          <w:sz w:val="28"/>
          <w:szCs w:val="28"/>
        </w:rPr>
        <w:t>f</w:t>
      </w:r>
      <w:r w:rsidRPr="00EA7231">
        <w:rPr>
          <w:rFonts w:ascii="Times New Roman" w:hAnsi="Times New Roman" w:cs="Times New Roman"/>
          <w:sz w:val="28"/>
          <w:szCs w:val="28"/>
        </w:rPr>
        <w:t>(</w:t>
      </w:r>
      <w:r w:rsidRPr="00EA7231">
        <w:rPr>
          <w:rFonts w:ascii="Times New Roman" w:hAnsi="Times New Roman" w:cs="Times New Roman"/>
          <w:i/>
          <w:iCs/>
          <w:sz w:val="28"/>
          <w:szCs w:val="28"/>
        </w:rPr>
        <w:t>a</w:t>
      </w:r>
      <w:r w:rsidRPr="00EA7231">
        <w:rPr>
          <w:rFonts w:ascii="Times New Roman" w:hAnsi="Times New Roman" w:cs="Times New Roman"/>
          <w:sz w:val="28"/>
          <w:szCs w:val="28"/>
        </w:rPr>
        <w:t>) і </w:t>
      </w:r>
      <w:r w:rsidRPr="00EA7231">
        <w:rPr>
          <w:rFonts w:ascii="Times New Roman" w:hAnsi="Times New Roman" w:cs="Times New Roman"/>
          <w:i/>
          <w:iCs/>
          <w:sz w:val="28"/>
          <w:szCs w:val="28"/>
        </w:rPr>
        <w:t>f</w:t>
      </w:r>
      <w:r w:rsidRPr="00EA7231">
        <w:rPr>
          <w:rFonts w:ascii="Times New Roman" w:hAnsi="Times New Roman" w:cs="Times New Roman"/>
          <w:sz w:val="28"/>
          <w:szCs w:val="28"/>
        </w:rPr>
        <w:t>(</w:t>
      </w:r>
      <w:r w:rsidRPr="00EA7231">
        <w:rPr>
          <w:rFonts w:ascii="Times New Roman" w:hAnsi="Times New Roman" w:cs="Times New Roman"/>
          <w:i/>
          <w:iCs/>
          <w:sz w:val="28"/>
          <w:szCs w:val="28"/>
        </w:rPr>
        <w:t>b</w:t>
      </w:r>
      <w:r w:rsidRPr="00EA7231">
        <w:rPr>
          <w:rFonts w:ascii="Times New Roman" w:hAnsi="Times New Roman" w:cs="Times New Roman"/>
          <w:sz w:val="28"/>
          <w:szCs w:val="28"/>
        </w:rPr>
        <w:t xml:space="preserve">). </w:t>
      </w:r>
      <w:r>
        <w:rPr>
          <w:rFonts w:ascii="Times New Roman" w:hAnsi="Times New Roman" w:cs="Times New Roman"/>
          <w:sz w:val="28"/>
          <w:szCs w:val="28"/>
        </w:rPr>
        <w:t>Ця ф</w:t>
      </w:r>
      <w:r w:rsidRPr="00EA7231">
        <w:rPr>
          <w:rFonts w:ascii="Times New Roman" w:hAnsi="Times New Roman" w:cs="Times New Roman"/>
          <w:sz w:val="28"/>
          <w:szCs w:val="28"/>
        </w:rPr>
        <w:t>ормула називається квадратурною формулою трапецій.</w:t>
      </w:r>
    </w:p>
    <w:p w14:paraId="480FB1BD" w14:textId="77777777" w:rsidR="004974EC" w:rsidRPr="00EA7231" w:rsidRDefault="004974EC" w:rsidP="004974EC">
      <w:pPr>
        <w:ind w:firstLine="720"/>
        <w:jc w:val="both"/>
        <w:rPr>
          <w:rFonts w:ascii="Times New Roman" w:hAnsi="Times New Roman" w:cs="Times New Roman"/>
          <w:b/>
          <w:bCs/>
          <w:sz w:val="28"/>
          <w:szCs w:val="28"/>
        </w:rPr>
      </w:pPr>
      <w:r w:rsidRPr="00EA7231">
        <w:rPr>
          <w:rFonts w:ascii="Times New Roman" w:hAnsi="Times New Roman" w:cs="Times New Roman"/>
          <w:b/>
          <w:bCs/>
          <w:sz w:val="28"/>
          <w:szCs w:val="28"/>
        </w:rPr>
        <w:t xml:space="preserve">Узагальнена квадратурна формула трапецій. </w:t>
      </w:r>
    </w:p>
    <w:p w14:paraId="1D228078" w14:textId="77777777" w:rsidR="004974EC" w:rsidRPr="00EA7231" w:rsidRDefault="004974EC" w:rsidP="004974EC">
      <w:pPr>
        <w:ind w:firstLine="720"/>
        <w:jc w:val="both"/>
        <w:rPr>
          <w:rFonts w:ascii="Times New Roman" w:hAnsi="Times New Roman" w:cs="Times New Roman"/>
          <w:sz w:val="28"/>
          <w:szCs w:val="28"/>
        </w:rPr>
      </w:pPr>
      <w:r w:rsidRPr="00EA7231">
        <w:rPr>
          <w:rFonts w:ascii="Times New Roman" w:hAnsi="Times New Roman" w:cs="Times New Roman"/>
          <w:sz w:val="28"/>
          <w:szCs w:val="28"/>
        </w:rPr>
        <w:t>Якщо відрізок [</w:t>
      </w:r>
      <w:r w:rsidRPr="00EA7231">
        <w:rPr>
          <w:rFonts w:ascii="Times New Roman" w:hAnsi="Times New Roman" w:cs="Times New Roman"/>
          <w:i/>
          <w:iCs/>
          <w:sz w:val="28"/>
          <w:szCs w:val="28"/>
        </w:rPr>
        <w:t>а</w:t>
      </w:r>
      <w:r w:rsidRPr="00EA7231">
        <w:rPr>
          <w:rFonts w:ascii="Times New Roman" w:hAnsi="Times New Roman" w:cs="Times New Roman"/>
          <w:sz w:val="28"/>
          <w:szCs w:val="28"/>
        </w:rPr>
        <w:t>;</w:t>
      </w:r>
      <w:r w:rsidRPr="00EA7231">
        <w:rPr>
          <w:rFonts w:ascii="Times New Roman" w:hAnsi="Times New Roman" w:cs="Times New Roman"/>
          <w:i/>
          <w:iCs/>
          <w:sz w:val="28"/>
          <w:szCs w:val="28"/>
        </w:rPr>
        <w:t>b</w:t>
      </w:r>
      <w:r w:rsidRPr="00EA7231">
        <w:rPr>
          <w:rFonts w:ascii="Times New Roman" w:hAnsi="Times New Roman" w:cs="Times New Roman"/>
          <w:sz w:val="28"/>
          <w:szCs w:val="28"/>
        </w:rPr>
        <w:t xml:space="preserve">] великий, то й похибка </w:t>
      </w:r>
      <w:r>
        <w:rPr>
          <w:rFonts w:ascii="Times New Roman" w:hAnsi="Times New Roman" w:cs="Times New Roman"/>
          <w:sz w:val="28"/>
          <w:szCs w:val="28"/>
        </w:rPr>
        <w:t xml:space="preserve">квадратурної </w:t>
      </w:r>
      <w:r w:rsidRPr="00EA7231">
        <w:rPr>
          <w:rFonts w:ascii="Times New Roman" w:hAnsi="Times New Roman" w:cs="Times New Roman"/>
          <w:sz w:val="28"/>
          <w:szCs w:val="28"/>
        </w:rPr>
        <w:t>формули</w:t>
      </w:r>
      <w:r>
        <w:rPr>
          <w:rFonts w:ascii="Times New Roman" w:hAnsi="Times New Roman" w:cs="Times New Roman"/>
          <w:sz w:val="28"/>
          <w:szCs w:val="28"/>
        </w:rPr>
        <w:t xml:space="preserve"> трапеції</w:t>
      </w:r>
      <w:r w:rsidRPr="00EA7231">
        <w:rPr>
          <w:rFonts w:ascii="Times New Roman" w:hAnsi="Times New Roman" w:cs="Times New Roman"/>
          <w:sz w:val="28"/>
          <w:szCs w:val="28"/>
        </w:rPr>
        <w:t xml:space="preserve"> може бути великою. Щоб зменшити її, поділимо відрізок інтегрування [</w:t>
      </w:r>
      <w:r w:rsidRPr="00EA7231">
        <w:rPr>
          <w:rFonts w:ascii="Times New Roman" w:hAnsi="Times New Roman" w:cs="Times New Roman"/>
          <w:i/>
          <w:iCs/>
          <w:sz w:val="28"/>
          <w:szCs w:val="28"/>
        </w:rPr>
        <w:t>а</w:t>
      </w:r>
      <w:r w:rsidRPr="00EA7231">
        <w:rPr>
          <w:rFonts w:ascii="Times New Roman" w:hAnsi="Times New Roman" w:cs="Times New Roman"/>
          <w:sz w:val="28"/>
          <w:szCs w:val="28"/>
        </w:rPr>
        <w:t>;</w:t>
      </w:r>
      <w:r w:rsidRPr="00EA7231">
        <w:rPr>
          <w:rFonts w:ascii="Times New Roman" w:hAnsi="Times New Roman" w:cs="Times New Roman"/>
          <w:i/>
          <w:iCs/>
          <w:sz w:val="28"/>
          <w:szCs w:val="28"/>
        </w:rPr>
        <w:t>b</w:t>
      </w:r>
      <w:r w:rsidRPr="00EA7231">
        <w:rPr>
          <w:rFonts w:ascii="Times New Roman" w:hAnsi="Times New Roman" w:cs="Times New Roman"/>
          <w:sz w:val="28"/>
          <w:szCs w:val="28"/>
        </w:rPr>
        <w:t>] на </w:t>
      </w:r>
      <w:r w:rsidRPr="00EA7231">
        <w:rPr>
          <w:rFonts w:ascii="Times New Roman" w:hAnsi="Times New Roman" w:cs="Times New Roman"/>
          <w:i/>
          <w:iCs/>
          <w:sz w:val="28"/>
          <w:szCs w:val="28"/>
        </w:rPr>
        <w:t>m</w:t>
      </w:r>
      <w:r w:rsidRPr="00EA7231">
        <w:rPr>
          <w:rFonts w:ascii="Times New Roman" w:hAnsi="Times New Roman" w:cs="Times New Roman"/>
          <w:sz w:val="28"/>
          <w:szCs w:val="28"/>
        </w:rPr>
        <w:t> рівних частин: [</w:t>
      </w:r>
      <w:r w:rsidRPr="00EA7231">
        <w:rPr>
          <w:rFonts w:ascii="Times New Roman" w:hAnsi="Times New Roman" w:cs="Times New Roman"/>
          <w:i/>
          <w:iCs/>
          <w:sz w:val="28"/>
          <w:szCs w:val="28"/>
        </w:rPr>
        <w:t>x</w:t>
      </w:r>
      <w:r w:rsidRPr="00EA7231">
        <w:rPr>
          <w:rFonts w:ascii="Times New Roman" w:hAnsi="Times New Roman" w:cs="Times New Roman"/>
          <w:sz w:val="28"/>
          <w:szCs w:val="28"/>
          <w:vertAlign w:val="subscript"/>
        </w:rPr>
        <w:t>0</w:t>
      </w:r>
      <w:r w:rsidRPr="00EA7231">
        <w:rPr>
          <w:rFonts w:ascii="Times New Roman" w:hAnsi="Times New Roman" w:cs="Times New Roman"/>
          <w:sz w:val="28"/>
          <w:szCs w:val="28"/>
        </w:rPr>
        <w:t>;</w:t>
      </w:r>
      <w:r w:rsidRPr="00EA7231">
        <w:rPr>
          <w:rFonts w:ascii="Times New Roman" w:hAnsi="Times New Roman" w:cs="Times New Roman"/>
          <w:i/>
          <w:iCs/>
          <w:sz w:val="28"/>
          <w:szCs w:val="28"/>
        </w:rPr>
        <w:t>x</w:t>
      </w:r>
      <w:r w:rsidRPr="00EA7231">
        <w:rPr>
          <w:rFonts w:ascii="Times New Roman" w:hAnsi="Times New Roman" w:cs="Times New Roman"/>
          <w:sz w:val="28"/>
          <w:szCs w:val="28"/>
          <w:vertAlign w:val="subscript"/>
        </w:rPr>
        <w:t>1</w:t>
      </w:r>
      <w:r w:rsidRPr="00EA7231">
        <w:rPr>
          <w:rFonts w:ascii="Times New Roman" w:hAnsi="Times New Roman" w:cs="Times New Roman"/>
          <w:sz w:val="28"/>
          <w:szCs w:val="28"/>
        </w:rPr>
        <w:t>], [</w:t>
      </w:r>
      <w:r w:rsidRPr="00EA7231">
        <w:rPr>
          <w:rFonts w:ascii="Times New Roman" w:hAnsi="Times New Roman" w:cs="Times New Roman"/>
          <w:i/>
          <w:iCs/>
          <w:sz w:val="28"/>
          <w:szCs w:val="28"/>
        </w:rPr>
        <w:t>x</w:t>
      </w:r>
      <w:r w:rsidRPr="00EA7231">
        <w:rPr>
          <w:rFonts w:ascii="Times New Roman" w:hAnsi="Times New Roman" w:cs="Times New Roman"/>
          <w:sz w:val="28"/>
          <w:szCs w:val="28"/>
          <w:vertAlign w:val="subscript"/>
        </w:rPr>
        <w:t>1</w:t>
      </w:r>
      <w:r w:rsidRPr="00EA7231">
        <w:rPr>
          <w:rFonts w:ascii="Times New Roman" w:hAnsi="Times New Roman" w:cs="Times New Roman"/>
          <w:sz w:val="28"/>
          <w:szCs w:val="28"/>
        </w:rPr>
        <w:t>;</w:t>
      </w:r>
      <w:r w:rsidRPr="00EA7231">
        <w:rPr>
          <w:rFonts w:ascii="Times New Roman" w:hAnsi="Times New Roman" w:cs="Times New Roman"/>
          <w:i/>
          <w:iCs/>
          <w:sz w:val="28"/>
          <w:szCs w:val="28"/>
        </w:rPr>
        <w:t>x</w:t>
      </w:r>
      <w:r w:rsidRPr="00EA7231">
        <w:rPr>
          <w:rFonts w:ascii="Times New Roman" w:hAnsi="Times New Roman" w:cs="Times New Roman"/>
          <w:sz w:val="28"/>
          <w:szCs w:val="28"/>
          <w:vertAlign w:val="subscript"/>
        </w:rPr>
        <w:t>2</w:t>
      </w:r>
      <w:r w:rsidRPr="00EA7231">
        <w:rPr>
          <w:rFonts w:ascii="Times New Roman" w:hAnsi="Times New Roman" w:cs="Times New Roman"/>
          <w:sz w:val="28"/>
          <w:szCs w:val="28"/>
        </w:rPr>
        <w:t>],..., [</w:t>
      </w:r>
      <w:r w:rsidRPr="00EA7231">
        <w:rPr>
          <w:rFonts w:ascii="Times New Roman" w:hAnsi="Times New Roman" w:cs="Times New Roman"/>
          <w:i/>
          <w:iCs/>
          <w:sz w:val="28"/>
          <w:szCs w:val="28"/>
        </w:rPr>
        <w:t>x</w:t>
      </w:r>
      <w:r w:rsidRPr="00EA7231">
        <w:rPr>
          <w:rFonts w:ascii="Times New Roman" w:hAnsi="Times New Roman" w:cs="Times New Roman"/>
          <w:i/>
          <w:iCs/>
          <w:sz w:val="28"/>
          <w:szCs w:val="28"/>
          <w:vertAlign w:val="subscript"/>
        </w:rPr>
        <w:t>m</w:t>
      </w:r>
      <w:r w:rsidRPr="00EA7231">
        <w:rPr>
          <w:rFonts w:ascii="Times New Roman" w:hAnsi="Times New Roman" w:cs="Times New Roman"/>
          <w:sz w:val="28"/>
          <w:szCs w:val="28"/>
          <w:vertAlign w:val="subscript"/>
        </w:rPr>
        <w:t>-1</w:t>
      </w:r>
      <w:r w:rsidRPr="00EA7231">
        <w:rPr>
          <w:rFonts w:ascii="Times New Roman" w:hAnsi="Times New Roman" w:cs="Times New Roman"/>
          <w:sz w:val="28"/>
          <w:szCs w:val="28"/>
        </w:rPr>
        <w:t>;</w:t>
      </w:r>
      <w:r w:rsidRPr="00EA7231">
        <w:rPr>
          <w:rFonts w:ascii="Times New Roman" w:hAnsi="Times New Roman" w:cs="Times New Roman"/>
          <w:i/>
          <w:iCs/>
          <w:sz w:val="28"/>
          <w:szCs w:val="28"/>
        </w:rPr>
        <w:t>x</w:t>
      </w:r>
      <w:r w:rsidRPr="00EA7231">
        <w:rPr>
          <w:rFonts w:ascii="Times New Roman" w:hAnsi="Times New Roman" w:cs="Times New Roman"/>
          <w:i/>
          <w:iCs/>
          <w:sz w:val="28"/>
          <w:szCs w:val="28"/>
          <w:vertAlign w:val="subscript"/>
        </w:rPr>
        <w:t>m</w:t>
      </w:r>
      <w:r w:rsidRPr="00EA7231">
        <w:rPr>
          <w:rFonts w:ascii="Times New Roman" w:hAnsi="Times New Roman" w:cs="Times New Roman"/>
          <w:sz w:val="28"/>
          <w:szCs w:val="28"/>
        </w:rPr>
        <w:t>], завдовжки</w:t>
      </w:r>
      <w:r>
        <w:rPr>
          <w:rFonts w:ascii="Times New Roman" w:hAnsi="Times New Roman" w:cs="Times New Roman"/>
          <w:sz w:val="28"/>
          <w:szCs w:val="28"/>
        </w:rPr>
        <w:t xml:space="preserve"> </w:t>
      </w:r>
      <w:r w:rsidRPr="00EA7231">
        <w:rPr>
          <w:rFonts w:ascii="Times New Roman" w:hAnsi="Times New Roman" w:cs="Times New Roman"/>
          <w:sz w:val="28"/>
          <w:szCs w:val="28"/>
        </w:rPr>
        <w:drawing>
          <wp:inline distT="0" distB="0" distL="0" distR="0" wp14:anchorId="6E1D0C9E" wp14:editId="6B79E901">
            <wp:extent cx="605790" cy="361315"/>
            <wp:effectExtent l="0" t="0" r="3810" b="63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90" cy="361315"/>
                    </a:xfrm>
                    <a:prstGeom prst="rect">
                      <a:avLst/>
                    </a:prstGeom>
                    <a:noFill/>
                    <a:ln>
                      <a:noFill/>
                    </a:ln>
                  </pic:spPr>
                </pic:pic>
              </a:graphicData>
            </a:graphic>
          </wp:inline>
        </w:drawing>
      </w:r>
      <w:r w:rsidRPr="00EA7231">
        <w:rPr>
          <w:rFonts w:ascii="Times New Roman" w:hAnsi="Times New Roman" w:cs="Times New Roman"/>
          <w:sz w:val="28"/>
          <w:szCs w:val="28"/>
        </w:rPr>
        <w:t>причому</w:t>
      </w:r>
      <w:r>
        <w:rPr>
          <w:rFonts w:ascii="Times New Roman" w:hAnsi="Times New Roman" w:cs="Times New Roman"/>
          <w:sz w:val="28"/>
          <w:szCs w:val="28"/>
        </w:rPr>
        <w:t xml:space="preserve"> </w:t>
      </w:r>
      <w:r w:rsidRPr="00EA7231">
        <w:rPr>
          <w:rFonts w:ascii="Times New Roman" w:hAnsi="Times New Roman" w:cs="Times New Roman"/>
          <w:i/>
          <w:iCs/>
          <w:sz w:val="28"/>
          <w:szCs w:val="28"/>
        </w:rPr>
        <w:t>x</w:t>
      </w:r>
      <w:r w:rsidRPr="00EA7231">
        <w:rPr>
          <w:rFonts w:ascii="Times New Roman" w:hAnsi="Times New Roman" w:cs="Times New Roman"/>
          <w:sz w:val="28"/>
          <w:szCs w:val="28"/>
          <w:vertAlign w:val="subscript"/>
        </w:rPr>
        <w:t>0</w:t>
      </w:r>
      <w:r w:rsidRPr="00EA7231">
        <w:rPr>
          <w:rFonts w:ascii="Times New Roman" w:hAnsi="Times New Roman" w:cs="Times New Roman"/>
          <w:sz w:val="28"/>
          <w:szCs w:val="28"/>
        </w:rPr>
        <w:t>=</w:t>
      </w:r>
      <w:r w:rsidRPr="00EA7231">
        <w:rPr>
          <w:rFonts w:ascii="Times New Roman" w:hAnsi="Times New Roman" w:cs="Times New Roman"/>
          <w:i/>
          <w:iCs/>
          <w:sz w:val="28"/>
          <w:szCs w:val="28"/>
        </w:rPr>
        <w:t>a</w:t>
      </w:r>
      <w:r w:rsidRPr="00EA7231">
        <w:rPr>
          <w:rFonts w:ascii="Times New Roman" w:hAnsi="Times New Roman" w:cs="Times New Roman"/>
          <w:sz w:val="28"/>
          <w:szCs w:val="28"/>
        </w:rPr>
        <w:t>,</w:t>
      </w:r>
      <w:r>
        <w:rPr>
          <w:rFonts w:ascii="Times New Roman" w:hAnsi="Times New Roman" w:cs="Times New Roman"/>
          <w:sz w:val="28"/>
          <w:szCs w:val="28"/>
        </w:rPr>
        <w:t xml:space="preserve"> </w:t>
      </w:r>
      <w:r w:rsidRPr="00EA7231">
        <w:rPr>
          <w:rFonts w:ascii="Times New Roman" w:hAnsi="Times New Roman" w:cs="Times New Roman"/>
          <w:i/>
          <w:iCs/>
          <w:sz w:val="28"/>
          <w:szCs w:val="28"/>
        </w:rPr>
        <w:t>x</w:t>
      </w:r>
      <w:r w:rsidRPr="00EA7231">
        <w:rPr>
          <w:rFonts w:ascii="Times New Roman" w:hAnsi="Times New Roman" w:cs="Times New Roman"/>
          <w:i/>
          <w:iCs/>
          <w:sz w:val="28"/>
          <w:szCs w:val="28"/>
          <w:vertAlign w:val="subscript"/>
        </w:rPr>
        <w:t>m</w:t>
      </w:r>
      <w:r w:rsidRPr="00EA7231">
        <w:rPr>
          <w:rFonts w:ascii="Times New Roman" w:hAnsi="Times New Roman" w:cs="Times New Roman"/>
          <w:sz w:val="28"/>
          <w:szCs w:val="28"/>
        </w:rPr>
        <w:t>=</w:t>
      </w:r>
      <w:r w:rsidRPr="00EA7231">
        <w:rPr>
          <w:rFonts w:ascii="Times New Roman" w:hAnsi="Times New Roman" w:cs="Times New Roman"/>
          <w:i/>
          <w:iCs/>
          <w:sz w:val="28"/>
          <w:szCs w:val="28"/>
        </w:rPr>
        <w:t>b</w:t>
      </w:r>
      <w:r w:rsidRPr="00EA7231">
        <w:rPr>
          <w:rFonts w:ascii="Times New Roman" w:hAnsi="Times New Roman" w:cs="Times New Roman"/>
          <w:sz w:val="28"/>
          <w:szCs w:val="28"/>
        </w:rPr>
        <w:t>. Тоді </w:t>
      </w:r>
      <w:r w:rsidRPr="00EA7231">
        <w:rPr>
          <w:rFonts w:ascii="Times New Roman" w:hAnsi="Times New Roman" w:cs="Times New Roman"/>
          <w:sz w:val="28"/>
          <w:szCs w:val="28"/>
        </w:rPr>
        <w:drawing>
          <wp:inline distT="0" distB="0" distL="0" distR="0" wp14:anchorId="3EECC2E0" wp14:editId="1BFCDA6D">
            <wp:extent cx="1541780" cy="457200"/>
            <wp:effectExtent l="0" t="0" r="127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41780" cy="457200"/>
                    </a:xfrm>
                    <a:prstGeom prst="rect">
                      <a:avLst/>
                    </a:prstGeom>
                    <a:noFill/>
                    <a:ln>
                      <a:noFill/>
                    </a:ln>
                  </pic:spPr>
                </pic:pic>
              </a:graphicData>
            </a:graphic>
          </wp:inline>
        </w:drawing>
      </w:r>
      <w:r w:rsidRPr="00EA7231">
        <w:rPr>
          <w:rFonts w:ascii="Times New Roman" w:hAnsi="Times New Roman" w:cs="Times New Roman"/>
          <w:sz w:val="28"/>
          <w:szCs w:val="28"/>
        </w:rPr>
        <w:t>. До кожного з </w:t>
      </w:r>
      <w:r w:rsidRPr="00EA7231">
        <w:rPr>
          <w:rFonts w:ascii="Times New Roman" w:hAnsi="Times New Roman" w:cs="Times New Roman"/>
          <w:i/>
          <w:iCs/>
          <w:sz w:val="28"/>
          <w:szCs w:val="28"/>
        </w:rPr>
        <w:t>m</w:t>
      </w:r>
      <w:r w:rsidRPr="00EA7231">
        <w:rPr>
          <w:rFonts w:ascii="Times New Roman" w:hAnsi="Times New Roman" w:cs="Times New Roman"/>
          <w:sz w:val="28"/>
          <w:szCs w:val="28"/>
        </w:rPr>
        <w:t xml:space="preserve"> інтегралів застосуємо </w:t>
      </w:r>
      <w:r>
        <w:rPr>
          <w:rFonts w:ascii="Times New Roman" w:hAnsi="Times New Roman" w:cs="Times New Roman"/>
          <w:sz w:val="28"/>
          <w:szCs w:val="28"/>
        </w:rPr>
        <w:t xml:space="preserve">квадратурну </w:t>
      </w:r>
      <w:r w:rsidRPr="00EA7231">
        <w:rPr>
          <w:rFonts w:ascii="Times New Roman" w:hAnsi="Times New Roman" w:cs="Times New Roman"/>
          <w:sz w:val="28"/>
          <w:szCs w:val="28"/>
        </w:rPr>
        <w:t xml:space="preserve">формулу </w:t>
      </w:r>
      <w:r>
        <w:rPr>
          <w:rFonts w:ascii="Times New Roman" w:hAnsi="Times New Roman" w:cs="Times New Roman"/>
          <w:sz w:val="28"/>
          <w:szCs w:val="28"/>
        </w:rPr>
        <w:t>трапецій</w:t>
      </w:r>
      <w:r w:rsidRPr="00EA7231">
        <w:rPr>
          <w:rFonts w:ascii="Times New Roman" w:hAnsi="Times New Roman" w:cs="Times New Roman"/>
          <w:sz w:val="28"/>
          <w:szCs w:val="28"/>
        </w:rPr>
        <w:t>. Дістанемо:</w:t>
      </w:r>
    </w:p>
    <w:p w14:paraId="4FA74925" w14:textId="77777777" w:rsidR="004974EC" w:rsidRPr="00EA7231" w:rsidRDefault="004974EC" w:rsidP="004974EC">
      <w:pPr>
        <w:ind w:firstLine="720"/>
        <w:jc w:val="both"/>
        <w:rPr>
          <w:rFonts w:ascii="Times New Roman" w:hAnsi="Times New Roman" w:cs="Times New Roman"/>
          <w:sz w:val="28"/>
          <w:szCs w:val="28"/>
        </w:rPr>
      </w:pPr>
      <w:r w:rsidRPr="00EA7231">
        <w:rPr>
          <w:rFonts w:ascii="Times New Roman" w:hAnsi="Times New Roman" w:cs="Times New Roman"/>
          <w:sz w:val="28"/>
          <w:szCs w:val="28"/>
        </w:rPr>
        <w:drawing>
          <wp:inline distT="0" distB="0" distL="0" distR="0" wp14:anchorId="4E545346" wp14:editId="140B8FCE">
            <wp:extent cx="3594100" cy="425450"/>
            <wp:effectExtent l="0" t="0" r="635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4100" cy="425450"/>
                    </a:xfrm>
                    <a:prstGeom prst="rect">
                      <a:avLst/>
                    </a:prstGeom>
                    <a:noFill/>
                    <a:ln>
                      <a:noFill/>
                    </a:ln>
                  </pic:spPr>
                </pic:pic>
              </a:graphicData>
            </a:graphic>
          </wp:inline>
        </w:drawing>
      </w:r>
      <w:r w:rsidRPr="00EA7231">
        <w:rPr>
          <w:rFonts w:ascii="Times New Roman" w:hAnsi="Times New Roman" w:cs="Times New Roman"/>
          <w:sz w:val="28"/>
          <w:szCs w:val="28"/>
        </w:rPr>
        <w:t xml:space="preserve">, </w:t>
      </w:r>
    </w:p>
    <w:p w14:paraId="6998ECA9" w14:textId="1A98907B" w:rsidR="004974EC" w:rsidRDefault="004974EC" w:rsidP="004974EC">
      <w:pPr>
        <w:jc w:val="both"/>
        <w:rPr>
          <w:rFonts w:ascii="Times New Roman" w:hAnsi="Times New Roman" w:cs="Times New Roman"/>
          <w:sz w:val="28"/>
          <w:szCs w:val="28"/>
        </w:rPr>
      </w:pPr>
      <w:r w:rsidRPr="00EA7231">
        <w:rPr>
          <w:rFonts w:ascii="Times New Roman" w:hAnsi="Times New Roman" w:cs="Times New Roman"/>
          <w:sz w:val="28"/>
          <w:szCs w:val="28"/>
        </w:rPr>
        <w:t>де </w:t>
      </w:r>
      <w:r w:rsidRPr="00EA7231">
        <w:rPr>
          <w:rFonts w:ascii="Times New Roman" w:hAnsi="Times New Roman" w:cs="Times New Roman"/>
          <w:i/>
          <w:iCs/>
          <w:sz w:val="28"/>
          <w:szCs w:val="28"/>
        </w:rPr>
        <w:t>y</w:t>
      </w:r>
      <w:r w:rsidRPr="00EA7231">
        <w:rPr>
          <w:rFonts w:ascii="Times New Roman" w:hAnsi="Times New Roman" w:cs="Times New Roman"/>
          <w:i/>
          <w:iCs/>
          <w:sz w:val="28"/>
          <w:szCs w:val="28"/>
          <w:vertAlign w:val="subscript"/>
        </w:rPr>
        <w:t>i</w:t>
      </w:r>
      <w:r w:rsidRPr="00EA7231">
        <w:rPr>
          <w:rFonts w:ascii="Times New Roman" w:hAnsi="Times New Roman" w:cs="Times New Roman"/>
          <w:sz w:val="28"/>
          <w:szCs w:val="28"/>
        </w:rPr>
        <w:t>=</w:t>
      </w:r>
      <w:r w:rsidRPr="00EA7231">
        <w:rPr>
          <w:rFonts w:ascii="Times New Roman" w:hAnsi="Times New Roman" w:cs="Times New Roman"/>
          <w:i/>
          <w:iCs/>
          <w:sz w:val="28"/>
          <w:szCs w:val="28"/>
        </w:rPr>
        <w:t>f</w:t>
      </w:r>
      <w:r w:rsidRPr="00EA7231">
        <w:rPr>
          <w:rFonts w:ascii="Times New Roman" w:hAnsi="Times New Roman" w:cs="Times New Roman"/>
          <w:sz w:val="28"/>
          <w:szCs w:val="28"/>
        </w:rPr>
        <w:t>(</w:t>
      </w:r>
      <w:r w:rsidRPr="00EA7231">
        <w:rPr>
          <w:rFonts w:ascii="Times New Roman" w:hAnsi="Times New Roman" w:cs="Times New Roman"/>
          <w:i/>
          <w:iCs/>
          <w:sz w:val="28"/>
          <w:szCs w:val="28"/>
        </w:rPr>
        <w:t>x</w:t>
      </w:r>
      <w:r w:rsidRPr="00EA7231">
        <w:rPr>
          <w:rFonts w:ascii="Times New Roman" w:hAnsi="Times New Roman" w:cs="Times New Roman"/>
          <w:i/>
          <w:iCs/>
          <w:sz w:val="28"/>
          <w:szCs w:val="28"/>
          <w:vertAlign w:val="subscript"/>
        </w:rPr>
        <w:t>i</w:t>
      </w:r>
      <w:r w:rsidRPr="00EA7231">
        <w:rPr>
          <w:rFonts w:ascii="Times New Roman" w:hAnsi="Times New Roman" w:cs="Times New Roman"/>
          <w:sz w:val="28"/>
          <w:szCs w:val="28"/>
        </w:rPr>
        <w:t xml:space="preserve">). </w:t>
      </w:r>
      <w:r>
        <w:rPr>
          <w:rFonts w:ascii="Times New Roman" w:hAnsi="Times New Roman" w:cs="Times New Roman"/>
          <w:sz w:val="28"/>
          <w:szCs w:val="28"/>
        </w:rPr>
        <w:t>Ця ф</w:t>
      </w:r>
      <w:r w:rsidRPr="00EA7231">
        <w:rPr>
          <w:rFonts w:ascii="Times New Roman" w:hAnsi="Times New Roman" w:cs="Times New Roman"/>
          <w:sz w:val="28"/>
          <w:szCs w:val="28"/>
        </w:rPr>
        <w:t>ормула називається узагальненою формулою трапецій.</w:t>
      </w:r>
    </w:p>
    <w:p w14:paraId="4138CD39" w14:textId="3896DFAD" w:rsidR="00255DE9" w:rsidRDefault="00255DE9" w:rsidP="00255DE9">
      <w:pPr>
        <w:ind w:firstLine="720"/>
        <w:jc w:val="both"/>
        <w:rPr>
          <w:rFonts w:ascii="Times New Roman" w:hAnsi="Times New Roman" w:cs="Times New Roman"/>
          <w:b/>
          <w:bCs/>
          <w:sz w:val="28"/>
          <w:szCs w:val="28"/>
        </w:rPr>
      </w:pPr>
      <w:r w:rsidRPr="00255DE9">
        <w:rPr>
          <w:rFonts w:ascii="Times New Roman" w:hAnsi="Times New Roman" w:cs="Times New Roman"/>
          <w:b/>
          <w:bCs/>
          <w:sz w:val="28"/>
          <w:szCs w:val="28"/>
        </w:rPr>
        <w:t>Обчислення визначених інтегралів методом трапецій</w:t>
      </w:r>
    </w:p>
    <w:p w14:paraId="0F0FC352" w14:textId="6A1E3A4B" w:rsidR="00255DE9" w:rsidRDefault="00255DE9" w:rsidP="00255DE9">
      <w:pPr>
        <w:jc w:val="both"/>
        <w:rPr>
          <w:rFonts w:ascii="Times New Roman" w:hAnsi="Times New Roman" w:cs="Times New Roman"/>
          <w:sz w:val="28"/>
          <w:szCs w:val="28"/>
        </w:rPr>
      </w:pPr>
      <w:r>
        <w:rPr>
          <w:rFonts w:ascii="Times New Roman" w:hAnsi="Times New Roman" w:cs="Times New Roman"/>
          <w:b/>
          <w:bCs/>
          <w:sz w:val="28"/>
          <w:szCs w:val="28"/>
        </w:rPr>
        <w:tab/>
      </w:r>
      <w:r w:rsidRPr="00255DE9">
        <w:rPr>
          <w:rFonts w:ascii="Times New Roman" w:hAnsi="Times New Roman" w:cs="Times New Roman"/>
          <w:sz w:val="28"/>
          <w:szCs w:val="28"/>
        </w:rPr>
        <w:t>В</w:t>
      </w:r>
      <w:r w:rsidR="00D1524A">
        <w:rPr>
          <w:rFonts w:ascii="Times New Roman" w:hAnsi="Times New Roman" w:cs="Times New Roman"/>
          <w:sz w:val="28"/>
          <w:szCs w:val="28"/>
          <w:lang w:val="en-US"/>
        </w:rPr>
        <w:t xml:space="preserve"> </w:t>
      </w:r>
      <w:r w:rsidRPr="00255DE9">
        <w:rPr>
          <w:rFonts w:ascii="Times New Roman" w:hAnsi="Times New Roman" w:cs="Times New Roman"/>
          <w:sz w:val="28"/>
          <w:szCs w:val="28"/>
        </w:rPr>
        <w:t>основну ідею</w:t>
      </w:r>
      <w:r w:rsidR="00D1524A">
        <w:rPr>
          <w:rFonts w:ascii="Times New Roman" w:hAnsi="Times New Roman" w:cs="Times New Roman"/>
          <w:sz w:val="28"/>
          <w:szCs w:val="28"/>
          <w:lang w:val="en-US"/>
        </w:rPr>
        <w:t xml:space="preserve"> </w:t>
      </w:r>
      <w:r w:rsidRPr="00255DE9">
        <w:rPr>
          <w:rFonts w:ascii="Times New Roman" w:hAnsi="Times New Roman" w:cs="Times New Roman"/>
          <w:sz w:val="28"/>
          <w:szCs w:val="28"/>
        </w:rPr>
        <w:t>методу трапецій</w:t>
      </w:r>
      <w:r w:rsidR="00D1524A">
        <w:rPr>
          <w:rFonts w:ascii="Times New Roman" w:hAnsi="Times New Roman" w:cs="Times New Roman"/>
          <w:sz w:val="28"/>
          <w:szCs w:val="28"/>
          <w:lang w:val="en-US"/>
        </w:rPr>
        <w:t xml:space="preserve"> </w:t>
      </w:r>
      <w:r w:rsidRPr="00255DE9">
        <w:rPr>
          <w:rFonts w:ascii="Times New Roman" w:hAnsi="Times New Roman" w:cs="Times New Roman"/>
          <w:sz w:val="28"/>
          <w:szCs w:val="28"/>
        </w:rPr>
        <w:t>покладено заміну кривої підінтегральної</w:t>
      </w:r>
      <w:r w:rsidR="00D1524A">
        <w:rPr>
          <w:rFonts w:ascii="Times New Roman" w:hAnsi="Times New Roman" w:cs="Times New Roman"/>
          <w:sz w:val="28"/>
          <w:szCs w:val="28"/>
          <w:lang w:val="en-US"/>
        </w:rPr>
        <w:t xml:space="preserve"> </w:t>
      </w:r>
      <w:r w:rsidRPr="00255DE9">
        <w:rPr>
          <w:rFonts w:ascii="Times New Roman" w:hAnsi="Times New Roman" w:cs="Times New Roman"/>
          <w:sz w:val="28"/>
          <w:szCs w:val="28"/>
        </w:rPr>
        <w:t>функції на ламану. Цього можна досягнути наступним чином. Розділимо проміжок </w:t>
      </w:r>
      <w:r w:rsidRPr="008A0139">
        <w:rPr>
          <w:rFonts w:ascii="Times New Roman" w:hAnsi="Times New Roman" w:cs="Times New Roman"/>
          <w:sz w:val="28"/>
          <w:szCs w:val="28"/>
        </w:rPr>
        <w:t>[а;b]</w:t>
      </w:r>
      <w:r w:rsidRPr="00255DE9">
        <w:rPr>
          <w:rFonts w:ascii="Times New Roman" w:hAnsi="Times New Roman" w:cs="Times New Roman"/>
          <w:sz w:val="28"/>
          <w:szCs w:val="28"/>
        </w:rPr>
        <w:t> на </w:t>
      </w:r>
      <w:r w:rsidR="00D1524A" w:rsidRPr="00D1524A">
        <w:rPr>
          <w:rFonts w:ascii="Times New Roman" w:hAnsi="Times New Roman" w:cs="Times New Roman"/>
          <w:sz w:val="28"/>
          <w:szCs w:val="28"/>
          <w:lang w:val="en-US"/>
        </w:rPr>
        <w:t>n</w:t>
      </w:r>
      <w:r w:rsidRPr="00255DE9">
        <w:rPr>
          <w:rFonts w:ascii="Times New Roman" w:hAnsi="Times New Roman" w:cs="Times New Roman"/>
          <w:sz w:val="28"/>
          <w:szCs w:val="28"/>
        </w:rPr>
        <w:t> рівних частин (довжина кожної частинки рівна</w:t>
      </w:r>
      <w:r w:rsidR="00D1524A">
        <w:rPr>
          <w:rFonts w:ascii="Times New Roman" w:hAnsi="Times New Roman" w:cs="Times New Roman"/>
          <w:sz w:val="28"/>
          <w:szCs w:val="28"/>
          <w:lang w:val="en-US"/>
        </w:rPr>
        <w:t xml:space="preserve"> h=(b - a)/n</w:t>
      </w:r>
      <w:r w:rsidRPr="00255DE9">
        <w:rPr>
          <w:rFonts w:ascii="Times New Roman" w:hAnsi="Times New Roman" w:cs="Times New Roman"/>
          <w:sz w:val="28"/>
          <w:szCs w:val="28"/>
        </w:rPr>
        <w:t> ), і сполучимо прямими лініями значення функцій на кінцях відрізків, тобто площу криволінійної трапеції наближено замінюємо на суму площин </w:t>
      </w:r>
      <w:r w:rsidR="00D1524A">
        <w:rPr>
          <w:rFonts w:ascii="Times New Roman" w:hAnsi="Times New Roman" w:cs="Times New Roman"/>
          <w:sz w:val="28"/>
          <w:szCs w:val="28"/>
          <w:lang w:val="en-US"/>
        </w:rPr>
        <w:t>n</w:t>
      </w:r>
      <w:r w:rsidRPr="00255DE9">
        <w:rPr>
          <w:rFonts w:ascii="Times New Roman" w:hAnsi="Times New Roman" w:cs="Times New Roman"/>
          <w:sz w:val="28"/>
          <w:szCs w:val="28"/>
        </w:rPr>
        <w:t> трапецій.</w:t>
      </w:r>
    </w:p>
    <w:p w14:paraId="24AF40EA" w14:textId="7694D383" w:rsidR="00D1524A" w:rsidRDefault="00D1524A" w:rsidP="00D1524A">
      <w:pPr>
        <w:jc w:val="center"/>
        <w:rPr>
          <w:rFonts w:ascii="Times New Roman" w:hAnsi="Times New Roman" w:cs="Times New Roman"/>
          <w:sz w:val="28"/>
          <w:szCs w:val="28"/>
        </w:rPr>
      </w:pPr>
      <w:r>
        <w:rPr>
          <w:noProof/>
        </w:rPr>
        <w:drawing>
          <wp:inline distT="0" distB="0" distL="0" distR="0" wp14:anchorId="3F15FB20" wp14:editId="2DD33BE7">
            <wp:extent cx="3263900" cy="1956435"/>
            <wp:effectExtent l="0" t="0" r="0" b="5715"/>
            <wp:docPr id="23" name="Рисунок 23" descr="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2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3900" cy="1956435"/>
                    </a:xfrm>
                    <a:prstGeom prst="rect">
                      <a:avLst/>
                    </a:prstGeom>
                    <a:noFill/>
                    <a:ln>
                      <a:noFill/>
                    </a:ln>
                  </pic:spPr>
                </pic:pic>
              </a:graphicData>
            </a:graphic>
          </wp:inline>
        </w:drawing>
      </w:r>
    </w:p>
    <w:p w14:paraId="46833D67" w14:textId="18D5D172" w:rsidR="00D1524A" w:rsidRDefault="00D1524A" w:rsidP="00D1524A">
      <w:pPr>
        <w:jc w:val="center"/>
        <w:rPr>
          <w:rFonts w:ascii="Times New Roman" w:hAnsi="Times New Roman" w:cs="Times New Roman"/>
          <w:sz w:val="28"/>
          <w:szCs w:val="28"/>
        </w:rPr>
      </w:pPr>
      <w:r>
        <w:rPr>
          <w:rFonts w:ascii="Times New Roman" w:hAnsi="Times New Roman" w:cs="Times New Roman"/>
          <w:sz w:val="28"/>
          <w:szCs w:val="28"/>
        </w:rPr>
        <w:lastRenderedPageBreak/>
        <w:t>Графічне представлення методу трапецій</w:t>
      </w:r>
    </w:p>
    <w:p w14:paraId="497A03E8" w14:textId="77777777" w:rsidR="00D1524A" w:rsidRPr="00D1524A" w:rsidRDefault="00D1524A" w:rsidP="00D1524A">
      <w:pPr>
        <w:rPr>
          <w:sz w:val="28"/>
          <w:szCs w:val="28"/>
        </w:rPr>
      </w:pPr>
      <w:r>
        <w:rPr>
          <w:rFonts w:ascii="Times New Roman" w:hAnsi="Times New Roman" w:cs="Times New Roman"/>
          <w:sz w:val="28"/>
          <w:szCs w:val="28"/>
        </w:rPr>
        <w:tab/>
      </w:r>
      <w:r w:rsidRPr="00D1524A">
        <w:rPr>
          <w:sz w:val="28"/>
          <w:szCs w:val="28"/>
        </w:rPr>
        <w:t>Площа однієї такої трапеції можна обчислити за формулою:</w:t>
      </w:r>
    </w:p>
    <w:p w14:paraId="68F4AA2E" w14:textId="42CFD309" w:rsidR="00D1524A" w:rsidRPr="00D1524A" w:rsidRDefault="00D1524A" w:rsidP="00D1524A">
      <w:pPr>
        <w:jc w:val="both"/>
        <w:rPr>
          <w:rFonts w:ascii="Times New Roman" w:hAnsi="Times New Roman" w:cs="Times New Roman"/>
          <w:sz w:val="28"/>
          <w:szCs w:val="28"/>
        </w:rPr>
      </w:pPr>
      <w:r w:rsidRPr="00D1524A">
        <w:rPr>
          <w:rFonts w:ascii="Times New Roman" w:hAnsi="Times New Roman" w:cs="Times New Roman"/>
          <w:sz w:val="28"/>
          <w:szCs w:val="28"/>
        </w:rPr>
        <w:drawing>
          <wp:inline distT="0" distB="0" distL="0" distR="0" wp14:anchorId="2CC962B9" wp14:editId="7B7CB845">
            <wp:extent cx="1826260" cy="350768"/>
            <wp:effectExtent l="0" t="0" r="2540" b="0"/>
            <wp:docPr id="29" name="Рисунок 29" descr="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3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6481" cy="360414"/>
                    </a:xfrm>
                    <a:prstGeom prst="rect">
                      <a:avLst/>
                    </a:prstGeom>
                    <a:noFill/>
                    <a:ln>
                      <a:noFill/>
                    </a:ln>
                  </pic:spPr>
                </pic:pic>
              </a:graphicData>
            </a:graphic>
          </wp:inline>
        </w:drawing>
      </w:r>
    </w:p>
    <w:p w14:paraId="0D318AD2" w14:textId="77777777" w:rsidR="00D1524A" w:rsidRPr="00D1524A" w:rsidRDefault="00D1524A" w:rsidP="00D1524A">
      <w:pPr>
        <w:jc w:val="both"/>
        <w:rPr>
          <w:rFonts w:ascii="Times New Roman" w:hAnsi="Times New Roman" w:cs="Times New Roman"/>
          <w:sz w:val="28"/>
          <w:szCs w:val="28"/>
        </w:rPr>
      </w:pPr>
      <w:r w:rsidRPr="00D1524A">
        <w:rPr>
          <w:rFonts w:ascii="Times New Roman" w:hAnsi="Times New Roman" w:cs="Times New Roman"/>
          <w:sz w:val="28"/>
          <w:szCs w:val="28"/>
        </w:rPr>
        <w:t>А загальна площа </w:t>
      </w:r>
      <w:r w:rsidRPr="00D1524A">
        <w:rPr>
          <w:rFonts w:ascii="Times New Roman" w:hAnsi="Times New Roman" w:cs="Times New Roman"/>
          <w:i/>
          <w:iCs/>
          <w:sz w:val="28"/>
          <w:szCs w:val="28"/>
        </w:rPr>
        <w:t>S</w:t>
      </w:r>
      <w:r w:rsidRPr="00D1524A">
        <w:rPr>
          <w:rFonts w:ascii="Times New Roman" w:hAnsi="Times New Roman" w:cs="Times New Roman"/>
          <w:sz w:val="28"/>
          <w:szCs w:val="28"/>
        </w:rPr>
        <w:t> всіх </w:t>
      </w:r>
      <w:r w:rsidRPr="00D1524A">
        <w:rPr>
          <w:rFonts w:ascii="Times New Roman" w:hAnsi="Times New Roman" w:cs="Times New Roman"/>
          <w:i/>
          <w:iCs/>
          <w:sz w:val="28"/>
          <w:szCs w:val="28"/>
        </w:rPr>
        <w:t>n</w:t>
      </w:r>
      <w:r w:rsidRPr="00D1524A">
        <w:rPr>
          <w:rFonts w:ascii="Times New Roman" w:hAnsi="Times New Roman" w:cs="Times New Roman"/>
          <w:sz w:val="28"/>
          <w:szCs w:val="28"/>
        </w:rPr>
        <w:t> трапецій і відповідно наближене </w:t>
      </w:r>
      <w:r w:rsidRPr="00D1524A">
        <w:rPr>
          <w:rFonts w:ascii="Times New Roman" w:hAnsi="Times New Roman" w:cs="Times New Roman"/>
          <w:b/>
          <w:bCs/>
          <w:sz w:val="28"/>
          <w:szCs w:val="28"/>
        </w:rPr>
        <w:t>значення інтегралу</w:t>
      </w:r>
      <w:r w:rsidRPr="00D1524A">
        <w:rPr>
          <w:rFonts w:ascii="Times New Roman" w:hAnsi="Times New Roman" w:cs="Times New Roman"/>
          <w:sz w:val="28"/>
          <w:szCs w:val="28"/>
        </w:rPr>
        <w:t> дорівнює:</w:t>
      </w:r>
    </w:p>
    <w:p w14:paraId="40A7412D" w14:textId="61B4EC1E" w:rsidR="00D1524A" w:rsidRPr="00D1524A" w:rsidRDefault="00D1524A" w:rsidP="00D1524A">
      <w:pPr>
        <w:jc w:val="both"/>
        <w:rPr>
          <w:rFonts w:ascii="Times New Roman" w:hAnsi="Times New Roman" w:cs="Times New Roman"/>
          <w:sz w:val="28"/>
          <w:szCs w:val="28"/>
        </w:rPr>
      </w:pPr>
      <w:r w:rsidRPr="00D1524A">
        <w:rPr>
          <w:rFonts w:ascii="Times New Roman" w:hAnsi="Times New Roman" w:cs="Times New Roman"/>
          <w:sz w:val="28"/>
          <w:szCs w:val="28"/>
        </w:rPr>
        <w:drawing>
          <wp:inline distT="0" distB="0" distL="0" distR="0" wp14:anchorId="44DD0E7A" wp14:editId="1B2F1C5F">
            <wp:extent cx="3998637" cy="520995"/>
            <wp:effectExtent l="0" t="0" r="1905" b="0"/>
            <wp:docPr id="28" name="Рисунок 28" descr="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4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8090" cy="522227"/>
                    </a:xfrm>
                    <a:prstGeom prst="rect">
                      <a:avLst/>
                    </a:prstGeom>
                    <a:noFill/>
                    <a:ln>
                      <a:noFill/>
                    </a:ln>
                  </pic:spPr>
                </pic:pic>
              </a:graphicData>
            </a:graphic>
          </wp:inline>
        </w:drawing>
      </w:r>
    </w:p>
    <w:p w14:paraId="6B7C3F99" w14:textId="77777777" w:rsidR="00D1524A" w:rsidRPr="00D1524A" w:rsidRDefault="00D1524A" w:rsidP="00D1524A">
      <w:pPr>
        <w:jc w:val="both"/>
        <w:rPr>
          <w:rFonts w:ascii="Times New Roman" w:hAnsi="Times New Roman" w:cs="Times New Roman"/>
          <w:sz w:val="28"/>
          <w:szCs w:val="28"/>
        </w:rPr>
      </w:pPr>
      <w:r w:rsidRPr="00D1524A">
        <w:rPr>
          <w:rFonts w:ascii="Times New Roman" w:hAnsi="Times New Roman" w:cs="Times New Roman"/>
          <w:sz w:val="28"/>
          <w:szCs w:val="28"/>
        </w:rPr>
        <w:t>Якщо підставити граничні значення проміжку обчислення інтеграла, то формула набуде наступного вигляду:</w:t>
      </w:r>
    </w:p>
    <w:p w14:paraId="18A0D223" w14:textId="5CE8EDBF" w:rsidR="00D1524A" w:rsidRPr="00D1524A" w:rsidRDefault="00D1524A" w:rsidP="00D1524A">
      <w:pPr>
        <w:jc w:val="both"/>
        <w:rPr>
          <w:rFonts w:ascii="Times New Roman" w:hAnsi="Times New Roman" w:cs="Times New Roman"/>
          <w:sz w:val="28"/>
          <w:szCs w:val="28"/>
        </w:rPr>
      </w:pPr>
      <w:r w:rsidRPr="00D1524A">
        <w:rPr>
          <w:rFonts w:ascii="Times New Roman" w:hAnsi="Times New Roman" w:cs="Times New Roman"/>
          <w:sz w:val="28"/>
          <w:szCs w:val="28"/>
        </w:rPr>
        <w:drawing>
          <wp:inline distT="0" distB="0" distL="0" distR="0" wp14:anchorId="6F812BCB" wp14:editId="79603922">
            <wp:extent cx="2380267" cy="563526"/>
            <wp:effectExtent l="0" t="0" r="1270" b="8255"/>
            <wp:docPr id="27" name="Рисунок 27" descr="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5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12397" cy="571133"/>
                    </a:xfrm>
                    <a:prstGeom prst="rect">
                      <a:avLst/>
                    </a:prstGeom>
                    <a:noFill/>
                    <a:ln>
                      <a:noFill/>
                    </a:ln>
                  </pic:spPr>
                </pic:pic>
              </a:graphicData>
            </a:graphic>
          </wp:inline>
        </w:drawing>
      </w:r>
      <w:r>
        <w:rPr>
          <w:rFonts w:ascii="Times New Roman" w:hAnsi="Times New Roman" w:cs="Times New Roman"/>
          <w:sz w:val="28"/>
          <w:szCs w:val="28"/>
        </w:rPr>
        <w:t>.</w:t>
      </w:r>
    </w:p>
    <w:p w14:paraId="5DD0D343" w14:textId="6CAA3E70" w:rsidR="00D1524A" w:rsidRPr="00255DE9" w:rsidRDefault="00D1524A" w:rsidP="00D1524A">
      <w:pPr>
        <w:jc w:val="both"/>
        <w:rPr>
          <w:rFonts w:ascii="Times New Roman" w:hAnsi="Times New Roman" w:cs="Times New Roman"/>
          <w:sz w:val="28"/>
          <w:szCs w:val="28"/>
        </w:rPr>
      </w:pPr>
    </w:p>
    <w:p w14:paraId="5656D980" w14:textId="77777777" w:rsidR="00255DE9" w:rsidRDefault="00255DE9" w:rsidP="00255DE9">
      <w:pPr>
        <w:jc w:val="both"/>
        <w:rPr>
          <w:rFonts w:ascii="Times New Roman" w:hAnsi="Times New Roman" w:cs="Times New Roman"/>
          <w:sz w:val="28"/>
          <w:szCs w:val="28"/>
        </w:rPr>
      </w:pPr>
    </w:p>
    <w:p w14:paraId="2A4C4A38" w14:textId="77777777" w:rsidR="00EA7231" w:rsidRPr="00EA7231" w:rsidRDefault="00EA7231" w:rsidP="00EA7231">
      <w:pPr>
        <w:ind w:firstLine="720"/>
        <w:jc w:val="both"/>
        <w:rPr>
          <w:rFonts w:ascii="Times New Roman" w:hAnsi="Times New Roman" w:cs="Times New Roman"/>
          <w:sz w:val="28"/>
          <w:szCs w:val="28"/>
        </w:rPr>
      </w:pPr>
    </w:p>
    <w:p w14:paraId="3EE943CD" w14:textId="77777777" w:rsidR="00EA7231" w:rsidRPr="00EA7231" w:rsidRDefault="00EA7231" w:rsidP="00EA7231">
      <w:pPr>
        <w:ind w:firstLine="720"/>
        <w:jc w:val="both"/>
        <w:rPr>
          <w:rFonts w:ascii="Times New Roman" w:hAnsi="Times New Roman" w:cs="Times New Roman"/>
          <w:sz w:val="28"/>
          <w:szCs w:val="28"/>
        </w:rPr>
      </w:pPr>
    </w:p>
    <w:p w14:paraId="677C11FF" w14:textId="77777777" w:rsidR="00EA7231" w:rsidRPr="00EA7231" w:rsidRDefault="00EA7231" w:rsidP="00EA7231">
      <w:pPr>
        <w:ind w:firstLine="720"/>
        <w:jc w:val="both"/>
        <w:rPr>
          <w:rFonts w:ascii="Times New Roman" w:hAnsi="Times New Roman" w:cs="Times New Roman"/>
          <w:sz w:val="28"/>
          <w:szCs w:val="28"/>
        </w:rPr>
      </w:pPr>
    </w:p>
    <w:p w14:paraId="461BA75B" w14:textId="77777777" w:rsidR="00E27813" w:rsidRPr="00E27813" w:rsidRDefault="00E27813" w:rsidP="00E27813">
      <w:pPr>
        <w:ind w:firstLine="720"/>
        <w:jc w:val="both"/>
        <w:rPr>
          <w:rFonts w:ascii="Times New Roman" w:hAnsi="Times New Roman" w:cs="Times New Roman"/>
          <w:sz w:val="28"/>
          <w:szCs w:val="28"/>
        </w:rPr>
      </w:pPr>
    </w:p>
    <w:sectPr w:rsidR="00E27813" w:rsidRPr="00E27813" w:rsidSect="004C0E6F">
      <w:pgSz w:w="11906" w:h="16838"/>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74D"/>
    <w:rsid w:val="00255DE9"/>
    <w:rsid w:val="004974EC"/>
    <w:rsid w:val="004C0E6F"/>
    <w:rsid w:val="008A0139"/>
    <w:rsid w:val="00D1524A"/>
    <w:rsid w:val="00DB1110"/>
    <w:rsid w:val="00E2474D"/>
    <w:rsid w:val="00E27813"/>
    <w:rsid w:val="00EA723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CCAF9"/>
  <w15:chartTrackingRefBased/>
  <w15:docId w15:val="{54CA8F4C-41EB-44AD-AA41-4FBDEF60B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C0E6F"/>
    <w:pPr>
      <w:spacing w:before="100" w:beforeAutospacing="1" w:after="100" w:afterAutospacing="1" w:line="240" w:lineRule="auto"/>
    </w:pPr>
    <w:rPr>
      <w:rFonts w:ascii="Times New Roman" w:eastAsia="Times New Roman" w:hAnsi="Times New Roman" w:cs="Times New Roman"/>
      <w:sz w:val="24"/>
      <w:szCs w:val="24"/>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402376">
      <w:bodyDiv w:val="1"/>
      <w:marLeft w:val="0"/>
      <w:marRight w:val="0"/>
      <w:marTop w:val="0"/>
      <w:marBottom w:val="0"/>
      <w:divBdr>
        <w:top w:val="none" w:sz="0" w:space="0" w:color="auto"/>
        <w:left w:val="none" w:sz="0" w:space="0" w:color="auto"/>
        <w:bottom w:val="none" w:sz="0" w:space="0" w:color="auto"/>
        <w:right w:val="none" w:sz="0" w:space="0" w:color="auto"/>
      </w:divBdr>
    </w:div>
    <w:div w:id="536821692">
      <w:bodyDiv w:val="1"/>
      <w:marLeft w:val="0"/>
      <w:marRight w:val="0"/>
      <w:marTop w:val="0"/>
      <w:marBottom w:val="0"/>
      <w:divBdr>
        <w:top w:val="none" w:sz="0" w:space="0" w:color="auto"/>
        <w:left w:val="none" w:sz="0" w:space="0" w:color="auto"/>
        <w:bottom w:val="none" w:sz="0" w:space="0" w:color="auto"/>
        <w:right w:val="none" w:sz="0" w:space="0" w:color="auto"/>
      </w:divBdr>
    </w:div>
    <w:div w:id="669599694">
      <w:bodyDiv w:val="1"/>
      <w:marLeft w:val="0"/>
      <w:marRight w:val="0"/>
      <w:marTop w:val="0"/>
      <w:marBottom w:val="0"/>
      <w:divBdr>
        <w:top w:val="none" w:sz="0" w:space="0" w:color="auto"/>
        <w:left w:val="none" w:sz="0" w:space="0" w:color="auto"/>
        <w:bottom w:val="none" w:sz="0" w:space="0" w:color="auto"/>
        <w:right w:val="none" w:sz="0" w:space="0" w:color="auto"/>
      </w:divBdr>
    </w:div>
    <w:div w:id="1311982525">
      <w:bodyDiv w:val="1"/>
      <w:marLeft w:val="0"/>
      <w:marRight w:val="0"/>
      <w:marTop w:val="0"/>
      <w:marBottom w:val="0"/>
      <w:divBdr>
        <w:top w:val="none" w:sz="0" w:space="0" w:color="auto"/>
        <w:left w:val="none" w:sz="0" w:space="0" w:color="auto"/>
        <w:bottom w:val="none" w:sz="0" w:space="0" w:color="auto"/>
        <w:right w:val="none" w:sz="0" w:space="0" w:color="auto"/>
      </w:divBdr>
    </w:div>
    <w:div w:id="1379864681">
      <w:bodyDiv w:val="1"/>
      <w:marLeft w:val="0"/>
      <w:marRight w:val="0"/>
      <w:marTop w:val="0"/>
      <w:marBottom w:val="0"/>
      <w:divBdr>
        <w:top w:val="none" w:sz="0" w:space="0" w:color="auto"/>
        <w:left w:val="none" w:sz="0" w:space="0" w:color="auto"/>
        <w:bottom w:val="none" w:sz="0" w:space="0" w:color="auto"/>
        <w:right w:val="none" w:sz="0" w:space="0" w:color="auto"/>
      </w:divBdr>
    </w:div>
    <w:div w:id="1444956148">
      <w:bodyDiv w:val="1"/>
      <w:marLeft w:val="0"/>
      <w:marRight w:val="0"/>
      <w:marTop w:val="0"/>
      <w:marBottom w:val="0"/>
      <w:divBdr>
        <w:top w:val="none" w:sz="0" w:space="0" w:color="auto"/>
        <w:left w:val="none" w:sz="0" w:space="0" w:color="auto"/>
        <w:bottom w:val="none" w:sz="0" w:space="0" w:color="auto"/>
        <w:right w:val="none" w:sz="0" w:space="0" w:color="auto"/>
      </w:divBdr>
    </w:div>
    <w:div w:id="1511918875">
      <w:bodyDiv w:val="1"/>
      <w:marLeft w:val="0"/>
      <w:marRight w:val="0"/>
      <w:marTop w:val="0"/>
      <w:marBottom w:val="0"/>
      <w:divBdr>
        <w:top w:val="none" w:sz="0" w:space="0" w:color="auto"/>
        <w:left w:val="none" w:sz="0" w:space="0" w:color="auto"/>
        <w:bottom w:val="none" w:sz="0" w:space="0" w:color="auto"/>
        <w:right w:val="none" w:sz="0" w:space="0" w:color="auto"/>
      </w:divBdr>
    </w:div>
    <w:div w:id="1558660449">
      <w:bodyDiv w:val="1"/>
      <w:marLeft w:val="0"/>
      <w:marRight w:val="0"/>
      <w:marTop w:val="0"/>
      <w:marBottom w:val="0"/>
      <w:divBdr>
        <w:top w:val="none" w:sz="0" w:space="0" w:color="auto"/>
        <w:left w:val="none" w:sz="0" w:space="0" w:color="auto"/>
        <w:bottom w:val="none" w:sz="0" w:space="0" w:color="auto"/>
        <w:right w:val="none" w:sz="0" w:space="0" w:color="auto"/>
      </w:divBdr>
    </w:div>
    <w:div w:id="1706057398">
      <w:bodyDiv w:val="1"/>
      <w:marLeft w:val="0"/>
      <w:marRight w:val="0"/>
      <w:marTop w:val="0"/>
      <w:marBottom w:val="0"/>
      <w:divBdr>
        <w:top w:val="none" w:sz="0" w:space="0" w:color="auto"/>
        <w:left w:val="none" w:sz="0" w:space="0" w:color="auto"/>
        <w:bottom w:val="none" w:sz="0" w:space="0" w:color="auto"/>
        <w:right w:val="none" w:sz="0" w:space="0" w:color="auto"/>
      </w:divBdr>
    </w:div>
    <w:div w:id="183580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gi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gif"/><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07540-BFA5-4696-B1B1-36A16F7C8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800</Words>
  <Characters>4566</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zadorozhny.bogdan@gmail.com</dc:creator>
  <cp:keywords/>
  <dc:description/>
  <cp:lastModifiedBy>zadorozhny.bogdan@gmail.com</cp:lastModifiedBy>
  <cp:revision>2</cp:revision>
  <dcterms:created xsi:type="dcterms:W3CDTF">2020-10-11T15:33:00Z</dcterms:created>
  <dcterms:modified xsi:type="dcterms:W3CDTF">2020-10-11T15:33:00Z</dcterms:modified>
</cp:coreProperties>
</file>