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w:rsidR="324419EF" w:rsidP="6A02236A" w:rsidRDefault="324419EF" w14:paraId="72C0A0EA" w14:textId="3B070597">
      <w:pPr>
        <w:pStyle w:val="Normal"/>
        <w:spacing w:after="600"/>
      </w:pPr>
      <w:r w:rsidR="324419EF">
        <w:drawing>
          <wp:inline wp14:editId="29D9E729" wp14:anchorId="5E94D96A">
            <wp:extent cx="5876925" cy="8601075"/>
            <wp:effectExtent l="0" t="0" r="0" b="0"/>
            <wp:docPr id="215075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5075823" name="Picture 215075823"/>
                    <pic:cNvPicPr/>
                  </pic:nvPicPr>
                  <pic:blipFill>
                    <a:blip xmlns:r="http://schemas.openxmlformats.org/officeDocument/2006/relationships" r:embed="rId463919219">
                      <a:extLst>
                        <a:ext uri="{28A0092B-C50C-407E-A947-70E740481C1C}">
                          <a14:useLocalDpi xmlns:a14="http://schemas.microsoft.com/office/drawing/2010/main"/>
                        </a:ext>
                      </a:extLst>
                    </a:blip>
                    <a:stretch>
                      <a:fillRect/>
                    </a:stretch>
                  </pic:blipFill>
                  <pic:spPr>
                    <a:xfrm rot="0">
                      <a:off x="0" y="0"/>
                      <a:ext cx="5876925" cy="8601075"/>
                    </a:xfrm>
                    <a:prstGeom prst="rect">
                      <a:avLst/>
                    </a:prstGeom>
                  </pic:spPr>
                </pic:pic>
              </a:graphicData>
            </a:graphic>
          </wp:inline>
        </w:drawing>
      </w:r>
    </w:p>
    <w:p xmlns:wp14="http://schemas.microsoft.com/office/word/2010/wordml" w:rsidP="6A02236A" w14:paraId="22E0FC93" wp14:textId="6A1AEFDC">
      <w:pPr>
        <w:pStyle w:val="Heading1"/>
        <w:spacing w:before="400" w:after="160"/>
        <w:rPr>
          <w:rFonts w:ascii="Times New Roman" w:hAnsi="Times New Roman" w:eastAsia="Times New Roman" w:cs="Times New Roman"/>
          <w:b w:val="1"/>
          <w:bCs w:val="1"/>
          <w:color w:val="0F4C5C"/>
        </w:rPr>
      </w:pPr>
      <w:r w:rsidRPr="6A02236A" w:rsidR="3B606163">
        <w:rPr>
          <w:rFonts w:ascii="Times New Roman" w:hAnsi="Times New Roman" w:eastAsia="Times New Roman" w:cs="Times New Roman"/>
          <w:b w:val="1"/>
          <w:bCs w:val="1"/>
          <w:color w:val="0F4C5C"/>
        </w:rPr>
        <w:t>Table of Contents</w:t>
      </w:r>
    </w:p>
    <w:p xmlns:wp14="http://schemas.microsoft.com/office/word/2010/wordml" w:rsidP="59D61BF0" w14:paraId="0583529C"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1. Executive Summary</w:t>
      </w:r>
    </w:p>
    <w:p xmlns:wp14="http://schemas.microsoft.com/office/word/2010/wordml" w:rsidP="59D61BF0" w14:paraId="7906AAE7"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2. Problem Statement and Market Opportunity</w:t>
      </w:r>
    </w:p>
    <w:p xmlns:wp14="http://schemas.microsoft.com/office/word/2010/wordml" w:rsidP="59D61BF0" w14:paraId="72FBDFD4"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3. Proposed Solution Overview</w:t>
      </w:r>
    </w:p>
    <w:p xmlns:wp14="http://schemas.microsoft.com/office/word/2010/wordml" w:rsidP="59D61BF0" w14:paraId="4D3C2244"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4. Target Users and Value Proposition</w:t>
      </w:r>
    </w:p>
    <w:p xmlns:wp14="http://schemas.microsoft.com/office/word/2010/wordml" w:rsidP="59D61BF0" w14:paraId="69E2F4C8"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5. Product Scope and Key Features</w:t>
      </w:r>
    </w:p>
    <w:p xmlns:wp14="http://schemas.microsoft.com/office/word/2010/wordml" w:rsidP="59D61BF0" w14:paraId="26156834"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6. System Architecture</w:t>
      </w:r>
    </w:p>
    <w:p xmlns:wp14="http://schemas.microsoft.com/office/word/2010/wordml" w:rsidP="59D61BF0" w14:paraId="5C47A5A0"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7. User Journey Map</w:t>
      </w:r>
    </w:p>
    <w:p xmlns:wp14="http://schemas.microsoft.com/office/word/2010/wordml" w:rsidP="59D61BF0" w14:paraId="7B335474"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8. Process Flowchart: Risk-Tiered Request Handling</w:t>
      </w:r>
    </w:p>
    <w:p xmlns:wp14="http://schemas.microsoft.com/office/word/2010/wordml" w:rsidP="59D61BF0" w14:paraId="4BCB7821"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9. End-to-End Business Process Design</w:t>
      </w:r>
    </w:p>
    <w:p xmlns:wp14="http://schemas.microsoft.com/office/word/2010/wordml" w:rsidP="59D61BF0" w14:paraId="3C438446"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10. Frontend Design and User Experience</w:t>
      </w:r>
    </w:p>
    <w:p xmlns:wp14="http://schemas.microsoft.com/office/word/2010/wordml" w:rsidP="59D61BF0" w14:paraId="6FC85462"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11. Requirement Specifications</w:t>
      </w:r>
    </w:p>
    <w:p xmlns:wp14="http://schemas.microsoft.com/office/word/2010/wordml" w:rsidP="59D61BF0" w14:paraId="03AC8A9D"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12. Data Model and Data Sources</w:t>
      </w:r>
    </w:p>
    <w:p xmlns:wp14="http://schemas.microsoft.com/office/word/2010/wordml" w:rsidP="59D61BF0" w14:paraId="7258D05F"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13. Technology Stack</w:t>
      </w:r>
    </w:p>
    <w:p xmlns:wp14="http://schemas.microsoft.com/office/word/2010/wordml" w:rsidP="59D61BF0" w14:paraId="04629A95"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14. Development Environment and Engineering Setup</w:t>
      </w:r>
    </w:p>
    <w:p xmlns:wp14="http://schemas.microsoft.com/office/word/2010/wordml" w:rsidP="59D61BF0" w14:paraId="3D05AF1C"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15. Human-in-the-Loop and Risk-Tiered Decision Control</w:t>
      </w:r>
    </w:p>
    <w:p xmlns:wp14="http://schemas.microsoft.com/office/word/2010/wordml" w:rsidP="59D61BF0" w14:paraId="4A62C4F0"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16. Data Privacy, Cybersecurity, and Governance</w:t>
      </w:r>
    </w:p>
    <w:p xmlns:wp14="http://schemas.microsoft.com/office/word/2010/wordml" w:rsidP="59D61BF0" w14:paraId="7EC9D720"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17. Regulatory and Compliance Considerations (Hong Kong)</w:t>
      </w:r>
    </w:p>
    <w:p xmlns:wp14="http://schemas.microsoft.com/office/word/2010/wordml" w:rsidP="59D61BF0" w14:paraId="538BF89B"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18. Implementation Roadmap</w:t>
      </w:r>
    </w:p>
    <w:p xmlns:wp14="http://schemas.microsoft.com/office/word/2010/wordml" w:rsidP="59D61BF0" w14:paraId="0BA6CABD"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19. Resource Requirements</w:t>
      </w:r>
    </w:p>
    <w:p xmlns:wp14="http://schemas.microsoft.com/office/word/2010/wordml" w:rsidP="59D61BF0" w14:paraId="7965D90B"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20. Testing, Evaluation, and Audit Trail</w:t>
      </w:r>
    </w:p>
    <w:p xmlns:wp14="http://schemas.microsoft.com/office/word/2010/wordml" w:rsidP="59D61BF0" w14:paraId="4E85CF5C"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21. Risk Assessment and Mitigation</w:t>
      </w:r>
    </w:p>
    <w:p xmlns:wp14="http://schemas.microsoft.com/office/word/2010/wordml" w:rsidP="59D61BF0" w14:paraId="203F4F48"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22. Success Metrics</w:t>
      </w:r>
    </w:p>
    <w:p xmlns:wp14="http://schemas.microsoft.com/office/word/2010/wordml" w:rsidP="59D61BF0" w14:paraId="24984DD5"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23. Business Model and Go-to-Market Plan</w:t>
      </w:r>
    </w:p>
    <w:p xmlns:wp14="http://schemas.microsoft.com/office/word/2010/wordml" w:rsidP="59D61BF0" w14:paraId="42E613E0"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24. Illustrative User Journey Narrative</w:t>
      </w:r>
    </w:p>
    <w:p xmlns:wp14="http://schemas.microsoft.com/office/word/2010/wordml" w:rsidP="59D61BF0" w14:paraId="06C994AE"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25. Conclusion</w:t>
      </w:r>
    </w:p>
    <w:p xmlns:wp14="http://schemas.microsoft.com/office/word/2010/wordml" w:rsidP="59D61BF0" w14:paraId="45996961"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26. References</w:t>
      </w:r>
    </w:p>
    <w:p xmlns:wp14="http://schemas.microsoft.com/office/word/2010/wordml" w:rsidP="59D61BF0" w14:paraId="14DD62BB"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Appendix A: Core Financial Formulas</w:t>
      </w:r>
    </w:p>
    <w:p xmlns:wp14="http://schemas.microsoft.com/office/word/2010/wordml" w:rsidP="59D61BF0" w14:paraId="240C1479"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Appendix B: Sample Agent Instructions</w:t>
      </w:r>
    </w:p>
    <w:p xmlns:wp14="http://schemas.microsoft.com/office/word/2010/wordml" w:rsidP="59D61BF0" w14:paraId="63E392A2" wp14:textId="77777777">
      <w:pPr>
        <w:spacing w:after="70"/>
        <w:rPr>
          <w:rFonts w:ascii="Times New Roman" w:hAnsi="Times New Roman" w:eastAsia="Times New Roman" w:cs="Times New Roman"/>
        </w:rPr>
      </w:pPr>
      <w:r w:rsidRPr="59D61BF0" w:rsidR="59D61BF0">
        <w:rPr>
          <w:rFonts w:ascii="Times New Roman" w:hAnsi="Times New Roman" w:eastAsia="Times New Roman" w:cs="Times New Roman"/>
        </w:rPr>
        <w:t>Appendix C: Agentic Build Workflow Breakdown</w:t>
      </w:r>
    </w:p>
    <w:p xmlns:wp14="http://schemas.microsoft.com/office/word/2010/wordml" w:rsidP="59D61BF0" w14:paraId="5DAB6C7B" wp14:textId="77777777">
      <w:pPr>
        <w:rPr>
          <w:rFonts w:ascii="Times New Roman" w:hAnsi="Times New Roman" w:eastAsia="Times New Roman" w:cs="Times New Roman"/>
        </w:rPr>
      </w:pPr>
      <w:r w:rsidRPr="59D61BF0">
        <w:rPr>
          <w:rFonts w:ascii="Times New Roman" w:hAnsi="Times New Roman" w:eastAsia="Times New Roman" w:cs="Times New Roman"/>
        </w:rPr>
        <w:br w:type="page"/>
      </w:r>
    </w:p>
    <w:p xmlns:wp14="http://schemas.microsoft.com/office/word/2010/wordml" w:rsidP="59D61BF0" w14:paraId="2F0834B2" wp14:textId="77777777">
      <w:pPr>
        <w:pStyle w:val="Heading1"/>
        <w:pBdr>
          <w:bottom w:val="single" w:color="0F4C5C" w:sz="8" w:space="4"/>
        </w:pBdr>
        <w:spacing w:before="400" w:after="160"/>
        <w:jc w:val="both"/>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1. Executive Summary</w:t>
      </w:r>
    </w:p>
    <w:p xmlns:wp14="http://schemas.microsoft.com/office/word/2010/wordml" w:rsidP="59D61BF0" w14:paraId="66AE1F05"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AI Pocket Advisor Wealth Manager is a personal AI wealth-management platform that analyzes a user's real financial data to deliver individualized guidance on saving, budgeting, investing, insurance adequacy, and retirement planning. It is designed as an affordable digital financial coach for everyday users who fall outside traditional private-banking service thresholds but still need structured, explainable, and trustworthy financial guidance.</w:t>
      </w:r>
    </w:p>
    <w:p xmlns:wp14="http://schemas.microsoft.com/office/word/2010/wordml" w:rsidP="59D61BF0" w14:paraId="504CBF7B"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The platform is agentic rather than a single chatbot. A central orchestrator coordinates a set of specialized agents — data processing, budgeting, investment research, risk, and compliance — with a human approval workflow gating any high-risk or product-specific recommendation. Deterministic Python-based financial calculators handle all numerical work, while the language model is confined to explanation, conversation, and task routing. This separation of calculation from language generation is the core reliability principle behind the product.</w:t>
      </w:r>
    </w:p>
    <w:p xmlns:wp14="http://schemas.microsoft.com/office/word/2010/wordml" w:rsidP="59D61BF0" w14:paraId="2CBD9FAB"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This document consolidates the project proposal and the technical build guide into a single execution reference. It covers the business case, the multi-agent architecture, the frontend design, functional and non-functional requirements, the technology stack, the development setup, governance and compliance considerations, the implementation roadmap, resourcing, testing strategy, risks, and success metrics needed to take the project from prototype to a pilot-ready product.</w:t>
      </w:r>
    </w:p>
    <w:p xmlns:wp14="http://schemas.microsoft.com/office/word/2010/wordml" w:rsidP="59D61BF0" w14:paraId="7C8FE0E3"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Build approach: the system is implemented entirely through agentic AI development — a coding agent handles requirements decomposition, implementation, testing, and documentation — with human involvement limited to a small number of mandatory oversight checkpoints (scope approval, compliance sign-off, security review, and pilot approval) rather than a traditional staffed engineering team.</w:t>
      </w:r>
    </w:p>
    <w:p xmlns:wp14="http://schemas.microsoft.com/office/word/2010/wordml" w:rsidP="59D61BF0" w14:paraId="2D7DE0E2" wp14:textId="77777777">
      <w:pPr>
        <w:pStyle w:val="Heading1"/>
        <w:pBdr>
          <w:bottom w:val="single" w:color="0F4C5C" w:sz="8" w:space="4"/>
        </w:pBdr>
        <w:spacing w:before="400" w:after="160"/>
        <w:jc w:val="both"/>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2. Problem Statement and Market Opportunity</w:t>
      </w:r>
    </w:p>
    <w:p xmlns:wp14="http://schemas.microsoft.com/office/word/2010/wordml" w:rsidP="59D61BF0" w14:paraId="59AE6671"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Hong Kong is a major international asset and wealth-management centre, with total assets under management reaching a record scale in 2025. Yet most retail and mass-affluent users still face an advice gap: they receive generic banking content, high-cost relationship-manager services, or unverified online opinions, none of which reflect their actual cash flow, debt, risk appetite, or retirement needs.</w:t>
      </w:r>
    </w:p>
    <w:p xmlns:wp14="http://schemas.microsoft.com/office/word/2010/wordml" w:rsidP="59D61BF0" w14:paraId="104FF227"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The current personal wealth-management experience has four structural problems:</w:t>
      </w:r>
    </w:p>
    <w:p xmlns:wp14="http://schemas.microsoft.com/office/word/2010/wordml" w:rsidP="59D61BF0" w14:paraId="451DCA07"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Advice is inaccessible — </w:t>
      </w:r>
      <w:r w:rsidRPr="59D61BF0" w:rsidR="59D61BF0">
        <w:rPr>
          <w:rFonts w:ascii="Times New Roman" w:hAnsi="Times New Roman" w:eastAsia="Times New Roman" w:cs="Times New Roman"/>
        </w:rPr>
        <w:t>Professional advice is often too expensive or too limited for mass retail clients, while free content online is generic and not personalized.</w:t>
      </w:r>
    </w:p>
    <w:p xmlns:wp14="http://schemas.microsoft.com/office/word/2010/wordml" w:rsidP="59D61BF0" w14:paraId="6E66DC11"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Data is fragmented — </w:t>
      </w:r>
      <w:r w:rsidRPr="59D61BF0" w:rsidR="59D61BF0">
        <w:rPr>
          <w:rFonts w:ascii="Times New Roman" w:hAnsi="Times New Roman" w:eastAsia="Times New Roman" w:cs="Times New Roman"/>
        </w:rPr>
        <w:t>Users hold accounts across banks, brokers, MPF providers, insurers, and e-wallets, with no consolidated financial view to support informed decisions.</w:t>
      </w:r>
    </w:p>
    <w:p xmlns:wp14="http://schemas.microsoft.com/office/word/2010/wordml" w:rsidP="59D61BF0" w14:paraId="4D12D312"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Generic AI is unsafe for regulated advice — </w:t>
      </w:r>
      <w:r w:rsidRPr="59D61BF0" w:rsidR="59D61BF0">
        <w:rPr>
          <w:rFonts w:ascii="Times New Roman" w:hAnsi="Times New Roman" w:eastAsia="Times New Roman" w:cs="Times New Roman"/>
        </w:rPr>
        <w:t>A general-purpose chatbot may hallucinate, miss suitability constraints, or give overconfident recommendations — a serious risk in a regulated, high-stakes domain.</w:t>
      </w:r>
    </w:p>
    <w:p xmlns:wp14="http://schemas.microsoft.com/office/word/2010/wordml" w:rsidP="59D61BF0" w14:paraId="1B135BE7"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Human advisers do not scale to continuous monitoring — </w:t>
      </w:r>
      <w:r w:rsidRPr="59D61BF0" w:rsidR="59D61BF0">
        <w:rPr>
          <w:rFonts w:ascii="Times New Roman" w:hAnsi="Times New Roman" w:eastAsia="Times New Roman" w:cs="Times New Roman"/>
        </w:rPr>
        <w:t>A human adviser may review a client annually, but income, spending, goals, and market conditions change far more frequently than that.</w:t>
      </w:r>
    </w:p>
    <w:p xmlns:wp14="http://schemas.microsoft.com/office/word/2010/wordml" w:rsidP="59D61BF0" w14:paraId="0C31A92E"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AI Pocket Advisor addresses these problems through a controlled agentic system that augments financial planning — doing the heavy data work and generating explanations — while escalating sensitive decisions to qualified humans rather than fully automating them.</w:t>
      </w:r>
    </w:p>
    <w:p xmlns:wp14="http://schemas.microsoft.com/office/word/2010/wordml" w:rsidP="59D61BF0" w14:paraId="249BE0D0" wp14:textId="77777777">
      <w:pPr>
        <w:pStyle w:val="Heading1"/>
        <w:pBdr>
          <w:bottom w:val="single" w:color="0F4C5C" w:sz="8" w:space="4"/>
        </w:pBdr>
        <w:spacing w:before="400" w:after="160"/>
        <w:jc w:val="both"/>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3. Proposed Solution Overview</w:t>
      </w:r>
    </w:p>
    <w:p xmlns:wp14="http://schemas.microsoft.com/office/word/2010/wordml" w:rsidP="59D61BF0" w14:paraId="72D1B691"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AI Pocket Advisor is a personal AI wealth manager that analyzes users' real financial data to give personalized advice on saving, budgeting, investing, and retirement. Specialized AI agents handle research, risk, and compliance, with human approval required for high-risk decisions — making affordable and trustworthy financial guidance accessible to everyone.</w:t>
      </w:r>
    </w:p>
    <w:tbl>
      <w:tblPr>
        <w:tblW w:w="9720" w:type="dxa"/>
        <w:tblBorders>
          <w:top w:val="single" w:color="B8D4D4" w:sz="4"/>
          <w:left w:val="single" w:color="B8D4D4" w:sz="4"/>
          <w:bottom w:val="single" w:color="B8D4D4" w:sz="4"/>
          <w:right w:val="single" w:color="B8D4D4" w:sz="4"/>
          <w:insideH w:val="single" w:color="D4D1CA" w:sz="4"/>
          <w:insideV w:val="single" w:color="D4D1CA" w:sz="4"/>
        </w:tblBorders>
      </w:tblPr>
      <w:tblGrid>
        <w:gridCol w:w="2200"/>
        <w:gridCol w:w="3960"/>
        <w:gridCol w:w="3560"/>
      </w:tblGrid>
      <w:tr xmlns:wp14="http://schemas.microsoft.com/office/word/2010/wordml" w:rsidTr="59D61BF0" w14:paraId="39DEFFD7" wp14:textId="77777777">
        <w:trPr>
          <w:tblHeader/>
          <w:cantSplit/>
        </w:trPr>
        <w:tc>
          <w:tcPr>
            <w:tcW w:w="2200" w:type="dxa"/>
            <w:shd w:val="clear" w:color="auto" w:fill="0F4C5C"/>
            <w:tcMar>
              <w:top w:w="80" w:type="dxa"/>
              <w:left w:w="100" w:type="dxa"/>
              <w:bottom w:w="80" w:type="dxa"/>
              <w:right w:w="100" w:type="dxa"/>
            </w:tcMar>
            <w:vAlign w:val="center"/>
          </w:tcPr>
          <w:p w:rsidP="59D61BF0" w14:paraId="14060596"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Strategic Objective</w:t>
            </w:r>
          </w:p>
        </w:tc>
        <w:tc>
          <w:tcPr>
            <w:tcW w:w="3960" w:type="dxa"/>
            <w:shd w:val="clear" w:color="auto" w:fill="0F4C5C"/>
            <w:tcMar>
              <w:top w:w="80" w:type="dxa"/>
              <w:left w:w="100" w:type="dxa"/>
              <w:bottom w:w="80" w:type="dxa"/>
              <w:right w:w="100" w:type="dxa"/>
            </w:tcMar>
            <w:vAlign w:val="center"/>
          </w:tcPr>
          <w:p w:rsidP="59D61BF0" w14:paraId="6A3B01EB"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Design Response</w:t>
            </w:r>
          </w:p>
        </w:tc>
        <w:tc>
          <w:tcPr>
            <w:tcW w:w="3560" w:type="dxa"/>
            <w:shd w:val="clear" w:color="auto" w:fill="0F4C5C"/>
            <w:tcMar>
              <w:top w:w="80" w:type="dxa"/>
              <w:left w:w="100" w:type="dxa"/>
              <w:bottom w:w="80" w:type="dxa"/>
              <w:right w:w="100" w:type="dxa"/>
            </w:tcMar>
            <w:vAlign w:val="center"/>
          </w:tcPr>
          <w:p w:rsidP="59D61BF0" w14:paraId="28A36504"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Expected Outcome</w:t>
            </w:r>
          </w:p>
        </w:tc>
      </w:tr>
      <w:tr xmlns:wp14="http://schemas.microsoft.com/office/word/2010/wordml" w:rsidTr="59D61BF0" w14:paraId="1E669A75" wp14:textId="77777777">
        <w:trPr>
          <w:cantSplit/>
        </w:trPr>
        <w:tc>
          <w:tcPr>
            <w:tcW w:w="2200" w:type="dxa"/>
            <w:tcMar>
              <w:top w:w="80" w:type="dxa"/>
              <w:left w:w="100" w:type="dxa"/>
              <w:bottom w:w="80" w:type="dxa"/>
              <w:right w:w="100" w:type="dxa"/>
            </w:tcMar>
            <w:vAlign w:val="center"/>
          </w:tcPr>
          <w:p w:rsidP="59D61BF0" w14:paraId="2D34460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Personalization</w:t>
            </w:r>
          </w:p>
        </w:tc>
        <w:tc>
          <w:tcPr>
            <w:tcW w:w="3960" w:type="dxa"/>
            <w:tcMar>
              <w:top w:w="80" w:type="dxa"/>
              <w:left w:w="100" w:type="dxa"/>
              <w:bottom w:w="80" w:type="dxa"/>
              <w:right w:w="100" w:type="dxa"/>
            </w:tcMar>
            <w:vAlign w:val="center"/>
          </w:tcPr>
          <w:p w:rsidP="59D61BF0" w14:paraId="796190D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Connect to user financial data, goals, risk profile, life stage, and constraints.</w:t>
            </w:r>
          </w:p>
        </w:tc>
        <w:tc>
          <w:tcPr>
            <w:tcW w:w="3560" w:type="dxa"/>
            <w:tcMar>
              <w:top w:w="80" w:type="dxa"/>
              <w:left w:w="100" w:type="dxa"/>
              <w:bottom w:w="80" w:type="dxa"/>
              <w:right w:w="100" w:type="dxa"/>
            </w:tcMar>
            <w:vAlign w:val="center"/>
          </w:tcPr>
          <w:p w:rsidP="59D61BF0" w14:paraId="50A2470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Advice is relevant to actual behaviour, not generic market commentary.</w:t>
            </w:r>
          </w:p>
        </w:tc>
      </w:tr>
      <w:tr xmlns:wp14="http://schemas.microsoft.com/office/word/2010/wordml" w:rsidTr="59D61BF0" w14:paraId="4F37C284" wp14:textId="77777777">
        <w:trPr>
          <w:cantSplit/>
        </w:trPr>
        <w:tc>
          <w:tcPr>
            <w:tcW w:w="2200" w:type="dxa"/>
            <w:shd w:val="clear" w:color="auto" w:fill="DCE6F1"/>
            <w:tcMar>
              <w:top w:w="80" w:type="dxa"/>
              <w:left w:w="100" w:type="dxa"/>
              <w:bottom w:w="80" w:type="dxa"/>
              <w:right w:w="100" w:type="dxa"/>
            </w:tcMar>
            <w:vAlign w:val="center"/>
          </w:tcPr>
          <w:p w:rsidP="59D61BF0" w14:paraId="0F0DD09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Affordability</w:t>
            </w:r>
          </w:p>
        </w:tc>
        <w:tc>
          <w:tcPr>
            <w:tcW w:w="3960" w:type="dxa"/>
            <w:shd w:val="clear" w:color="auto" w:fill="DCE6F1"/>
            <w:tcMar>
              <w:top w:w="80" w:type="dxa"/>
              <w:left w:w="100" w:type="dxa"/>
              <w:bottom w:w="80" w:type="dxa"/>
              <w:right w:w="100" w:type="dxa"/>
            </w:tcMar>
            <w:vAlign w:val="center"/>
          </w:tcPr>
          <w:p w:rsidP="59D61BF0" w14:paraId="0CDB593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Automate data analysis, transaction classification, scenario modelling, and reporting.</w:t>
            </w:r>
          </w:p>
        </w:tc>
        <w:tc>
          <w:tcPr>
            <w:tcW w:w="3560" w:type="dxa"/>
            <w:shd w:val="clear" w:color="auto" w:fill="DCE6F1"/>
            <w:tcMar>
              <w:top w:w="80" w:type="dxa"/>
              <w:left w:w="100" w:type="dxa"/>
              <w:bottom w:w="80" w:type="dxa"/>
              <w:right w:w="100" w:type="dxa"/>
            </w:tcMar>
            <w:vAlign w:val="center"/>
          </w:tcPr>
          <w:p w:rsidP="59D61BF0" w14:paraId="6F4334D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Lower cost per user and broader access to planning support.</w:t>
            </w:r>
          </w:p>
        </w:tc>
      </w:tr>
      <w:tr xmlns:wp14="http://schemas.microsoft.com/office/word/2010/wordml" w:rsidTr="59D61BF0" w14:paraId="5794D9A5" wp14:textId="77777777">
        <w:trPr>
          <w:cantSplit/>
        </w:trPr>
        <w:tc>
          <w:tcPr>
            <w:tcW w:w="2200" w:type="dxa"/>
            <w:tcMar>
              <w:top w:w="80" w:type="dxa"/>
              <w:left w:w="100" w:type="dxa"/>
              <w:bottom w:w="80" w:type="dxa"/>
              <w:right w:w="100" w:type="dxa"/>
            </w:tcMar>
            <w:vAlign w:val="center"/>
          </w:tcPr>
          <w:p w:rsidP="59D61BF0" w14:paraId="6224906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Trust</w:t>
            </w:r>
          </w:p>
        </w:tc>
        <w:tc>
          <w:tcPr>
            <w:tcW w:w="3960" w:type="dxa"/>
            <w:tcMar>
              <w:top w:w="80" w:type="dxa"/>
              <w:left w:w="100" w:type="dxa"/>
              <w:bottom w:w="80" w:type="dxa"/>
              <w:right w:w="100" w:type="dxa"/>
            </w:tcMar>
            <w:vAlign w:val="center"/>
          </w:tcPr>
          <w:p w:rsidP="59D61BF0" w14:paraId="1491747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Use explainable calculations, citations, audit logs, suitability checks, and human approval for high-risk cases.</w:t>
            </w:r>
          </w:p>
        </w:tc>
        <w:tc>
          <w:tcPr>
            <w:tcW w:w="3560" w:type="dxa"/>
            <w:tcMar>
              <w:top w:w="80" w:type="dxa"/>
              <w:left w:w="100" w:type="dxa"/>
              <w:bottom w:w="80" w:type="dxa"/>
              <w:right w:w="100" w:type="dxa"/>
            </w:tcMar>
            <w:vAlign w:val="center"/>
          </w:tcPr>
          <w:p w:rsidP="59D61BF0" w14:paraId="28A08DD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Users and institutions understand why an answer was given.</w:t>
            </w:r>
          </w:p>
        </w:tc>
      </w:tr>
      <w:tr xmlns:wp14="http://schemas.microsoft.com/office/word/2010/wordml" w:rsidTr="59D61BF0" w14:paraId="3A811E8E" wp14:textId="77777777">
        <w:trPr>
          <w:cantSplit/>
        </w:trPr>
        <w:tc>
          <w:tcPr>
            <w:tcW w:w="2200" w:type="dxa"/>
            <w:shd w:val="clear" w:color="auto" w:fill="DCE6F1"/>
            <w:tcMar>
              <w:top w:w="80" w:type="dxa"/>
              <w:left w:w="100" w:type="dxa"/>
              <w:bottom w:w="80" w:type="dxa"/>
              <w:right w:w="100" w:type="dxa"/>
            </w:tcMar>
            <w:vAlign w:val="center"/>
          </w:tcPr>
          <w:p w:rsidP="59D61BF0" w14:paraId="3BBA0878"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Compliance by design</w:t>
            </w:r>
          </w:p>
        </w:tc>
        <w:tc>
          <w:tcPr>
            <w:tcW w:w="3960" w:type="dxa"/>
            <w:shd w:val="clear" w:color="auto" w:fill="DCE6F1"/>
            <w:tcMar>
              <w:top w:w="80" w:type="dxa"/>
              <w:left w:w="100" w:type="dxa"/>
              <w:bottom w:w="80" w:type="dxa"/>
              <w:right w:w="100" w:type="dxa"/>
            </w:tcMar>
            <w:vAlign w:val="center"/>
          </w:tcPr>
          <w:p w:rsidP="59D61BF0" w14:paraId="5EC594A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Embed risk classification, product guardrails, disclosure rules, and escalation workflow.</w:t>
            </w:r>
          </w:p>
        </w:tc>
        <w:tc>
          <w:tcPr>
            <w:tcW w:w="3560" w:type="dxa"/>
            <w:shd w:val="clear" w:color="auto" w:fill="DCE6F1"/>
            <w:tcMar>
              <w:top w:w="80" w:type="dxa"/>
              <w:left w:w="100" w:type="dxa"/>
              <w:bottom w:w="80" w:type="dxa"/>
              <w:right w:w="100" w:type="dxa"/>
            </w:tcMar>
            <w:vAlign w:val="center"/>
          </w:tcPr>
          <w:p w:rsidP="59D61BF0" w14:paraId="3C2CA77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Reduced chance of unsuitable or unauthorized advice.</w:t>
            </w:r>
          </w:p>
        </w:tc>
      </w:tr>
    </w:tbl>
    <w:p xmlns:wp14="http://schemas.microsoft.com/office/word/2010/wordml" w:rsidP="59D61BF0" w14:paraId="02EB378F" wp14:textId="77777777">
      <w:pPr>
        <w:spacing w:after="120"/>
        <w:rPr>
          <w:rFonts w:ascii="Times New Roman" w:hAnsi="Times New Roman" w:eastAsia="Times New Roman" w:cs="Times New Roman"/>
        </w:rPr>
      </w:pPr>
    </w:p>
    <w:p xmlns:wp14="http://schemas.microsoft.com/office/word/2010/wordml" w:rsidP="59D61BF0" w14:paraId="441C8A61"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The platform should begin as a planning and education tool, then gradually expand into regulated advisory workflows only through partnership with licensed entities or under an appropriate licensing model. This staged approach reduces regulatory risk while enabling early market testing.</w:t>
      </w:r>
    </w:p>
    <w:p xmlns:wp14="http://schemas.microsoft.com/office/word/2010/wordml" w:rsidP="59D61BF0" w14:paraId="75B17E64" wp14:textId="77777777">
      <w:pPr>
        <w:pStyle w:val="Heading1"/>
        <w:pBdr>
          <w:bottom w:val="single" w:color="0F4C5C" w:sz="8" w:space="4"/>
        </w:pBdr>
        <w:spacing w:before="400" w:after="160"/>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4. Target Users and Value Proposition</w:t>
      </w:r>
    </w:p>
    <w:tbl>
      <w:tblPr>
        <w:tblW w:w="9720" w:type="dxa"/>
        <w:tblBorders>
          <w:top w:val="single" w:color="B8D4D4" w:sz="4"/>
          <w:left w:val="single" w:color="B8D4D4" w:sz="4"/>
          <w:bottom w:val="single" w:color="B8D4D4" w:sz="4"/>
          <w:right w:val="single" w:color="B8D4D4" w:sz="4"/>
          <w:insideH w:val="single" w:color="D4D1CA" w:sz="4"/>
          <w:insideV w:val="single" w:color="D4D1CA" w:sz="4"/>
        </w:tblBorders>
      </w:tblPr>
      <w:tblGrid>
        <w:gridCol w:w="2600"/>
        <w:gridCol w:w="3560"/>
        <w:gridCol w:w="3560"/>
      </w:tblGrid>
      <w:tr xmlns:wp14="http://schemas.microsoft.com/office/word/2010/wordml" w:rsidTr="59D61BF0" w14:paraId="6588BDDC" wp14:textId="77777777">
        <w:trPr>
          <w:tblHeader/>
          <w:cantSplit/>
        </w:trPr>
        <w:tc>
          <w:tcPr>
            <w:tcW w:w="2600" w:type="dxa"/>
            <w:shd w:val="clear" w:color="auto" w:fill="0F4C5C"/>
            <w:tcMar>
              <w:top w:w="80" w:type="dxa"/>
              <w:left w:w="100" w:type="dxa"/>
              <w:bottom w:w="80" w:type="dxa"/>
              <w:right w:w="100" w:type="dxa"/>
            </w:tcMar>
            <w:vAlign w:val="center"/>
          </w:tcPr>
          <w:p w:rsidP="59D61BF0" w14:paraId="0619DD05"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User Segment</w:t>
            </w:r>
          </w:p>
        </w:tc>
        <w:tc>
          <w:tcPr>
            <w:tcW w:w="3560" w:type="dxa"/>
            <w:shd w:val="clear" w:color="auto" w:fill="0F4C5C"/>
            <w:tcMar>
              <w:top w:w="80" w:type="dxa"/>
              <w:left w:w="100" w:type="dxa"/>
              <w:bottom w:w="80" w:type="dxa"/>
              <w:right w:w="100" w:type="dxa"/>
            </w:tcMar>
            <w:vAlign w:val="center"/>
          </w:tcPr>
          <w:p w:rsidP="59D61BF0" w14:paraId="4B7F7DFF"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Typical Pain Point</w:t>
            </w:r>
          </w:p>
        </w:tc>
        <w:tc>
          <w:tcPr>
            <w:tcW w:w="3560" w:type="dxa"/>
            <w:shd w:val="clear" w:color="auto" w:fill="0F4C5C"/>
            <w:tcMar>
              <w:top w:w="80" w:type="dxa"/>
              <w:left w:w="100" w:type="dxa"/>
              <w:bottom w:w="80" w:type="dxa"/>
              <w:right w:w="100" w:type="dxa"/>
            </w:tcMar>
            <w:vAlign w:val="center"/>
          </w:tcPr>
          <w:p w:rsidP="59D61BF0" w14:paraId="15612872"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AI Pocket Advisor Value</w:t>
            </w:r>
          </w:p>
        </w:tc>
      </w:tr>
      <w:tr xmlns:wp14="http://schemas.microsoft.com/office/word/2010/wordml" w:rsidTr="59D61BF0" w14:paraId="1C6A2813" wp14:textId="77777777">
        <w:trPr>
          <w:cantSplit/>
        </w:trPr>
        <w:tc>
          <w:tcPr>
            <w:tcW w:w="2600" w:type="dxa"/>
            <w:tcMar>
              <w:top w:w="80" w:type="dxa"/>
              <w:left w:w="100" w:type="dxa"/>
              <w:bottom w:w="80" w:type="dxa"/>
              <w:right w:w="100" w:type="dxa"/>
            </w:tcMar>
            <w:vAlign w:val="center"/>
          </w:tcPr>
          <w:p w:rsidP="59D61BF0" w14:paraId="5CF4346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Young professionals</w:t>
            </w:r>
          </w:p>
        </w:tc>
        <w:tc>
          <w:tcPr>
            <w:tcW w:w="3560" w:type="dxa"/>
            <w:tcMar>
              <w:top w:w="80" w:type="dxa"/>
              <w:left w:w="100" w:type="dxa"/>
              <w:bottom w:w="80" w:type="dxa"/>
              <w:right w:w="100" w:type="dxa"/>
            </w:tcMar>
            <w:vAlign w:val="center"/>
          </w:tcPr>
          <w:p w:rsidP="59D61BF0" w14:paraId="3184A17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High income volatility, weak budgeting discipline, early investment uncertainty.</w:t>
            </w:r>
          </w:p>
        </w:tc>
        <w:tc>
          <w:tcPr>
            <w:tcW w:w="3560" w:type="dxa"/>
            <w:tcMar>
              <w:top w:w="80" w:type="dxa"/>
              <w:left w:w="100" w:type="dxa"/>
              <w:bottom w:w="80" w:type="dxa"/>
              <w:right w:w="100" w:type="dxa"/>
            </w:tcMar>
            <w:vAlign w:val="center"/>
          </w:tcPr>
          <w:p w:rsidP="59D61BF0" w14:paraId="5DF3870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Creates a savings plan, detects overspending, explains basic investment principles.</w:t>
            </w:r>
          </w:p>
        </w:tc>
      </w:tr>
      <w:tr xmlns:wp14="http://schemas.microsoft.com/office/word/2010/wordml" w:rsidTr="59D61BF0" w14:paraId="30A5DD1B" wp14:textId="77777777">
        <w:trPr>
          <w:cantSplit/>
        </w:trPr>
        <w:tc>
          <w:tcPr>
            <w:tcW w:w="2600" w:type="dxa"/>
            <w:shd w:val="clear" w:color="auto" w:fill="DCE6F1"/>
            <w:tcMar>
              <w:top w:w="80" w:type="dxa"/>
              <w:left w:w="100" w:type="dxa"/>
              <w:bottom w:w="80" w:type="dxa"/>
              <w:right w:w="100" w:type="dxa"/>
            </w:tcMar>
            <w:vAlign w:val="center"/>
          </w:tcPr>
          <w:p w:rsidP="59D61BF0" w14:paraId="5E4D173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Families</w:t>
            </w:r>
          </w:p>
        </w:tc>
        <w:tc>
          <w:tcPr>
            <w:tcW w:w="3560" w:type="dxa"/>
            <w:shd w:val="clear" w:color="auto" w:fill="DCE6F1"/>
            <w:tcMar>
              <w:top w:w="80" w:type="dxa"/>
              <w:left w:w="100" w:type="dxa"/>
              <w:bottom w:w="80" w:type="dxa"/>
              <w:right w:w="100" w:type="dxa"/>
            </w:tcMar>
            <w:vAlign w:val="center"/>
          </w:tcPr>
          <w:p w:rsidP="59D61BF0" w14:paraId="051EDD3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Multiple competing goals: mortgage, education, insurance, retirement.</w:t>
            </w:r>
          </w:p>
        </w:tc>
        <w:tc>
          <w:tcPr>
            <w:tcW w:w="3560" w:type="dxa"/>
            <w:shd w:val="clear" w:color="auto" w:fill="DCE6F1"/>
            <w:tcMar>
              <w:top w:w="80" w:type="dxa"/>
              <w:left w:w="100" w:type="dxa"/>
              <w:bottom w:w="80" w:type="dxa"/>
              <w:right w:w="100" w:type="dxa"/>
            </w:tcMar>
            <w:vAlign w:val="center"/>
          </w:tcPr>
          <w:p w:rsidP="59D61BF0" w14:paraId="60AFD52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Prioritizes goals and runs scenario analysis.</w:t>
            </w:r>
          </w:p>
        </w:tc>
      </w:tr>
      <w:tr xmlns:wp14="http://schemas.microsoft.com/office/word/2010/wordml" w:rsidTr="59D61BF0" w14:paraId="51692F53" wp14:textId="77777777">
        <w:trPr>
          <w:cantSplit/>
        </w:trPr>
        <w:tc>
          <w:tcPr>
            <w:tcW w:w="2600" w:type="dxa"/>
            <w:tcMar>
              <w:top w:w="80" w:type="dxa"/>
              <w:left w:w="100" w:type="dxa"/>
              <w:bottom w:w="80" w:type="dxa"/>
              <w:right w:w="100" w:type="dxa"/>
            </w:tcMar>
            <w:vAlign w:val="center"/>
          </w:tcPr>
          <w:p w:rsidP="59D61BF0" w14:paraId="06DF90D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Mass-affluent investors</w:t>
            </w:r>
          </w:p>
        </w:tc>
        <w:tc>
          <w:tcPr>
            <w:tcW w:w="3560" w:type="dxa"/>
            <w:tcMar>
              <w:top w:w="80" w:type="dxa"/>
              <w:left w:w="100" w:type="dxa"/>
              <w:bottom w:w="80" w:type="dxa"/>
              <w:right w:w="100" w:type="dxa"/>
            </w:tcMar>
            <w:vAlign w:val="center"/>
          </w:tcPr>
          <w:p w:rsidP="59D61BF0" w14:paraId="6514A601"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Portfolio scattered across banks and brokers.</w:t>
            </w:r>
          </w:p>
        </w:tc>
        <w:tc>
          <w:tcPr>
            <w:tcW w:w="3560" w:type="dxa"/>
            <w:tcMar>
              <w:top w:w="80" w:type="dxa"/>
              <w:left w:w="100" w:type="dxa"/>
              <w:bottom w:w="80" w:type="dxa"/>
              <w:right w:w="100" w:type="dxa"/>
            </w:tcMar>
            <w:vAlign w:val="center"/>
          </w:tcPr>
          <w:p w:rsidP="59D61BF0" w14:paraId="60B9925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Aggregates holdings, checks concentration risk, proposes review questions.</w:t>
            </w:r>
          </w:p>
        </w:tc>
      </w:tr>
      <w:tr xmlns:wp14="http://schemas.microsoft.com/office/word/2010/wordml" w:rsidTr="59D61BF0" w14:paraId="5898F36E" wp14:textId="77777777">
        <w:trPr>
          <w:cantSplit/>
        </w:trPr>
        <w:tc>
          <w:tcPr>
            <w:tcW w:w="2600" w:type="dxa"/>
            <w:shd w:val="clear" w:color="auto" w:fill="DCE6F1"/>
            <w:tcMar>
              <w:top w:w="80" w:type="dxa"/>
              <w:left w:w="100" w:type="dxa"/>
              <w:bottom w:w="80" w:type="dxa"/>
              <w:right w:w="100" w:type="dxa"/>
            </w:tcMar>
            <w:vAlign w:val="center"/>
          </w:tcPr>
          <w:p w:rsidP="59D61BF0" w14:paraId="596AFE4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Pre-retirees</w:t>
            </w:r>
          </w:p>
        </w:tc>
        <w:tc>
          <w:tcPr>
            <w:tcW w:w="3560" w:type="dxa"/>
            <w:shd w:val="clear" w:color="auto" w:fill="DCE6F1"/>
            <w:tcMar>
              <w:top w:w="80" w:type="dxa"/>
              <w:left w:w="100" w:type="dxa"/>
              <w:bottom w:w="80" w:type="dxa"/>
              <w:right w:w="100" w:type="dxa"/>
            </w:tcMar>
            <w:vAlign w:val="center"/>
          </w:tcPr>
          <w:p w:rsidP="59D61BF0" w14:paraId="06599C1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Uncertainty around retirement income and drawdown.</w:t>
            </w:r>
          </w:p>
        </w:tc>
        <w:tc>
          <w:tcPr>
            <w:tcW w:w="3560" w:type="dxa"/>
            <w:shd w:val="clear" w:color="auto" w:fill="DCE6F1"/>
            <w:tcMar>
              <w:top w:w="80" w:type="dxa"/>
              <w:left w:w="100" w:type="dxa"/>
              <w:bottom w:w="80" w:type="dxa"/>
              <w:right w:w="100" w:type="dxa"/>
            </w:tcMar>
            <w:vAlign w:val="center"/>
          </w:tcPr>
          <w:p w:rsidP="59D61BF0" w14:paraId="4168AC6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Estimates retirement gap, MPF sufficiency, and cash-flow sustainability.</w:t>
            </w:r>
          </w:p>
        </w:tc>
      </w:tr>
    </w:tbl>
    <w:p xmlns:wp14="http://schemas.microsoft.com/office/word/2010/wordml" w:rsidP="59D61BF0" w14:paraId="431C93DD" wp14:textId="77777777">
      <w:pPr>
        <w:pStyle w:val="Heading1"/>
        <w:pBdr>
          <w:bottom w:val="single" w:color="0F4C5C" w:sz="8" w:space="4"/>
        </w:pBdr>
        <w:spacing w:before="400" w:after="160"/>
        <w:jc w:val="both"/>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5. Product Scope and Key Features</w:t>
      </w:r>
    </w:p>
    <w:p xmlns:wp14="http://schemas.microsoft.com/office/word/2010/wordml" w:rsidP="59D61BF0" w14:paraId="653431B9"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The product is organized into four modules: data aggregation, financial diagnosis, personalized advice, and controlled execution support.</w:t>
      </w:r>
    </w:p>
    <w:p xmlns:wp14="http://schemas.microsoft.com/office/word/2010/wordml" w:rsidP="59D61BF0" w14:paraId="7E49CBB5" wp14:textId="77777777">
      <w:pPr>
        <w:pStyle w:val="Heading2"/>
        <w:spacing w:before="260" w:after="120"/>
        <w:jc w:val="both"/>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5.1 Data Aggregation and Financial Snapshot</w:t>
      </w:r>
    </w:p>
    <w:p xmlns:wp14="http://schemas.microsoft.com/office/word/2010/wordml" w:rsidP="59D61BF0" w14:paraId="4A4971A2"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Connect bank transactions, card spending, salary records, broker holdings, MPF balances, insurance policies, loan balances, and recurring expenses, subject to user consent.</w:t>
      </w:r>
    </w:p>
    <w:p xmlns:wp14="http://schemas.microsoft.com/office/word/2010/wordml" w:rsidP="59D61BF0" w14:paraId="2A7E98B1"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Classify transactions into income, fixed expenses, variable expenses, discretionary spending, debt service, insurance, investment contribution, and savings.</w:t>
      </w:r>
    </w:p>
    <w:p xmlns:wp14="http://schemas.microsoft.com/office/word/2010/wordml" w:rsidP="59D61BF0" w14:paraId="300272C7"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Generate a monthly financial health score covering savings rate, emergency fund coverage, debt-to-income ratio, diversification, insurance adequacy, and retirement readiness.</w:t>
      </w:r>
    </w:p>
    <w:p xmlns:wp14="http://schemas.microsoft.com/office/word/2010/wordml" w:rsidP="59D61BF0" w14:paraId="7BD786C5" wp14:textId="77777777">
      <w:pPr>
        <w:pStyle w:val="Heading2"/>
        <w:spacing w:before="260" w:after="120"/>
        <w:jc w:val="both"/>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5.2 Saving and Budgeting Advisor</w:t>
      </w:r>
    </w:p>
    <w:p xmlns:wp14="http://schemas.microsoft.com/office/word/2010/wordml" w:rsidP="59D61BF0" w14:paraId="1078C110"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Detect spending anomalies, subscription leakage, late-payment risk, and category-level budget drift.</w:t>
      </w:r>
    </w:p>
    <w:p xmlns:wp14="http://schemas.microsoft.com/office/word/2010/wordml" w:rsidP="59D61BF0" w14:paraId="2FFBB8B5"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Suggest practical saving actions such as reducing discretionary spending or building an emergency fund.</w:t>
      </w:r>
    </w:p>
    <w:p xmlns:wp14="http://schemas.microsoft.com/office/word/2010/wordml" w:rsidP="59D61BF0" w14:paraId="692C3268"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Deliver behavioural nudges: weekly spending summary, goal-progress reminders, and financial education snippets.</w:t>
      </w:r>
    </w:p>
    <w:p xmlns:wp14="http://schemas.microsoft.com/office/word/2010/wordml" w:rsidP="59D61BF0" w14:paraId="08EBD1FB" wp14:textId="77777777">
      <w:pPr>
        <w:pStyle w:val="Heading2"/>
        <w:spacing w:before="260" w:after="120"/>
        <w:jc w:val="both"/>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5.3 Investment and Portfolio Review</w:t>
      </w:r>
    </w:p>
    <w:p xmlns:wp14="http://schemas.microsoft.com/office/word/2010/wordml" w:rsidP="59D61BF0" w14:paraId="7044E183"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Summarize portfolio allocation by asset class, geography, currency, sector, product type, and risk level.</w:t>
      </w:r>
    </w:p>
    <w:p xmlns:wp14="http://schemas.microsoft.com/office/word/2010/wordml" w:rsidP="59D61BF0" w14:paraId="5E804AAA"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Identify concentration risk, home bias, currency mismatch, liquidity mismatch, and drawdown sensitivity.</w:t>
      </w:r>
    </w:p>
    <w:p xmlns:wp14="http://schemas.microsoft.com/office/word/2010/wordml" w:rsidP="59D61BF0" w14:paraId="5827FE8F"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Provide research summaries with citations and clear uncertainty statements; direct product recommendations require suitability review and human approval.</w:t>
      </w:r>
    </w:p>
    <w:p xmlns:wp14="http://schemas.microsoft.com/office/word/2010/wordml" w:rsidP="59D61BF0" w14:paraId="1A21E888" wp14:textId="77777777">
      <w:pPr>
        <w:pStyle w:val="Heading2"/>
        <w:spacing w:before="260" w:after="120"/>
        <w:jc w:val="both"/>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5.4 Retirement and Life-Goal Planning</w:t>
      </w:r>
    </w:p>
    <w:p xmlns:wp14="http://schemas.microsoft.com/office/word/2010/wordml" w:rsidP="59D61BF0" w14:paraId="7660153F"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Project future income, expenses, MPF contributions, investment growth, inflation impact, and retirement drawdown.</w:t>
      </w:r>
    </w:p>
    <w:p xmlns:wp14="http://schemas.microsoft.com/office/word/2010/wordml" w:rsidP="59D61BF0" w14:paraId="20633CCA"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Run scenarios such as early retirement, salary growth, mortgage repayment, education costs, career break, and market downturn.</w:t>
      </w:r>
    </w:p>
    <w:p xmlns:wp14="http://schemas.microsoft.com/office/word/2010/wordml" w:rsidP="59D61BF0" w14:paraId="0EDE44C3"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Convert abstract retirement targets into monthly actions, such as required savings rate and contribution level.</w:t>
      </w:r>
    </w:p>
    <w:p xmlns:wp14="http://schemas.microsoft.com/office/word/2010/wordml" w:rsidP="59D61BF0" w14:paraId="4C40C375" wp14:textId="77777777">
      <w:pPr>
        <w:pStyle w:val="Heading2"/>
        <w:spacing w:before="260" w:after="120"/>
        <w:jc w:val="both"/>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5.5 Trust and Explainability Layer</w:t>
      </w:r>
    </w:p>
    <w:p xmlns:wp14="http://schemas.microsoft.com/office/word/2010/wordml" w:rsidP="59D61BF0" w14:paraId="6188AD49"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Explain every recommendation in plain language: data used, assumptions, calculation method, risk factors, and alternatives.</w:t>
      </w:r>
    </w:p>
    <w:p xmlns:wp14="http://schemas.microsoft.com/office/word/2010/wordml" w:rsidP="59D61BF0" w14:paraId="0D88777C"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Show confidence level and limitation statements alongside every output.</w:t>
      </w:r>
    </w:p>
    <w:p xmlns:wp14="http://schemas.microsoft.com/office/word/2010/wordml" w:rsidP="59D61BF0" w14:paraId="59F88766"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Retain audit logs so users, advisers, and compliance reviewers can reconstruct why the system produced a recommendation.</w:t>
      </w:r>
    </w:p>
    <w:p xmlns:wp14="http://schemas.microsoft.com/office/word/2010/wordml" w:rsidP="59D61BF0" w14:paraId="72423195" wp14:textId="77777777">
      <w:pPr>
        <w:pStyle w:val="Heading1"/>
        <w:pBdr>
          <w:bottom w:val="single" w:color="0F4C5C" w:sz="8" w:space="4"/>
        </w:pBdr>
        <w:spacing w:before="400" w:after="160"/>
        <w:jc w:val="both"/>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6. System Architecture</w:t>
      </w:r>
    </w:p>
    <w:p xmlns:wp14="http://schemas.microsoft.com/office/word/2010/wordml" w:rsidP="59D61BF0" w14:paraId="2A6AB668"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The large language model is never allowed to act alone. It is wrapped inside an orchestration layer, supported by deterministic calculators, retrieval-augmented generation, risk rules, approval workflows, and audit controls. The guiding formula for the system is:</w:t>
      </w:r>
    </w:p>
    <w:p xmlns:wp14="http://schemas.microsoft.com/office/word/2010/wordml" w:rsidP="59D61BF0" w14:paraId="1099419B" wp14:textId="77777777">
      <w:pPr>
        <w:spacing w:after="200"/>
        <w:jc w:val="center"/>
        <w:rPr>
          <w:rFonts w:ascii="Times New Roman" w:hAnsi="Times New Roman" w:eastAsia="Times New Roman" w:cs="Times New Roman"/>
          <w:b w:val="1"/>
          <w:bCs w:val="1"/>
          <w:i w:val="1"/>
          <w:iCs w:val="1"/>
          <w:color w:val="2E75B6"/>
          <w:sz w:val="24"/>
          <w:szCs w:val="24"/>
        </w:rPr>
      </w:pPr>
      <w:r w:rsidRPr="59D61BF0" w:rsidR="59D61BF0">
        <w:rPr>
          <w:rFonts w:ascii="Times New Roman" w:hAnsi="Times New Roman" w:eastAsia="Times New Roman" w:cs="Times New Roman"/>
          <w:b w:val="1"/>
          <w:bCs w:val="1"/>
          <w:i w:val="1"/>
          <w:iCs w:val="1"/>
          <w:color w:val="2E75B6"/>
          <w:sz w:val="24"/>
          <w:szCs w:val="24"/>
        </w:rPr>
        <w:t>AI Agent = LLM + Harness + Tools + Memory + Guardrails + Human Approval</w:t>
      </w:r>
    </w:p>
    <w:p xmlns:wp14="http://schemas.microsoft.com/office/word/2010/wordml" w:rsidP="59D61BF0" w14:paraId="4280D0BC" wp14:textId="77777777">
      <w:pPr>
        <w:pStyle w:val="Heading2"/>
        <w:spacing w:before="260" w:after="120"/>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6.1 Layered Component View</w:t>
      </w:r>
    </w:p>
    <w:tbl>
      <w:tblPr>
        <w:tblW w:w="9720" w:type="dxa"/>
        <w:tblBorders>
          <w:top w:val="single" w:color="B8D4D4" w:sz="4"/>
          <w:left w:val="single" w:color="B8D4D4" w:sz="4"/>
          <w:bottom w:val="single" w:color="B8D4D4" w:sz="4"/>
          <w:right w:val="single" w:color="B8D4D4" w:sz="4"/>
          <w:insideH w:val="single" w:color="D4D1CA" w:sz="4"/>
          <w:insideV w:val="single" w:color="D4D1CA" w:sz="4"/>
        </w:tblBorders>
      </w:tblPr>
      <w:tblGrid>
        <w:gridCol w:w="2000"/>
        <w:gridCol w:w="3660"/>
        <w:gridCol w:w="4060"/>
      </w:tblGrid>
      <w:tr xmlns:wp14="http://schemas.microsoft.com/office/word/2010/wordml" w:rsidTr="59D61BF0" w14:paraId="6FB1E255" wp14:textId="77777777">
        <w:trPr>
          <w:tblHeader/>
          <w:cantSplit/>
        </w:trPr>
        <w:tc>
          <w:tcPr>
            <w:tcW w:w="2000" w:type="dxa"/>
            <w:shd w:val="clear" w:color="auto" w:fill="0F4C5C"/>
            <w:tcMar>
              <w:top w:w="80" w:type="dxa"/>
              <w:left w:w="100" w:type="dxa"/>
              <w:bottom w:w="80" w:type="dxa"/>
              <w:right w:w="100" w:type="dxa"/>
            </w:tcMar>
            <w:vAlign w:val="center"/>
          </w:tcPr>
          <w:p w:rsidP="59D61BF0" w14:paraId="19EA582F"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Layer</w:t>
            </w:r>
          </w:p>
        </w:tc>
        <w:tc>
          <w:tcPr>
            <w:tcW w:w="3660" w:type="dxa"/>
            <w:shd w:val="clear" w:color="auto" w:fill="0F4C5C"/>
            <w:tcMar>
              <w:top w:w="80" w:type="dxa"/>
              <w:left w:w="100" w:type="dxa"/>
              <w:bottom w:w="80" w:type="dxa"/>
              <w:right w:w="100" w:type="dxa"/>
            </w:tcMar>
            <w:vAlign w:val="center"/>
          </w:tcPr>
          <w:p w:rsidP="59D61BF0" w14:paraId="39EC13BE"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Purpose</w:t>
            </w:r>
          </w:p>
        </w:tc>
        <w:tc>
          <w:tcPr>
            <w:tcW w:w="4060" w:type="dxa"/>
            <w:shd w:val="clear" w:color="auto" w:fill="0F4C5C"/>
            <w:tcMar>
              <w:top w:w="80" w:type="dxa"/>
              <w:left w:w="100" w:type="dxa"/>
              <w:bottom w:w="80" w:type="dxa"/>
              <w:right w:w="100" w:type="dxa"/>
            </w:tcMar>
            <w:vAlign w:val="center"/>
          </w:tcPr>
          <w:p w:rsidP="59D61BF0" w14:paraId="180271BA"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Example in This Project</w:t>
            </w:r>
          </w:p>
        </w:tc>
      </w:tr>
      <w:tr xmlns:wp14="http://schemas.microsoft.com/office/word/2010/wordml" w:rsidTr="59D61BF0" w14:paraId="00480811" wp14:textId="77777777">
        <w:trPr>
          <w:cantSplit/>
        </w:trPr>
        <w:tc>
          <w:tcPr>
            <w:tcW w:w="2000" w:type="dxa"/>
            <w:tcMar>
              <w:top w:w="80" w:type="dxa"/>
              <w:left w:w="100" w:type="dxa"/>
              <w:bottom w:w="80" w:type="dxa"/>
              <w:right w:w="100" w:type="dxa"/>
            </w:tcMar>
            <w:vAlign w:val="center"/>
          </w:tcPr>
          <w:p w:rsidP="59D61BF0" w14:paraId="2B0BF78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User interface</w:t>
            </w:r>
          </w:p>
        </w:tc>
        <w:tc>
          <w:tcPr>
            <w:tcW w:w="3660" w:type="dxa"/>
            <w:tcMar>
              <w:top w:w="80" w:type="dxa"/>
              <w:left w:w="100" w:type="dxa"/>
              <w:bottom w:w="80" w:type="dxa"/>
              <w:right w:w="100" w:type="dxa"/>
            </w:tcMar>
            <w:vAlign w:val="center"/>
          </w:tcPr>
          <w:p w:rsidP="59D61BF0" w14:paraId="6E58CD4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Receives user questions and displays outputs.</w:t>
            </w:r>
          </w:p>
        </w:tc>
        <w:tc>
          <w:tcPr>
            <w:tcW w:w="4060" w:type="dxa"/>
            <w:tcMar>
              <w:top w:w="80" w:type="dxa"/>
              <w:left w:w="100" w:type="dxa"/>
              <w:bottom w:w="80" w:type="dxa"/>
              <w:right w:w="100" w:type="dxa"/>
            </w:tcMar>
            <w:vAlign w:val="center"/>
          </w:tcPr>
          <w:p w:rsidP="59D61BF0" w14:paraId="6A2591D8"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Mobile app / web dashboard (prototype: terminal or Streamlit).</w:t>
            </w:r>
          </w:p>
        </w:tc>
      </w:tr>
      <w:tr xmlns:wp14="http://schemas.microsoft.com/office/word/2010/wordml" w:rsidTr="59D61BF0" w14:paraId="7CC316AD" wp14:textId="77777777">
        <w:trPr>
          <w:cantSplit/>
        </w:trPr>
        <w:tc>
          <w:tcPr>
            <w:tcW w:w="2000" w:type="dxa"/>
            <w:shd w:val="clear" w:color="auto" w:fill="DCE6F1"/>
            <w:tcMar>
              <w:top w:w="80" w:type="dxa"/>
              <w:left w:w="100" w:type="dxa"/>
              <w:bottom w:w="80" w:type="dxa"/>
              <w:right w:w="100" w:type="dxa"/>
            </w:tcMar>
            <w:vAlign w:val="center"/>
          </w:tcPr>
          <w:p w:rsidP="59D61BF0" w14:paraId="315E661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Agent harness</w:t>
            </w:r>
          </w:p>
        </w:tc>
        <w:tc>
          <w:tcPr>
            <w:tcW w:w="3660" w:type="dxa"/>
            <w:shd w:val="clear" w:color="auto" w:fill="DCE6F1"/>
            <w:tcMar>
              <w:top w:w="80" w:type="dxa"/>
              <w:left w:w="100" w:type="dxa"/>
              <w:bottom w:w="80" w:type="dxa"/>
              <w:right w:w="100" w:type="dxa"/>
            </w:tcMar>
            <w:vAlign w:val="center"/>
          </w:tcPr>
          <w:p w:rsidP="59D61BF0" w14:paraId="09FE83CC"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Controls the workflow and decides when to call tools.</w:t>
            </w:r>
          </w:p>
        </w:tc>
        <w:tc>
          <w:tcPr>
            <w:tcW w:w="4060" w:type="dxa"/>
            <w:shd w:val="clear" w:color="auto" w:fill="DCE6F1"/>
            <w:tcMar>
              <w:top w:w="80" w:type="dxa"/>
              <w:left w:w="100" w:type="dxa"/>
              <w:bottom w:w="80" w:type="dxa"/>
              <w:right w:w="100" w:type="dxa"/>
            </w:tcMar>
            <w:vAlign w:val="center"/>
          </w:tcPr>
          <w:p w:rsidP="59D61BF0" w14:paraId="18F29AE7"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Orchestrator module (agent.py).</w:t>
            </w:r>
          </w:p>
        </w:tc>
      </w:tr>
      <w:tr xmlns:wp14="http://schemas.microsoft.com/office/word/2010/wordml" w:rsidTr="59D61BF0" w14:paraId="0E92ABEA" wp14:textId="77777777">
        <w:trPr>
          <w:cantSplit/>
        </w:trPr>
        <w:tc>
          <w:tcPr>
            <w:tcW w:w="2000" w:type="dxa"/>
            <w:tcMar>
              <w:top w:w="80" w:type="dxa"/>
              <w:left w:w="100" w:type="dxa"/>
              <w:bottom w:w="80" w:type="dxa"/>
              <w:right w:w="100" w:type="dxa"/>
            </w:tcMar>
            <w:vAlign w:val="center"/>
          </w:tcPr>
          <w:p w:rsidP="59D61BF0" w14:paraId="3CFAA9CA"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LLM</w:t>
            </w:r>
          </w:p>
        </w:tc>
        <w:tc>
          <w:tcPr>
            <w:tcW w:w="3660" w:type="dxa"/>
            <w:tcMar>
              <w:top w:w="80" w:type="dxa"/>
              <w:left w:w="100" w:type="dxa"/>
              <w:bottom w:w="80" w:type="dxa"/>
              <w:right w:w="100" w:type="dxa"/>
            </w:tcMar>
            <w:vAlign w:val="center"/>
          </w:tcPr>
          <w:p w:rsidP="59D61BF0" w14:paraId="2913B8C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Understands the request and writes explanations.</w:t>
            </w:r>
          </w:p>
        </w:tc>
        <w:tc>
          <w:tcPr>
            <w:tcW w:w="4060" w:type="dxa"/>
            <w:tcMar>
              <w:top w:w="80" w:type="dxa"/>
              <w:left w:w="100" w:type="dxa"/>
              <w:bottom w:w="80" w:type="dxa"/>
              <w:right w:w="100" w:type="dxa"/>
            </w:tcMar>
            <w:vAlign w:val="center"/>
          </w:tcPr>
          <w:p w:rsidP="59D61BF0" w14:paraId="71F1B17A"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Enterprise-grade LLM with strong privacy controls.</w:t>
            </w:r>
          </w:p>
        </w:tc>
      </w:tr>
      <w:tr xmlns:wp14="http://schemas.microsoft.com/office/word/2010/wordml" w:rsidTr="59D61BF0" w14:paraId="35115DB4" wp14:textId="77777777">
        <w:trPr>
          <w:cantSplit/>
        </w:trPr>
        <w:tc>
          <w:tcPr>
            <w:tcW w:w="2000" w:type="dxa"/>
            <w:shd w:val="clear" w:color="auto" w:fill="DCE6F1"/>
            <w:tcMar>
              <w:top w:w="80" w:type="dxa"/>
              <w:left w:w="100" w:type="dxa"/>
              <w:bottom w:w="80" w:type="dxa"/>
              <w:right w:w="100" w:type="dxa"/>
            </w:tcMar>
            <w:vAlign w:val="center"/>
          </w:tcPr>
          <w:p w:rsidP="59D61BF0" w14:paraId="76060EE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Tools</w:t>
            </w:r>
          </w:p>
        </w:tc>
        <w:tc>
          <w:tcPr>
            <w:tcW w:w="3660" w:type="dxa"/>
            <w:shd w:val="clear" w:color="auto" w:fill="DCE6F1"/>
            <w:tcMar>
              <w:top w:w="80" w:type="dxa"/>
              <w:left w:w="100" w:type="dxa"/>
              <w:bottom w:w="80" w:type="dxa"/>
              <w:right w:w="100" w:type="dxa"/>
            </w:tcMar>
            <w:vAlign w:val="center"/>
          </w:tcPr>
          <w:p w:rsidP="59D61BF0" w14:paraId="6EA7E3D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Perform deterministic calculations and data retrieval.</w:t>
            </w:r>
          </w:p>
        </w:tc>
        <w:tc>
          <w:tcPr>
            <w:tcW w:w="4060" w:type="dxa"/>
            <w:shd w:val="clear" w:color="auto" w:fill="DCE6F1"/>
            <w:tcMar>
              <w:top w:w="80" w:type="dxa"/>
              <w:left w:w="100" w:type="dxa"/>
              <w:bottom w:w="80" w:type="dxa"/>
              <w:right w:w="100" w:type="dxa"/>
            </w:tcMar>
            <w:vAlign w:val="center"/>
          </w:tcPr>
          <w:p w:rsidP="59D61BF0" w14:paraId="7ACAE75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budget_analyser(), debt_priority(), retirement_projection().</w:t>
            </w:r>
          </w:p>
        </w:tc>
      </w:tr>
      <w:tr xmlns:wp14="http://schemas.microsoft.com/office/word/2010/wordml" w:rsidTr="59D61BF0" w14:paraId="0329D9A9" wp14:textId="77777777">
        <w:trPr>
          <w:cantSplit/>
        </w:trPr>
        <w:tc>
          <w:tcPr>
            <w:tcW w:w="2000" w:type="dxa"/>
            <w:tcMar>
              <w:top w:w="80" w:type="dxa"/>
              <w:left w:w="100" w:type="dxa"/>
              <w:bottom w:w="80" w:type="dxa"/>
              <w:right w:w="100" w:type="dxa"/>
            </w:tcMar>
            <w:vAlign w:val="center"/>
          </w:tcPr>
          <w:p w:rsidP="59D61BF0" w14:paraId="72B9B09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Memory</w:t>
            </w:r>
          </w:p>
        </w:tc>
        <w:tc>
          <w:tcPr>
            <w:tcW w:w="3660" w:type="dxa"/>
            <w:tcMar>
              <w:top w:w="80" w:type="dxa"/>
              <w:left w:w="100" w:type="dxa"/>
              <w:bottom w:w="80" w:type="dxa"/>
              <w:right w:w="100" w:type="dxa"/>
            </w:tcMar>
            <w:vAlign w:val="center"/>
          </w:tcPr>
          <w:p w:rsidP="59D61BF0" w14:paraId="3B70369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Stores user profile and prior preferences.</w:t>
            </w:r>
          </w:p>
        </w:tc>
        <w:tc>
          <w:tcPr>
            <w:tcW w:w="4060" w:type="dxa"/>
            <w:tcMar>
              <w:top w:w="80" w:type="dxa"/>
              <w:left w:w="100" w:type="dxa"/>
              <w:bottom w:w="80" w:type="dxa"/>
              <w:right w:w="100" w:type="dxa"/>
            </w:tcMar>
            <w:vAlign w:val="center"/>
          </w:tcPr>
          <w:p w:rsidP="59D61BF0" w14:paraId="4D2D33B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user_profile.json / secure database record.</w:t>
            </w:r>
          </w:p>
        </w:tc>
      </w:tr>
      <w:tr xmlns:wp14="http://schemas.microsoft.com/office/word/2010/wordml" w:rsidTr="59D61BF0" w14:paraId="6E3AC777" wp14:textId="77777777">
        <w:trPr>
          <w:cantSplit/>
        </w:trPr>
        <w:tc>
          <w:tcPr>
            <w:tcW w:w="2000" w:type="dxa"/>
            <w:shd w:val="clear" w:color="auto" w:fill="DCE6F1"/>
            <w:tcMar>
              <w:top w:w="80" w:type="dxa"/>
              <w:left w:w="100" w:type="dxa"/>
              <w:bottom w:w="80" w:type="dxa"/>
              <w:right w:w="100" w:type="dxa"/>
            </w:tcMar>
            <w:vAlign w:val="center"/>
          </w:tcPr>
          <w:p w:rsidP="59D61BF0" w14:paraId="4B62569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Retrieval</w:t>
            </w:r>
          </w:p>
        </w:tc>
        <w:tc>
          <w:tcPr>
            <w:tcW w:w="3660" w:type="dxa"/>
            <w:shd w:val="clear" w:color="auto" w:fill="DCE6F1"/>
            <w:tcMar>
              <w:top w:w="80" w:type="dxa"/>
              <w:left w:w="100" w:type="dxa"/>
              <w:bottom w:w="80" w:type="dxa"/>
              <w:right w:w="100" w:type="dxa"/>
            </w:tcMar>
            <w:vAlign w:val="center"/>
          </w:tcPr>
          <w:p w:rsidP="59D61BF0" w14:paraId="31C83937"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Gets current facts from official or public sources.</w:t>
            </w:r>
          </w:p>
        </w:tc>
        <w:tc>
          <w:tcPr>
            <w:tcW w:w="4060" w:type="dxa"/>
            <w:shd w:val="clear" w:color="auto" w:fill="DCE6F1"/>
            <w:tcMar>
              <w:top w:w="80" w:type="dxa"/>
              <w:left w:w="100" w:type="dxa"/>
              <w:bottom w:w="80" w:type="dxa"/>
              <w:right w:w="100" w:type="dxa"/>
            </w:tcMar>
            <w:vAlign w:val="center"/>
          </w:tcPr>
          <w:p w:rsidP="59D61BF0" w14:paraId="7E45FDD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Market data feeds, HKMA/IRD/SFC published information.</w:t>
            </w:r>
          </w:p>
        </w:tc>
      </w:tr>
      <w:tr xmlns:wp14="http://schemas.microsoft.com/office/word/2010/wordml" w:rsidTr="59D61BF0" w14:paraId="68DA1344" wp14:textId="77777777">
        <w:trPr>
          <w:cantSplit/>
        </w:trPr>
        <w:tc>
          <w:tcPr>
            <w:tcW w:w="2000" w:type="dxa"/>
            <w:tcMar>
              <w:top w:w="80" w:type="dxa"/>
              <w:left w:w="100" w:type="dxa"/>
              <w:bottom w:w="80" w:type="dxa"/>
              <w:right w:w="100" w:type="dxa"/>
            </w:tcMar>
            <w:vAlign w:val="center"/>
          </w:tcPr>
          <w:p w:rsidP="59D61BF0" w14:paraId="09911441"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Guardrails</w:t>
            </w:r>
          </w:p>
        </w:tc>
        <w:tc>
          <w:tcPr>
            <w:tcW w:w="3660" w:type="dxa"/>
            <w:tcMar>
              <w:top w:w="80" w:type="dxa"/>
              <w:left w:w="100" w:type="dxa"/>
              <w:bottom w:w="80" w:type="dxa"/>
              <w:right w:w="100" w:type="dxa"/>
            </w:tcMar>
            <w:vAlign w:val="center"/>
          </w:tcPr>
          <w:p w:rsidP="59D61BF0" w14:paraId="445179B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Prevents unsafe or unverified actions.</w:t>
            </w:r>
          </w:p>
        </w:tc>
        <w:tc>
          <w:tcPr>
            <w:tcW w:w="4060" w:type="dxa"/>
            <w:tcMar>
              <w:top w:w="80" w:type="dxa"/>
              <w:left w:w="100" w:type="dxa"/>
              <w:bottom w:w="80" w:type="dxa"/>
              <w:right w:w="100" w:type="dxa"/>
            </w:tcMar>
            <w:vAlign w:val="center"/>
          </w:tcPr>
          <w:p w:rsidP="59D61BF0" w14:paraId="16390BC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approval_required = true for high-risk or product-specific actions.</w:t>
            </w:r>
          </w:p>
        </w:tc>
      </w:tr>
      <w:tr xmlns:wp14="http://schemas.microsoft.com/office/word/2010/wordml" w:rsidTr="59D61BF0" w14:paraId="041D119A" wp14:textId="77777777">
        <w:trPr>
          <w:cantSplit/>
        </w:trPr>
        <w:tc>
          <w:tcPr>
            <w:tcW w:w="2000" w:type="dxa"/>
            <w:shd w:val="clear" w:color="auto" w:fill="DCE6F1"/>
            <w:tcMar>
              <w:top w:w="80" w:type="dxa"/>
              <w:left w:w="100" w:type="dxa"/>
              <w:bottom w:w="80" w:type="dxa"/>
              <w:right w:w="100" w:type="dxa"/>
            </w:tcMar>
            <w:vAlign w:val="center"/>
          </w:tcPr>
          <w:p w:rsidP="59D61BF0" w14:paraId="5B12FA5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Audit log</w:t>
            </w:r>
          </w:p>
        </w:tc>
        <w:tc>
          <w:tcPr>
            <w:tcW w:w="3660" w:type="dxa"/>
            <w:shd w:val="clear" w:color="auto" w:fill="DCE6F1"/>
            <w:tcMar>
              <w:top w:w="80" w:type="dxa"/>
              <w:left w:w="100" w:type="dxa"/>
              <w:bottom w:w="80" w:type="dxa"/>
              <w:right w:w="100" w:type="dxa"/>
            </w:tcMar>
            <w:vAlign w:val="center"/>
          </w:tcPr>
          <w:p w:rsidP="59D61BF0" w14:paraId="2FD020D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Records what happened, when, and who approved it.</w:t>
            </w:r>
          </w:p>
        </w:tc>
        <w:tc>
          <w:tcPr>
            <w:tcW w:w="4060" w:type="dxa"/>
            <w:shd w:val="clear" w:color="auto" w:fill="DCE6F1"/>
            <w:tcMar>
              <w:top w:w="80" w:type="dxa"/>
              <w:left w:w="100" w:type="dxa"/>
              <w:bottom w:w="80" w:type="dxa"/>
              <w:right w:w="100" w:type="dxa"/>
            </w:tcMar>
            <w:vAlign w:val="center"/>
          </w:tcPr>
          <w:p w:rsidP="59D61BF0" w14:paraId="1F102F8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agent_audit_log (timestamp, input, tool, output, approval status).</w:t>
            </w:r>
          </w:p>
        </w:tc>
      </w:tr>
    </w:tbl>
    <w:p xmlns:wp14="http://schemas.microsoft.com/office/word/2010/wordml" w:rsidP="59D61BF0" w14:paraId="6A05A809" wp14:textId="77777777">
      <w:pPr>
        <w:spacing w:after="120"/>
        <w:rPr>
          <w:rFonts w:ascii="Times New Roman" w:hAnsi="Times New Roman" w:eastAsia="Times New Roman" w:cs="Times New Roman"/>
        </w:rPr>
      </w:pPr>
    </w:p>
    <w:p xmlns:wp14="http://schemas.microsoft.com/office/word/2010/wordml" w:rsidP="59D61BF0" w14:paraId="73AAF032" wp14:textId="77777777">
      <w:pPr>
        <w:pStyle w:val="Heading2"/>
        <w:spacing w:before="260" w:after="120"/>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6.2 Multi-Agent Roles</w:t>
      </w:r>
    </w:p>
    <w:tbl>
      <w:tblPr>
        <w:tblW w:w="9720" w:type="dxa"/>
        <w:tblBorders>
          <w:top w:val="single" w:color="B8D4D4" w:sz="4"/>
          <w:left w:val="single" w:color="B8D4D4" w:sz="4"/>
          <w:bottom w:val="single" w:color="B8D4D4" w:sz="4"/>
          <w:right w:val="single" w:color="B8D4D4" w:sz="4"/>
          <w:insideH w:val="single" w:color="D4D1CA" w:sz="4"/>
          <w:insideV w:val="single" w:color="D4D1CA" w:sz="4"/>
        </w:tblBorders>
      </w:tblPr>
      <w:tblGrid>
        <w:gridCol w:w="1900"/>
        <w:gridCol w:w="2600"/>
        <w:gridCol w:w="2600"/>
        <w:gridCol w:w="2620"/>
      </w:tblGrid>
      <w:tr xmlns:wp14="http://schemas.microsoft.com/office/word/2010/wordml" w:rsidTr="59D61BF0" w14:paraId="76EE76D2" wp14:textId="77777777">
        <w:trPr>
          <w:tblHeader/>
          <w:cantSplit/>
        </w:trPr>
        <w:tc>
          <w:tcPr>
            <w:tcW w:w="1900" w:type="dxa"/>
            <w:shd w:val="clear" w:color="auto" w:fill="0F4C5C"/>
            <w:tcMar>
              <w:top w:w="80" w:type="dxa"/>
              <w:left w:w="100" w:type="dxa"/>
              <w:bottom w:w="80" w:type="dxa"/>
              <w:right w:w="100" w:type="dxa"/>
            </w:tcMar>
            <w:vAlign w:val="center"/>
          </w:tcPr>
          <w:p w:rsidP="59D61BF0" w14:paraId="51563A72"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Agent</w:t>
            </w:r>
          </w:p>
        </w:tc>
        <w:tc>
          <w:tcPr>
            <w:tcW w:w="2600" w:type="dxa"/>
            <w:shd w:val="clear" w:color="auto" w:fill="0F4C5C"/>
            <w:tcMar>
              <w:top w:w="80" w:type="dxa"/>
              <w:left w:w="100" w:type="dxa"/>
              <w:bottom w:w="80" w:type="dxa"/>
              <w:right w:w="100" w:type="dxa"/>
            </w:tcMar>
            <w:vAlign w:val="center"/>
          </w:tcPr>
          <w:p w:rsidP="59D61BF0" w14:paraId="17D55EE9"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Primary Role</w:t>
            </w:r>
          </w:p>
        </w:tc>
        <w:tc>
          <w:tcPr>
            <w:tcW w:w="2600" w:type="dxa"/>
            <w:shd w:val="clear" w:color="auto" w:fill="0F4C5C"/>
            <w:tcMar>
              <w:top w:w="80" w:type="dxa"/>
              <w:left w:w="100" w:type="dxa"/>
              <w:bottom w:w="80" w:type="dxa"/>
              <w:right w:w="100" w:type="dxa"/>
            </w:tcMar>
            <w:vAlign w:val="center"/>
          </w:tcPr>
          <w:p w:rsidP="59D61BF0" w14:paraId="6F843634"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Tools / Data Used</w:t>
            </w:r>
          </w:p>
        </w:tc>
        <w:tc>
          <w:tcPr>
            <w:tcW w:w="2620" w:type="dxa"/>
            <w:shd w:val="clear" w:color="auto" w:fill="0F4C5C"/>
            <w:tcMar>
              <w:top w:w="80" w:type="dxa"/>
              <w:left w:w="100" w:type="dxa"/>
              <w:bottom w:w="80" w:type="dxa"/>
              <w:right w:w="100" w:type="dxa"/>
            </w:tcMar>
            <w:vAlign w:val="center"/>
          </w:tcPr>
          <w:p w:rsidP="59D61BF0" w14:paraId="23FD0630"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Outputs</w:t>
            </w:r>
          </w:p>
        </w:tc>
      </w:tr>
      <w:tr xmlns:wp14="http://schemas.microsoft.com/office/word/2010/wordml" w:rsidTr="59D61BF0" w14:paraId="73A04FE7" wp14:textId="77777777">
        <w:trPr>
          <w:cantSplit/>
        </w:trPr>
        <w:tc>
          <w:tcPr>
            <w:tcW w:w="1900" w:type="dxa"/>
            <w:tcMar>
              <w:top w:w="80" w:type="dxa"/>
              <w:left w:w="100" w:type="dxa"/>
              <w:bottom w:w="80" w:type="dxa"/>
              <w:right w:w="100" w:type="dxa"/>
            </w:tcMar>
            <w:vAlign w:val="center"/>
          </w:tcPr>
          <w:p w:rsidP="59D61BF0" w14:paraId="2B9D6AE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Orchestrator Agent</w:t>
            </w:r>
          </w:p>
        </w:tc>
        <w:tc>
          <w:tcPr>
            <w:tcW w:w="2600" w:type="dxa"/>
            <w:tcMar>
              <w:top w:w="80" w:type="dxa"/>
              <w:left w:w="100" w:type="dxa"/>
              <w:bottom w:w="80" w:type="dxa"/>
              <w:right w:w="100" w:type="dxa"/>
            </w:tcMar>
            <w:vAlign w:val="center"/>
          </w:tcPr>
          <w:p w:rsidP="59D61BF0" w14:paraId="4A40A5F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Breaks the user request into tasks and routes work to specialized agents.</w:t>
            </w:r>
          </w:p>
        </w:tc>
        <w:tc>
          <w:tcPr>
            <w:tcW w:w="2600" w:type="dxa"/>
            <w:tcMar>
              <w:top w:w="80" w:type="dxa"/>
              <w:left w:w="100" w:type="dxa"/>
              <w:bottom w:w="80" w:type="dxa"/>
              <w:right w:w="100" w:type="dxa"/>
            </w:tcMar>
            <w:vAlign w:val="center"/>
          </w:tcPr>
          <w:p w:rsidP="59D61BF0" w14:paraId="4019CBE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Policy engine, task planner, user profile.</w:t>
            </w:r>
          </w:p>
        </w:tc>
        <w:tc>
          <w:tcPr>
            <w:tcW w:w="2620" w:type="dxa"/>
            <w:tcMar>
              <w:top w:w="80" w:type="dxa"/>
              <w:left w:w="100" w:type="dxa"/>
              <w:bottom w:w="80" w:type="dxa"/>
              <w:right w:w="100" w:type="dxa"/>
            </w:tcMar>
            <w:vAlign w:val="center"/>
          </w:tcPr>
          <w:p w:rsidP="59D61BF0" w14:paraId="46679A1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Final response plan, escalation decision.</w:t>
            </w:r>
          </w:p>
        </w:tc>
      </w:tr>
      <w:tr xmlns:wp14="http://schemas.microsoft.com/office/word/2010/wordml" w:rsidTr="59D61BF0" w14:paraId="04D98072" wp14:textId="77777777">
        <w:trPr>
          <w:cantSplit/>
        </w:trPr>
        <w:tc>
          <w:tcPr>
            <w:tcW w:w="1900" w:type="dxa"/>
            <w:shd w:val="clear" w:color="auto" w:fill="DCE6F1"/>
            <w:tcMar>
              <w:top w:w="80" w:type="dxa"/>
              <w:left w:w="100" w:type="dxa"/>
              <w:bottom w:w="80" w:type="dxa"/>
              <w:right w:w="100" w:type="dxa"/>
            </w:tcMar>
            <w:vAlign w:val="center"/>
          </w:tcPr>
          <w:p w:rsidP="59D61BF0" w14:paraId="3AC14B0D"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Data Agent</w:t>
            </w:r>
          </w:p>
        </w:tc>
        <w:tc>
          <w:tcPr>
            <w:tcW w:w="2600" w:type="dxa"/>
            <w:shd w:val="clear" w:color="auto" w:fill="DCE6F1"/>
            <w:tcMar>
              <w:top w:w="80" w:type="dxa"/>
              <w:left w:w="100" w:type="dxa"/>
              <w:bottom w:w="80" w:type="dxa"/>
              <w:right w:w="100" w:type="dxa"/>
            </w:tcMar>
            <w:vAlign w:val="center"/>
          </w:tcPr>
          <w:p w:rsidP="59D61BF0" w14:paraId="3BAD6E7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Extracts, cleans, reconciles, and classifies user financial data.</w:t>
            </w:r>
          </w:p>
        </w:tc>
        <w:tc>
          <w:tcPr>
            <w:tcW w:w="2600" w:type="dxa"/>
            <w:shd w:val="clear" w:color="auto" w:fill="DCE6F1"/>
            <w:tcMar>
              <w:top w:w="80" w:type="dxa"/>
              <w:left w:w="100" w:type="dxa"/>
              <w:bottom w:w="80" w:type="dxa"/>
              <w:right w:w="100" w:type="dxa"/>
            </w:tcMar>
            <w:vAlign w:val="center"/>
          </w:tcPr>
          <w:p w:rsidP="59D61BF0" w14:paraId="3A1398F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Bank feeds, CSV, PDF statements, OCR, transaction classifier.</w:t>
            </w:r>
          </w:p>
        </w:tc>
        <w:tc>
          <w:tcPr>
            <w:tcW w:w="2620" w:type="dxa"/>
            <w:shd w:val="clear" w:color="auto" w:fill="DCE6F1"/>
            <w:tcMar>
              <w:top w:w="80" w:type="dxa"/>
              <w:left w:w="100" w:type="dxa"/>
              <w:bottom w:w="80" w:type="dxa"/>
              <w:right w:w="100" w:type="dxa"/>
            </w:tcMar>
            <w:vAlign w:val="center"/>
          </w:tcPr>
          <w:p w:rsidP="59D61BF0" w14:paraId="5DFF6C7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Clean financial profile and anomaly list.</w:t>
            </w:r>
          </w:p>
        </w:tc>
      </w:tr>
      <w:tr xmlns:wp14="http://schemas.microsoft.com/office/word/2010/wordml" w:rsidTr="59D61BF0" w14:paraId="120EEF81" wp14:textId="77777777">
        <w:trPr>
          <w:cantSplit/>
        </w:trPr>
        <w:tc>
          <w:tcPr>
            <w:tcW w:w="1900" w:type="dxa"/>
            <w:tcMar>
              <w:top w:w="80" w:type="dxa"/>
              <w:left w:w="100" w:type="dxa"/>
              <w:bottom w:w="80" w:type="dxa"/>
              <w:right w:w="100" w:type="dxa"/>
            </w:tcMar>
            <w:vAlign w:val="center"/>
          </w:tcPr>
          <w:p w:rsidP="59D61BF0" w14:paraId="3DBF920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Budget Agent</w:t>
            </w:r>
          </w:p>
        </w:tc>
        <w:tc>
          <w:tcPr>
            <w:tcW w:w="2600" w:type="dxa"/>
            <w:tcMar>
              <w:top w:w="80" w:type="dxa"/>
              <w:left w:w="100" w:type="dxa"/>
              <w:bottom w:w="80" w:type="dxa"/>
              <w:right w:w="100" w:type="dxa"/>
            </w:tcMar>
            <w:vAlign w:val="center"/>
          </w:tcPr>
          <w:p w:rsidP="59D61BF0" w14:paraId="428E243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Analyzes spending and savings behaviour.</w:t>
            </w:r>
          </w:p>
        </w:tc>
        <w:tc>
          <w:tcPr>
            <w:tcW w:w="2600" w:type="dxa"/>
            <w:tcMar>
              <w:top w:w="80" w:type="dxa"/>
              <w:left w:w="100" w:type="dxa"/>
              <w:bottom w:w="80" w:type="dxa"/>
              <w:right w:w="100" w:type="dxa"/>
            </w:tcMar>
            <w:vAlign w:val="center"/>
          </w:tcPr>
          <w:p w:rsidP="59D61BF0" w14:paraId="7C36902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Cash-flow calculator, category budgets, goal tracker.</w:t>
            </w:r>
          </w:p>
        </w:tc>
        <w:tc>
          <w:tcPr>
            <w:tcW w:w="2620" w:type="dxa"/>
            <w:tcMar>
              <w:top w:w="80" w:type="dxa"/>
              <w:left w:w="100" w:type="dxa"/>
              <w:bottom w:w="80" w:type="dxa"/>
              <w:right w:w="100" w:type="dxa"/>
            </w:tcMar>
            <w:vAlign w:val="center"/>
          </w:tcPr>
          <w:p w:rsidP="59D61BF0" w14:paraId="35BB6B1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Budget plan and saving recommendations.</w:t>
            </w:r>
          </w:p>
        </w:tc>
      </w:tr>
      <w:tr xmlns:wp14="http://schemas.microsoft.com/office/word/2010/wordml" w:rsidTr="59D61BF0" w14:paraId="57712E6C" wp14:textId="77777777">
        <w:trPr>
          <w:cantSplit/>
        </w:trPr>
        <w:tc>
          <w:tcPr>
            <w:tcW w:w="1900" w:type="dxa"/>
            <w:shd w:val="clear" w:color="auto" w:fill="DCE6F1"/>
            <w:tcMar>
              <w:top w:w="80" w:type="dxa"/>
              <w:left w:w="100" w:type="dxa"/>
              <w:bottom w:w="80" w:type="dxa"/>
              <w:right w:w="100" w:type="dxa"/>
            </w:tcMar>
            <w:vAlign w:val="center"/>
          </w:tcPr>
          <w:p w:rsidP="59D61BF0" w14:paraId="5101FBB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Investment Research Agent</w:t>
            </w:r>
          </w:p>
        </w:tc>
        <w:tc>
          <w:tcPr>
            <w:tcW w:w="2600" w:type="dxa"/>
            <w:shd w:val="clear" w:color="auto" w:fill="DCE6F1"/>
            <w:tcMar>
              <w:top w:w="80" w:type="dxa"/>
              <w:left w:w="100" w:type="dxa"/>
              <w:bottom w:w="80" w:type="dxa"/>
              <w:right w:w="100" w:type="dxa"/>
            </w:tcMar>
            <w:vAlign w:val="center"/>
          </w:tcPr>
          <w:p w:rsidP="59D61BF0" w14:paraId="65916E5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Retrieves market and product information.</w:t>
            </w:r>
          </w:p>
        </w:tc>
        <w:tc>
          <w:tcPr>
            <w:tcW w:w="2600" w:type="dxa"/>
            <w:shd w:val="clear" w:color="auto" w:fill="DCE6F1"/>
            <w:tcMar>
              <w:top w:w="80" w:type="dxa"/>
              <w:left w:w="100" w:type="dxa"/>
              <w:bottom w:w="80" w:type="dxa"/>
              <w:right w:w="100" w:type="dxa"/>
            </w:tcMar>
            <w:vAlign w:val="center"/>
          </w:tcPr>
          <w:p w:rsidP="59D61BF0" w14:paraId="3F1A11B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RAG database, approved research sources, market data API.</w:t>
            </w:r>
          </w:p>
        </w:tc>
        <w:tc>
          <w:tcPr>
            <w:tcW w:w="2620" w:type="dxa"/>
            <w:shd w:val="clear" w:color="auto" w:fill="DCE6F1"/>
            <w:tcMar>
              <w:top w:w="80" w:type="dxa"/>
              <w:left w:w="100" w:type="dxa"/>
              <w:bottom w:w="80" w:type="dxa"/>
              <w:right w:w="100" w:type="dxa"/>
            </w:tcMar>
            <w:vAlign w:val="center"/>
          </w:tcPr>
          <w:p w:rsidP="59D61BF0" w14:paraId="6D36BB0A"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Research summary with citations and uncertainty notes.</w:t>
            </w:r>
          </w:p>
        </w:tc>
      </w:tr>
      <w:tr xmlns:wp14="http://schemas.microsoft.com/office/word/2010/wordml" w:rsidTr="59D61BF0" w14:paraId="7C1EA81C" wp14:textId="77777777">
        <w:trPr>
          <w:cantSplit/>
        </w:trPr>
        <w:tc>
          <w:tcPr>
            <w:tcW w:w="1900" w:type="dxa"/>
            <w:tcMar>
              <w:top w:w="80" w:type="dxa"/>
              <w:left w:w="100" w:type="dxa"/>
              <w:bottom w:w="80" w:type="dxa"/>
              <w:right w:w="100" w:type="dxa"/>
            </w:tcMar>
            <w:vAlign w:val="center"/>
          </w:tcPr>
          <w:p w:rsidP="59D61BF0" w14:paraId="28C33BC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Risk Agent</w:t>
            </w:r>
          </w:p>
        </w:tc>
        <w:tc>
          <w:tcPr>
            <w:tcW w:w="2600" w:type="dxa"/>
            <w:tcMar>
              <w:top w:w="80" w:type="dxa"/>
              <w:left w:w="100" w:type="dxa"/>
              <w:bottom w:w="80" w:type="dxa"/>
              <w:right w:w="100" w:type="dxa"/>
            </w:tcMar>
            <w:vAlign w:val="center"/>
          </w:tcPr>
          <w:p w:rsidP="59D61BF0" w14:paraId="6A33875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Measures suitability, concentration, liquidity, and retirement risk.</w:t>
            </w:r>
          </w:p>
        </w:tc>
        <w:tc>
          <w:tcPr>
            <w:tcW w:w="2600" w:type="dxa"/>
            <w:tcMar>
              <w:top w:w="80" w:type="dxa"/>
              <w:left w:w="100" w:type="dxa"/>
              <w:bottom w:w="80" w:type="dxa"/>
              <w:right w:w="100" w:type="dxa"/>
            </w:tcMar>
            <w:vAlign w:val="center"/>
          </w:tcPr>
          <w:p w:rsidP="59D61BF0" w14:paraId="194B164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Risk questionnaire, portfolio analytics, stress-test engine.</w:t>
            </w:r>
          </w:p>
        </w:tc>
        <w:tc>
          <w:tcPr>
            <w:tcW w:w="2620" w:type="dxa"/>
            <w:tcMar>
              <w:top w:w="80" w:type="dxa"/>
              <w:left w:w="100" w:type="dxa"/>
              <w:bottom w:w="80" w:type="dxa"/>
              <w:right w:w="100" w:type="dxa"/>
            </w:tcMar>
            <w:vAlign w:val="center"/>
          </w:tcPr>
          <w:p w:rsidP="59D61BF0" w14:paraId="3A3AB167"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Risk score, scenario analysis, alert flags.</w:t>
            </w:r>
          </w:p>
        </w:tc>
      </w:tr>
      <w:tr xmlns:wp14="http://schemas.microsoft.com/office/word/2010/wordml" w:rsidTr="59D61BF0" w14:paraId="3899AFB7" wp14:textId="77777777">
        <w:trPr>
          <w:cantSplit/>
        </w:trPr>
        <w:tc>
          <w:tcPr>
            <w:tcW w:w="1900" w:type="dxa"/>
            <w:shd w:val="clear" w:color="auto" w:fill="DCE6F1"/>
            <w:tcMar>
              <w:top w:w="80" w:type="dxa"/>
              <w:left w:w="100" w:type="dxa"/>
              <w:bottom w:w="80" w:type="dxa"/>
              <w:right w:w="100" w:type="dxa"/>
            </w:tcMar>
            <w:vAlign w:val="center"/>
          </w:tcPr>
          <w:p w:rsidP="59D61BF0" w14:paraId="2DDD153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Compliance Agent</w:t>
            </w:r>
          </w:p>
        </w:tc>
        <w:tc>
          <w:tcPr>
            <w:tcW w:w="2600" w:type="dxa"/>
            <w:shd w:val="clear" w:color="auto" w:fill="DCE6F1"/>
            <w:tcMar>
              <w:top w:w="80" w:type="dxa"/>
              <w:left w:w="100" w:type="dxa"/>
              <w:bottom w:w="80" w:type="dxa"/>
              <w:right w:w="100" w:type="dxa"/>
            </w:tcMar>
            <w:vAlign w:val="center"/>
          </w:tcPr>
          <w:p w:rsidP="59D61BF0" w14:paraId="6CFE1AF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Checks whether advice is permitted, suitable, disclosed, and escalated correctly.</w:t>
            </w:r>
          </w:p>
        </w:tc>
        <w:tc>
          <w:tcPr>
            <w:tcW w:w="2600" w:type="dxa"/>
            <w:shd w:val="clear" w:color="auto" w:fill="DCE6F1"/>
            <w:tcMar>
              <w:top w:w="80" w:type="dxa"/>
              <w:left w:w="100" w:type="dxa"/>
              <w:bottom w:w="80" w:type="dxa"/>
              <w:right w:w="100" w:type="dxa"/>
            </w:tcMar>
            <w:vAlign w:val="center"/>
          </w:tcPr>
          <w:p w:rsidP="59D61BF0" w14:paraId="0DEDB118"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Policy rules, SFC-related requirements, internal checklist.</w:t>
            </w:r>
          </w:p>
        </w:tc>
        <w:tc>
          <w:tcPr>
            <w:tcW w:w="2620" w:type="dxa"/>
            <w:shd w:val="clear" w:color="auto" w:fill="DCE6F1"/>
            <w:tcMar>
              <w:top w:w="80" w:type="dxa"/>
              <w:left w:w="100" w:type="dxa"/>
              <w:bottom w:w="80" w:type="dxa"/>
              <w:right w:w="100" w:type="dxa"/>
            </w:tcMar>
            <w:vAlign w:val="center"/>
          </w:tcPr>
          <w:p w:rsidP="59D61BF0" w14:paraId="6A62C74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Compliance decision: approve, revise, block, or escalate.</w:t>
            </w:r>
          </w:p>
        </w:tc>
      </w:tr>
      <w:tr xmlns:wp14="http://schemas.microsoft.com/office/word/2010/wordml" w:rsidTr="59D61BF0" w14:paraId="229F339F" wp14:textId="77777777">
        <w:trPr>
          <w:cantSplit/>
        </w:trPr>
        <w:tc>
          <w:tcPr>
            <w:tcW w:w="1900" w:type="dxa"/>
            <w:tcMar>
              <w:top w:w="80" w:type="dxa"/>
              <w:left w:w="100" w:type="dxa"/>
              <w:bottom w:w="80" w:type="dxa"/>
              <w:right w:w="100" w:type="dxa"/>
            </w:tcMar>
            <w:vAlign w:val="center"/>
          </w:tcPr>
          <w:p w:rsidP="59D61BF0" w14:paraId="5FAC5AD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Human Approval Agent</w:t>
            </w:r>
          </w:p>
        </w:tc>
        <w:tc>
          <w:tcPr>
            <w:tcW w:w="2600" w:type="dxa"/>
            <w:tcMar>
              <w:top w:w="80" w:type="dxa"/>
              <w:left w:w="100" w:type="dxa"/>
              <w:bottom w:w="80" w:type="dxa"/>
              <w:right w:w="100" w:type="dxa"/>
            </w:tcMar>
            <w:vAlign w:val="center"/>
          </w:tcPr>
          <w:p w:rsidP="59D61BF0" w14:paraId="1297DF8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Manages licensed adviser review for high-risk actions.</w:t>
            </w:r>
          </w:p>
        </w:tc>
        <w:tc>
          <w:tcPr>
            <w:tcW w:w="2600" w:type="dxa"/>
            <w:tcMar>
              <w:top w:w="80" w:type="dxa"/>
              <w:left w:w="100" w:type="dxa"/>
              <w:bottom w:w="80" w:type="dxa"/>
              <w:right w:w="100" w:type="dxa"/>
            </w:tcMar>
            <w:vAlign w:val="center"/>
          </w:tcPr>
          <w:p w:rsidP="59D61BF0" w14:paraId="2D81E0D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Case management, approval logs, adviser notes.</w:t>
            </w:r>
          </w:p>
        </w:tc>
        <w:tc>
          <w:tcPr>
            <w:tcW w:w="2620" w:type="dxa"/>
            <w:tcMar>
              <w:top w:w="80" w:type="dxa"/>
              <w:left w:w="100" w:type="dxa"/>
              <w:bottom w:w="80" w:type="dxa"/>
              <w:right w:w="100" w:type="dxa"/>
            </w:tcMar>
            <w:vAlign w:val="center"/>
          </w:tcPr>
          <w:p w:rsidP="59D61BF0" w14:paraId="63AAFD31"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Approved recommendation or rejection reason.</w:t>
            </w:r>
          </w:p>
        </w:tc>
      </w:tr>
    </w:tbl>
    <w:p xmlns:wp14="http://schemas.microsoft.com/office/word/2010/wordml" w:rsidP="59D61BF0" w14:paraId="5A39BBE3" wp14:textId="77777777">
      <w:pPr>
        <w:spacing w:after="120"/>
        <w:rPr>
          <w:rFonts w:ascii="Times New Roman" w:hAnsi="Times New Roman" w:eastAsia="Times New Roman" w:cs="Times New Roman"/>
        </w:rPr>
      </w:pPr>
    </w:p>
    <w:p xmlns:wp14="http://schemas.microsoft.com/office/word/2010/wordml" w:rsidP="59D61BF0" w14:paraId="6BC80526"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This architecture demonstrates the core principle of agentic AI in finance: the LLM is a reasoning and communication component, but the full system includes tools, memory, governance, retrieval, deterministic calculation, and human control — which is why the platform is materially stronger and safer than a simple chatbot.</w:t>
      </w:r>
    </w:p>
    <w:p xmlns:wp14="http://schemas.microsoft.com/office/word/2010/wordml" w:rsidP="59D61BF0" w14:paraId="7B86E7D5" wp14:textId="77777777">
      <w:pPr>
        <w:pStyle w:val="Heading2"/>
        <w:spacing w:before="260" w:after="120"/>
        <w:jc w:val="both"/>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6.3 Why Deterministic Tools Matter</w:t>
      </w:r>
    </w:p>
    <w:p xmlns:wp14="http://schemas.microsoft.com/office/word/2010/wordml" w:rsidP="59D61BF0" w14:paraId="5FE4C72A"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For finance tasks, the LLM should not calculate results from memory, since it may make arithmetic mistakes or hallucinate policy detail. Python tools perform all calculations; the model reads the tool output and explains it in plain language. This keeps the system reliable, auditable, and easy to teach or review.</w:t>
      </w:r>
    </w:p>
    <w:p xmlns:wp14="http://schemas.microsoft.com/office/word/2010/wordml" w:rsidP="59D61BF0" w14:paraId="43342FB9" wp14:textId="77777777">
      <w:pPr>
        <w:pStyle w:val="Heading2"/>
        <w:spacing w:before="260" w:after="120"/>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6.4 Orchestration Complexity Guide</w:t>
      </w:r>
    </w:p>
    <w:tbl>
      <w:tblPr>
        <w:tblW w:w="9720" w:type="dxa"/>
        <w:tblBorders>
          <w:top w:val="single" w:color="B8D4D4" w:sz="4"/>
          <w:left w:val="single" w:color="B8D4D4" w:sz="4"/>
          <w:bottom w:val="single" w:color="B8D4D4" w:sz="4"/>
          <w:right w:val="single" w:color="B8D4D4" w:sz="4"/>
          <w:insideH w:val="single" w:color="D4D1CA" w:sz="4"/>
          <w:insideV w:val="single" w:color="D4D1CA" w:sz="4"/>
        </w:tblBorders>
      </w:tblPr>
      <w:tblGrid>
        <w:gridCol w:w="4860"/>
        <w:gridCol w:w="4860"/>
      </w:tblGrid>
      <w:tr xmlns:wp14="http://schemas.microsoft.com/office/word/2010/wordml" w:rsidTr="59D61BF0" w14:paraId="62C57AC0" wp14:textId="77777777">
        <w:trPr>
          <w:tblHeader/>
          <w:cantSplit/>
        </w:trPr>
        <w:tc>
          <w:tcPr>
            <w:tcW w:w="4860" w:type="dxa"/>
            <w:shd w:val="clear" w:color="auto" w:fill="0F4C5C"/>
            <w:tcMar>
              <w:top w:w="80" w:type="dxa"/>
              <w:left w:w="100" w:type="dxa"/>
              <w:bottom w:w="80" w:type="dxa"/>
              <w:right w:w="100" w:type="dxa"/>
            </w:tcMar>
            <w:vAlign w:val="center"/>
          </w:tcPr>
          <w:p w:rsidP="59D61BF0" w14:paraId="355DB4FB"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Project Complexity</w:t>
            </w:r>
          </w:p>
        </w:tc>
        <w:tc>
          <w:tcPr>
            <w:tcW w:w="4860" w:type="dxa"/>
            <w:shd w:val="clear" w:color="auto" w:fill="0F4C5C"/>
            <w:tcMar>
              <w:top w:w="80" w:type="dxa"/>
              <w:left w:w="100" w:type="dxa"/>
              <w:bottom w:w="80" w:type="dxa"/>
              <w:right w:w="100" w:type="dxa"/>
            </w:tcMar>
            <w:vAlign w:val="center"/>
          </w:tcPr>
          <w:p w:rsidP="59D61BF0" w14:paraId="389FF9CE"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Recommended Approach</w:t>
            </w:r>
          </w:p>
        </w:tc>
      </w:tr>
      <w:tr xmlns:wp14="http://schemas.microsoft.com/office/word/2010/wordml" w:rsidTr="59D61BF0" w14:paraId="17B474E1" wp14:textId="77777777">
        <w:trPr>
          <w:cantSplit/>
        </w:trPr>
        <w:tc>
          <w:tcPr>
            <w:tcW w:w="4860" w:type="dxa"/>
            <w:tcMar>
              <w:top w:w="80" w:type="dxa"/>
              <w:left w:w="100" w:type="dxa"/>
              <w:bottom w:w="80" w:type="dxa"/>
              <w:right w:w="100" w:type="dxa"/>
            </w:tcMar>
            <w:vAlign w:val="center"/>
          </w:tcPr>
          <w:p w:rsidP="59D61BF0" w14:paraId="5FBBCB9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One calculation at a time</w:t>
            </w:r>
          </w:p>
        </w:tc>
        <w:tc>
          <w:tcPr>
            <w:tcW w:w="4860" w:type="dxa"/>
            <w:tcMar>
              <w:top w:w="80" w:type="dxa"/>
              <w:left w:w="100" w:type="dxa"/>
              <w:bottom w:w="80" w:type="dxa"/>
              <w:right w:w="100" w:type="dxa"/>
            </w:tcMar>
            <w:vAlign w:val="center"/>
          </w:tcPr>
          <w:p w:rsidP="59D61BF0" w14:paraId="008428D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Plain Python function calls.</w:t>
            </w:r>
          </w:p>
        </w:tc>
      </w:tr>
      <w:tr xmlns:wp14="http://schemas.microsoft.com/office/word/2010/wordml" w:rsidTr="59D61BF0" w14:paraId="5E9AD508" wp14:textId="77777777">
        <w:trPr>
          <w:cantSplit/>
        </w:trPr>
        <w:tc>
          <w:tcPr>
            <w:tcW w:w="4860" w:type="dxa"/>
            <w:shd w:val="clear" w:color="auto" w:fill="DCE6F1"/>
            <w:tcMar>
              <w:top w:w="80" w:type="dxa"/>
              <w:left w:w="100" w:type="dxa"/>
              <w:bottom w:w="80" w:type="dxa"/>
              <w:right w:w="100" w:type="dxa"/>
            </w:tcMar>
            <w:vAlign w:val="center"/>
          </w:tcPr>
          <w:p w:rsidP="59D61BF0" w14:paraId="360CADB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Several tools with a menu of tasks</w:t>
            </w:r>
          </w:p>
        </w:tc>
        <w:tc>
          <w:tcPr>
            <w:tcW w:w="4860" w:type="dxa"/>
            <w:shd w:val="clear" w:color="auto" w:fill="DCE6F1"/>
            <w:tcMar>
              <w:top w:w="80" w:type="dxa"/>
              <w:left w:w="100" w:type="dxa"/>
              <w:bottom w:w="80" w:type="dxa"/>
              <w:right w:w="100" w:type="dxa"/>
            </w:tcMar>
            <w:vAlign w:val="center"/>
          </w:tcPr>
          <w:p w:rsidP="59D61BF0" w14:paraId="5CCB454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Simple custom agent harness.</w:t>
            </w:r>
          </w:p>
        </w:tc>
      </w:tr>
      <w:tr xmlns:wp14="http://schemas.microsoft.com/office/word/2010/wordml" w:rsidTr="59D61BF0" w14:paraId="43C56AF3" wp14:textId="77777777">
        <w:trPr>
          <w:cantSplit/>
        </w:trPr>
        <w:tc>
          <w:tcPr>
            <w:tcW w:w="4860" w:type="dxa"/>
            <w:tcMar>
              <w:top w:w="80" w:type="dxa"/>
              <w:left w:w="100" w:type="dxa"/>
              <w:bottom w:w="80" w:type="dxa"/>
              <w:right w:w="100" w:type="dxa"/>
            </w:tcMar>
            <w:vAlign w:val="center"/>
          </w:tcPr>
          <w:p w:rsidP="59D61BF0" w14:paraId="11C948B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Complex workflows with branches</w:t>
            </w:r>
          </w:p>
        </w:tc>
        <w:tc>
          <w:tcPr>
            <w:tcW w:w="4860" w:type="dxa"/>
            <w:tcMar>
              <w:top w:w="80" w:type="dxa"/>
              <w:left w:w="100" w:type="dxa"/>
              <w:bottom w:w="80" w:type="dxa"/>
              <w:right w:w="100" w:type="dxa"/>
            </w:tcMar>
            <w:vAlign w:val="center"/>
          </w:tcPr>
          <w:p w:rsidP="59D61BF0" w14:paraId="1878941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LangGraph StateGraph.</w:t>
            </w:r>
          </w:p>
        </w:tc>
      </w:tr>
      <w:tr xmlns:wp14="http://schemas.microsoft.com/office/word/2010/wordml" w:rsidTr="59D61BF0" w14:paraId="3555D89B" wp14:textId="77777777">
        <w:trPr>
          <w:cantSplit/>
        </w:trPr>
        <w:tc>
          <w:tcPr>
            <w:tcW w:w="4860" w:type="dxa"/>
            <w:shd w:val="clear" w:color="auto" w:fill="DCE6F1"/>
            <w:tcMar>
              <w:top w:w="80" w:type="dxa"/>
              <w:left w:w="100" w:type="dxa"/>
              <w:bottom w:w="80" w:type="dxa"/>
              <w:right w:w="100" w:type="dxa"/>
            </w:tcMar>
            <w:vAlign w:val="center"/>
          </w:tcPr>
          <w:p w:rsidP="59D61BF0" w14:paraId="21B9B15D"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Production workflow with approvals and retries</w:t>
            </w:r>
          </w:p>
        </w:tc>
        <w:tc>
          <w:tcPr>
            <w:tcW w:w="4860" w:type="dxa"/>
            <w:shd w:val="clear" w:color="auto" w:fill="DCE6F1"/>
            <w:tcMar>
              <w:top w:w="80" w:type="dxa"/>
              <w:left w:w="100" w:type="dxa"/>
              <w:bottom w:w="80" w:type="dxa"/>
              <w:right w:w="100" w:type="dxa"/>
            </w:tcMar>
            <w:vAlign w:val="center"/>
          </w:tcPr>
          <w:p w:rsidP="59D61BF0" w14:paraId="6871793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LangGraph or a workflow engine with logging, state persistence, and retries.</w:t>
            </w:r>
          </w:p>
        </w:tc>
      </w:tr>
    </w:tbl>
    <w:p xmlns:wp14="http://schemas.microsoft.com/office/word/2010/wordml" w:rsidP="59D61BF0" w14:paraId="730B95B8" wp14:textId="77777777">
      <w:pPr>
        <w:pStyle w:val="Heading1"/>
        <w:pBdr>
          <w:bottom w:val="single" w:color="0F4C5C" w:sz="8" w:space="4"/>
        </w:pBdr>
        <w:spacing w:before="400" w:after="160"/>
        <w:jc w:val="both"/>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7. User Journey Map</w:t>
      </w:r>
    </w:p>
    <w:p xmlns:wp14="http://schemas.microsoft.com/office/word/2010/wordml" w:rsidP="59D61BF0" w14:paraId="40C452C9"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The map below traces the end-to-end experience across seven stages, from onboarding through ongoing monitoring, showing the user's action, the responsible agent(s), the touchpoint, and the underlying experience goal at each stage.</w:t>
      </w:r>
    </w:p>
    <w:p xmlns:wp14="http://schemas.microsoft.com/office/word/2010/wordml" w:rsidP="59D61BF0" w14:paraId="41C8F396" wp14:textId="1F1218B6">
      <w:pPr>
        <w:pStyle w:val="Normal"/>
        <w:spacing w:after="80"/>
        <w:jc w:val="center"/>
      </w:pPr>
      <w:r w:rsidR="148243A6">
        <w:drawing>
          <wp:inline xmlns:wp14="http://schemas.microsoft.com/office/word/2010/wordprocessingDrawing" wp14:editId="50A20480" wp14:anchorId="1F4D30E1">
            <wp:extent cx="5943600" cy="3962400"/>
            <wp:effectExtent l="0" t="0" r="0" b="0"/>
            <wp:docPr id="1773308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3308232" name="Picture 1773308232"/>
                    <pic:cNvPicPr/>
                  </pic:nvPicPr>
                  <pic:blipFill>
                    <a:blip xmlns:r="http://schemas.openxmlformats.org/officeDocument/2006/relationships" r:embed="rId196019107">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xmlns:wp14="http://schemas.microsoft.com/office/word/2010/wordml" w:rsidP="59D61BF0" w14:paraId="709F3266" wp14:textId="77777777">
      <w:pPr>
        <w:spacing w:after="240"/>
        <w:jc w:val="center"/>
        <w:rPr>
          <w:rFonts w:ascii="Times New Roman" w:hAnsi="Times New Roman" w:eastAsia="Times New Roman" w:cs="Times New Roman"/>
          <w:i w:val="1"/>
          <w:iCs w:val="1"/>
          <w:color w:val="555555"/>
          <w:sz w:val="18"/>
          <w:szCs w:val="18"/>
        </w:rPr>
      </w:pPr>
      <w:r w:rsidRPr="59D61BF0" w:rsidR="59D61BF0">
        <w:rPr>
          <w:rFonts w:ascii="Times New Roman" w:hAnsi="Times New Roman" w:eastAsia="Times New Roman" w:cs="Times New Roman"/>
          <w:i w:val="1"/>
          <w:iCs w:val="1"/>
          <w:color w:val="555555"/>
          <w:sz w:val="18"/>
          <w:szCs w:val="18"/>
        </w:rPr>
        <w:t>Figure 2. End-to-end user journey map, from onboarding to ongoing monitoring.</w:t>
      </w:r>
    </w:p>
    <w:p xmlns:wp14="http://schemas.microsoft.com/office/word/2010/wordml" w:rsidP="59D61BF0" w14:paraId="2A921D7C"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The journey deliberately places a risk-tiered checkpoint between stage 5 (Investment Question) and stage 6 (Human Adviser Review): only medium- or high-risk, product-specific requests are diverted to a human adviser before any recommendation is delivered. Low-risk stages (1–4, 7) are handled instantly by the agent layer.</w:t>
      </w:r>
    </w:p>
    <w:p xmlns:wp14="http://schemas.microsoft.com/office/word/2010/wordml" w:rsidP="59D61BF0" w14:paraId="41BF46D1" wp14:textId="77777777">
      <w:pPr>
        <w:pStyle w:val="Heading1"/>
        <w:pBdr>
          <w:bottom w:val="single" w:color="0F4C5C" w:sz="8" w:space="4"/>
        </w:pBdr>
        <w:spacing w:before="400" w:after="160"/>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8. Process Flowchart: Risk-Tiered Request Handling</w:t>
      </w:r>
    </w:p>
    <w:p xmlns:wp14="http://schemas.microsoft.com/office/word/2010/wordml" w:rsidP="59D61BF0" w14:paraId="2BB56265"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The flowchart below specifies exactly how a single user request is processed end-to-end, from intake through risk classification, agent handling, optional human approval, and audit logging. It is the operational implementation of the risk-tiered decision control described in Section 15, "Human-in-the-Loop and Risk-Tiered Decision Control."</w:t>
      </w:r>
    </w:p>
    <w:p xmlns:wp14="http://schemas.microsoft.com/office/word/2010/wordml" w:rsidP="59D61BF0" w14:paraId="72A3D3EC" wp14:textId="59E6BCBB">
      <w:pPr>
        <w:pStyle w:val="Normal"/>
        <w:spacing w:after="80"/>
        <w:jc w:val="center"/>
      </w:pPr>
      <w:r w:rsidR="2CF92F43">
        <w:drawing>
          <wp:inline xmlns:wp14="http://schemas.microsoft.com/office/word/2010/wordprocessingDrawing" wp14:editId="64741EE6" wp14:anchorId="6B36ECE9">
            <wp:extent cx="5943600" cy="3238500"/>
            <wp:effectExtent l="0" t="0" r="0" b="0"/>
            <wp:docPr id="1238381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8381675" name="Picture 1238381675"/>
                    <pic:cNvPicPr/>
                  </pic:nvPicPr>
                  <pic:blipFill>
                    <a:blip xmlns:r="http://schemas.openxmlformats.org/officeDocument/2006/relationships" r:embed="rId1141672465">
                      <a:extLst>
                        <a:ext uri="{28A0092B-C50C-407E-A947-70E740481C1C}">
                          <a14:useLocalDpi xmlns:a14="http://schemas.microsoft.com/office/drawing/2010/main"/>
                        </a:ext>
                      </a:extLst>
                    </a:blip>
                    <a:stretch>
                      <a:fillRect/>
                    </a:stretch>
                  </pic:blipFill>
                  <pic:spPr>
                    <a:xfrm>
                      <a:off x="0" y="0"/>
                      <a:ext cx="5943600" cy="3238500"/>
                    </a:xfrm>
                    <a:prstGeom prst="rect">
                      <a:avLst/>
                    </a:prstGeom>
                  </pic:spPr>
                </pic:pic>
              </a:graphicData>
            </a:graphic>
          </wp:inline>
        </w:drawing>
      </w:r>
    </w:p>
    <w:p xmlns:wp14="http://schemas.microsoft.com/office/word/2010/wordml" w:rsidP="59D61BF0" w14:paraId="2E9755FB" wp14:textId="77777777">
      <w:pPr>
        <w:spacing w:after="240"/>
        <w:jc w:val="center"/>
        <w:rPr>
          <w:rFonts w:ascii="Times New Roman" w:hAnsi="Times New Roman" w:eastAsia="Times New Roman" w:cs="Times New Roman"/>
          <w:i w:val="1"/>
          <w:iCs w:val="1"/>
          <w:color w:val="555555"/>
          <w:sz w:val="18"/>
          <w:szCs w:val="18"/>
        </w:rPr>
      </w:pPr>
      <w:r w:rsidRPr="59D61BF0" w:rsidR="59D61BF0">
        <w:rPr>
          <w:rFonts w:ascii="Times New Roman" w:hAnsi="Times New Roman" w:eastAsia="Times New Roman" w:cs="Times New Roman"/>
          <w:i w:val="1"/>
          <w:iCs w:val="1"/>
          <w:color w:val="555555"/>
          <w:sz w:val="18"/>
          <w:szCs w:val="18"/>
        </w:rPr>
        <w:t>Figure 3. Risk-tiered request handling flowchart.</w:t>
      </w:r>
    </w:p>
    <w:p xmlns:wp14="http://schemas.microsoft.com/office/word/2010/wordml" w:rsidP="59D61BF0" w14:paraId="6A42D288" wp14:textId="77777777">
      <w:pPr>
        <w:pStyle w:val="Heading2"/>
        <w:spacing w:before="260" w:after="120"/>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8.1 Flow Narrative</w:t>
      </w:r>
    </w:p>
    <w:p xmlns:wp14="http://schemas.microsoft.com/office/word/2010/wordml" w:rsidP="59D61BF0" w14:paraId="65866E67"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The Orchestrator Agent receives the request and loads the relevant user context (profile, goals, risk questionnaire).</w:t>
      </w:r>
    </w:p>
    <w:p xmlns:wp14="http://schemas.microsoft.com/office/word/2010/wordml" w:rsidP="59D61BF0" w14:paraId="7BFAF4AD"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The Risk Agent and Compliance Agent jointly classify the request as Low, Medium, or High risk.</w:t>
      </w:r>
    </w:p>
    <w:p xmlns:wp14="http://schemas.microsoft.com/office/word/2010/wordml" w:rsidP="59D61BF0" w14:paraId="26996F4B"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Low-risk requests are answered instantly by the relevant agent (e.g., Data or Budget Agent) using deterministic calculations.</w:t>
      </w:r>
    </w:p>
    <w:p xmlns:wp14="http://schemas.microsoft.com/office/word/2010/wordml" w:rsidP="59D61BF0" w14:paraId="723864AC"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Medium-risk requests receive scenario analysis; if the conversation turns product-specific, the request is escalated into the High-risk path.</w:t>
      </w:r>
    </w:p>
    <w:p xmlns:wp14="http://schemas.microsoft.com/office/word/2010/wordml" w:rsidP="59D61BF0" w14:paraId="48B8A916"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High-risk requests are blocked from direct AI response. The Compliance Agent prepares a review pack, and a human adviser approves, revises, or rejects the recommendation before it reaches the user.</w:t>
      </w:r>
    </w:p>
    <w:p xmlns:wp14="http://schemas.microsoft.com/office/word/2010/wordml" w:rsidP="59D61BF0" w14:paraId="697B3B1B"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Every path — regardless of risk tier — ends in the same audit log step, capturing timestamp, input, tool used, output, and approval status.</w:t>
      </w:r>
    </w:p>
    <w:p xmlns:wp14="http://schemas.microsoft.com/office/word/2010/wordml" w:rsidP="59D61BF0" w14:paraId="781FA9E8" wp14:textId="77777777">
      <w:pPr>
        <w:pStyle w:val="Heading1"/>
        <w:pBdr>
          <w:bottom w:val="single" w:color="0F4C5C" w:sz="8" w:space="4"/>
        </w:pBdr>
        <w:spacing w:before="400" w:after="160"/>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9. End-to-End Business Process Design</w:t>
      </w:r>
    </w:p>
    <w:p xmlns:wp14="http://schemas.microsoft.com/office/word/2010/wordml" w:rsidP="59D61BF0" w14:paraId="023E89E4"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The swimlane view below shows how the same process spans organizational actors — the user, the frontend application, the AI agent layer, compliance and risk functions, the human adviser, and audit and governance — making clear which party owns each step of the process, not just which screen it appears on.</w:t>
      </w:r>
    </w:p>
    <w:p xmlns:wp14="http://schemas.microsoft.com/office/word/2010/wordml" w:rsidP="59D61BF0" w14:paraId="0D0B940D" wp14:textId="617B5896">
      <w:pPr>
        <w:pStyle w:val="Normal"/>
        <w:spacing w:after="80"/>
        <w:jc w:val="center"/>
        <w:rPr>
          <w:rFonts w:ascii="Times New Roman" w:hAnsi="Times New Roman" w:eastAsia="Times New Roman" w:cs="Times New Roman"/>
        </w:rPr>
      </w:pPr>
      <w:r w:rsidR="536438E1">
        <w:drawing>
          <wp:inline xmlns:wp14="http://schemas.microsoft.com/office/word/2010/wordprocessingDrawing" wp14:editId="5BF4FC3D" wp14:anchorId="17A08D03">
            <wp:extent cx="5943600" cy="3962400"/>
            <wp:effectExtent l="0" t="0" r="0" b="0"/>
            <wp:docPr id="842542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254294" name="Picture 84254294"/>
                    <pic:cNvPicPr/>
                  </pic:nvPicPr>
                  <pic:blipFill>
                    <a:blip xmlns:r="http://schemas.openxmlformats.org/officeDocument/2006/relationships" r:embed="rId1092644068">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xmlns:wp14="http://schemas.microsoft.com/office/word/2010/wordml" w:rsidP="59D61BF0" w14:paraId="095A0697" wp14:textId="77777777">
      <w:pPr>
        <w:spacing w:after="240"/>
        <w:jc w:val="center"/>
        <w:rPr>
          <w:rFonts w:ascii="Times New Roman" w:hAnsi="Times New Roman" w:eastAsia="Times New Roman" w:cs="Times New Roman"/>
          <w:i w:val="1"/>
          <w:iCs w:val="1"/>
          <w:color w:val="555555"/>
          <w:sz w:val="18"/>
          <w:szCs w:val="18"/>
        </w:rPr>
      </w:pPr>
      <w:r w:rsidRPr="59D61BF0" w:rsidR="59D61BF0">
        <w:rPr>
          <w:rFonts w:ascii="Times New Roman" w:hAnsi="Times New Roman" w:eastAsia="Times New Roman" w:cs="Times New Roman"/>
          <w:i w:val="1"/>
          <w:iCs w:val="1"/>
          <w:color w:val="555555"/>
          <w:sz w:val="18"/>
          <w:szCs w:val="18"/>
        </w:rPr>
        <w:t>Figure 4. End-to-end business process design across organizational swimlanes.</w:t>
      </w:r>
    </w:p>
    <w:p xmlns:wp14="http://schemas.microsoft.com/office/word/2010/wordml" w:rsidP="59D61BF0" w14:paraId="13FFACA0" wp14:textId="77777777">
      <w:pPr>
        <w:pStyle w:val="Heading2"/>
        <w:spacing w:before="260" w:after="120"/>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9.1 Process Ownership Summary</w:t>
      </w:r>
    </w:p>
    <w:tbl>
      <w:tblPr>
        <w:tblW w:w="9720" w:type="dxa"/>
        <w:tblBorders>
          <w:top w:val="single" w:color="B8D4D4" w:sz="4"/>
          <w:left w:val="single" w:color="B8D4D4" w:sz="4"/>
          <w:bottom w:val="single" w:color="B8D4D4" w:sz="4"/>
          <w:right w:val="single" w:color="B8D4D4" w:sz="4"/>
          <w:insideH w:val="single" w:color="D4D1CA" w:sz="4"/>
          <w:insideV w:val="single" w:color="D4D1CA" w:sz="4"/>
        </w:tblBorders>
      </w:tblPr>
      <w:tblGrid>
        <w:gridCol w:w="1900"/>
        <w:gridCol w:w="3300"/>
        <w:gridCol w:w="4520"/>
      </w:tblGrid>
      <w:tr xmlns:wp14="http://schemas.microsoft.com/office/word/2010/wordml" w:rsidTr="59D61BF0" w14:paraId="26F9568E" wp14:textId="77777777">
        <w:trPr>
          <w:tblHeader/>
          <w:cantSplit/>
        </w:trPr>
        <w:tc>
          <w:tcPr>
            <w:tcW w:w="1900" w:type="dxa"/>
            <w:shd w:val="clear" w:color="auto" w:fill="0F4C5C"/>
            <w:tcMar>
              <w:top w:w="80" w:type="dxa"/>
              <w:left w:w="100" w:type="dxa"/>
              <w:bottom w:w="80" w:type="dxa"/>
              <w:right w:w="100" w:type="dxa"/>
            </w:tcMar>
            <w:vAlign w:val="center"/>
          </w:tcPr>
          <w:p w:rsidP="59D61BF0" w14:paraId="5B55C6C7"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Swimlane</w:t>
            </w:r>
          </w:p>
        </w:tc>
        <w:tc>
          <w:tcPr>
            <w:tcW w:w="3300" w:type="dxa"/>
            <w:shd w:val="clear" w:color="auto" w:fill="0F4C5C"/>
            <w:tcMar>
              <w:top w:w="80" w:type="dxa"/>
              <w:left w:w="100" w:type="dxa"/>
              <w:bottom w:w="80" w:type="dxa"/>
              <w:right w:w="100" w:type="dxa"/>
            </w:tcMar>
            <w:vAlign w:val="center"/>
          </w:tcPr>
          <w:p w:rsidP="59D61BF0" w14:paraId="4C7F18DF"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Owns</w:t>
            </w:r>
          </w:p>
        </w:tc>
        <w:tc>
          <w:tcPr>
            <w:tcW w:w="4520" w:type="dxa"/>
            <w:shd w:val="clear" w:color="auto" w:fill="0F4C5C"/>
            <w:tcMar>
              <w:top w:w="80" w:type="dxa"/>
              <w:left w:w="100" w:type="dxa"/>
              <w:bottom w:w="80" w:type="dxa"/>
              <w:right w:w="100" w:type="dxa"/>
            </w:tcMar>
            <w:vAlign w:val="center"/>
          </w:tcPr>
          <w:p w:rsidP="59D61BF0" w14:paraId="51AFA6F5"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Key Responsibility</w:t>
            </w:r>
          </w:p>
        </w:tc>
      </w:tr>
      <w:tr xmlns:wp14="http://schemas.microsoft.com/office/word/2010/wordml" w:rsidTr="59D61BF0" w14:paraId="53D8244B" wp14:textId="77777777">
        <w:trPr>
          <w:cantSplit/>
        </w:trPr>
        <w:tc>
          <w:tcPr>
            <w:tcW w:w="1900" w:type="dxa"/>
            <w:tcMar>
              <w:top w:w="80" w:type="dxa"/>
              <w:left w:w="100" w:type="dxa"/>
              <w:bottom w:w="80" w:type="dxa"/>
              <w:right w:w="100" w:type="dxa"/>
            </w:tcMar>
            <w:vAlign w:val="center"/>
          </w:tcPr>
          <w:p w:rsidP="59D61BF0" w14:paraId="7F19B80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User</w:t>
            </w:r>
          </w:p>
        </w:tc>
        <w:tc>
          <w:tcPr>
            <w:tcW w:w="3300" w:type="dxa"/>
            <w:tcMar>
              <w:top w:w="80" w:type="dxa"/>
              <w:left w:w="100" w:type="dxa"/>
              <w:bottom w:w="80" w:type="dxa"/>
              <w:right w:w="100" w:type="dxa"/>
            </w:tcMar>
            <w:vAlign w:val="center"/>
          </w:tcPr>
          <w:p w:rsidP="59D61BF0" w14:paraId="0624E65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Consent, data upload, questions, decisions</w:t>
            </w:r>
          </w:p>
        </w:tc>
        <w:tc>
          <w:tcPr>
            <w:tcW w:w="4520" w:type="dxa"/>
            <w:tcMar>
              <w:top w:w="80" w:type="dxa"/>
              <w:left w:w="100" w:type="dxa"/>
              <w:bottom w:w="80" w:type="dxa"/>
              <w:right w:w="100" w:type="dxa"/>
            </w:tcMar>
            <w:vAlign w:val="center"/>
          </w:tcPr>
          <w:p w:rsidP="59D61BF0" w14:paraId="3032F59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Provide accurate data and make final calls on their own finances.</w:t>
            </w:r>
          </w:p>
        </w:tc>
      </w:tr>
      <w:tr xmlns:wp14="http://schemas.microsoft.com/office/word/2010/wordml" w:rsidTr="59D61BF0" w14:paraId="68F26E83" wp14:textId="77777777">
        <w:trPr>
          <w:cantSplit/>
        </w:trPr>
        <w:tc>
          <w:tcPr>
            <w:tcW w:w="1900" w:type="dxa"/>
            <w:shd w:val="clear" w:color="auto" w:fill="DCE6F1"/>
            <w:tcMar>
              <w:top w:w="80" w:type="dxa"/>
              <w:left w:w="100" w:type="dxa"/>
              <w:bottom w:w="80" w:type="dxa"/>
              <w:right w:w="100" w:type="dxa"/>
            </w:tcMar>
            <w:vAlign w:val="center"/>
          </w:tcPr>
          <w:p w:rsidP="59D61BF0" w14:paraId="0E05371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Frontend App</w:t>
            </w:r>
          </w:p>
        </w:tc>
        <w:tc>
          <w:tcPr>
            <w:tcW w:w="3300" w:type="dxa"/>
            <w:shd w:val="clear" w:color="auto" w:fill="DCE6F1"/>
            <w:tcMar>
              <w:top w:w="80" w:type="dxa"/>
              <w:left w:w="100" w:type="dxa"/>
              <w:bottom w:w="80" w:type="dxa"/>
              <w:right w:w="100" w:type="dxa"/>
            </w:tcMar>
            <w:vAlign w:val="center"/>
          </w:tcPr>
          <w:p w:rsidP="59D61BF0" w14:paraId="62EA59C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Onboarding UI, dashboards, delivery of recommendations</w:t>
            </w:r>
          </w:p>
        </w:tc>
        <w:tc>
          <w:tcPr>
            <w:tcW w:w="4520" w:type="dxa"/>
            <w:shd w:val="clear" w:color="auto" w:fill="DCE6F1"/>
            <w:tcMar>
              <w:top w:w="80" w:type="dxa"/>
              <w:left w:w="100" w:type="dxa"/>
              <w:bottom w:w="80" w:type="dxa"/>
              <w:right w:w="100" w:type="dxa"/>
            </w:tcMar>
            <w:vAlign w:val="center"/>
          </w:tcPr>
          <w:p w:rsidP="59D61BF0" w14:paraId="4106A6F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Present information clearly and route interactions to the right backend service.</w:t>
            </w:r>
          </w:p>
        </w:tc>
      </w:tr>
      <w:tr xmlns:wp14="http://schemas.microsoft.com/office/word/2010/wordml" w:rsidTr="59D61BF0" w14:paraId="2140692F" wp14:textId="77777777">
        <w:trPr>
          <w:cantSplit/>
        </w:trPr>
        <w:tc>
          <w:tcPr>
            <w:tcW w:w="1900" w:type="dxa"/>
            <w:tcMar>
              <w:top w:w="80" w:type="dxa"/>
              <w:left w:w="100" w:type="dxa"/>
              <w:bottom w:w="80" w:type="dxa"/>
              <w:right w:w="100" w:type="dxa"/>
            </w:tcMar>
            <w:vAlign w:val="center"/>
          </w:tcPr>
          <w:p w:rsidP="59D61BF0" w14:paraId="686D207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AI Agent Layer</w:t>
            </w:r>
          </w:p>
        </w:tc>
        <w:tc>
          <w:tcPr>
            <w:tcW w:w="3300" w:type="dxa"/>
            <w:tcMar>
              <w:top w:w="80" w:type="dxa"/>
              <w:left w:w="100" w:type="dxa"/>
              <w:bottom w:w="80" w:type="dxa"/>
              <w:right w:w="100" w:type="dxa"/>
            </w:tcMar>
            <w:vAlign w:val="center"/>
          </w:tcPr>
          <w:p w:rsidP="59D61BF0" w14:paraId="796DDF81"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Classification, analysis, scenario generation, drafting</w:t>
            </w:r>
          </w:p>
        </w:tc>
        <w:tc>
          <w:tcPr>
            <w:tcW w:w="4520" w:type="dxa"/>
            <w:tcMar>
              <w:top w:w="80" w:type="dxa"/>
              <w:left w:w="100" w:type="dxa"/>
              <w:bottom w:w="80" w:type="dxa"/>
              <w:right w:w="100" w:type="dxa"/>
            </w:tcMar>
            <w:vAlign w:val="center"/>
          </w:tcPr>
          <w:p w:rsidP="59D61BF0" w14:paraId="3086249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Do the analytical and explanatory work using deterministic tools plus the LLM.</w:t>
            </w:r>
          </w:p>
        </w:tc>
      </w:tr>
      <w:tr xmlns:wp14="http://schemas.microsoft.com/office/word/2010/wordml" w:rsidTr="59D61BF0" w14:paraId="7A250144" wp14:textId="77777777">
        <w:trPr>
          <w:cantSplit/>
        </w:trPr>
        <w:tc>
          <w:tcPr>
            <w:tcW w:w="1900" w:type="dxa"/>
            <w:shd w:val="clear" w:color="auto" w:fill="DCE6F1"/>
            <w:tcMar>
              <w:top w:w="80" w:type="dxa"/>
              <w:left w:w="100" w:type="dxa"/>
              <w:bottom w:w="80" w:type="dxa"/>
              <w:right w:w="100" w:type="dxa"/>
            </w:tcMar>
            <w:vAlign w:val="center"/>
          </w:tcPr>
          <w:p w:rsidP="59D61BF0" w14:paraId="185BE9E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Compliance &amp; Risk</w:t>
            </w:r>
          </w:p>
        </w:tc>
        <w:tc>
          <w:tcPr>
            <w:tcW w:w="3300" w:type="dxa"/>
            <w:shd w:val="clear" w:color="auto" w:fill="DCE6F1"/>
            <w:tcMar>
              <w:top w:w="80" w:type="dxa"/>
              <w:left w:w="100" w:type="dxa"/>
              <w:bottom w:w="80" w:type="dxa"/>
              <w:right w:w="100" w:type="dxa"/>
            </w:tcMar>
            <w:vAlign w:val="center"/>
          </w:tcPr>
          <w:p w:rsidP="59D61BF0" w14:paraId="7D915E9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Risk tagging, suitability rules, escalation triggers</w:t>
            </w:r>
          </w:p>
        </w:tc>
        <w:tc>
          <w:tcPr>
            <w:tcW w:w="4520" w:type="dxa"/>
            <w:shd w:val="clear" w:color="auto" w:fill="DCE6F1"/>
            <w:tcMar>
              <w:top w:w="80" w:type="dxa"/>
              <w:left w:w="100" w:type="dxa"/>
              <w:bottom w:w="80" w:type="dxa"/>
              <w:right w:w="100" w:type="dxa"/>
            </w:tcMar>
            <w:vAlign w:val="center"/>
          </w:tcPr>
          <w:p w:rsidP="59D61BF0" w14:paraId="1457E10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Ensure no unsuitable or unauthorized advice reaches the user un-reviewed.</w:t>
            </w:r>
          </w:p>
        </w:tc>
      </w:tr>
      <w:tr xmlns:wp14="http://schemas.microsoft.com/office/word/2010/wordml" w:rsidTr="59D61BF0" w14:paraId="6AC4E109" wp14:textId="77777777">
        <w:trPr>
          <w:cantSplit/>
        </w:trPr>
        <w:tc>
          <w:tcPr>
            <w:tcW w:w="1900" w:type="dxa"/>
            <w:tcMar>
              <w:top w:w="80" w:type="dxa"/>
              <w:left w:w="100" w:type="dxa"/>
              <w:bottom w:w="80" w:type="dxa"/>
              <w:right w:w="100" w:type="dxa"/>
            </w:tcMar>
            <w:vAlign w:val="center"/>
          </w:tcPr>
          <w:p w:rsidP="59D61BF0" w14:paraId="54E37BC8"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Human Adviser</w:t>
            </w:r>
          </w:p>
        </w:tc>
        <w:tc>
          <w:tcPr>
            <w:tcW w:w="3300" w:type="dxa"/>
            <w:tcMar>
              <w:top w:w="80" w:type="dxa"/>
              <w:left w:w="100" w:type="dxa"/>
              <w:bottom w:w="80" w:type="dxa"/>
              <w:right w:w="100" w:type="dxa"/>
            </w:tcMar>
            <w:vAlign w:val="center"/>
          </w:tcPr>
          <w:p w:rsidP="59D61BF0" w14:paraId="73D7EC1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Review, approval, revision of high-risk cases</w:t>
            </w:r>
          </w:p>
        </w:tc>
        <w:tc>
          <w:tcPr>
            <w:tcW w:w="4520" w:type="dxa"/>
            <w:tcMar>
              <w:top w:w="80" w:type="dxa"/>
              <w:left w:w="100" w:type="dxa"/>
              <w:bottom w:w="80" w:type="dxa"/>
              <w:right w:w="100" w:type="dxa"/>
            </w:tcMar>
            <w:vAlign w:val="center"/>
          </w:tcPr>
          <w:p w:rsidP="59D61BF0" w14:paraId="051DA36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Provide the licensed judgment the AI system is not authorized to replace.</w:t>
            </w:r>
          </w:p>
        </w:tc>
      </w:tr>
      <w:tr xmlns:wp14="http://schemas.microsoft.com/office/word/2010/wordml" w:rsidTr="59D61BF0" w14:paraId="0D963764" wp14:textId="77777777">
        <w:trPr>
          <w:cantSplit/>
        </w:trPr>
        <w:tc>
          <w:tcPr>
            <w:tcW w:w="1900" w:type="dxa"/>
            <w:shd w:val="clear" w:color="auto" w:fill="DCE6F1"/>
            <w:tcMar>
              <w:top w:w="80" w:type="dxa"/>
              <w:left w:w="100" w:type="dxa"/>
              <w:bottom w:w="80" w:type="dxa"/>
              <w:right w:w="100" w:type="dxa"/>
            </w:tcMar>
            <w:vAlign w:val="center"/>
          </w:tcPr>
          <w:p w:rsidP="59D61BF0" w14:paraId="1DA3734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Audit &amp; Governance</w:t>
            </w:r>
          </w:p>
        </w:tc>
        <w:tc>
          <w:tcPr>
            <w:tcW w:w="3300" w:type="dxa"/>
            <w:shd w:val="clear" w:color="auto" w:fill="DCE6F1"/>
            <w:tcMar>
              <w:top w:w="80" w:type="dxa"/>
              <w:left w:w="100" w:type="dxa"/>
              <w:bottom w:w="80" w:type="dxa"/>
              <w:right w:w="100" w:type="dxa"/>
            </w:tcMar>
            <w:vAlign w:val="center"/>
          </w:tcPr>
          <w:p w:rsidP="59D61BF0" w14:paraId="111BD287"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Logging, monitoring, evidence retention</w:t>
            </w:r>
          </w:p>
        </w:tc>
        <w:tc>
          <w:tcPr>
            <w:tcW w:w="4520" w:type="dxa"/>
            <w:shd w:val="clear" w:color="auto" w:fill="DCE6F1"/>
            <w:tcMar>
              <w:top w:w="80" w:type="dxa"/>
              <w:left w:w="100" w:type="dxa"/>
              <w:bottom w:w="80" w:type="dxa"/>
              <w:right w:w="100" w:type="dxa"/>
            </w:tcMar>
            <w:vAlign w:val="center"/>
          </w:tcPr>
          <w:p w:rsidP="59D61BF0" w14:paraId="0677BE7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Make every step traceable and reviewable after the fact.</w:t>
            </w:r>
          </w:p>
        </w:tc>
      </w:tr>
    </w:tbl>
    <w:p xmlns:wp14="http://schemas.microsoft.com/office/word/2010/wordml" w:rsidP="59D61BF0" w14:paraId="0E27B00A" wp14:textId="77777777">
      <w:pPr>
        <w:spacing w:after="120"/>
        <w:rPr>
          <w:rFonts w:ascii="Times New Roman" w:hAnsi="Times New Roman" w:eastAsia="Times New Roman" w:cs="Times New Roman"/>
        </w:rPr>
      </w:pPr>
    </w:p>
    <w:p xmlns:wp14="http://schemas.microsoft.com/office/word/2010/wordml" w:rsidP="59D61BF0" w14:paraId="5CBCF287"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This process design is the operating blueprint referenced throughout the roadmap, requirements, and governance sections of this document: any new feature should be mapped onto these six lanes before it is built, so ownership and escalation paths are clear from day one.</w:t>
      </w:r>
    </w:p>
    <w:p xmlns:wp14="http://schemas.microsoft.com/office/word/2010/wordml" w:rsidP="59D61BF0" w14:paraId="7DE76FB1" wp14:textId="77777777">
      <w:pPr>
        <w:pStyle w:val="Heading1"/>
        <w:pBdr>
          <w:bottom w:val="single" w:color="0F4C5C" w:sz="8" w:space="4"/>
        </w:pBdr>
        <w:spacing w:before="400" w:after="160"/>
        <w:jc w:val="both"/>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10. Frontend Design and User Experience</w:t>
      </w:r>
    </w:p>
    <w:p xmlns:wp14="http://schemas.microsoft.com/office/word/2010/wordml" w:rsidP="59D61BF0" w14:paraId="5206A3AB"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The frontend must translate a technically complex multi-agent backend into a simple, trustworthy, and calm financial experience. The design should prioritize clarity over density: every number shown should be traceable to a plain-language explanation.</w:t>
      </w:r>
    </w:p>
    <w:p xmlns:wp14="http://schemas.microsoft.com/office/word/2010/wordml" w:rsidP="59D61BF0" w14:paraId="0B048CF2" wp14:textId="77777777">
      <w:pPr>
        <w:pStyle w:val="Heading2"/>
        <w:spacing w:before="260" w:after="120"/>
        <w:jc w:val="both"/>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10.1 Design Principles</w:t>
      </w:r>
    </w:p>
    <w:p xmlns:wp14="http://schemas.microsoft.com/office/word/2010/wordml" w:rsidP="59D61BF0" w14:paraId="139753A4"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Progressive disclosure — </w:t>
      </w:r>
      <w:r w:rsidRPr="59D61BF0" w:rsidR="59D61BF0">
        <w:rPr>
          <w:rFonts w:ascii="Times New Roman" w:hAnsi="Times New Roman" w:eastAsia="Times New Roman" w:cs="Times New Roman"/>
        </w:rPr>
        <w:t>Clarity first: every screen leads with one clear insight or action, not a wall of data.</w:t>
      </w:r>
    </w:p>
    <w:p xmlns:wp14="http://schemas.microsoft.com/office/word/2010/wordml" w:rsidP="59D61BF0" w14:paraId="7C0C0E66"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Explainability by default — </w:t>
      </w:r>
      <w:r w:rsidRPr="59D61BF0" w:rsidR="59D61BF0">
        <w:rPr>
          <w:rFonts w:ascii="Times New Roman" w:hAnsi="Times New Roman" w:eastAsia="Times New Roman" w:cs="Times New Roman"/>
        </w:rPr>
        <w:t>Every recommendation shows the data used, assumptions, and confidence level, one tap away.</w:t>
      </w:r>
    </w:p>
    <w:p xmlns:wp14="http://schemas.microsoft.com/office/word/2010/wordml" w:rsidP="59D61BF0" w14:paraId="4FEF5059"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Trust signalling — </w:t>
      </w:r>
      <w:r w:rsidRPr="59D61BF0" w:rsidR="59D61BF0">
        <w:rPr>
          <w:rFonts w:ascii="Times New Roman" w:hAnsi="Times New Roman" w:eastAsia="Times New Roman" w:cs="Times New Roman"/>
        </w:rPr>
        <w:t>Interfaces distinguish clearly between instant AI answers and items pending human adviser review.</w:t>
      </w:r>
    </w:p>
    <w:p xmlns:wp14="http://schemas.microsoft.com/office/word/2010/wordml" w:rsidP="59D61BF0" w14:paraId="735CC368"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Visual-first communication — </w:t>
      </w:r>
      <w:r w:rsidRPr="59D61BF0" w:rsidR="59D61BF0">
        <w:rPr>
          <w:rFonts w:ascii="Times New Roman" w:hAnsi="Times New Roman" w:eastAsia="Times New Roman" w:cs="Times New Roman"/>
        </w:rPr>
        <w:t>Charts, health-score gauges, and progress bars are used instead of raw tables wherever possible.</w:t>
      </w:r>
    </w:p>
    <w:p xmlns:wp14="http://schemas.microsoft.com/office/word/2010/wordml" w:rsidP="59D61BF0" w14:paraId="4AEEA29B"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Mobile-first layout — </w:t>
      </w:r>
      <w:r w:rsidRPr="59D61BF0" w:rsidR="59D61BF0">
        <w:rPr>
          <w:rFonts w:ascii="Times New Roman" w:hAnsi="Times New Roman" w:eastAsia="Times New Roman" w:cs="Times New Roman"/>
        </w:rPr>
        <w:t>Core flows (check balance, view budget, ask a question) must work well on a phone, one-handed.</w:t>
      </w:r>
    </w:p>
    <w:p xmlns:wp14="http://schemas.microsoft.com/office/word/2010/wordml" w:rsidP="59D61BF0" w14:paraId="219506D5" wp14:textId="77777777">
      <w:pPr>
        <w:pStyle w:val="Heading2"/>
        <w:spacing w:before="260" w:after="120"/>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10.2 Core Screens</w:t>
      </w:r>
    </w:p>
    <w:tbl>
      <w:tblPr>
        <w:tblW w:w="9720" w:type="dxa"/>
        <w:tblBorders>
          <w:top w:val="single" w:color="B8D4D4" w:sz="4"/>
          <w:left w:val="single" w:color="B8D4D4" w:sz="4"/>
          <w:bottom w:val="single" w:color="B8D4D4" w:sz="4"/>
          <w:right w:val="single" w:color="B8D4D4" w:sz="4"/>
          <w:insideH w:val="single" w:color="D4D1CA" w:sz="4"/>
          <w:insideV w:val="single" w:color="D4D1CA" w:sz="4"/>
        </w:tblBorders>
      </w:tblPr>
      <w:tblGrid>
        <w:gridCol w:w="2400"/>
        <w:gridCol w:w="3400"/>
        <w:gridCol w:w="3920"/>
      </w:tblGrid>
      <w:tr xmlns:wp14="http://schemas.microsoft.com/office/word/2010/wordml" w:rsidTr="59D61BF0" w14:paraId="1CB7DE4F" wp14:textId="77777777">
        <w:trPr>
          <w:tblHeader/>
          <w:cantSplit/>
        </w:trPr>
        <w:tc>
          <w:tcPr>
            <w:tcW w:w="2400" w:type="dxa"/>
            <w:shd w:val="clear" w:color="auto" w:fill="0F4C5C"/>
            <w:tcMar>
              <w:top w:w="80" w:type="dxa"/>
              <w:left w:w="100" w:type="dxa"/>
              <w:bottom w:w="80" w:type="dxa"/>
              <w:right w:w="100" w:type="dxa"/>
            </w:tcMar>
            <w:vAlign w:val="center"/>
          </w:tcPr>
          <w:p w:rsidP="59D61BF0" w14:paraId="266541E9"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Screen</w:t>
            </w:r>
          </w:p>
        </w:tc>
        <w:tc>
          <w:tcPr>
            <w:tcW w:w="3400" w:type="dxa"/>
            <w:shd w:val="clear" w:color="auto" w:fill="0F4C5C"/>
            <w:tcMar>
              <w:top w:w="80" w:type="dxa"/>
              <w:left w:w="100" w:type="dxa"/>
              <w:bottom w:w="80" w:type="dxa"/>
              <w:right w:w="100" w:type="dxa"/>
            </w:tcMar>
            <w:vAlign w:val="center"/>
          </w:tcPr>
          <w:p w:rsidP="59D61BF0" w14:paraId="426690FC"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Purpose</w:t>
            </w:r>
          </w:p>
        </w:tc>
        <w:tc>
          <w:tcPr>
            <w:tcW w:w="3920" w:type="dxa"/>
            <w:shd w:val="clear" w:color="auto" w:fill="0F4C5C"/>
            <w:tcMar>
              <w:top w:w="80" w:type="dxa"/>
              <w:left w:w="100" w:type="dxa"/>
              <w:bottom w:w="80" w:type="dxa"/>
              <w:right w:w="100" w:type="dxa"/>
            </w:tcMar>
            <w:vAlign w:val="center"/>
          </w:tcPr>
          <w:p w:rsidP="59D61BF0" w14:paraId="2CAC9C56"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Key Elements</w:t>
            </w:r>
          </w:p>
        </w:tc>
      </w:tr>
      <w:tr xmlns:wp14="http://schemas.microsoft.com/office/word/2010/wordml" w:rsidTr="59D61BF0" w14:paraId="3A32E057" wp14:textId="77777777">
        <w:trPr>
          <w:cantSplit/>
        </w:trPr>
        <w:tc>
          <w:tcPr>
            <w:tcW w:w="2400" w:type="dxa"/>
            <w:tcMar>
              <w:top w:w="80" w:type="dxa"/>
              <w:left w:w="100" w:type="dxa"/>
              <w:bottom w:w="80" w:type="dxa"/>
              <w:right w:w="100" w:type="dxa"/>
            </w:tcMar>
            <w:vAlign w:val="center"/>
          </w:tcPr>
          <w:p w:rsidP="59D61BF0" w14:paraId="2BB2C8CC"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Onboarding &amp; Consent</w:t>
            </w:r>
          </w:p>
        </w:tc>
        <w:tc>
          <w:tcPr>
            <w:tcW w:w="3400" w:type="dxa"/>
            <w:tcMar>
              <w:top w:w="80" w:type="dxa"/>
              <w:left w:w="100" w:type="dxa"/>
              <w:bottom w:w="80" w:type="dxa"/>
              <w:right w:w="100" w:type="dxa"/>
            </w:tcMar>
            <w:vAlign w:val="center"/>
          </w:tcPr>
          <w:p w:rsidP="59D61BF0" w14:paraId="211E11D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Collect profile, risk questionnaire, and explicit data-sharing consent.</w:t>
            </w:r>
          </w:p>
        </w:tc>
        <w:tc>
          <w:tcPr>
            <w:tcW w:w="3920" w:type="dxa"/>
            <w:tcMar>
              <w:top w:w="80" w:type="dxa"/>
              <w:left w:w="100" w:type="dxa"/>
              <w:bottom w:w="80" w:type="dxa"/>
              <w:right w:w="100" w:type="dxa"/>
            </w:tcMar>
            <w:vAlign w:val="center"/>
          </w:tcPr>
          <w:p w:rsidP="59D61BF0" w14:paraId="1B047C6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Progress stepper, plain-language consent toggles, risk quiz.</w:t>
            </w:r>
          </w:p>
        </w:tc>
      </w:tr>
      <w:tr xmlns:wp14="http://schemas.microsoft.com/office/word/2010/wordml" w:rsidTr="59D61BF0" w14:paraId="2E7F9569" wp14:textId="77777777">
        <w:trPr>
          <w:cantSplit/>
        </w:trPr>
        <w:tc>
          <w:tcPr>
            <w:tcW w:w="2400" w:type="dxa"/>
            <w:shd w:val="clear" w:color="auto" w:fill="DCE6F1"/>
            <w:tcMar>
              <w:top w:w="80" w:type="dxa"/>
              <w:left w:w="100" w:type="dxa"/>
              <w:bottom w:w="80" w:type="dxa"/>
              <w:right w:w="100" w:type="dxa"/>
            </w:tcMar>
            <w:vAlign w:val="center"/>
          </w:tcPr>
          <w:p w:rsidP="59D61BF0" w14:paraId="3A650E58"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Home / Financial Health Dashboard</w:t>
            </w:r>
          </w:p>
        </w:tc>
        <w:tc>
          <w:tcPr>
            <w:tcW w:w="3400" w:type="dxa"/>
            <w:shd w:val="clear" w:color="auto" w:fill="DCE6F1"/>
            <w:tcMar>
              <w:top w:w="80" w:type="dxa"/>
              <w:left w:w="100" w:type="dxa"/>
              <w:bottom w:w="80" w:type="dxa"/>
              <w:right w:w="100" w:type="dxa"/>
            </w:tcMar>
            <w:vAlign w:val="center"/>
          </w:tcPr>
          <w:p w:rsidP="59D61BF0" w14:paraId="369B5BCA"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Give an at-a-glance view of financial wellbeing.</w:t>
            </w:r>
          </w:p>
        </w:tc>
        <w:tc>
          <w:tcPr>
            <w:tcW w:w="3920" w:type="dxa"/>
            <w:shd w:val="clear" w:color="auto" w:fill="DCE6F1"/>
            <w:tcMar>
              <w:top w:w="80" w:type="dxa"/>
              <w:left w:w="100" w:type="dxa"/>
              <w:bottom w:w="80" w:type="dxa"/>
              <w:right w:w="100" w:type="dxa"/>
            </w:tcMar>
            <w:vAlign w:val="center"/>
          </w:tcPr>
          <w:p w:rsidP="59D61BF0" w14:paraId="49C3E648"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Health score gauge, savings rate, net worth trend, alerts.</w:t>
            </w:r>
          </w:p>
        </w:tc>
      </w:tr>
      <w:tr xmlns:wp14="http://schemas.microsoft.com/office/word/2010/wordml" w:rsidTr="59D61BF0" w14:paraId="41A65622" wp14:textId="77777777">
        <w:trPr>
          <w:cantSplit/>
        </w:trPr>
        <w:tc>
          <w:tcPr>
            <w:tcW w:w="2400" w:type="dxa"/>
            <w:tcMar>
              <w:top w:w="80" w:type="dxa"/>
              <w:left w:w="100" w:type="dxa"/>
              <w:bottom w:w="80" w:type="dxa"/>
              <w:right w:w="100" w:type="dxa"/>
            </w:tcMar>
            <w:vAlign w:val="center"/>
          </w:tcPr>
          <w:p w:rsidP="59D61BF0" w14:paraId="582A5AA7"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Budget &amp; Cash Flow</w:t>
            </w:r>
          </w:p>
        </w:tc>
        <w:tc>
          <w:tcPr>
            <w:tcW w:w="3400" w:type="dxa"/>
            <w:tcMar>
              <w:top w:w="80" w:type="dxa"/>
              <w:left w:w="100" w:type="dxa"/>
              <w:bottom w:w="80" w:type="dxa"/>
              <w:right w:w="100" w:type="dxa"/>
            </w:tcMar>
            <w:vAlign w:val="center"/>
          </w:tcPr>
          <w:p w:rsidP="59D61BF0" w14:paraId="012D3C3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Show spending by category and flag anomalies.</w:t>
            </w:r>
          </w:p>
        </w:tc>
        <w:tc>
          <w:tcPr>
            <w:tcW w:w="3920" w:type="dxa"/>
            <w:tcMar>
              <w:top w:w="80" w:type="dxa"/>
              <w:left w:w="100" w:type="dxa"/>
              <w:bottom w:w="80" w:type="dxa"/>
              <w:right w:w="100" w:type="dxa"/>
            </w:tcMar>
            <w:vAlign w:val="center"/>
          </w:tcPr>
          <w:p w:rsidP="59D61BF0" w14:paraId="28018EAD"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Category donut chart, monthly trend line, anomaly badges.</w:t>
            </w:r>
          </w:p>
        </w:tc>
      </w:tr>
      <w:tr xmlns:wp14="http://schemas.microsoft.com/office/word/2010/wordml" w:rsidTr="59D61BF0" w14:paraId="788A9DC8" wp14:textId="77777777">
        <w:trPr>
          <w:cantSplit/>
        </w:trPr>
        <w:tc>
          <w:tcPr>
            <w:tcW w:w="2400" w:type="dxa"/>
            <w:shd w:val="clear" w:color="auto" w:fill="DCE6F1"/>
            <w:tcMar>
              <w:top w:w="80" w:type="dxa"/>
              <w:left w:w="100" w:type="dxa"/>
              <w:bottom w:w="80" w:type="dxa"/>
              <w:right w:w="100" w:type="dxa"/>
            </w:tcMar>
            <w:vAlign w:val="center"/>
          </w:tcPr>
          <w:p w:rsidP="59D61BF0" w14:paraId="24BF57B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Goals &amp; Retirement Planner</w:t>
            </w:r>
          </w:p>
        </w:tc>
        <w:tc>
          <w:tcPr>
            <w:tcW w:w="3400" w:type="dxa"/>
            <w:shd w:val="clear" w:color="auto" w:fill="DCE6F1"/>
            <w:tcMar>
              <w:top w:w="80" w:type="dxa"/>
              <w:left w:w="100" w:type="dxa"/>
              <w:bottom w:w="80" w:type="dxa"/>
              <w:right w:w="100" w:type="dxa"/>
            </w:tcMar>
            <w:vAlign w:val="center"/>
          </w:tcPr>
          <w:p w:rsidP="59D61BF0" w14:paraId="6876B3E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Track progress toward savings and retirement goals.</w:t>
            </w:r>
          </w:p>
        </w:tc>
        <w:tc>
          <w:tcPr>
            <w:tcW w:w="3920" w:type="dxa"/>
            <w:shd w:val="clear" w:color="auto" w:fill="DCE6F1"/>
            <w:tcMar>
              <w:top w:w="80" w:type="dxa"/>
              <w:left w:w="100" w:type="dxa"/>
              <w:bottom w:w="80" w:type="dxa"/>
              <w:right w:w="100" w:type="dxa"/>
            </w:tcMar>
            <w:vAlign w:val="center"/>
          </w:tcPr>
          <w:p w:rsidP="59D61BF0" w14:paraId="772337FC"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Goal cards, scenario slider (retire earlier/later), projection chart.</w:t>
            </w:r>
          </w:p>
        </w:tc>
      </w:tr>
      <w:tr xmlns:wp14="http://schemas.microsoft.com/office/word/2010/wordml" w:rsidTr="59D61BF0" w14:paraId="08B1661A" wp14:textId="77777777">
        <w:trPr>
          <w:cantSplit/>
        </w:trPr>
        <w:tc>
          <w:tcPr>
            <w:tcW w:w="2400" w:type="dxa"/>
            <w:tcMar>
              <w:top w:w="80" w:type="dxa"/>
              <w:left w:w="100" w:type="dxa"/>
              <w:bottom w:w="80" w:type="dxa"/>
              <w:right w:w="100" w:type="dxa"/>
            </w:tcMar>
            <w:vAlign w:val="center"/>
          </w:tcPr>
          <w:p w:rsidP="59D61BF0" w14:paraId="0EEC4C8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Portfolio Review</w:t>
            </w:r>
          </w:p>
        </w:tc>
        <w:tc>
          <w:tcPr>
            <w:tcW w:w="3400" w:type="dxa"/>
            <w:tcMar>
              <w:top w:w="80" w:type="dxa"/>
              <w:left w:w="100" w:type="dxa"/>
              <w:bottom w:w="80" w:type="dxa"/>
              <w:right w:w="100" w:type="dxa"/>
            </w:tcMar>
            <w:vAlign w:val="center"/>
          </w:tcPr>
          <w:p w:rsidP="59D61BF0" w14:paraId="7FEFBCF1"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Summarize holdings and risk exposure.</w:t>
            </w:r>
          </w:p>
        </w:tc>
        <w:tc>
          <w:tcPr>
            <w:tcW w:w="3920" w:type="dxa"/>
            <w:tcMar>
              <w:top w:w="80" w:type="dxa"/>
              <w:left w:w="100" w:type="dxa"/>
              <w:bottom w:w="80" w:type="dxa"/>
              <w:right w:w="100" w:type="dxa"/>
            </w:tcMar>
            <w:vAlign w:val="center"/>
          </w:tcPr>
          <w:p w:rsidP="59D61BF0" w14:paraId="5A733C2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Allocation chart by asset class/geography, concentration warnings.</w:t>
            </w:r>
          </w:p>
        </w:tc>
      </w:tr>
      <w:tr xmlns:wp14="http://schemas.microsoft.com/office/word/2010/wordml" w:rsidTr="59D61BF0" w14:paraId="6368C429" wp14:textId="77777777">
        <w:trPr>
          <w:cantSplit/>
        </w:trPr>
        <w:tc>
          <w:tcPr>
            <w:tcW w:w="2400" w:type="dxa"/>
            <w:shd w:val="clear" w:color="auto" w:fill="DCE6F1"/>
            <w:tcMar>
              <w:top w:w="80" w:type="dxa"/>
              <w:left w:w="100" w:type="dxa"/>
              <w:bottom w:w="80" w:type="dxa"/>
              <w:right w:w="100" w:type="dxa"/>
            </w:tcMar>
            <w:vAlign w:val="center"/>
          </w:tcPr>
          <w:p w:rsidP="59D61BF0" w14:paraId="2FEF5A2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AI Chat / Advisor Panel</w:t>
            </w:r>
          </w:p>
        </w:tc>
        <w:tc>
          <w:tcPr>
            <w:tcW w:w="3400" w:type="dxa"/>
            <w:shd w:val="clear" w:color="auto" w:fill="DCE6F1"/>
            <w:tcMar>
              <w:top w:w="80" w:type="dxa"/>
              <w:left w:w="100" w:type="dxa"/>
              <w:bottom w:w="80" w:type="dxa"/>
              <w:right w:w="100" w:type="dxa"/>
            </w:tcMar>
            <w:vAlign w:val="center"/>
          </w:tcPr>
          <w:p w:rsidP="59D61BF0" w14:paraId="6D278A0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Conversational entry point for questions.</w:t>
            </w:r>
          </w:p>
        </w:tc>
        <w:tc>
          <w:tcPr>
            <w:tcW w:w="3920" w:type="dxa"/>
            <w:shd w:val="clear" w:color="auto" w:fill="DCE6F1"/>
            <w:tcMar>
              <w:top w:w="80" w:type="dxa"/>
              <w:left w:w="100" w:type="dxa"/>
              <w:bottom w:w="80" w:type="dxa"/>
              <w:right w:w="100" w:type="dxa"/>
            </w:tcMar>
            <w:vAlign w:val="center"/>
          </w:tcPr>
          <w:p w:rsidP="59D61BF0" w14:paraId="2200FFB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Chat thread, source citations, confidence tag, 'Ask a human adviser' button.</w:t>
            </w:r>
          </w:p>
        </w:tc>
      </w:tr>
      <w:tr xmlns:wp14="http://schemas.microsoft.com/office/word/2010/wordml" w:rsidTr="59D61BF0" w14:paraId="696A6C95" wp14:textId="77777777">
        <w:trPr>
          <w:cantSplit/>
        </w:trPr>
        <w:tc>
          <w:tcPr>
            <w:tcW w:w="2400" w:type="dxa"/>
            <w:tcMar>
              <w:top w:w="80" w:type="dxa"/>
              <w:left w:w="100" w:type="dxa"/>
              <w:bottom w:w="80" w:type="dxa"/>
              <w:right w:w="100" w:type="dxa"/>
            </w:tcMar>
            <w:vAlign w:val="center"/>
          </w:tcPr>
          <w:p w:rsidP="59D61BF0" w14:paraId="527D7177"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Adviser Review Queue</w:t>
            </w:r>
          </w:p>
        </w:tc>
        <w:tc>
          <w:tcPr>
            <w:tcW w:w="3400" w:type="dxa"/>
            <w:tcMar>
              <w:top w:w="80" w:type="dxa"/>
              <w:left w:w="100" w:type="dxa"/>
              <w:bottom w:w="80" w:type="dxa"/>
              <w:right w:w="100" w:type="dxa"/>
            </w:tcMar>
            <w:vAlign w:val="center"/>
          </w:tcPr>
          <w:p w:rsidP="59D61BF0" w14:paraId="024D7EF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Where escalated, high-risk requests wait for human sign-off.</w:t>
            </w:r>
          </w:p>
        </w:tc>
        <w:tc>
          <w:tcPr>
            <w:tcW w:w="3920" w:type="dxa"/>
            <w:tcMar>
              <w:top w:w="80" w:type="dxa"/>
              <w:left w:w="100" w:type="dxa"/>
              <w:bottom w:w="80" w:type="dxa"/>
              <w:right w:w="100" w:type="dxa"/>
            </w:tcMar>
            <w:vAlign w:val="center"/>
          </w:tcPr>
          <w:p w:rsidP="59D61BF0" w14:paraId="7EFAD8CC"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Case status (pending/approved/revised), adviser notes, SLA timer.</w:t>
            </w:r>
          </w:p>
        </w:tc>
      </w:tr>
      <w:tr xmlns:wp14="http://schemas.microsoft.com/office/word/2010/wordml" w:rsidTr="59D61BF0" w14:paraId="31F1DF84" wp14:textId="77777777">
        <w:trPr>
          <w:cantSplit/>
        </w:trPr>
        <w:tc>
          <w:tcPr>
            <w:tcW w:w="2400" w:type="dxa"/>
            <w:shd w:val="clear" w:color="auto" w:fill="DCE6F1"/>
            <w:tcMar>
              <w:top w:w="80" w:type="dxa"/>
              <w:left w:w="100" w:type="dxa"/>
              <w:bottom w:w="80" w:type="dxa"/>
              <w:right w:w="100" w:type="dxa"/>
            </w:tcMar>
            <w:vAlign w:val="center"/>
          </w:tcPr>
          <w:p w:rsidP="59D61BF0" w14:paraId="34FC410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Settings &amp; Data Controls</w:t>
            </w:r>
          </w:p>
        </w:tc>
        <w:tc>
          <w:tcPr>
            <w:tcW w:w="3400" w:type="dxa"/>
            <w:shd w:val="clear" w:color="auto" w:fill="DCE6F1"/>
            <w:tcMar>
              <w:top w:w="80" w:type="dxa"/>
              <w:left w:w="100" w:type="dxa"/>
              <w:bottom w:w="80" w:type="dxa"/>
              <w:right w:w="100" w:type="dxa"/>
            </w:tcMar>
            <w:vAlign w:val="center"/>
          </w:tcPr>
          <w:p w:rsidP="59D61BF0" w14:paraId="5D8CAAE7"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Manage connections, consent, and data deletion.</w:t>
            </w:r>
          </w:p>
        </w:tc>
        <w:tc>
          <w:tcPr>
            <w:tcW w:w="3920" w:type="dxa"/>
            <w:shd w:val="clear" w:color="auto" w:fill="DCE6F1"/>
            <w:tcMar>
              <w:top w:w="80" w:type="dxa"/>
              <w:left w:w="100" w:type="dxa"/>
              <w:bottom w:w="80" w:type="dxa"/>
              <w:right w:w="100" w:type="dxa"/>
            </w:tcMar>
            <w:vAlign w:val="center"/>
          </w:tcPr>
          <w:p w:rsidP="59D61BF0" w14:paraId="7BFD3FEC"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Connected accounts list, revoke access, export/delete data.</w:t>
            </w:r>
          </w:p>
        </w:tc>
      </w:tr>
    </w:tbl>
    <w:p xmlns:wp14="http://schemas.microsoft.com/office/word/2010/wordml" w:rsidP="59D61BF0" w14:paraId="60061E4C" wp14:textId="77777777">
      <w:pPr>
        <w:spacing w:after="120"/>
        <w:rPr>
          <w:rFonts w:ascii="Times New Roman" w:hAnsi="Times New Roman" w:eastAsia="Times New Roman" w:cs="Times New Roman"/>
        </w:rPr>
      </w:pPr>
    </w:p>
    <w:p xmlns:wp14="http://schemas.microsoft.com/office/word/2010/wordml" w:rsidP="59D61BF0" w14:paraId="6240029D" wp14:textId="77777777">
      <w:pPr>
        <w:pStyle w:val="Heading2"/>
        <w:spacing w:before="260" w:after="120"/>
        <w:jc w:val="both"/>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10.3 Interaction Pattern for Recommendations</w:t>
      </w:r>
    </w:p>
    <w:p xmlns:wp14="http://schemas.microsoft.com/office/word/2010/wordml" w:rsidP="59D61BF0" w14:paraId="2B0FEE3D"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Every AI-generated recommendation card follows a consistent structure so users learn to trust and audit it quickly:</w:t>
      </w:r>
    </w:p>
    <w:p xmlns:wp14="http://schemas.microsoft.com/office/word/2010/wordml" w:rsidP="59D61BF0" w14:paraId="32956E22"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Headline recommendation in plain language (e.g., "You could reach your emergency fund goal 3 months sooner").</w:t>
      </w:r>
    </w:p>
    <w:p xmlns:wp14="http://schemas.microsoft.com/office/word/2010/wordml" w:rsidP="59D61BF0" w14:paraId="5C9D98BA"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Supporting numbers pulled directly from deterministic tool output, never generated freehand by the LLM.</w:t>
      </w:r>
    </w:p>
    <w:p xmlns:wp14="http://schemas.microsoft.com/office/word/2010/wordml" w:rsidP="59D61BF0" w14:paraId="0FB737A5"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An expandable 'Why am I seeing this?' section listing data sources, assumptions, and limitations.</w:t>
      </w:r>
    </w:p>
    <w:p xmlns:wp14="http://schemas.microsoft.com/office/word/2010/wordml" w:rsidP="59D61BF0" w14:paraId="4A440B9A"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A visible risk tier badge (Low / Medium / High) and, for High, a clear 'Pending adviser review' state instead of an action button.</w:t>
      </w:r>
    </w:p>
    <w:p xmlns:wp14="http://schemas.microsoft.com/office/word/2010/wordml" w:rsidP="59D61BF0" w14:paraId="5809829C" wp14:textId="77777777">
      <w:pPr>
        <w:pStyle w:val="Heading2"/>
        <w:spacing w:before="260" w:after="120"/>
        <w:jc w:val="both"/>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10.4 Suggested Frontend Stack</w:t>
      </w:r>
    </w:p>
    <w:p xmlns:wp14="http://schemas.microsoft.com/office/word/2010/wordml" w:rsidP="59D61BF0" w14:paraId="132B3666"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Prototype: Streamlit or a lightweight React app for rapid iteration and internal demos.</w:t>
      </w:r>
    </w:p>
    <w:p xmlns:wp14="http://schemas.microsoft.com/office/word/2010/wordml" w:rsidP="59D61BF0" w14:paraId="7996761E"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Production mobile: React Native or Flutter for a single codebase across iOS and Android.</w:t>
      </w:r>
    </w:p>
    <w:p xmlns:wp14="http://schemas.microsoft.com/office/word/2010/wordml" w:rsidP="59D61BF0" w14:paraId="0A7B8760"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Production web: React (or Next.js) with a component library and charting via a library such as Recharts or D3.</w:t>
      </w:r>
    </w:p>
    <w:p xmlns:wp14="http://schemas.microsoft.com/office/word/2010/wordml" w:rsidP="59D61BF0" w14:paraId="630FEA94"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Accessibility: minimum WCAG AA contrast, scalable text, and screen-reader-friendly chart summaries.</w:t>
      </w:r>
    </w:p>
    <w:p xmlns:wp14="http://schemas.microsoft.com/office/word/2010/wordml" w:rsidP="59D61BF0" w14:paraId="4049DFA8" wp14:textId="77777777">
      <w:pPr>
        <w:pStyle w:val="Heading1"/>
        <w:pBdr>
          <w:bottom w:val="single" w:color="0F4C5C" w:sz="8" w:space="4"/>
        </w:pBdr>
        <w:spacing w:before="400" w:after="160"/>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11. Requirement Specifications</w:t>
      </w:r>
    </w:p>
    <w:p xmlns:wp14="http://schemas.microsoft.com/office/word/2010/wordml" w:rsidP="59D61BF0" w14:paraId="52248D7D" wp14:textId="77777777">
      <w:pPr>
        <w:pStyle w:val="Heading2"/>
        <w:spacing w:before="260" w:after="120"/>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11.1 Functional Requirements</w:t>
      </w:r>
    </w:p>
    <w:tbl>
      <w:tblPr>
        <w:tblW w:w="9720" w:type="dxa"/>
        <w:tblBorders>
          <w:top w:val="single" w:color="B8D4D4" w:sz="4"/>
          <w:left w:val="single" w:color="B8D4D4" w:sz="4"/>
          <w:bottom w:val="single" w:color="B8D4D4" w:sz="4"/>
          <w:right w:val="single" w:color="B8D4D4" w:sz="4"/>
          <w:insideH w:val="single" w:color="D4D1CA" w:sz="4"/>
          <w:insideV w:val="single" w:color="D4D1CA" w:sz="4"/>
        </w:tblBorders>
      </w:tblPr>
      <w:tblGrid>
        <w:gridCol w:w="1200"/>
        <w:gridCol w:w="6660"/>
        <w:gridCol w:w="1860"/>
      </w:tblGrid>
      <w:tr xmlns:wp14="http://schemas.microsoft.com/office/word/2010/wordml" w:rsidTr="59D61BF0" w14:paraId="7A3FC4FF" wp14:textId="77777777">
        <w:trPr>
          <w:tblHeader/>
          <w:cantSplit/>
        </w:trPr>
        <w:tc>
          <w:tcPr>
            <w:tcW w:w="1200" w:type="dxa"/>
            <w:shd w:val="clear" w:color="auto" w:fill="0F4C5C"/>
            <w:tcMar>
              <w:top w:w="80" w:type="dxa"/>
              <w:left w:w="100" w:type="dxa"/>
              <w:bottom w:w="80" w:type="dxa"/>
              <w:right w:w="100" w:type="dxa"/>
            </w:tcMar>
            <w:vAlign w:val="center"/>
          </w:tcPr>
          <w:p w:rsidP="59D61BF0" w14:paraId="0A970367"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ID</w:t>
            </w:r>
          </w:p>
        </w:tc>
        <w:tc>
          <w:tcPr>
            <w:tcW w:w="6660" w:type="dxa"/>
            <w:shd w:val="clear" w:color="auto" w:fill="0F4C5C"/>
            <w:tcMar>
              <w:top w:w="80" w:type="dxa"/>
              <w:left w:w="100" w:type="dxa"/>
              <w:bottom w:w="80" w:type="dxa"/>
              <w:right w:w="100" w:type="dxa"/>
            </w:tcMar>
            <w:vAlign w:val="center"/>
          </w:tcPr>
          <w:p w:rsidP="59D61BF0" w14:paraId="7627B49D"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Requirement</w:t>
            </w:r>
          </w:p>
        </w:tc>
        <w:tc>
          <w:tcPr>
            <w:tcW w:w="1860" w:type="dxa"/>
            <w:shd w:val="clear" w:color="auto" w:fill="0F4C5C"/>
            <w:tcMar>
              <w:top w:w="80" w:type="dxa"/>
              <w:left w:w="100" w:type="dxa"/>
              <w:bottom w:w="80" w:type="dxa"/>
              <w:right w:w="100" w:type="dxa"/>
            </w:tcMar>
            <w:vAlign w:val="center"/>
          </w:tcPr>
          <w:p w:rsidP="59D61BF0" w14:paraId="66CAD181"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Priority</w:t>
            </w:r>
          </w:p>
        </w:tc>
      </w:tr>
      <w:tr xmlns:wp14="http://schemas.microsoft.com/office/word/2010/wordml" w:rsidTr="59D61BF0" w14:paraId="7D59EC53" wp14:textId="77777777">
        <w:trPr>
          <w:cantSplit/>
        </w:trPr>
        <w:tc>
          <w:tcPr>
            <w:tcW w:w="1200" w:type="dxa"/>
            <w:tcMar>
              <w:top w:w="80" w:type="dxa"/>
              <w:left w:w="100" w:type="dxa"/>
              <w:bottom w:w="80" w:type="dxa"/>
              <w:right w:w="100" w:type="dxa"/>
            </w:tcMar>
            <w:vAlign w:val="center"/>
          </w:tcPr>
          <w:p w:rsidP="59D61BF0" w14:paraId="1F3CF3F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FR-1</w:t>
            </w:r>
          </w:p>
        </w:tc>
        <w:tc>
          <w:tcPr>
            <w:tcW w:w="6660" w:type="dxa"/>
            <w:tcMar>
              <w:top w:w="80" w:type="dxa"/>
              <w:left w:w="100" w:type="dxa"/>
              <w:bottom w:w="80" w:type="dxa"/>
              <w:right w:w="100" w:type="dxa"/>
            </w:tcMar>
            <w:vAlign w:val="center"/>
          </w:tcPr>
          <w:p w:rsidP="59D61BF0" w14:paraId="1BA313F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Users can securely upload or connect transaction, account, and portfolio data.</w:t>
            </w:r>
          </w:p>
        </w:tc>
        <w:tc>
          <w:tcPr>
            <w:tcW w:w="1860" w:type="dxa"/>
            <w:tcMar>
              <w:top w:w="80" w:type="dxa"/>
              <w:left w:w="100" w:type="dxa"/>
              <w:bottom w:w="80" w:type="dxa"/>
              <w:right w:w="100" w:type="dxa"/>
            </w:tcMar>
            <w:vAlign w:val="center"/>
          </w:tcPr>
          <w:p w:rsidP="59D61BF0" w14:paraId="1A3F75B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Must</w:t>
            </w:r>
          </w:p>
        </w:tc>
      </w:tr>
      <w:tr xmlns:wp14="http://schemas.microsoft.com/office/word/2010/wordml" w:rsidTr="59D61BF0" w14:paraId="7C1CC273" wp14:textId="77777777">
        <w:trPr>
          <w:cantSplit/>
        </w:trPr>
        <w:tc>
          <w:tcPr>
            <w:tcW w:w="1200" w:type="dxa"/>
            <w:shd w:val="clear" w:color="auto" w:fill="DCE6F1"/>
            <w:tcMar>
              <w:top w:w="80" w:type="dxa"/>
              <w:left w:w="100" w:type="dxa"/>
              <w:bottom w:w="80" w:type="dxa"/>
              <w:right w:w="100" w:type="dxa"/>
            </w:tcMar>
            <w:vAlign w:val="center"/>
          </w:tcPr>
          <w:p w:rsidP="59D61BF0" w14:paraId="30F53487"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FR-2</w:t>
            </w:r>
          </w:p>
        </w:tc>
        <w:tc>
          <w:tcPr>
            <w:tcW w:w="6660" w:type="dxa"/>
            <w:shd w:val="clear" w:color="auto" w:fill="DCE6F1"/>
            <w:tcMar>
              <w:top w:w="80" w:type="dxa"/>
              <w:left w:w="100" w:type="dxa"/>
              <w:bottom w:w="80" w:type="dxa"/>
              <w:right w:w="100" w:type="dxa"/>
            </w:tcMar>
            <w:vAlign w:val="center"/>
          </w:tcPr>
          <w:p w:rsidP="59D61BF0" w14:paraId="2FF820B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System classifies transactions into standard spending and savings categories.</w:t>
            </w:r>
          </w:p>
        </w:tc>
        <w:tc>
          <w:tcPr>
            <w:tcW w:w="1860" w:type="dxa"/>
            <w:shd w:val="clear" w:color="auto" w:fill="DCE6F1"/>
            <w:tcMar>
              <w:top w:w="80" w:type="dxa"/>
              <w:left w:w="100" w:type="dxa"/>
              <w:bottom w:w="80" w:type="dxa"/>
              <w:right w:w="100" w:type="dxa"/>
            </w:tcMar>
            <w:vAlign w:val="center"/>
          </w:tcPr>
          <w:p w:rsidP="59D61BF0" w14:paraId="76D0061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Must</w:t>
            </w:r>
          </w:p>
        </w:tc>
      </w:tr>
      <w:tr xmlns:wp14="http://schemas.microsoft.com/office/word/2010/wordml" w:rsidTr="59D61BF0" w14:paraId="6CD9C5F6" wp14:textId="77777777">
        <w:trPr>
          <w:cantSplit/>
        </w:trPr>
        <w:tc>
          <w:tcPr>
            <w:tcW w:w="1200" w:type="dxa"/>
            <w:tcMar>
              <w:top w:w="80" w:type="dxa"/>
              <w:left w:w="100" w:type="dxa"/>
              <w:bottom w:w="80" w:type="dxa"/>
              <w:right w:w="100" w:type="dxa"/>
            </w:tcMar>
            <w:vAlign w:val="center"/>
          </w:tcPr>
          <w:p w:rsidP="59D61BF0" w14:paraId="275458B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FR-3</w:t>
            </w:r>
          </w:p>
        </w:tc>
        <w:tc>
          <w:tcPr>
            <w:tcW w:w="6660" w:type="dxa"/>
            <w:tcMar>
              <w:top w:w="80" w:type="dxa"/>
              <w:left w:w="100" w:type="dxa"/>
              <w:bottom w:w="80" w:type="dxa"/>
              <w:right w:w="100" w:type="dxa"/>
            </w:tcMar>
            <w:vAlign w:val="center"/>
          </w:tcPr>
          <w:p w:rsidP="59D61BF0" w14:paraId="74DA5CE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System calculates a monthly financial health score with sub-metrics.</w:t>
            </w:r>
          </w:p>
        </w:tc>
        <w:tc>
          <w:tcPr>
            <w:tcW w:w="1860" w:type="dxa"/>
            <w:tcMar>
              <w:top w:w="80" w:type="dxa"/>
              <w:left w:w="100" w:type="dxa"/>
              <w:bottom w:w="80" w:type="dxa"/>
              <w:right w:w="100" w:type="dxa"/>
            </w:tcMar>
            <w:vAlign w:val="center"/>
          </w:tcPr>
          <w:p w:rsidP="59D61BF0" w14:paraId="045681F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Must</w:t>
            </w:r>
          </w:p>
        </w:tc>
      </w:tr>
      <w:tr xmlns:wp14="http://schemas.microsoft.com/office/word/2010/wordml" w:rsidTr="59D61BF0" w14:paraId="6382337B" wp14:textId="77777777">
        <w:trPr>
          <w:cantSplit/>
        </w:trPr>
        <w:tc>
          <w:tcPr>
            <w:tcW w:w="1200" w:type="dxa"/>
            <w:shd w:val="clear" w:color="auto" w:fill="DCE6F1"/>
            <w:tcMar>
              <w:top w:w="80" w:type="dxa"/>
              <w:left w:w="100" w:type="dxa"/>
              <w:bottom w:w="80" w:type="dxa"/>
              <w:right w:w="100" w:type="dxa"/>
            </w:tcMar>
            <w:vAlign w:val="center"/>
          </w:tcPr>
          <w:p w:rsidP="59D61BF0" w14:paraId="4E92D3FC"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FR-4</w:t>
            </w:r>
          </w:p>
        </w:tc>
        <w:tc>
          <w:tcPr>
            <w:tcW w:w="6660" w:type="dxa"/>
            <w:shd w:val="clear" w:color="auto" w:fill="DCE6F1"/>
            <w:tcMar>
              <w:top w:w="80" w:type="dxa"/>
              <w:left w:w="100" w:type="dxa"/>
              <w:bottom w:w="80" w:type="dxa"/>
              <w:right w:w="100" w:type="dxa"/>
            </w:tcMar>
            <w:vAlign w:val="center"/>
          </w:tcPr>
          <w:p w:rsidP="59D61BF0" w14:paraId="690B8DE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System generates a budgeting plan and highlights spending anomalies.</w:t>
            </w:r>
          </w:p>
        </w:tc>
        <w:tc>
          <w:tcPr>
            <w:tcW w:w="1860" w:type="dxa"/>
            <w:shd w:val="clear" w:color="auto" w:fill="DCE6F1"/>
            <w:tcMar>
              <w:top w:w="80" w:type="dxa"/>
              <w:left w:w="100" w:type="dxa"/>
              <w:bottom w:w="80" w:type="dxa"/>
              <w:right w:w="100" w:type="dxa"/>
            </w:tcMar>
            <w:vAlign w:val="center"/>
          </w:tcPr>
          <w:p w:rsidP="59D61BF0" w14:paraId="72E8469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Must</w:t>
            </w:r>
          </w:p>
        </w:tc>
      </w:tr>
      <w:tr xmlns:wp14="http://schemas.microsoft.com/office/word/2010/wordml" w:rsidTr="59D61BF0" w14:paraId="225BECE9" wp14:textId="77777777">
        <w:trPr>
          <w:cantSplit/>
        </w:trPr>
        <w:tc>
          <w:tcPr>
            <w:tcW w:w="1200" w:type="dxa"/>
            <w:tcMar>
              <w:top w:w="80" w:type="dxa"/>
              <w:left w:w="100" w:type="dxa"/>
              <w:bottom w:w="80" w:type="dxa"/>
              <w:right w:w="100" w:type="dxa"/>
            </w:tcMar>
            <w:vAlign w:val="center"/>
          </w:tcPr>
          <w:p w:rsidP="59D61BF0" w14:paraId="5C8887A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FR-5</w:t>
            </w:r>
          </w:p>
        </w:tc>
        <w:tc>
          <w:tcPr>
            <w:tcW w:w="6660" w:type="dxa"/>
            <w:tcMar>
              <w:top w:w="80" w:type="dxa"/>
              <w:left w:w="100" w:type="dxa"/>
              <w:bottom w:w="80" w:type="dxa"/>
              <w:right w:w="100" w:type="dxa"/>
            </w:tcMar>
            <w:vAlign w:val="center"/>
          </w:tcPr>
          <w:p w:rsidP="59D61BF0" w14:paraId="55BE18F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System projects retirement and life-goal scenarios with adjustable assumptions.</w:t>
            </w:r>
          </w:p>
        </w:tc>
        <w:tc>
          <w:tcPr>
            <w:tcW w:w="1860" w:type="dxa"/>
            <w:tcMar>
              <w:top w:w="80" w:type="dxa"/>
              <w:left w:w="100" w:type="dxa"/>
              <w:bottom w:w="80" w:type="dxa"/>
              <w:right w:w="100" w:type="dxa"/>
            </w:tcMar>
            <w:vAlign w:val="center"/>
          </w:tcPr>
          <w:p w:rsidP="59D61BF0" w14:paraId="6C8CAC9D"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Must</w:t>
            </w:r>
          </w:p>
        </w:tc>
      </w:tr>
      <w:tr xmlns:wp14="http://schemas.microsoft.com/office/word/2010/wordml" w:rsidTr="59D61BF0" w14:paraId="34069B9A" wp14:textId="77777777">
        <w:trPr>
          <w:cantSplit/>
        </w:trPr>
        <w:tc>
          <w:tcPr>
            <w:tcW w:w="1200" w:type="dxa"/>
            <w:shd w:val="clear" w:color="auto" w:fill="DCE6F1"/>
            <w:tcMar>
              <w:top w:w="80" w:type="dxa"/>
              <w:left w:w="100" w:type="dxa"/>
              <w:bottom w:w="80" w:type="dxa"/>
              <w:right w:w="100" w:type="dxa"/>
            </w:tcMar>
            <w:vAlign w:val="center"/>
          </w:tcPr>
          <w:p w:rsidP="59D61BF0" w14:paraId="4C9ACACD"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FR-6</w:t>
            </w:r>
          </w:p>
        </w:tc>
        <w:tc>
          <w:tcPr>
            <w:tcW w:w="6660" w:type="dxa"/>
            <w:shd w:val="clear" w:color="auto" w:fill="DCE6F1"/>
            <w:tcMar>
              <w:top w:w="80" w:type="dxa"/>
              <w:left w:w="100" w:type="dxa"/>
              <w:bottom w:w="80" w:type="dxa"/>
              <w:right w:w="100" w:type="dxa"/>
            </w:tcMar>
            <w:vAlign w:val="center"/>
          </w:tcPr>
          <w:p w:rsidP="59D61BF0" w14:paraId="57AF104C"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System summarizes portfolio allocation and flags concentration or liquidity risk.</w:t>
            </w:r>
          </w:p>
        </w:tc>
        <w:tc>
          <w:tcPr>
            <w:tcW w:w="1860" w:type="dxa"/>
            <w:shd w:val="clear" w:color="auto" w:fill="DCE6F1"/>
            <w:tcMar>
              <w:top w:w="80" w:type="dxa"/>
              <w:left w:w="100" w:type="dxa"/>
              <w:bottom w:w="80" w:type="dxa"/>
              <w:right w:w="100" w:type="dxa"/>
            </w:tcMar>
            <w:vAlign w:val="center"/>
          </w:tcPr>
          <w:p w:rsidP="59D61BF0" w14:paraId="28E9B69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Should</w:t>
            </w:r>
          </w:p>
        </w:tc>
      </w:tr>
      <w:tr xmlns:wp14="http://schemas.microsoft.com/office/word/2010/wordml" w:rsidTr="59D61BF0" w14:paraId="67CECE81" wp14:textId="77777777">
        <w:trPr>
          <w:cantSplit/>
        </w:trPr>
        <w:tc>
          <w:tcPr>
            <w:tcW w:w="1200" w:type="dxa"/>
            <w:tcMar>
              <w:top w:w="80" w:type="dxa"/>
              <w:left w:w="100" w:type="dxa"/>
              <w:bottom w:w="80" w:type="dxa"/>
              <w:right w:w="100" w:type="dxa"/>
            </w:tcMar>
            <w:vAlign w:val="center"/>
          </w:tcPr>
          <w:p w:rsidP="59D61BF0" w14:paraId="60696951"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FR-7</w:t>
            </w:r>
          </w:p>
        </w:tc>
        <w:tc>
          <w:tcPr>
            <w:tcW w:w="6660" w:type="dxa"/>
            <w:tcMar>
              <w:top w:w="80" w:type="dxa"/>
              <w:left w:w="100" w:type="dxa"/>
              <w:bottom w:w="80" w:type="dxa"/>
              <w:right w:w="100" w:type="dxa"/>
            </w:tcMar>
            <w:vAlign w:val="center"/>
          </w:tcPr>
          <w:p w:rsidP="59D61BF0" w14:paraId="0668569D"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System routes every request through risk classification (low/medium/high).</w:t>
            </w:r>
          </w:p>
        </w:tc>
        <w:tc>
          <w:tcPr>
            <w:tcW w:w="1860" w:type="dxa"/>
            <w:tcMar>
              <w:top w:w="80" w:type="dxa"/>
              <w:left w:w="100" w:type="dxa"/>
              <w:bottom w:w="80" w:type="dxa"/>
              <w:right w:w="100" w:type="dxa"/>
            </w:tcMar>
            <w:vAlign w:val="center"/>
          </w:tcPr>
          <w:p w:rsidP="59D61BF0" w14:paraId="741ADC3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Must</w:t>
            </w:r>
          </w:p>
        </w:tc>
      </w:tr>
      <w:tr xmlns:wp14="http://schemas.microsoft.com/office/word/2010/wordml" w:rsidTr="59D61BF0" w14:paraId="5E61C7C1" wp14:textId="77777777">
        <w:trPr>
          <w:cantSplit/>
        </w:trPr>
        <w:tc>
          <w:tcPr>
            <w:tcW w:w="1200" w:type="dxa"/>
            <w:shd w:val="clear" w:color="auto" w:fill="DCE6F1"/>
            <w:tcMar>
              <w:top w:w="80" w:type="dxa"/>
              <w:left w:w="100" w:type="dxa"/>
              <w:bottom w:w="80" w:type="dxa"/>
              <w:right w:w="100" w:type="dxa"/>
            </w:tcMar>
            <w:vAlign w:val="center"/>
          </w:tcPr>
          <w:p w:rsidP="59D61BF0" w14:paraId="00A26741"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FR-8</w:t>
            </w:r>
          </w:p>
        </w:tc>
        <w:tc>
          <w:tcPr>
            <w:tcW w:w="6660" w:type="dxa"/>
            <w:shd w:val="clear" w:color="auto" w:fill="DCE6F1"/>
            <w:tcMar>
              <w:top w:w="80" w:type="dxa"/>
              <w:left w:w="100" w:type="dxa"/>
              <w:bottom w:w="80" w:type="dxa"/>
              <w:right w:w="100" w:type="dxa"/>
            </w:tcMar>
            <w:vAlign w:val="center"/>
          </w:tcPr>
          <w:p w:rsidP="59D61BF0" w14:paraId="6929889D"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High-risk or product-specific requests are blocked from direct AI response and escalated for human approval.</w:t>
            </w:r>
          </w:p>
        </w:tc>
        <w:tc>
          <w:tcPr>
            <w:tcW w:w="1860" w:type="dxa"/>
            <w:shd w:val="clear" w:color="auto" w:fill="DCE6F1"/>
            <w:tcMar>
              <w:top w:w="80" w:type="dxa"/>
              <w:left w:w="100" w:type="dxa"/>
              <w:bottom w:w="80" w:type="dxa"/>
              <w:right w:w="100" w:type="dxa"/>
            </w:tcMar>
            <w:vAlign w:val="center"/>
          </w:tcPr>
          <w:p w:rsidP="59D61BF0" w14:paraId="09AA6747"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Must</w:t>
            </w:r>
          </w:p>
        </w:tc>
      </w:tr>
      <w:tr xmlns:wp14="http://schemas.microsoft.com/office/word/2010/wordml" w:rsidTr="59D61BF0" w14:paraId="58EFC731" wp14:textId="77777777">
        <w:trPr>
          <w:cantSplit/>
        </w:trPr>
        <w:tc>
          <w:tcPr>
            <w:tcW w:w="1200" w:type="dxa"/>
            <w:tcMar>
              <w:top w:w="80" w:type="dxa"/>
              <w:left w:w="100" w:type="dxa"/>
              <w:bottom w:w="80" w:type="dxa"/>
              <w:right w:w="100" w:type="dxa"/>
            </w:tcMar>
            <w:vAlign w:val="center"/>
          </w:tcPr>
          <w:p w:rsidP="59D61BF0" w14:paraId="03535A6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FR-9</w:t>
            </w:r>
          </w:p>
        </w:tc>
        <w:tc>
          <w:tcPr>
            <w:tcW w:w="6660" w:type="dxa"/>
            <w:tcMar>
              <w:top w:w="80" w:type="dxa"/>
              <w:left w:w="100" w:type="dxa"/>
              <w:bottom w:w="80" w:type="dxa"/>
              <w:right w:w="100" w:type="dxa"/>
            </w:tcMar>
            <w:vAlign w:val="center"/>
          </w:tcPr>
          <w:p w:rsidP="59D61BF0" w14:paraId="0DAF60B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Every recommendation includes assumptions, data sources, and a confidence/limitation statement.</w:t>
            </w:r>
          </w:p>
        </w:tc>
        <w:tc>
          <w:tcPr>
            <w:tcW w:w="1860" w:type="dxa"/>
            <w:tcMar>
              <w:top w:w="80" w:type="dxa"/>
              <w:left w:w="100" w:type="dxa"/>
              <w:bottom w:w="80" w:type="dxa"/>
              <w:right w:w="100" w:type="dxa"/>
            </w:tcMar>
            <w:vAlign w:val="center"/>
          </w:tcPr>
          <w:p w:rsidP="59D61BF0" w14:paraId="21B5335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Must</w:t>
            </w:r>
          </w:p>
        </w:tc>
      </w:tr>
      <w:tr xmlns:wp14="http://schemas.microsoft.com/office/word/2010/wordml" w:rsidTr="59D61BF0" w14:paraId="0FB413A8" wp14:textId="77777777">
        <w:trPr>
          <w:cantSplit/>
        </w:trPr>
        <w:tc>
          <w:tcPr>
            <w:tcW w:w="1200" w:type="dxa"/>
            <w:shd w:val="clear" w:color="auto" w:fill="DCE6F1"/>
            <w:tcMar>
              <w:top w:w="80" w:type="dxa"/>
              <w:left w:w="100" w:type="dxa"/>
              <w:bottom w:w="80" w:type="dxa"/>
              <w:right w:w="100" w:type="dxa"/>
            </w:tcMar>
            <w:vAlign w:val="center"/>
          </w:tcPr>
          <w:p w:rsidP="59D61BF0" w14:paraId="524B7E2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FR-10</w:t>
            </w:r>
          </w:p>
        </w:tc>
        <w:tc>
          <w:tcPr>
            <w:tcW w:w="6660" w:type="dxa"/>
            <w:shd w:val="clear" w:color="auto" w:fill="DCE6F1"/>
            <w:tcMar>
              <w:top w:w="80" w:type="dxa"/>
              <w:left w:w="100" w:type="dxa"/>
              <w:bottom w:w="80" w:type="dxa"/>
              <w:right w:w="100" w:type="dxa"/>
            </w:tcMar>
            <w:vAlign w:val="center"/>
          </w:tcPr>
          <w:p w:rsidP="59D61BF0" w14:paraId="1C564C9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All agent actions, tool calls, and approvals are recorded in an audit log.</w:t>
            </w:r>
          </w:p>
        </w:tc>
        <w:tc>
          <w:tcPr>
            <w:tcW w:w="1860" w:type="dxa"/>
            <w:shd w:val="clear" w:color="auto" w:fill="DCE6F1"/>
            <w:tcMar>
              <w:top w:w="80" w:type="dxa"/>
              <w:left w:w="100" w:type="dxa"/>
              <w:bottom w:w="80" w:type="dxa"/>
              <w:right w:w="100" w:type="dxa"/>
            </w:tcMar>
            <w:vAlign w:val="center"/>
          </w:tcPr>
          <w:p w:rsidP="59D61BF0" w14:paraId="71896A2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Must</w:t>
            </w:r>
          </w:p>
        </w:tc>
      </w:tr>
      <w:tr xmlns:wp14="http://schemas.microsoft.com/office/word/2010/wordml" w:rsidTr="59D61BF0" w14:paraId="7506287C" wp14:textId="77777777">
        <w:trPr>
          <w:cantSplit/>
        </w:trPr>
        <w:tc>
          <w:tcPr>
            <w:tcW w:w="1200" w:type="dxa"/>
            <w:tcMar>
              <w:top w:w="80" w:type="dxa"/>
              <w:left w:w="100" w:type="dxa"/>
              <w:bottom w:w="80" w:type="dxa"/>
              <w:right w:w="100" w:type="dxa"/>
            </w:tcMar>
            <w:vAlign w:val="center"/>
          </w:tcPr>
          <w:p w:rsidP="59D61BF0" w14:paraId="7F29F6B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FR-11</w:t>
            </w:r>
          </w:p>
        </w:tc>
        <w:tc>
          <w:tcPr>
            <w:tcW w:w="6660" w:type="dxa"/>
            <w:tcMar>
              <w:top w:w="80" w:type="dxa"/>
              <w:left w:w="100" w:type="dxa"/>
              <w:bottom w:w="80" w:type="dxa"/>
              <w:right w:w="100" w:type="dxa"/>
            </w:tcMar>
            <w:vAlign w:val="center"/>
          </w:tcPr>
          <w:p w:rsidP="59D61BF0" w14:paraId="2F3F7B3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Users can view, export, and delete their stored financial data.</w:t>
            </w:r>
          </w:p>
        </w:tc>
        <w:tc>
          <w:tcPr>
            <w:tcW w:w="1860" w:type="dxa"/>
            <w:tcMar>
              <w:top w:w="80" w:type="dxa"/>
              <w:left w:w="100" w:type="dxa"/>
              <w:bottom w:w="80" w:type="dxa"/>
              <w:right w:w="100" w:type="dxa"/>
            </w:tcMar>
            <w:vAlign w:val="center"/>
          </w:tcPr>
          <w:p w:rsidP="59D61BF0" w14:paraId="7A7BD21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Must</w:t>
            </w:r>
          </w:p>
        </w:tc>
      </w:tr>
      <w:tr xmlns:wp14="http://schemas.microsoft.com/office/word/2010/wordml" w:rsidTr="59D61BF0" w14:paraId="57497D5F" wp14:textId="77777777">
        <w:trPr>
          <w:cantSplit/>
        </w:trPr>
        <w:tc>
          <w:tcPr>
            <w:tcW w:w="1200" w:type="dxa"/>
            <w:shd w:val="clear" w:color="auto" w:fill="DCE6F1"/>
            <w:tcMar>
              <w:top w:w="80" w:type="dxa"/>
              <w:left w:w="100" w:type="dxa"/>
              <w:bottom w:w="80" w:type="dxa"/>
              <w:right w:w="100" w:type="dxa"/>
            </w:tcMar>
            <w:vAlign w:val="center"/>
          </w:tcPr>
          <w:p w:rsidP="59D61BF0" w14:paraId="27D173B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FR-12</w:t>
            </w:r>
          </w:p>
        </w:tc>
        <w:tc>
          <w:tcPr>
            <w:tcW w:w="6660" w:type="dxa"/>
            <w:shd w:val="clear" w:color="auto" w:fill="DCE6F1"/>
            <w:tcMar>
              <w:top w:w="80" w:type="dxa"/>
              <w:left w:w="100" w:type="dxa"/>
              <w:bottom w:w="80" w:type="dxa"/>
              <w:right w:w="100" w:type="dxa"/>
            </w:tcMar>
            <w:vAlign w:val="center"/>
          </w:tcPr>
          <w:p w:rsidP="59D61BF0" w14:paraId="108680D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Advisers have a review queue with case context to approve, revise, or reject escalated recommendations.</w:t>
            </w:r>
          </w:p>
        </w:tc>
        <w:tc>
          <w:tcPr>
            <w:tcW w:w="1860" w:type="dxa"/>
            <w:shd w:val="clear" w:color="auto" w:fill="DCE6F1"/>
            <w:tcMar>
              <w:top w:w="80" w:type="dxa"/>
              <w:left w:w="100" w:type="dxa"/>
              <w:bottom w:w="80" w:type="dxa"/>
              <w:right w:w="100" w:type="dxa"/>
            </w:tcMar>
            <w:vAlign w:val="center"/>
          </w:tcPr>
          <w:p w:rsidP="59D61BF0" w14:paraId="7B7AE3D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Should</w:t>
            </w:r>
          </w:p>
        </w:tc>
      </w:tr>
    </w:tbl>
    <w:p xmlns:wp14="http://schemas.microsoft.com/office/word/2010/wordml" w:rsidP="59D61BF0" w14:paraId="44EAFD9C" wp14:textId="77777777">
      <w:pPr>
        <w:spacing w:after="120"/>
        <w:rPr>
          <w:rFonts w:ascii="Times New Roman" w:hAnsi="Times New Roman" w:eastAsia="Times New Roman" w:cs="Times New Roman"/>
        </w:rPr>
      </w:pPr>
    </w:p>
    <w:p xmlns:wp14="http://schemas.microsoft.com/office/word/2010/wordml" w:rsidP="59D61BF0" w14:paraId="2F27FEA1" wp14:textId="77777777">
      <w:pPr>
        <w:pStyle w:val="Heading2"/>
        <w:spacing w:before="260" w:after="120"/>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11.2 Non-Functional Requirements</w:t>
      </w:r>
    </w:p>
    <w:tbl>
      <w:tblPr>
        <w:tblW w:w="9720" w:type="dxa"/>
        <w:tblBorders>
          <w:top w:val="single" w:color="B8D4D4" w:sz="4"/>
          <w:left w:val="single" w:color="B8D4D4" w:sz="4"/>
          <w:bottom w:val="single" w:color="B8D4D4" w:sz="4"/>
          <w:right w:val="single" w:color="B8D4D4" w:sz="4"/>
          <w:insideH w:val="single" w:color="D4D1CA" w:sz="4"/>
          <w:insideV w:val="single" w:color="D4D1CA" w:sz="4"/>
        </w:tblBorders>
      </w:tblPr>
      <w:tblGrid>
        <w:gridCol w:w="2400"/>
        <w:gridCol w:w="7320"/>
      </w:tblGrid>
      <w:tr xmlns:wp14="http://schemas.microsoft.com/office/word/2010/wordml" w:rsidTr="59D61BF0" w14:paraId="43D5D780" wp14:textId="77777777">
        <w:trPr>
          <w:tblHeader/>
          <w:cantSplit/>
        </w:trPr>
        <w:tc>
          <w:tcPr>
            <w:tcW w:w="2400" w:type="dxa"/>
            <w:shd w:val="clear" w:color="auto" w:fill="0F4C5C"/>
            <w:tcMar>
              <w:top w:w="80" w:type="dxa"/>
              <w:left w:w="100" w:type="dxa"/>
              <w:bottom w:w="80" w:type="dxa"/>
              <w:right w:w="100" w:type="dxa"/>
            </w:tcMar>
            <w:vAlign w:val="center"/>
          </w:tcPr>
          <w:p w:rsidP="59D61BF0" w14:paraId="1E5A74F1"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Category</w:t>
            </w:r>
          </w:p>
        </w:tc>
        <w:tc>
          <w:tcPr>
            <w:tcW w:w="7320" w:type="dxa"/>
            <w:shd w:val="clear" w:color="auto" w:fill="0F4C5C"/>
            <w:tcMar>
              <w:top w:w="80" w:type="dxa"/>
              <w:left w:w="100" w:type="dxa"/>
              <w:bottom w:w="80" w:type="dxa"/>
              <w:right w:w="100" w:type="dxa"/>
            </w:tcMar>
            <w:vAlign w:val="center"/>
          </w:tcPr>
          <w:p w:rsidP="59D61BF0" w14:paraId="6C09C453"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Requirement</w:t>
            </w:r>
          </w:p>
        </w:tc>
      </w:tr>
      <w:tr xmlns:wp14="http://schemas.microsoft.com/office/word/2010/wordml" w:rsidTr="59D61BF0" w14:paraId="3B3618E7" wp14:textId="77777777">
        <w:trPr>
          <w:cantSplit/>
        </w:trPr>
        <w:tc>
          <w:tcPr>
            <w:tcW w:w="2400" w:type="dxa"/>
            <w:tcMar>
              <w:top w:w="80" w:type="dxa"/>
              <w:left w:w="100" w:type="dxa"/>
              <w:bottom w:w="80" w:type="dxa"/>
              <w:right w:w="100" w:type="dxa"/>
            </w:tcMar>
            <w:vAlign w:val="center"/>
          </w:tcPr>
          <w:p w:rsidP="59D61BF0" w14:paraId="59E35D4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Security</w:t>
            </w:r>
          </w:p>
        </w:tc>
        <w:tc>
          <w:tcPr>
            <w:tcW w:w="7320" w:type="dxa"/>
            <w:tcMar>
              <w:top w:w="80" w:type="dxa"/>
              <w:left w:w="100" w:type="dxa"/>
              <w:bottom w:w="80" w:type="dxa"/>
              <w:right w:w="100" w:type="dxa"/>
            </w:tcMar>
            <w:vAlign w:val="center"/>
          </w:tcPr>
          <w:p w:rsidP="59D61BF0" w14:paraId="1A2C889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All data encrypted in transit and at rest; MFA on account access; secrets never hard-coded.</w:t>
            </w:r>
          </w:p>
        </w:tc>
      </w:tr>
      <w:tr xmlns:wp14="http://schemas.microsoft.com/office/word/2010/wordml" w:rsidTr="59D61BF0" w14:paraId="568CF0F9" wp14:textId="77777777">
        <w:trPr>
          <w:cantSplit/>
        </w:trPr>
        <w:tc>
          <w:tcPr>
            <w:tcW w:w="2400" w:type="dxa"/>
            <w:shd w:val="clear" w:color="auto" w:fill="DCE6F1"/>
            <w:tcMar>
              <w:top w:w="80" w:type="dxa"/>
              <w:left w:w="100" w:type="dxa"/>
              <w:bottom w:w="80" w:type="dxa"/>
              <w:right w:w="100" w:type="dxa"/>
            </w:tcMar>
            <w:vAlign w:val="center"/>
          </w:tcPr>
          <w:p w:rsidP="59D61BF0" w14:paraId="1EDA7F8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Privacy</w:t>
            </w:r>
          </w:p>
        </w:tc>
        <w:tc>
          <w:tcPr>
            <w:tcW w:w="7320" w:type="dxa"/>
            <w:shd w:val="clear" w:color="auto" w:fill="DCE6F1"/>
            <w:tcMar>
              <w:top w:w="80" w:type="dxa"/>
              <w:left w:w="100" w:type="dxa"/>
              <w:bottom w:w="80" w:type="dxa"/>
              <w:right w:w="100" w:type="dxa"/>
            </w:tcMar>
            <w:vAlign w:val="center"/>
          </w:tcPr>
          <w:p w:rsidP="59D61BF0" w14:paraId="6F4535C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Data minimization and purpose limitation; explicit consent captured per data category.</w:t>
            </w:r>
          </w:p>
        </w:tc>
      </w:tr>
      <w:tr xmlns:wp14="http://schemas.microsoft.com/office/word/2010/wordml" w:rsidTr="59D61BF0" w14:paraId="668E7040" wp14:textId="77777777">
        <w:trPr>
          <w:cantSplit/>
        </w:trPr>
        <w:tc>
          <w:tcPr>
            <w:tcW w:w="2400" w:type="dxa"/>
            <w:tcMar>
              <w:top w:w="80" w:type="dxa"/>
              <w:left w:w="100" w:type="dxa"/>
              <w:bottom w:w="80" w:type="dxa"/>
              <w:right w:w="100" w:type="dxa"/>
            </w:tcMar>
            <w:vAlign w:val="center"/>
          </w:tcPr>
          <w:p w:rsidP="59D61BF0" w14:paraId="1A7C676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Reliability</w:t>
            </w:r>
          </w:p>
        </w:tc>
        <w:tc>
          <w:tcPr>
            <w:tcW w:w="7320" w:type="dxa"/>
            <w:tcMar>
              <w:top w:w="80" w:type="dxa"/>
              <w:left w:w="100" w:type="dxa"/>
              <w:bottom w:w="80" w:type="dxa"/>
              <w:right w:w="100" w:type="dxa"/>
            </w:tcMar>
            <w:vAlign w:val="center"/>
          </w:tcPr>
          <w:p w:rsidP="59D61BF0" w14:paraId="516B9E7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Deterministic financial calculations must be reproducible and covered by automated tests.</w:t>
            </w:r>
          </w:p>
        </w:tc>
      </w:tr>
      <w:tr xmlns:wp14="http://schemas.microsoft.com/office/word/2010/wordml" w:rsidTr="59D61BF0" w14:paraId="2FF8EA73" wp14:textId="77777777">
        <w:trPr>
          <w:cantSplit/>
        </w:trPr>
        <w:tc>
          <w:tcPr>
            <w:tcW w:w="2400" w:type="dxa"/>
            <w:shd w:val="clear" w:color="auto" w:fill="DCE6F1"/>
            <w:tcMar>
              <w:top w:w="80" w:type="dxa"/>
              <w:left w:w="100" w:type="dxa"/>
              <w:bottom w:w="80" w:type="dxa"/>
              <w:right w:w="100" w:type="dxa"/>
            </w:tcMar>
            <w:vAlign w:val="center"/>
          </w:tcPr>
          <w:p w:rsidP="59D61BF0" w14:paraId="6BF4A5CC"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Explainability</w:t>
            </w:r>
          </w:p>
        </w:tc>
        <w:tc>
          <w:tcPr>
            <w:tcW w:w="7320" w:type="dxa"/>
            <w:shd w:val="clear" w:color="auto" w:fill="DCE6F1"/>
            <w:tcMar>
              <w:top w:w="80" w:type="dxa"/>
              <w:left w:w="100" w:type="dxa"/>
              <w:bottom w:w="80" w:type="dxa"/>
              <w:right w:w="100" w:type="dxa"/>
            </w:tcMar>
            <w:vAlign w:val="center"/>
          </w:tcPr>
          <w:p w:rsidP="59D61BF0" w14:paraId="27D3254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Every AI output must be traceable to underlying data and calculation logic.</w:t>
            </w:r>
          </w:p>
        </w:tc>
      </w:tr>
      <w:tr xmlns:wp14="http://schemas.microsoft.com/office/word/2010/wordml" w:rsidTr="59D61BF0" w14:paraId="3B985408" wp14:textId="77777777">
        <w:trPr>
          <w:cantSplit/>
        </w:trPr>
        <w:tc>
          <w:tcPr>
            <w:tcW w:w="2400" w:type="dxa"/>
            <w:tcMar>
              <w:top w:w="80" w:type="dxa"/>
              <w:left w:w="100" w:type="dxa"/>
              <w:bottom w:w="80" w:type="dxa"/>
              <w:right w:w="100" w:type="dxa"/>
            </w:tcMar>
            <w:vAlign w:val="center"/>
          </w:tcPr>
          <w:p w:rsidP="59D61BF0" w14:paraId="75FBBD0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Performance</w:t>
            </w:r>
          </w:p>
        </w:tc>
        <w:tc>
          <w:tcPr>
            <w:tcW w:w="7320" w:type="dxa"/>
            <w:tcMar>
              <w:top w:w="80" w:type="dxa"/>
              <w:left w:w="100" w:type="dxa"/>
              <w:bottom w:w="80" w:type="dxa"/>
              <w:right w:w="100" w:type="dxa"/>
            </w:tcMar>
            <w:vAlign w:val="center"/>
          </w:tcPr>
          <w:p w:rsidP="59D61BF0" w14:paraId="42D72F88"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Dashboard and chat responses should render within a few seconds for typical data volumes.</w:t>
            </w:r>
          </w:p>
        </w:tc>
      </w:tr>
      <w:tr xmlns:wp14="http://schemas.microsoft.com/office/word/2010/wordml" w:rsidTr="59D61BF0" w14:paraId="61BFB2CA" wp14:textId="77777777">
        <w:trPr>
          <w:cantSplit/>
        </w:trPr>
        <w:tc>
          <w:tcPr>
            <w:tcW w:w="2400" w:type="dxa"/>
            <w:shd w:val="clear" w:color="auto" w:fill="DCE6F1"/>
            <w:tcMar>
              <w:top w:w="80" w:type="dxa"/>
              <w:left w:w="100" w:type="dxa"/>
              <w:bottom w:w="80" w:type="dxa"/>
              <w:right w:w="100" w:type="dxa"/>
            </w:tcMar>
            <w:vAlign w:val="center"/>
          </w:tcPr>
          <w:p w:rsidP="59D61BF0" w14:paraId="6CCCD16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Auditability</w:t>
            </w:r>
          </w:p>
        </w:tc>
        <w:tc>
          <w:tcPr>
            <w:tcW w:w="7320" w:type="dxa"/>
            <w:shd w:val="clear" w:color="auto" w:fill="DCE6F1"/>
            <w:tcMar>
              <w:top w:w="80" w:type="dxa"/>
              <w:left w:w="100" w:type="dxa"/>
              <w:bottom w:w="80" w:type="dxa"/>
              <w:right w:w="100" w:type="dxa"/>
            </w:tcMar>
            <w:vAlign w:val="center"/>
          </w:tcPr>
          <w:p w:rsidP="59D61BF0" w14:paraId="583D7818"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Every recommendation and approval decision must be logged with timestamp and actor.</w:t>
            </w:r>
          </w:p>
        </w:tc>
      </w:tr>
      <w:tr xmlns:wp14="http://schemas.microsoft.com/office/word/2010/wordml" w:rsidTr="59D61BF0" w14:paraId="16A5D5DE" wp14:textId="77777777">
        <w:trPr>
          <w:cantSplit/>
        </w:trPr>
        <w:tc>
          <w:tcPr>
            <w:tcW w:w="2400" w:type="dxa"/>
            <w:tcMar>
              <w:top w:w="80" w:type="dxa"/>
              <w:left w:w="100" w:type="dxa"/>
              <w:bottom w:w="80" w:type="dxa"/>
              <w:right w:w="100" w:type="dxa"/>
            </w:tcMar>
            <w:vAlign w:val="center"/>
          </w:tcPr>
          <w:p w:rsidP="59D61BF0" w14:paraId="63ADC56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Scalability</w:t>
            </w:r>
          </w:p>
        </w:tc>
        <w:tc>
          <w:tcPr>
            <w:tcW w:w="7320" w:type="dxa"/>
            <w:tcMar>
              <w:top w:w="80" w:type="dxa"/>
              <w:left w:w="100" w:type="dxa"/>
              <w:bottom w:w="80" w:type="dxa"/>
              <w:right w:w="100" w:type="dxa"/>
            </w:tcMar>
            <w:vAlign w:val="center"/>
          </w:tcPr>
          <w:p w:rsidP="59D61BF0" w14:paraId="306A5E2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Architecture should support moving from a single-user prototype to a multi-tenant service.</w:t>
            </w:r>
          </w:p>
        </w:tc>
      </w:tr>
      <w:tr xmlns:wp14="http://schemas.microsoft.com/office/word/2010/wordml" w:rsidTr="59D61BF0" w14:paraId="122B689F" wp14:textId="77777777">
        <w:trPr>
          <w:cantSplit/>
        </w:trPr>
        <w:tc>
          <w:tcPr>
            <w:tcW w:w="2400" w:type="dxa"/>
            <w:shd w:val="clear" w:color="auto" w:fill="DCE6F1"/>
            <w:tcMar>
              <w:top w:w="80" w:type="dxa"/>
              <w:left w:w="100" w:type="dxa"/>
              <w:bottom w:w="80" w:type="dxa"/>
              <w:right w:w="100" w:type="dxa"/>
            </w:tcMar>
            <w:vAlign w:val="center"/>
          </w:tcPr>
          <w:p w:rsidP="59D61BF0" w14:paraId="19760777"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Compliance</w:t>
            </w:r>
          </w:p>
        </w:tc>
        <w:tc>
          <w:tcPr>
            <w:tcW w:w="7320" w:type="dxa"/>
            <w:shd w:val="clear" w:color="auto" w:fill="DCE6F1"/>
            <w:tcMar>
              <w:top w:w="80" w:type="dxa"/>
              <w:left w:w="100" w:type="dxa"/>
              <w:bottom w:w="80" w:type="dxa"/>
              <w:right w:w="100" w:type="dxa"/>
            </w:tcMar>
            <w:vAlign w:val="center"/>
          </w:tcPr>
          <w:p w:rsidP="59D61BF0" w14:paraId="7D0EF95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Design must map to SFC robo-advice guidance and Hong Kong data privacy requirements.</w:t>
            </w:r>
          </w:p>
        </w:tc>
      </w:tr>
    </w:tbl>
    <w:p xmlns:wp14="http://schemas.microsoft.com/office/word/2010/wordml" w:rsidP="59D61BF0" w14:paraId="4BE0BA14" wp14:textId="77777777">
      <w:pPr>
        <w:pStyle w:val="Heading1"/>
        <w:pBdr>
          <w:bottom w:val="single" w:color="0F4C5C" w:sz="8" w:space="4"/>
        </w:pBdr>
        <w:spacing w:before="400" w:after="160"/>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12. Data Model and Data Sources</w:t>
      </w:r>
    </w:p>
    <w:p xmlns:wp14="http://schemas.microsoft.com/office/word/2010/wordml" w:rsidP="59D61BF0" w14:paraId="2EC562F9" wp14:textId="77777777">
      <w:pPr>
        <w:pStyle w:val="Heading2"/>
        <w:spacing w:before="260" w:after="120"/>
        <w:jc w:val="both"/>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12.1 Core Data Entities</w:t>
      </w:r>
    </w:p>
    <w:p xmlns:wp14="http://schemas.microsoft.com/office/word/2010/wordml" w:rsidP="59D61BF0" w14:paraId="1EE65E83"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User financial asset data — </w:t>
      </w:r>
      <w:r w:rsidRPr="59D61BF0" w:rsidR="59D61BF0">
        <w:rPr>
          <w:rFonts w:ascii="Times New Roman" w:hAnsi="Times New Roman" w:eastAsia="Times New Roman" w:cs="Times New Roman"/>
        </w:rPr>
        <w:t>Bank accounts, brokerage portfolios, retirement (MPF) funds, and loan/mortgage balances.</w:t>
      </w:r>
    </w:p>
    <w:p xmlns:wp14="http://schemas.microsoft.com/office/word/2010/wordml" w:rsidP="59D61BF0" w14:paraId="0DF39472"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Market data — </w:t>
      </w:r>
      <w:r w:rsidRPr="59D61BF0" w:rsidR="59D61BF0">
        <w:rPr>
          <w:rFonts w:ascii="Times New Roman" w:hAnsi="Times New Roman" w:eastAsia="Times New Roman" w:cs="Times New Roman"/>
        </w:rPr>
        <w:t>Equities, bonds, ETFs, commodities, and FX, used for portfolio context and research.</w:t>
      </w:r>
    </w:p>
    <w:p xmlns:wp14="http://schemas.microsoft.com/office/word/2010/wordml" w:rsidP="59D61BF0" w14:paraId="289C224B"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Risk appetite and behavioural data — </w:t>
      </w:r>
      <w:r w:rsidRPr="59D61BF0" w:rsidR="59D61BF0">
        <w:rPr>
          <w:rFonts w:ascii="Times New Roman" w:hAnsi="Times New Roman" w:eastAsia="Times New Roman" w:cs="Times New Roman"/>
        </w:rPr>
        <w:t>Risk questionnaire responses and behavioural/spending patterns.</w:t>
      </w:r>
    </w:p>
    <w:p xmlns:wp14="http://schemas.microsoft.com/office/word/2010/wordml" w:rsidP="59D61BF0" w14:paraId="3F51D210"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Regulatory compliance data — </w:t>
      </w:r>
      <w:r w:rsidRPr="59D61BF0" w:rsidR="59D61BF0">
        <w:rPr>
          <w:rFonts w:ascii="Times New Roman" w:hAnsi="Times New Roman" w:eastAsia="Times New Roman" w:cs="Times New Roman"/>
        </w:rPr>
        <w:t>KYC/AML information required for onboarding and regulatory obligations.</w:t>
      </w:r>
    </w:p>
    <w:p xmlns:wp14="http://schemas.microsoft.com/office/word/2010/wordml" w:rsidP="59D61BF0" w14:paraId="5F15C52B" wp14:textId="77777777">
      <w:pPr>
        <w:pStyle w:val="Heading2"/>
        <w:spacing w:before="260" w:after="120"/>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12.2 Illustrative Local Data Files (Prototype Stage)</w:t>
      </w:r>
    </w:p>
    <w:tbl>
      <w:tblPr>
        <w:tblW w:w="9720" w:type="dxa"/>
        <w:tblBorders>
          <w:top w:val="single" w:color="B8D4D4" w:sz="4"/>
          <w:left w:val="single" w:color="B8D4D4" w:sz="4"/>
          <w:bottom w:val="single" w:color="B8D4D4" w:sz="4"/>
          <w:right w:val="single" w:color="B8D4D4" w:sz="4"/>
          <w:insideH w:val="single" w:color="D4D1CA" w:sz="4"/>
          <w:insideV w:val="single" w:color="D4D1CA" w:sz="4"/>
        </w:tblBorders>
      </w:tblPr>
      <w:tblGrid>
        <w:gridCol w:w="2600"/>
        <w:gridCol w:w="7120"/>
      </w:tblGrid>
      <w:tr xmlns:wp14="http://schemas.microsoft.com/office/word/2010/wordml" w:rsidTr="59D61BF0" w14:paraId="5880794B" wp14:textId="77777777">
        <w:trPr>
          <w:tblHeader/>
          <w:cantSplit/>
        </w:trPr>
        <w:tc>
          <w:tcPr>
            <w:tcW w:w="2600" w:type="dxa"/>
            <w:shd w:val="clear" w:color="auto" w:fill="0F4C5C"/>
            <w:tcMar>
              <w:top w:w="80" w:type="dxa"/>
              <w:left w:w="100" w:type="dxa"/>
              <w:bottom w:w="80" w:type="dxa"/>
              <w:right w:w="100" w:type="dxa"/>
            </w:tcMar>
            <w:vAlign w:val="center"/>
          </w:tcPr>
          <w:p w:rsidP="59D61BF0" w14:paraId="1D4843B6"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File</w:t>
            </w:r>
          </w:p>
        </w:tc>
        <w:tc>
          <w:tcPr>
            <w:tcW w:w="7120" w:type="dxa"/>
            <w:shd w:val="clear" w:color="auto" w:fill="0F4C5C"/>
            <w:tcMar>
              <w:top w:w="80" w:type="dxa"/>
              <w:left w:w="100" w:type="dxa"/>
              <w:bottom w:w="80" w:type="dxa"/>
              <w:right w:w="100" w:type="dxa"/>
            </w:tcMar>
            <w:vAlign w:val="center"/>
          </w:tcPr>
          <w:p w:rsidP="59D61BF0" w14:paraId="406425CA"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Contents</w:t>
            </w:r>
          </w:p>
        </w:tc>
      </w:tr>
      <w:tr xmlns:wp14="http://schemas.microsoft.com/office/word/2010/wordml" w:rsidTr="59D61BF0" w14:paraId="7B9146F5" wp14:textId="77777777">
        <w:trPr>
          <w:cantSplit/>
        </w:trPr>
        <w:tc>
          <w:tcPr>
            <w:tcW w:w="2600" w:type="dxa"/>
            <w:tcMar>
              <w:top w:w="80" w:type="dxa"/>
              <w:left w:w="100" w:type="dxa"/>
              <w:bottom w:w="80" w:type="dxa"/>
              <w:right w:w="100" w:type="dxa"/>
            </w:tcMar>
            <w:vAlign w:val="center"/>
          </w:tcPr>
          <w:p w:rsidP="59D61BF0" w14:paraId="401B825A"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user_profile.json</w:t>
            </w:r>
          </w:p>
        </w:tc>
        <w:tc>
          <w:tcPr>
            <w:tcW w:w="7120" w:type="dxa"/>
            <w:tcMar>
              <w:top w:w="80" w:type="dxa"/>
              <w:left w:w="100" w:type="dxa"/>
              <w:bottom w:w="80" w:type="dxa"/>
              <w:right w:w="100" w:type="dxa"/>
            </w:tcMar>
            <w:vAlign w:val="center"/>
          </w:tcPr>
          <w:p w:rsidP="59D61BF0" w14:paraId="7B9F4BF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Goals, risk level, income profile.</w:t>
            </w:r>
          </w:p>
        </w:tc>
      </w:tr>
      <w:tr xmlns:wp14="http://schemas.microsoft.com/office/word/2010/wordml" w:rsidTr="59D61BF0" w14:paraId="708ED80D" wp14:textId="77777777">
        <w:trPr>
          <w:cantSplit/>
        </w:trPr>
        <w:tc>
          <w:tcPr>
            <w:tcW w:w="2600" w:type="dxa"/>
            <w:shd w:val="clear" w:color="auto" w:fill="DCE6F1"/>
            <w:tcMar>
              <w:top w:w="80" w:type="dxa"/>
              <w:left w:w="100" w:type="dxa"/>
              <w:bottom w:w="80" w:type="dxa"/>
              <w:right w:w="100" w:type="dxa"/>
            </w:tcMar>
            <w:vAlign w:val="center"/>
          </w:tcPr>
          <w:p w:rsidP="59D61BF0" w14:paraId="06FD8AD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transactions.csv</w:t>
            </w:r>
          </w:p>
        </w:tc>
        <w:tc>
          <w:tcPr>
            <w:tcW w:w="7120" w:type="dxa"/>
            <w:shd w:val="clear" w:color="auto" w:fill="DCE6F1"/>
            <w:tcMar>
              <w:top w:w="80" w:type="dxa"/>
              <w:left w:w="100" w:type="dxa"/>
              <w:bottom w:w="80" w:type="dxa"/>
              <w:right w:w="100" w:type="dxa"/>
            </w:tcMar>
            <w:vAlign w:val="center"/>
          </w:tcPr>
          <w:p w:rsidP="59D61BF0" w14:paraId="366868E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Spending and income transaction history.</w:t>
            </w:r>
          </w:p>
        </w:tc>
      </w:tr>
      <w:tr xmlns:wp14="http://schemas.microsoft.com/office/word/2010/wordml" w:rsidTr="59D61BF0" w14:paraId="45D7C561" wp14:textId="77777777">
        <w:trPr>
          <w:cantSplit/>
        </w:trPr>
        <w:tc>
          <w:tcPr>
            <w:tcW w:w="2600" w:type="dxa"/>
            <w:tcMar>
              <w:top w:w="80" w:type="dxa"/>
              <w:left w:w="100" w:type="dxa"/>
              <w:bottom w:w="80" w:type="dxa"/>
              <w:right w:w="100" w:type="dxa"/>
            </w:tcMar>
            <w:vAlign w:val="center"/>
          </w:tcPr>
          <w:p w:rsidP="59D61BF0" w14:paraId="41D80F3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debts.csv</w:t>
            </w:r>
          </w:p>
        </w:tc>
        <w:tc>
          <w:tcPr>
            <w:tcW w:w="7120" w:type="dxa"/>
            <w:tcMar>
              <w:top w:w="80" w:type="dxa"/>
              <w:left w:w="100" w:type="dxa"/>
              <w:bottom w:w="80" w:type="dxa"/>
              <w:right w:w="100" w:type="dxa"/>
            </w:tcMar>
            <w:vAlign w:val="center"/>
          </w:tcPr>
          <w:p w:rsidP="59D61BF0" w14:paraId="64581C4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Credit card, mortgage, and personal loan balances.</w:t>
            </w:r>
          </w:p>
        </w:tc>
      </w:tr>
      <w:tr xmlns:wp14="http://schemas.microsoft.com/office/word/2010/wordml" w:rsidTr="59D61BF0" w14:paraId="5CCA6EE8" wp14:textId="77777777">
        <w:trPr>
          <w:cantSplit/>
        </w:trPr>
        <w:tc>
          <w:tcPr>
            <w:tcW w:w="2600" w:type="dxa"/>
            <w:shd w:val="clear" w:color="auto" w:fill="DCE6F1"/>
            <w:tcMar>
              <w:top w:w="80" w:type="dxa"/>
              <w:left w:w="100" w:type="dxa"/>
              <w:bottom w:w="80" w:type="dxa"/>
              <w:right w:w="100" w:type="dxa"/>
            </w:tcMar>
            <w:vAlign w:val="center"/>
          </w:tcPr>
          <w:p w:rsidP="59D61BF0" w14:paraId="2D97F75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cards.json</w:t>
            </w:r>
          </w:p>
        </w:tc>
        <w:tc>
          <w:tcPr>
            <w:tcW w:w="7120" w:type="dxa"/>
            <w:shd w:val="clear" w:color="auto" w:fill="DCE6F1"/>
            <w:tcMar>
              <w:top w:w="80" w:type="dxa"/>
              <w:left w:w="100" w:type="dxa"/>
              <w:bottom w:w="80" w:type="dxa"/>
              <w:right w:w="100" w:type="dxa"/>
            </w:tcMar>
            <w:vAlign w:val="center"/>
          </w:tcPr>
          <w:p w:rsidP="59D61BF0" w14:paraId="7173C1B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Cards owned by the user and reward rules.</w:t>
            </w:r>
          </w:p>
        </w:tc>
      </w:tr>
      <w:tr xmlns:wp14="http://schemas.microsoft.com/office/word/2010/wordml" w:rsidTr="59D61BF0" w14:paraId="2F6C4384" wp14:textId="77777777">
        <w:trPr>
          <w:cantSplit/>
        </w:trPr>
        <w:tc>
          <w:tcPr>
            <w:tcW w:w="2600" w:type="dxa"/>
            <w:tcMar>
              <w:top w:w="80" w:type="dxa"/>
              <w:left w:w="100" w:type="dxa"/>
              <w:bottom w:w="80" w:type="dxa"/>
              <w:right w:w="100" w:type="dxa"/>
            </w:tcMar>
            <w:vAlign w:val="center"/>
          </w:tcPr>
          <w:p w:rsidP="59D61BF0" w14:paraId="30F810FA"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tax_documents.json</w:t>
            </w:r>
          </w:p>
        </w:tc>
        <w:tc>
          <w:tcPr>
            <w:tcW w:w="7120" w:type="dxa"/>
            <w:tcMar>
              <w:top w:w="80" w:type="dxa"/>
              <w:left w:w="100" w:type="dxa"/>
              <w:bottom w:w="80" w:type="dxa"/>
              <w:right w:w="100" w:type="dxa"/>
            </w:tcMar>
            <w:vAlign w:val="center"/>
          </w:tcPr>
          <w:p w:rsidP="59D61BF0" w14:paraId="727C5DF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Document checklist and status (education-only, not filing).</w:t>
            </w:r>
          </w:p>
        </w:tc>
      </w:tr>
    </w:tbl>
    <w:p xmlns:wp14="http://schemas.microsoft.com/office/word/2010/wordml" w:rsidP="59D61BF0" w14:paraId="49A3298B" wp14:textId="77777777">
      <w:pPr>
        <w:pStyle w:val="Heading1"/>
        <w:pBdr>
          <w:bottom w:val="single" w:color="0F4C5C" w:sz="8" w:space="4"/>
        </w:pBdr>
        <w:spacing w:before="400" w:after="160"/>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13. Technology Stack</w:t>
      </w:r>
    </w:p>
    <w:tbl>
      <w:tblPr>
        <w:tblW w:w="9720" w:type="dxa"/>
        <w:tblBorders>
          <w:top w:val="single" w:color="B8D4D4" w:sz="4"/>
          <w:left w:val="single" w:color="B8D4D4" w:sz="4"/>
          <w:bottom w:val="single" w:color="B8D4D4" w:sz="4"/>
          <w:right w:val="single" w:color="B8D4D4" w:sz="4"/>
          <w:insideH w:val="single" w:color="D4D1CA" w:sz="4"/>
          <w:insideV w:val="single" w:color="D4D1CA" w:sz="4"/>
        </w:tblBorders>
      </w:tblPr>
      <w:tblGrid>
        <w:gridCol w:w="1900"/>
        <w:gridCol w:w="4160"/>
        <w:gridCol w:w="3660"/>
      </w:tblGrid>
      <w:tr xmlns:wp14="http://schemas.microsoft.com/office/word/2010/wordml" w:rsidTr="59D61BF0" w14:paraId="0554C9D6" wp14:textId="77777777">
        <w:trPr>
          <w:tblHeader/>
          <w:cantSplit/>
        </w:trPr>
        <w:tc>
          <w:tcPr>
            <w:tcW w:w="1900" w:type="dxa"/>
            <w:shd w:val="clear" w:color="auto" w:fill="0F4C5C"/>
            <w:tcMar>
              <w:top w:w="80" w:type="dxa"/>
              <w:left w:w="100" w:type="dxa"/>
              <w:bottom w:w="80" w:type="dxa"/>
              <w:right w:w="100" w:type="dxa"/>
            </w:tcMar>
            <w:vAlign w:val="center"/>
          </w:tcPr>
          <w:p w:rsidP="59D61BF0" w14:paraId="143D5664"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Layer</w:t>
            </w:r>
          </w:p>
        </w:tc>
        <w:tc>
          <w:tcPr>
            <w:tcW w:w="4160" w:type="dxa"/>
            <w:shd w:val="clear" w:color="auto" w:fill="0F4C5C"/>
            <w:tcMar>
              <w:top w:w="80" w:type="dxa"/>
              <w:left w:w="100" w:type="dxa"/>
              <w:bottom w:w="80" w:type="dxa"/>
              <w:right w:w="100" w:type="dxa"/>
            </w:tcMar>
            <w:vAlign w:val="center"/>
          </w:tcPr>
          <w:p w:rsidP="59D61BF0" w14:paraId="4DFBA61E"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Suggested Tools</w:t>
            </w:r>
          </w:p>
        </w:tc>
        <w:tc>
          <w:tcPr>
            <w:tcW w:w="3660" w:type="dxa"/>
            <w:shd w:val="clear" w:color="auto" w:fill="0F4C5C"/>
            <w:tcMar>
              <w:top w:w="80" w:type="dxa"/>
              <w:left w:w="100" w:type="dxa"/>
              <w:bottom w:w="80" w:type="dxa"/>
              <w:right w:w="100" w:type="dxa"/>
            </w:tcMar>
            <w:vAlign w:val="center"/>
          </w:tcPr>
          <w:p w:rsidP="59D61BF0" w14:paraId="5F9A1F46"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Purpose</w:t>
            </w:r>
          </w:p>
        </w:tc>
      </w:tr>
      <w:tr xmlns:wp14="http://schemas.microsoft.com/office/word/2010/wordml" w:rsidTr="59D61BF0" w14:paraId="3E5851B0" wp14:textId="77777777">
        <w:trPr>
          <w:cantSplit/>
        </w:trPr>
        <w:tc>
          <w:tcPr>
            <w:tcW w:w="1900" w:type="dxa"/>
            <w:tcMar>
              <w:top w:w="80" w:type="dxa"/>
              <w:left w:w="100" w:type="dxa"/>
              <w:bottom w:w="80" w:type="dxa"/>
              <w:right w:w="100" w:type="dxa"/>
            </w:tcMar>
            <w:vAlign w:val="center"/>
          </w:tcPr>
          <w:p w:rsidP="59D61BF0" w14:paraId="6177167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Frontend</w:t>
            </w:r>
          </w:p>
        </w:tc>
        <w:tc>
          <w:tcPr>
            <w:tcW w:w="4160" w:type="dxa"/>
            <w:tcMar>
              <w:top w:w="80" w:type="dxa"/>
              <w:left w:w="100" w:type="dxa"/>
              <w:bottom w:w="80" w:type="dxa"/>
              <w:right w:w="100" w:type="dxa"/>
            </w:tcMar>
            <w:vAlign w:val="center"/>
          </w:tcPr>
          <w:p w:rsidP="59D61BF0" w14:paraId="2509C56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React / Flutter / React Native; Streamlit for prototype.</w:t>
            </w:r>
          </w:p>
        </w:tc>
        <w:tc>
          <w:tcPr>
            <w:tcW w:w="3660" w:type="dxa"/>
            <w:tcMar>
              <w:top w:w="80" w:type="dxa"/>
              <w:left w:w="100" w:type="dxa"/>
              <w:bottom w:w="80" w:type="dxa"/>
              <w:right w:w="100" w:type="dxa"/>
            </w:tcMar>
            <w:vAlign w:val="center"/>
          </w:tcPr>
          <w:p w:rsidP="59D61BF0" w14:paraId="2DEB3608"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User interaction, onboarding, dashboard, advice report.</w:t>
            </w:r>
          </w:p>
        </w:tc>
      </w:tr>
      <w:tr xmlns:wp14="http://schemas.microsoft.com/office/word/2010/wordml" w:rsidTr="59D61BF0" w14:paraId="50FCD3A3" wp14:textId="77777777">
        <w:trPr>
          <w:cantSplit/>
        </w:trPr>
        <w:tc>
          <w:tcPr>
            <w:tcW w:w="1900" w:type="dxa"/>
            <w:shd w:val="clear" w:color="auto" w:fill="DCE6F1"/>
            <w:tcMar>
              <w:top w:w="80" w:type="dxa"/>
              <w:left w:w="100" w:type="dxa"/>
              <w:bottom w:w="80" w:type="dxa"/>
              <w:right w:w="100" w:type="dxa"/>
            </w:tcMar>
            <w:vAlign w:val="center"/>
          </w:tcPr>
          <w:p w:rsidP="59D61BF0" w14:paraId="3EB311F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Backend</w:t>
            </w:r>
          </w:p>
        </w:tc>
        <w:tc>
          <w:tcPr>
            <w:tcW w:w="4160" w:type="dxa"/>
            <w:shd w:val="clear" w:color="auto" w:fill="DCE6F1"/>
            <w:tcMar>
              <w:top w:w="80" w:type="dxa"/>
              <w:left w:w="100" w:type="dxa"/>
              <w:bottom w:w="80" w:type="dxa"/>
              <w:right w:w="100" w:type="dxa"/>
            </w:tcMar>
            <w:vAlign w:val="center"/>
          </w:tcPr>
          <w:p w:rsidP="59D61BF0" w14:paraId="6839C318"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Python (FastAPI) or Node.js; PostgreSQL.</w:t>
            </w:r>
          </w:p>
        </w:tc>
        <w:tc>
          <w:tcPr>
            <w:tcW w:w="3660" w:type="dxa"/>
            <w:shd w:val="clear" w:color="auto" w:fill="DCE6F1"/>
            <w:tcMar>
              <w:top w:w="80" w:type="dxa"/>
              <w:left w:w="100" w:type="dxa"/>
              <w:bottom w:w="80" w:type="dxa"/>
              <w:right w:w="100" w:type="dxa"/>
            </w:tcMar>
            <w:vAlign w:val="center"/>
          </w:tcPr>
          <w:p w:rsidP="59D61BF0" w14:paraId="3D72DA7A"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API layer, authentication, business logic, user records.</w:t>
            </w:r>
          </w:p>
        </w:tc>
      </w:tr>
      <w:tr xmlns:wp14="http://schemas.microsoft.com/office/word/2010/wordml" w:rsidTr="59D61BF0" w14:paraId="532F3CE1" wp14:textId="77777777">
        <w:trPr>
          <w:cantSplit/>
        </w:trPr>
        <w:tc>
          <w:tcPr>
            <w:tcW w:w="1900" w:type="dxa"/>
            <w:tcMar>
              <w:top w:w="80" w:type="dxa"/>
              <w:left w:w="100" w:type="dxa"/>
              <w:bottom w:w="80" w:type="dxa"/>
              <w:right w:w="100" w:type="dxa"/>
            </w:tcMar>
            <w:vAlign w:val="center"/>
          </w:tcPr>
          <w:p w:rsidP="59D61BF0" w14:paraId="3545B3EA"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Agent framework</w:t>
            </w:r>
          </w:p>
        </w:tc>
        <w:tc>
          <w:tcPr>
            <w:tcW w:w="4160" w:type="dxa"/>
            <w:tcMar>
              <w:top w:w="80" w:type="dxa"/>
              <w:left w:w="100" w:type="dxa"/>
              <w:bottom w:w="80" w:type="dxa"/>
              <w:right w:w="100" w:type="dxa"/>
            </w:tcMar>
            <w:vAlign w:val="center"/>
          </w:tcPr>
          <w:p w:rsidP="59D61BF0" w14:paraId="65DAD9B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LangGraph, OpenAI Agents SDK, CrewAI, or a custom orchestrator.</w:t>
            </w:r>
          </w:p>
        </w:tc>
        <w:tc>
          <w:tcPr>
            <w:tcW w:w="3660" w:type="dxa"/>
            <w:tcMar>
              <w:top w:w="80" w:type="dxa"/>
              <w:left w:w="100" w:type="dxa"/>
              <w:bottom w:w="80" w:type="dxa"/>
              <w:right w:w="100" w:type="dxa"/>
            </w:tcMar>
            <w:vAlign w:val="center"/>
          </w:tcPr>
          <w:p w:rsidP="59D61BF0" w14:paraId="71F8F90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Task routing, state management, tool execution, escalation workflow.</w:t>
            </w:r>
          </w:p>
        </w:tc>
      </w:tr>
      <w:tr xmlns:wp14="http://schemas.microsoft.com/office/word/2010/wordml" w:rsidTr="59D61BF0" w14:paraId="040A30BE" wp14:textId="77777777">
        <w:trPr>
          <w:cantSplit/>
        </w:trPr>
        <w:tc>
          <w:tcPr>
            <w:tcW w:w="1900" w:type="dxa"/>
            <w:shd w:val="clear" w:color="auto" w:fill="DCE6F1"/>
            <w:tcMar>
              <w:top w:w="80" w:type="dxa"/>
              <w:left w:w="100" w:type="dxa"/>
              <w:bottom w:w="80" w:type="dxa"/>
              <w:right w:w="100" w:type="dxa"/>
            </w:tcMar>
            <w:vAlign w:val="center"/>
          </w:tcPr>
          <w:p w:rsidP="59D61BF0" w14:paraId="37C2FC6D"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LLM</w:t>
            </w:r>
          </w:p>
        </w:tc>
        <w:tc>
          <w:tcPr>
            <w:tcW w:w="4160" w:type="dxa"/>
            <w:shd w:val="clear" w:color="auto" w:fill="DCE6F1"/>
            <w:tcMar>
              <w:top w:w="80" w:type="dxa"/>
              <w:left w:w="100" w:type="dxa"/>
              <w:bottom w:w="80" w:type="dxa"/>
              <w:right w:w="100" w:type="dxa"/>
            </w:tcMar>
            <w:vAlign w:val="center"/>
          </w:tcPr>
          <w:p w:rsidP="59D61BF0" w14:paraId="4A2C708C"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Enterprise-grade LLM with strong privacy controls.</w:t>
            </w:r>
          </w:p>
        </w:tc>
        <w:tc>
          <w:tcPr>
            <w:tcW w:w="3660" w:type="dxa"/>
            <w:shd w:val="clear" w:color="auto" w:fill="DCE6F1"/>
            <w:tcMar>
              <w:top w:w="80" w:type="dxa"/>
              <w:left w:w="100" w:type="dxa"/>
              <w:bottom w:w="80" w:type="dxa"/>
              <w:right w:w="100" w:type="dxa"/>
            </w:tcMar>
            <w:vAlign w:val="center"/>
          </w:tcPr>
          <w:p w:rsidP="59D61BF0" w14:paraId="28B3993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Natural-language reasoning, explanation, summarization.</w:t>
            </w:r>
          </w:p>
        </w:tc>
      </w:tr>
      <w:tr xmlns:wp14="http://schemas.microsoft.com/office/word/2010/wordml" w:rsidTr="59D61BF0" w14:paraId="0CC35330" wp14:textId="77777777">
        <w:trPr>
          <w:cantSplit/>
        </w:trPr>
        <w:tc>
          <w:tcPr>
            <w:tcW w:w="1900" w:type="dxa"/>
            <w:tcMar>
              <w:top w:w="80" w:type="dxa"/>
              <w:left w:w="100" w:type="dxa"/>
              <w:bottom w:w="80" w:type="dxa"/>
              <w:right w:w="100" w:type="dxa"/>
            </w:tcMar>
            <w:vAlign w:val="center"/>
          </w:tcPr>
          <w:p w:rsidP="59D61BF0" w14:paraId="5B92DBDD"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RAG</w:t>
            </w:r>
          </w:p>
        </w:tc>
        <w:tc>
          <w:tcPr>
            <w:tcW w:w="4160" w:type="dxa"/>
            <w:tcMar>
              <w:top w:w="80" w:type="dxa"/>
              <w:left w:w="100" w:type="dxa"/>
              <w:bottom w:w="80" w:type="dxa"/>
              <w:right w:w="100" w:type="dxa"/>
            </w:tcMar>
            <w:vAlign w:val="center"/>
          </w:tcPr>
          <w:p w:rsidP="59D61BF0" w14:paraId="04BBB7B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pgvector, FAISS, or a managed vector store.</w:t>
            </w:r>
          </w:p>
        </w:tc>
        <w:tc>
          <w:tcPr>
            <w:tcW w:w="3660" w:type="dxa"/>
            <w:tcMar>
              <w:top w:w="80" w:type="dxa"/>
              <w:left w:w="100" w:type="dxa"/>
              <w:bottom w:w="80" w:type="dxa"/>
              <w:right w:w="100" w:type="dxa"/>
            </w:tcMar>
            <w:vAlign w:val="center"/>
          </w:tcPr>
          <w:p w:rsidP="59D61BF0" w14:paraId="58C173A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Retrieve approved research, policies, FAQs, and product documents.</w:t>
            </w:r>
          </w:p>
        </w:tc>
      </w:tr>
      <w:tr xmlns:wp14="http://schemas.microsoft.com/office/word/2010/wordml" w:rsidTr="59D61BF0" w14:paraId="78E49754" wp14:textId="77777777">
        <w:trPr>
          <w:cantSplit/>
        </w:trPr>
        <w:tc>
          <w:tcPr>
            <w:tcW w:w="1900" w:type="dxa"/>
            <w:shd w:val="clear" w:color="auto" w:fill="DCE6F1"/>
            <w:tcMar>
              <w:top w:w="80" w:type="dxa"/>
              <w:left w:w="100" w:type="dxa"/>
              <w:bottom w:w="80" w:type="dxa"/>
              <w:right w:w="100" w:type="dxa"/>
            </w:tcMar>
            <w:vAlign w:val="center"/>
          </w:tcPr>
          <w:p w:rsidP="59D61BF0" w14:paraId="16338C1A"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Financial calculators</w:t>
            </w:r>
          </w:p>
        </w:tc>
        <w:tc>
          <w:tcPr>
            <w:tcW w:w="4160" w:type="dxa"/>
            <w:shd w:val="clear" w:color="auto" w:fill="DCE6F1"/>
            <w:tcMar>
              <w:top w:w="80" w:type="dxa"/>
              <w:left w:w="100" w:type="dxa"/>
              <w:bottom w:w="80" w:type="dxa"/>
              <w:right w:w="100" w:type="dxa"/>
            </w:tcMar>
            <w:vAlign w:val="center"/>
          </w:tcPr>
          <w:p w:rsidP="59D61BF0" w14:paraId="341BCA1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Deterministic Python modules.</w:t>
            </w:r>
          </w:p>
        </w:tc>
        <w:tc>
          <w:tcPr>
            <w:tcW w:w="3660" w:type="dxa"/>
            <w:shd w:val="clear" w:color="auto" w:fill="DCE6F1"/>
            <w:tcMar>
              <w:top w:w="80" w:type="dxa"/>
              <w:left w:w="100" w:type="dxa"/>
              <w:bottom w:w="80" w:type="dxa"/>
              <w:right w:w="100" w:type="dxa"/>
            </w:tcMar>
            <w:vAlign w:val="center"/>
          </w:tcPr>
          <w:p w:rsidP="59D61BF0" w14:paraId="55824A5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Budgeting, retirement projection, stress testing, risk metrics.</w:t>
            </w:r>
          </w:p>
        </w:tc>
      </w:tr>
      <w:tr xmlns:wp14="http://schemas.microsoft.com/office/word/2010/wordml" w:rsidTr="59D61BF0" w14:paraId="40F35E3E" wp14:textId="77777777">
        <w:trPr>
          <w:cantSplit/>
        </w:trPr>
        <w:tc>
          <w:tcPr>
            <w:tcW w:w="1900" w:type="dxa"/>
            <w:tcMar>
              <w:top w:w="80" w:type="dxa"/>
              <w:left w:w="100" w:type="dxa"/>
              <w:bottom w:w="80" w:type="dxa"/>
              <w:right w:w="100" w:type="dxa"/>
            </w:tcMar>
            <w:vAlign w:val="center"/>
          </w:tcPr>
          <w:p w:rsidP="59D61BF0" w14:paraId="298631B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Security</w:t>
            </w:r>
          </w:p>
        </w:tc>
        <w:tc>
          <w:tcPr>
            <w:tcW w:w="4160" w:type="dxa"/>
            <w:tcMar>
              <w:top w:w="80" w:type="dxa"/>
              <w:left w:w="100" w:type="dxa"/>
              <w:bottom w:w="80" w:type="dxa"/>
              <w:right w:w="100" w:type="dxa"/>
            </w:tcMar>
            <w:vAlign w:val="center"/>
          </w:tcPr>
          <w:p w:rsidP="59D61BF0" w14:paraId="04909A37"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Encryption, secrets management, MFA, audit logging.</w:t>
            </w:r>
          </w:p>
        </w:tc>
        <w:tc>
          <w:tcPr>
            <w:tcW w:w="3660" w:type="dxa"/>
            <w:tcMar>
              <w:top w:w="80" w:type="dxa"/>
              <w:left w:w="100" w:type="dxa"/>
              <w:bottom w:w="80" w:type="dxa"/>
              <w:right w:w="100" w:type="dxa"/>
            </w:tcMar>
            <w:vAlign w:val="center"/>
          </w:tcPr>
          <w:p w:rsidP="59D61BF0" w14:paraId="4A0F530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Protect sensitive financial and personal data.</w:t>
            </w:r>
          </w:p>
        </w:tc>
      </w:tr>
    </w:tbl>
    <w:p xmlns:wp14="http://schemas.microsoft.com/office/word/2010/wordml" w:rsidP="59D61BF0" w14:paraId="4B94D5A5" wp14:textId="77777777">
      <w:pPr>
        <w:spacing w:after="120"/>
        <w:rPr>
          <w:rFonts w:ascii="Times New Roman" w:hAnsi="Times New Roman" w:eastAsia="Times New Roman" w:cs="Times New Roman"/>
        </w:rPr>
      </w:pPr>
    </w:p>
    <w:p xmlns:wp14="http://schemas.microsoft.com/office/word/2010/wordml" w:rsidP="59D61BF0" w14:paraId="4D0D75DB" wp14:textId="77777777">
      <w:pPr>
        <w:pStyle w:val="Heading2"/>
        <w:spacing w:before="260" w:after="120"/>
        <w:jc w:val="both"/>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13.1 Prototype-Stage Python Dependencies</w:t>
      </w:r>
    </w:p>
    <w:p xmlns:wp14="http://schemas.microsoft.com/office/word/2010/wordml" w:rsidP="59D61BF0" w14:paraId="6DD43F31"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For a local, agentic-AI-built prototype, a minimal dependency set is sufficient:</w:t>
      </w:r>
    </w:p>
    <w:p xmlns:wp14="http://schemas.microsoft.com/office/word/2010/wordml" w:rsidP="59D61BF0" w14:paraId="55BF8732"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google-genai / equivalent LLM SDK — model calls and grounding.</w:t>
      </w:r>
    </w:p>
    <w:p xmlns:wp14="http://schemas.microsoft.com/office/word/2010/wordml" w:rsidP="59D61BF0" w14:paraId="4679965C"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python-dotenv — loads API keys and configuration from a local .env file.</w:t>
      </w:r>
    </w:p>
    <w:p xmlns:wp14="http://schemas.microsoft.com/office/word/2010/wordml" w:rsidP="59D61BF0" w14:paraId="565B3621"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pandas, openpyxl — data loading, transaction analysis, spreadsheet export.</w:t>
      </w:r>
    </w:p>
    <w:p xmlns:wp14="http://schemas.microsoft.com/office/word/2010/wordml" w:rsidP="59D61BF0" w14:paraId="60C4618B"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pydantic — data validation for structured records.</w:t>
      </w:r>
    </w:p>
    <w:p xmlns:wp14="http://schemas.microsoft.com/office/word/2010/wordml" w:rsidP="59D61BF0" w14:paraId="4B796323"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requests, beautifulsoup4 — retrieval of public rate/promotion information.</w:t>
      </w:r>
    </w:p>
    <w:p xmlns:wp14="http://schemas.microsoft.com/office/word/2010/wordml" w:rsidP="59D61BF0" w14:paraId="70CEA1A1"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rich, tabulate — readable terminal output during development.</w:t>
      </w:r>
    </w:p>
    <w:p xmlns:wp14="http://schemas.microsoft.com/office/word/2010/wordml" w:rsidP="59D61BF0" w14:paraId="7181709E"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apscheduler — periodic monitoring tasks (e.g., rate checks).</w:t>
      </w:r>
    </w:p>
    <w:p xmlns:wp14="http://schemas.microsoft.com/office/word/2010/wordml" w:rsidP="59D61BF0" w14:paraId="6BAFFB86" wp14:textId="77777777">
      <w:pPr>
        <w:pStyle w:val="Heading1"/>
        <w:pBdr>
          <w:bottom w:val="single" w:color="0F4C5C" w:sz="8" w:space="4"/>
        </w:pBdr>
        <w:spacing w:before="400" w:after="160"/>
        <w:jc w:val="both"/>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14. Development Environment and Engineering Setup</w:t>
      </w:r>
    </w:p>
    <w:p xmlns:wp14="http://schemas.microsoft.com/office/word/2010/wordml" w:rsidP="59D61BF0" w14:paraId="7B371C8B"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The prototype is built locally using Python inside an agentic coding environment (e.g., Claude Code operating in VS Code), before any cloud or production deployment. The coding agent performs environment setup, dependency installation, and scaffolding directly; a human only supplies API keys and approves the initial scope. This keeps early iteration fast, low-cost, and privacy-safe (no real bank data required).</w:t>
      </w:r>
    </w:p>
    <w:p xmlns:wp14="http://schemas.microsoft.com/office/word/2010/wordml" w:rsidP="59D61BF0" w14:paraId="720ABB40" wp14:textId="77777777">
      <w:pPr>
        <w:pStyle w:val="Heading2"/>
        <w:spacing w:before="260" w:after="120"/>
        <w:jc w:val="both"/>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14.1 Agentic Setup Sequence</w:t>
      </w:r>
    </w:p>
    <w:p xmlns:wp14="http://schemas.microsoft.com/office/word/2010/wordml" w:rsidP="59D61BF0" w14:paraId="1C63451A"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The coding agent provisions Python, creates the project folder, and initializes a virtual environment (.venv).</w:t>
      </w:r>
    </w:p>
    <w:p xmlns:wp14="http://schemas.microsoft.com/office/word/2010/wordml" w:rsidP="59D61BF0" w14:paraId="6918CA2C"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The coding agent generates and installs requirements.txt inside the activated environment, then verifies the setup with a check_env.py script.</w:t>
      </w:r>
    </w:p>
    <w:p xmlns:wp14="http://schemas.microsoft.com/office/word/2010/wordml" w:rsidP="59D61BF0" w14:paraId="25D824A6"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A human supplies the LLM API key and configuration via a local .env file, loaded through python-dotenv; the agent is instructed never to commit .env to source control.</w:t>
      </w:r>
    </w:p>
    <w:p xmlns:wp14="http://schemas.microsoft.com/office/word/2010/wordml" w:rsidP="59D61BF0" w14:paraId="4C3E4C5D"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The coding agent scaffolds the folder structure below, then implements each module, writing and running its own unit tests as it goes.</w:t>
      </w:r>
    </w:p>
    <w:p xmlns:wp14="http://schemas.microsoft.com/office/word/2010/wordml" w:rsidP="59D61BF0" w14:paraId="5BC66EAB" wp14:textId="77777777">
      <w:pPr>
        <w:pStyle w:val="Heading2"/>
        <w:spacing w:before="260" w:after="120"/>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14.2 Recommended Project Folder Structure</w:t>
      </w:r>
    </w:p>
    <w:tbl>
      <w:tblPr>
        <w:tblW w:w="9720" w:type="dxa"/>
        <w:tblBorders>
          <w:top w:val="single" w:color="B8D4D4" w:sz="4"/>
          <w:left w:val="single" w:color="B8D4D4" w:sz="4"/>
          <w:bottom w:val="single" w:color="B8D4D4" w:sz="4"/>
          <w:right w:val="single" w:color="B8D4D4" w:sz="4"/>
          <w:insideH w:val="single" w:color="D4D1CA" w:sz="4"/>
          <w:insideV w:val="single" w:color="D4D1CA" w:sz="4"/>
        </w:tblBorders>
      </w:tblPr>
      <w:tblGrid>
        <w:gridCol w:w="3000"/>
        <w:gridCol w:w="6720"/>
      </w:tblGrid>
      <w:tr xmlns:wp14="http://schemas.microsoft.com/office/word/2010/wordml" w:rsidTr="59D61BF0" w14:paraId="3D5870B8" wp14:textId="77777777">
        <w:trPr>
          <w:tblHeader/>
          <w:cantSplit/>
        </w:trPr>
        <w:tc>
          <w:tcPr>
            <w:tcW w:w="3000" w:type="dxa"/>
            <w:shd w:val="clear" w:color="auto" w:fill="0F4C5C"/>
            <w:tcMar>
              <w:top w:w="80" w:type="dxa"/>
              <w:left w:w="100" w:type="dxa"/>
              <w:bottom w:w="80" w:type="dxa"/>
              <w:right w:w="100" w:type="dxa"/>
            </w:tcMar>
            <w:vAlign w:val="center"/>
          </w:tcPr>
          <w:p w:rsidP="59D61BF0" w14:paraId="1C6B4C8D"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Path</w:t>
            </w:r>
          </w:p>
        </w:tc>
        <w:tc>
          <w:tcPr>
            <w:tcW w:w="6720" w:type="dxa"/>
            <w:shd w:val="clear" w:color="auto" w:fill="0F4C5C"/>
            <w:tcMar>
              <w:top w:w="80" w:type="dxa"/>
              <w:left w:w="100" w:type="dxa"/>
              <w:bottom w:w="80" w:type="dxa"/>
              <w:right w:w="100" w:type="dxa"/>
            </w:tcMar>
            <w:vAlign w:val="center"/>
          </w:tcPr>
          <w:p w:rsidP="59D61BF0" w14:paraId="736E732B"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Purpose</w:t>
            </w:r>
          </w:p>
        </w:tc>
      </w:tr>
      <w:tr xmlns:wp14="http://schemas.microsoft.com/office/word/2010/wordml" w:rsidTr="59D61BF0" w14:paraId="0BBA46D6" wp14:textId="77777777">
        <w:trPr>
          <w:cantSplit/>
        </w:trPr>
        <w:tc>
          <w:tcPr>
            <w:tcW w:w="3000" w:type="dxa"/>
            <w:tcMar>
              <w:top w:w="80" w:type="dxa"/>
              <w:left w:w="100" w:type="dxa"/>
              <w:bottom w:w="80" w:type="dxa"/>
              <w:right w:w="100" w:type="dxa"/>
            </w:tcMar>
            <w:vAlign w:val="center"/>
          </w:tcPr>
          <w:p w:rsidP="59D61BF0" w14:paraId="2092CA0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/.venv/</w:t>
            </w:r>
          </w:p>
        </w:tc>
        <w:tc>
          <w:tcPr>
            <w:tcW w:w="6720" w:type="dxa"/>
            <w:tcMar>
              <w:top w:w="80" w:type="dxa"/>
              <w:left w:w="100" w:type="dxa"/>
              <w:bottom w:w="80" w:type="dxa"/>
              <w:right w:w="100" w:type="dxa"/>
            </w:tcMar>
            <w:vAlign w:val="center"/>
          </w:tcPr>
          <w:p w:rsidP="59D61BF0" w14:paraId="46603C7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Local virtual environment (excluded from version control).</w:t>
            </w:r>
          </w:p>
        </w:tc>
      </w:tr>
      <w:tr xmlns:wp14="http://schemas.microsoft.com/office/word/2010/wordml" w:rsidTr="59D61BF0" w14:paraId="3222E310" wp14:textId="77777777">
        <w:trPr>
          <w:cantSplit/>
        </w:trPr>
        <w:tc>
          <w:tcPr>
            <w:tcW w:w="3000" w:type="dxa"/>
            <w:shd w:val="clear" w:color="auto" w:fill="DCE6F1"/>
            <w:tcMar>
              <w:top w:w="80" w:type="dxa"/>
              <w:left w:w="100" w:type="dxa"/>
              <w:bottom w:w="80" w:type="dxa"/>
              <w:right w:w="100" w:type="dxa"/>
            </w:tcMar>
            <w:vAlign w:val="center"/>
          </w:tcPr>
          <w:p w:rsidP="59D61BF0" w14:paraId="7E7DF33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/.env, /.env.example</w:t>
            </w:r>
          </w:p>
        </w:tc>
        <w:tc>
          <w:tcPr>
            <w:tcW w:w="6720" w:type="dxa"/>
            <w:shd w:val="clear" w:color="auto" w:fill="DCE6F1"/>
            <w:tcMar>
              <w:top w:w="80" w:type="dxa"/>
              <w:left w:w="100" w:type="dxa"/>
              <w:bottom w:w="80" w:type="dxa"/>
              <w:right w:w="100" w:type="dxa"/>
            </w:tcMar>
            <w:vAlign w:val="center"/>
          </w:tcPr>
          <w:p w:rsidP="59D61BF0" w14:paraId="4445FE8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API keys/config (private) and a safe template (shared).</w:t>
            </w:r>
          </w:p>
        </w:tc>
      </w:tr>
      <w:tr xmlns:wp14="http://schemas.microsoft.com/office/word/2010/wordml" w:rsidTr="59D61BF0" w14:paraId="1D0FC406" wp14:textId="77777777">
        <w:trPr>
          <w:cantSplit/>
        </w:trPr>
        <w:tc>
          <w:tcPr>
            <w:tcW w:w="3000" w:type="dxa"/>
            <w:tcMar>
              <w:top w:w="80" w:type="dxa"/>
              <w:left w:w="100" w:type="dxa"/>
              <w:bottom w:w="80" w:type="dxa"/>
              <w:right w:w="100" w:type="dxa"/>
            </w:tcMar>
            <w:vAlign w:val="center"/>
          </w:tcPr>
          <w:p w:rsidP="59D61BF0" w14:paraId="392AC16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/requirements.txt</w:t>
            </w:r>
          </w:p>
        </w:tc>
        <w:tc>
          <w:tcPr>
            <w:tcW w:w="6720" w:type="dxa"/>
            <w:tcMar>
              <w:top w:w="80" w:type="dxa"/>
              <w:left w:w="100" w:type="dxa"/>
              <w:bottom w:w="80" w:type="dxa"/>
              <w:right w:w="100" w:type="dxa"/>
            </w:tcMar>
            <w:vAlign w:val="center"/>
          </w:tcPr>
          <w:p w:rsidP="59D61BF0" w14:paraId="4093856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Python package list.</w:t>
            </w:r>
          </w:p>
        </w:tc>
      </w:tr>
      <w:tr xmlns:wp14="http://schemas.microsoft.com/office/word/2010/wordml" w:rsidTr="59D61BF0" w14:paraId="3A7451E8" wp14:textId="77777777">
        <w:trPr>
          <w:cantSplit/>
        </w:trPr>
        <w:tc>
          <w:tcPr>
            <w:tcW w:w="3000" w:type="dxa"/>
            <w:shd w:val="clear" w:color="auto" w:fill="DCE6F1"/>
            <w:tcMar>
              <w:top w:w="80" w:type="dxa"/>
              <w:left w:w="100" w:type="dxa"/>
              <w:bottom w:w="80" w:type="dxa"/>
              <w:right w:w="100" w:type="dxa"/>
            </w:tcMar>
            <w:vAlign w:val="center"/>
          </w:tcPr>
          <w:p w:rsidP="59D61BF0" w14:paraId="113DFCB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/data/</w:t>
            </w:r>
          </w:p>
        </w:tc>
        <w:tc>
          <w:tcPr>
            <w:tcW w:w="6720" w:type="dxa"/>
            <w:shd w:val="clear" w:color="auto" w:fill="DCE6F1"/>
            <w:tcMar>
              <w:top w:w="80" w:type="dxa"/>
              <w:left w:w="100" w:type="dxa"/>
              <w:bottom w:w="80" w:type="dxa"/>
              <w:right w:w="100" w:type="dxa"/>
            </w:tcMar>
            <w:vAlign w:val="center"/>
          </w:tcPr>
          <w:p w:rsidP="59D61BF0" w14:paraId="042DA74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user_profile.json, transactions.csv, debts.csv, cards.json, tax_documents.json.</w:t>
            </w:r>
          </w:p>
        </w:tc>
      </w:tr>
      <w:tr xmlns:wp14="http://schemas.microsoft.com/office/word/2010/wordml" w:rsidTr="59D61BF0" w14:paraId="0B4F36FE" wp14:textId="77777777">
        <w:trPr>
          <w:cantSplit/>
        </w:trPr>
        <w:tc>
          <w:tcPr>
            <w:tcW w:w="3000" w:type="dxa"/>
            <w:tcMar>
              <w:top w:w="80" w:type="dxa"/>
              <w:left w:w="100" w:type="dxa"/>
              <w:bottom w:w="80" w:type="dxa"/>
              <w:right w:w="100" w:type="dxa"/>
            </w:tcMar>
            <w:vAlign w:val="center"/>
          </w:tcPr>
          <w:p w:rsidP="59D61BF0" w14:paraId="2FC3884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/src/main.py</w:t>
            </w:r>
          </w:p>
        </w:tc>
        <w:tc>
          <w:tcPr>
            <w:tcW w:w="6720" w:type="dxa"/>
            <w:tcMar>
              <w:top w:w="80" w:type="dxa"/>
              <w:left w:w="100" w:type="dxa"/>
              <w:bottom w:w="80" w:type="dxa"/>
              <w:right w:w="100" w:type="dxa"/>
            </w:tcMar>
            <w:vAlign w:val="center"/>
          </w:tcPr>
          <w:p w:rsidP="59D61BF0" w14:paraId="48132E8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Terminal / application entry point.</w:t>
            </w:r>
          </w:p>
        </w:tc>
      </w:tr>
      <w:tr xmlns:wp14="http://schemas.microsoft.com/office/word/2010/wordml" w:rsidTr="59D61BF0" w14:paraId="5A8703FD" wp14:textId="77777777">
        <w:trPr>
          <w:cantSplit/>
        </w:trPr>
        <w:tc>
          <w:tcPr>
            <w:tcW w:w="3000" w:type="dxa"/>
            <w:shd w:val="clear" w:color="auto" w:fill="DCE6F1"/>
            <w:tcMar>
              <w:top w:w="80" w:type="dxa"/>
              <w:left w:w="100" w:type="dxa"/>
              <w:bottom w:w="80" w:type="dxa"/>
              <w:right w:w="100" w:type="dxa"/>
            </w:tcMar>
            <w:vAlign w:val="center"/>
          </w:tcPr>
          <w:p w:rsidP="59D61BF0" w14:paraId="21E1BA9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/src/agent.py</w:t>
            </w:r>
          </w:p>
        </w:tc>
        <w:tc>
          <w:tcPr>
            <w:tcW w:w="6720" w:type="dxa"/>
            <w:shd w:val="clear" w:color="auto" w:fill="DCE6F1"/>
            <w:tcMar>
              <w:top w:w="80" w:type="dxa"/>
              <w:left w:w="100" w:type="dxa"/>
              <w:bottom w:w="80" w:type="dxa"/>
              <w:right w:w="100" w:type="dxa"/>
            </w:tcMar>
            <w:vAlign w:val="center"/>
          </w:tcPr>
          <w:p w:rsidP="59D61BF0" w14:paraId="000BD02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Agent harness and routing logic (orchestrator).</w:t>
            </w:r>
          </w:p>
        </w:tc>
      </w:tr>
      <w:tr xmlns:wp14="http://schemas.microsoft.com/office/word/2010/wordml" w:rsidTr="59D61BF0" w14:paraId="4E76C5E8" wp14:textId="77777777">
        <w:trPr>
          <w:cantSplit/>
        </w:trPr>
        <w:tc>
          <w:tcPr>
            <w:tcW w:w="3000" w:type="dxa"/>
            <w:tcMar>
              <w:top w:w="80" w:type="dxa"/>
              <w:left w:w="100" w:type="dxa"/>
              <w:bottom w:w="80" w:type="dxa"/>
              <w:right w:w="100" w:type="dxa"/>
            </w:tcMar>
            <w:vAlign w:val="center"/>
          </w:tcPr>
          <w:p w:rsidP="59D61BF0" w14:paraId="04062DDC"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/src/finance_tools.py</w:t>
            </w:r>
          </w:p>
        </w:tc>
        <w:tc>
          <w:tcPr>
            <w:tcW w:w="6720" w:type="dxa"/>
            <w:tcMar>
              <w:top w:w="80" w:type="dxa"/>
              <w:left w:w="100" w:type="dxa"/>
              <w:bottom w:w="80" w:type="dxa"/>
              <w:right w:w="100" w:type="dxa"/>
            </w:tcMar>
            <w:vAlign w:val="center"/>
          </w:tcPr>
          <w:p w:rsidP="59D61BF0" w14:paraId="7C7588F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Deterministic financial calculations.</w:t>
            </w:r>
          </w:p>
        </w:tc>
      </w:tr>
      <w:tr xmlns:wp14="http://schemas.microsoft.com/office/word/2010/wordml" w:rsidTr="59D61BF0" w14:paraId="5174E61E" wp14:textId="77777777">
        <w:trPr>
          <w:cantSplit/>
        </w:trPr>
        <w:tc>
          <w:tcPr>
            <w:tcW w:w="3000" w:type="dxa"/>
            <w:shd w:val="clear" w:color="auto" w:fill="DCE6F1"/>
            <w:tcMar>
              <w:top w:w="80" w:type="dxa"/>
              <w:left w:w="100" w:type="dxa"/>
              <w:bottom w:w="80" w:type="dxa"/>
              <w:right w:w="100" w:type="dxa"/>
            </w:tcMar>
            <w:vAlign w:val="center"/>
          </w:tcPr>
          <w:p w:rsidP="59D61BF0" w14:paraId="1F7F44F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/src/data_loader.py</w:t>
            </w:r>
          </w:p>
        </w:tc>
        <w:tc>
          <w:tcPr>
            <w:tcW w:w="6720" w:type="dxa"/>
            <w:shd w:val="clear" w:color="auto" w:fill="DCE6F1"/>
            <w:tcMar>
              <w:top w:w="80" w:type="dxa"/>
              <w:left w:w="100" w:type="dxa"/>
              <w:bottom w:w="80" w:type="dxa"/>
              <w:right w:w="100" w:type="dxa"/>
            </w:tcMar>
            <w:vAlign w:val="center"/>
          </w:tcPr>
          <w:p w:rsidP="59D61BF0" w14:paraId="4FC2870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Safe reading and writing of CSV/JSON data.</w:t>
            </w:r>
          </w:p>
        </w:tc>
      </w:tr>
      <w:tr xmlns:wp14="http://schemas.microsoft.com/office/word/2010/wordml" w:rsidTr="59D61BF0" w14:paraId="66719176" wp14:textId="77777777">
        <w:trPr>
          <w:cantSplit/>
        </w:trPr>
        <w:tc>
          <w:tcPr>
            <w:tcW w:w="3000" w:type="dxa"/>
            <w:tcMar>
              <w:top w:w="80" w:type="dxa"/>
              <w:left w:w="100" w:type="dxa"/>
              <w:bottom w:w="80" w:type="dxa"/>
              <w:right w:w="100" w:type="dxa"/>
            </w:tcMar>
            <w:vAlign w:val="center"/>
          </w:tcPr>
          <w:p w:rsidP="59D61BF0" w14:paraId="7C161348"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/src/prompts.py</w:t>
            </w:r>
          </w:p>
        </w:tc>
        <w:tc>
          <w:tcPr>
            <w:tcW w:w="6720" w:type="dxa"/>
            <w:tcMar>
              <w:top w:w="80" w:type="dxa"/>
              <w:left w:w="100" w:type="dxa"/>
              <w:bottom w:w="80" w:type="dxa"/>
              <w:right w:w="100" w:type="dxa"/>
            </w:tcMar>
            <w:vAlign w:val="center"/>
          </w:tcPr>
          <w:p w:rsidP="59D61BF0" w14:paraId="3476740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System prompt and task-specific prompt templates.</w:t>
            </w:r>
          </w:p>
        </w:tc>
      </w:tr>
      <w:tr xmlns:wp14="http://schemas.microsoft.com/office/word/2010/wordml" w:rsidTr="59D61BF0" w14:paraId="76339BD6" wp14:textId="77777777">
        <w:trPr>
          <w:cantSplit/>
        </w:trPr>
        <w:tc>
          <w:tcPr>
            <w:tcW w:w="3000" w:type="dxa"/>
            <w:shd w:val="clear" w:color="auto" w:fill="DCE6F1"/>
            <w:tcMar>
              <w:top w:w="80" w:type="dxa"/>
              <w:left w:w="100" w:type="dxa"/>
              <w:bottom w:w="80" w:type="dxa"/>
              <w:right w:w="100" w:type="dxa"/>
            </w:tcMar>
            <w:vAlign w:val="center"/>
          </w:tcPr>
          <w:p w:rsidP="59D61BF0" w14:paraId="2DD3757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/src/monitors.py</w:t>
            </w:r>
          </w:p>
        </w:tc>
        <w:tc>
          <w:tcPr>
            <w:tcW w:w="6720" w:type="dxa"/>
            <w:shd w:val="clear" w:color="auto" w:fill="DCE6F1"/>
            <w:tcMar>
              <w:top w:w="80" w:type="dxa"/>
              <w:left w:w="100" w:type="dxa"/>
              <w:bottom w:w="80" w:type="dxa"/>
              <w:right w:w="100" w:type="dxa"/>
            </w:tcMar>
            <w:vAlign w:val="center"/>
          </w:tcPr>
          <w:p w:rsidP="59D61BF0" w14:paraId="3F5FFAF7"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Rate and promotion retrieval examples.</w:t>
            </w:r>
          </w:p>
        </w:tc>
      </w:tr>
      <w:tr xmlns:wp14="http://schemas.microsoft.com/office/word/2010/wordml" w:rsidTr="59D61BF0" w14:paraId="7FD0CC14" wp14:textId="77777777">
        <w:trPr>
          <w:cantSplit/>
        </w:trPr>
        <w:tc>
          <w:tcPr>
            <w:tcW w:w="3000" w:type="dxa"/>
            <w:tcMar>
              <w:top w:w="80" w:type="dxa"/>
              <w:left w:w="100" w:type="dxa"/>
              <w:bottom w:w="80" w:type="dxa"/>
              <w:right w:w="100" w:type="dxa"/>
            </w:tcMar>
            <w:vAlign w:val="center"/>
          </w:tcPr>
          <w:p w:rsidP="59D61BF0" w14:paraId="7DE65707"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/src/audit.py</w:t>
            </w:r>
          </w:p>
        </w:tc>
        <w:tc>
          <w:tcPr>
            <w:tcW w:w="6720" w:type="dxa"/>
            <w:tcMar>
              <w:top w:w="80" w:type="dxa"/>
              <w:left w:w="100" w:type="dxa"/>
              <w:bottom w:w="80" w:type="dxa"/>
              <w:right w:w="100" w:type="dxa"/>
            </w:tcMar>
            <w:vAlign w:val="center"/>
          </w:tcPr>
          <w:p w:rsidP="59D61BF0" w14:paraId="1F0A2868"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Logging and approval tracking.</w:t>
            </w:r>
          </w:p>
        </w:tc>
      </w:tr>
      <w:tr xmlns:wp14="http://schemas.microsoft.com/office/word/2010/wordml" w:rsidTr="59D61BF0" w14:paraId="01F11FEE" wp14:textId="77777777">
        <w:trPr>
          <w:cantSplit/>
        </w:trPr>
        <w:tc>
          <w:tcPr>
            <w:tcW w:w="3000" w:type="dxa"/>
            <w:shd w:val="clear" w:color="auto" w:fill="DCE6F1"/>
            <w:tcMar>
              <w:top w:w="80" w:type="dxa"/>
              <w:left w:w="100" w:type="dxa"/>
              <w:bottom w:w="80" w:type="dxa"/>
              <w:right w:w="100" w:type="dxa"/>
            </w:tcMar>
            <w:vAlign w:val="center"/>
          </w:tcPr>
          <w:p w:rsidP="59D61BF0" w14:paraId="493EF981"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/exports/</w:t>
            </w:r>
          </w:p>
        </w:tc>
        <w:tc>
          <w:tcPr>
            <w:tcW w:w="6720" w:type="dxa"/>
            <w:shd w:val="clear" w:color="auto" w:fill="DCE6F1"/>
            <w:tcMar>
              <w:top w:w="80" w:type="dxa"/>
              <w:left w:w="100" w:type="dxa"/>
              <w:bottom w:w="80" w:type="dxa"/>
              <w:right w:w="100" w:type="dxa"/>
            </w:tcMar>
            <w:vAlign w:val="center"/>
          </w:tcPr>
          <w:p w:rsidP="59D61BF0" w14:paraId="5DA5FC41"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Generated reports (e.g., budget_report.md).</w:t>
            </w:r>
          </w:p>
        </w:tc>
      </w:tr>
      <w:tr xmlns:wp14="http://schemas.microsoft.com/office/word/2010/wordml" w:rsidTr="59D61BF0" w14:paraId="092EB1A3" wp14:textId="77777777">
        <w:trPr>
          <w:cantSplit/>
        </w:trPr>
        <w:tc>
          <w:tcPr>
            <w:tcW w:w="3000" w:type="dxa"/>
            <w:tcMar>
              <w:top w:w="80" w:type="dxa"/>
              <w:left w:w="100" w:type="dxa"/>
              <w:bottom w:w="80" w:type="dxa"/>
              <w:right w:w="100" w:type="dxa"/>
            </w:tcMar>
            <w:vAlign w:val="center"/>
          </w:tcPr>
          <w:p w:rsidP="59D61BF0" w14:paraId="1F70CE5A"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/logs/agent_audit_log.jsonl</w:t>
            </w:r>
          </w:p>
        </w:tc>
        <w:tc>
          <w:tcPr>
            <w:tcW w:w="6720" w:type="dxa"/>
            <w:tcMar>
              <w:top w:w="80" w:type="dxa"/>
              <w:left w:w="100" w:type="dxa"/>
              <w:bottom w:w="80" w:type="dxa"/>
              <w:right w:w="100" w:type="dxa"/>
            </w:tcMar>
            <w:vAlign w:val="center"/>
          </w:tcPr>
          <w:p w:rsidP="59D61BF0" w14:paraId="1AF84F9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Structured audit trail of agent actions and approvals.</w:t>
            </w:r>
          </w:p>
        </w:tc>
      </w:tr>
    </w:tbl>
    <w:p xmlns:wp14="http://schemas.microsoft.com/office/word/2010/wordml" w:rsidP="59D61BF0" w14:paraId="3DEEC669" wp14:textId="77777777">
      <w:pPr>
        <w:spacing w:after="120"/>
        <w:rPr>
          <w:rFonts w:ascii="Times New Roman" w:hAnsi="Times New Roman" w:eastAsia="Times New Roman" w:cs="Times New Roman"/>
        </w:rPr>
      </w:pPr>
    </w:p>
    <w:p xmlns:wp14="http://schemas.microsoft.com/office/word/2010/wordml" w:rsidP="59D61BF0" w14:paraId="1DF91961" wp14:textId="77777777">
      <w:pPr>
        <w:spacing w:after="150"/>
        <w:rPr>
          <w:rFonts w:ascii="Times New Roman" w:hAnsi="Times New Roman" w:eastAsia="Times New Roman" w:cs="Times New Roman"/>
        </w:rPr>
      </w:pPr>
      <w:r w:rsidRPr="59D61BF0" w:rsidR="59D61BF0">
        <w:rPr>
          <w:rFonts w:ascii="Times New Roman" w:hAnsi="Times New Roman" w:eastAsia="Times New Roman" w:cs="Times New Roman"/>
        </w:rPr>
        <w:t>As the project matures, this structure maps directly onto the production architecture: /src becomes the backend service and agent orchestration layer, /data is replaced by a governed database, and /logs becomes a centralized, queryable audit store — all still built and maintained by the coding agent under the human checkpoints defined in Section 19.2.</w:t>
      </w:r>
    </w:p>
    <w:p xmlns:wp14="http://schemas.microsoft.com/office/word/2010/wordml" w:rsidP="59D61BF0" w14:paraId="29635493" wp14:textId="77777777">
      <w:pPr>
        <w:pStyle w:val="Heading1"/>
        <w:pBdr>
          <w:bottom w:val="single" w:color="0F4C5C" w:sz="8" w:space="4"/>
        </w:pBdr>
        <w:spacing w:before="400" w:after="160"/>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15. Human-in-the-Loop and Risk-Tiered Decision Control</w:t>
      </w:r>
    </w:p>
    <w:p xmlns:wp14="http://schemas.microsoft.com/office/word/2010/wordml" w:rsidP="59D61BF0" w14:paraId="32788083" wp14:textId="77777777">
      <w:pPr>
        <w:spacing w:after="150"/>
        <w:rPr>
          <w:rFonts w:ascii="Times New Roman" w:hAnsi="Times New Roman" w:eastAsia="Times New Roman" w:cs="Times New Roman"/>
        </w:rPr>
      </w:pPr>
      <w:r w:rsidRPr="59D61BF0" w:rsidR="59D61BF0">
        <w:rPr>
          <w:rFonts w:ascii="Times New Roman" w:hAnsi="Times New Roman" w:eastAsia="Times New Roman" w:cs="Times New Roman"/>
        </w:rPr>
        <w:t>The platform uses a risk-tiered decision model. The goal is not to slow down every interaction, but to provide instant help for low-risk planning tasks while escalating high-risk financial decisions to a qualified human.</w:t>
      </w:r>
    </w:p>
    <w:tbl>
      <w:tblPr>
        <w:tblW w:w="9720" w:type="dxa"/>
        <w:tblBorders>
          <w:top w:val="single" w:color="B8D4D4" w:sz="4"/>
          <w:left w:val="single" w:color="B8D4D4" w:sz="4"/>
          <w:bottom w:val="single" w:color="B8D4D4" w:sz="4"/>
          <w:right w:val="single" w:color="B8D4D4" w:sz="4"/>
          <w:insideH w:val="single" w:color="D4D1CA" w:sz="4"/>
          <w:insideV w:val="single" w:color="D4D1CA" w:sz="4"/>
        </w:tblBorders>
      </w:tblPr>
      <w:tblGrid>
        <w:gridCol w:w="1300"/>
        <w:gridCol w:w="2900"/>
        <w:gridCol w:w="3400"/>
        <w:gridCol w:w="2120"/>
      </w:tblGrid>
      <w:tr xmlns:wp14="http://schemas.microsoft.com/office/word/2010/wordml" w:rsidTr="59D61BF0" w14:paraId="59011875" wp14:textId="77777777">
        <w:trPr>
          <w:tblHeader/>
          <w:cantSplit/>
        </w:trPr>
        <w:tc>
          <w:tcPr>
            <w:tcW w:w="1300" w:type="dxa"/>
            <w:shd w:val="clear" w:color="auto" w:fill="0F4C5C"/>
            <w:tcMar>
              <w:top w:w="80" w:type="dxa"/>
              <w:left w:w="100" w:type="dxa"/>
              <w:bottom w:w="80" w:type="dxa"/>
              <w:right w:w="100" w:type="dxa"/>
            </w:tcMar>
            <w:vAlign w:val="center"/>
          </w:tcPr>
          <w:p w:rsidP="59D61BF0" w14:paraId="1BADDD69"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Risk Tier</w:t>
            </w:r>
          </w:p>
        </w:tc>
        <w:tc>
          <w:tcPr>
            <w:tcW w:w="2900" w:type="dxa"/>
            <w:shd w:val="clear" w:color="auto" w:fill="0F4C5C"/>
            <w:tcMar>
              <w:top w:w="80" w:type="dxa"/>
              <w:left w:w="100" w:type="dxa"/>
              <w:bottom w:w="80" w:type="dxa"/>
              <w:right w:w="100" w:type="dxa"/>
            </w:tcMar>
            <w:vAlign w:val="center"/>
          </w:tcPr>
          <w:p w:rsidP="59D61BF0" w14:paraId="5D5B9505"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Example Request</w:t>
            </w:r>
          </w:p>
        </w:tc>
        <w:tc>
          <w:tcPr>
            <w:tcW w:w="3400" w:type="dxa"/>
            <w:shd w:val="clear" w:color="auto" w:fill="0F4C5C"/>
            <w:tcMar>
              <w:top w:w="80" w:type="dxa"/>
              <w:left w:w="100" w:type="dxa"/>
              <w:bottom w:w="80" w:type="dxa"/>
              <w:right w:w="100" w:type="dxa"/>
            </w:tcMar>
            <w:vAlign w:val="center"/>
          </w:tcPr>
          <w:p w:rsidP="59D61BF0" w14:paraId="4FC503C3"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System Response</w:t>
            </w:r>
          </w:p>
        </w:tc>
        <w:tc>
          <w:tcPr>
            <w:tcW w:w="2120" w:type="dxa"/>
            <w:shd w:val="clear" w:color="auto" w:fill="0F4C5C"/>
            <w:tcMar>
              <w:top w:w="80" w:type="dxa"/>
              <w:left w:w="100" w:type="dxa"/>
              <w:bottom w:w="80" w:type="dxa"/>
              <w:right w:w="100" w:type="dxa"/>
            </w:tcMar>
            <w:vAlign w:val="center"/>
          </w:tcPr>
          <w:p w:rsidP="59D61BF0" w14:paraId="060CC72D"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Human Approval?</w:t>
            </w:r>
          </w:p>
        </w:tc>
      </w:tr>
      <w:tr xmlns:wp14="http://schemas.microsoft.com/office/word/2010/wordml" w:rsidTr="59D61BF0" w14:paraId="47CC9E51" wp14:textId="77777777">
        <w:trPr>
          <w:cantSplit/>
        </w:trPr>
        <w:tc>
          <w:tcPr>
            <w:tcW w:w="1300" w:type="dxa"/>
            <w:tcMar>
              <w:top w:w="80" w:type="dxa"/>
              <w:left w:w="100" w:type="dxa"/>
              <w:bottom w:w="80" w:type="dxa"/>
              <w:right w:w="100" w:type="dxa"/>
            </w:tcMar>
            <w:vAlign w:val="center"/>
          </w:tcPr>
          <w:p w:rsidP="59D61BF0" w14:paraId="1E16C85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Low</w:t>
            </w:r>
          </w:p>
        </w:tc>
        <w:tc>
          <w:tcPr>
            <w:tcW w:w="2900" w:type="dxa"/>
            <w:tcMar>
              <w:top w:w="80" w:type="dxa"/>
              <w:left w:w="100" w:type="dxa"/>
              <w:bottom w:w="80" w:type="dxa"/>
              <w:right w:w="100" w:type="dxa"/>
            </w:tcMar>
            <w:vAlign w:val="center"/>
          </w:tcPr>
          <w:p w:rsidP="59D61BF0" w14:paraId="6F5B171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"How much did I spend on dining last month?"</w:t>
            </w:r>
          </w:p>
        </w:tc>
        <w:tc>
          <w:tcPr>
            <w:tcW w:w="3400" w:type="dxa"/>
            <w:tcMar>
              <w:top w:w="80" w:type="dxa"/>
              <w:left w:w="100" w:type="dxa"/>
              <w:bottom w:w="80" w:type="dxa"/>
              <w:right w:w="100" w:type="dxa"/>
            </w:tcMar>
            <w:vAlign w:val="center"/>
          </w:tcPr>
          <w:p w:rsidP="59D61BF0" w14:paraId="4916A6D1"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Answer directly using transaction data.</w:t>
            </w:r>
          </w:p>
        </w:tc>
        <w:tc>
          <w:tcPr>
            <w:tcW w:w="2120" w:type="dxa"/>
            <w:tcMar>
              <w:top w:w="80" w:type="dxa"/>
              <w:left w:w="100" w:type="dxa"/>
              <w:bottom w:w="80" w:type="dxa"/>
              <w:right w:w="100" w:type="dxa"/>
            </w:tcMar>
            <w:vAlign w:val="center"/>
          </w:tcPr>
          <w:p w:rsidP="59D61BF0" w14:paraId="65804BD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No</w:t>
            </w:r>
          </w:p>
        </w:tc>
      </w:tr>
      <w:tr xmlns:wp14="http://schemas.microsoft.com/office/word/2010/wordml" w:rsidTr="59D61BF0" w14:paraId="29F5C59C" wp14:textId="77777777">
        <w:trPr>
          <w:cantSplit/>
        </w:trPr>
        <w:tc>
          <w:tcPr>
            <w:tcW w:w="1300" w:type="dxa"/>
            <w:shd w:val="clear" w:color="auto" w:fill="DCE6F1"/>
            <w:tcMar>
              <w:top w:w="80" w:type="dxa"/>
              <w:left w:w="100" w:type="dxa"/>
              <w:bottom w:w="80" w:type="dxa"/>
              <w:right w:w="100" w:type="dxa"/>
            </w:tcMar>
            <w:vAlign w:val="center"/>
          </w:tcPr>
          <w:p w:rsidP="59D61BF0" w14:paraId="19497B9C"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Medium</w:t>
            </w:r>
          </w:p>
        </w:tc>
        <w:tc>
          <w:tcPr>
            <w:tcW w:w="2900" w:type="dxa"/>
            <w:shd w:val="clear" w:color="auto" w:fill="DCE6F1"/>
            <w:tcMar>
              <w:top w:w="80" w:type="dxa"/>
              <w:left w:w="100" w:type="dxa"/>
              <w:bottom w:w="80" w:type="dxa"/>
              <w:right w:w="100" w:type="dxa"/>
            </w:tcMar>
            <w:vAlign w:val="center"/>
          </w:tcPr>
          <w:p w:rsidP="59D61BF0" w14:paraId="5416FB4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"Should I increase my monthly savings?"</w:t>
            </w:r>
          </w:p>
        </w:tc>
        <w:tc>
          <w:tcPr>
            <w:tcW w:w="3400" w:type="dxa"/>
            <w:shd w:val="clear" w:color="auto" w:fill="DCE6F1"/>
            <w:tcMar>
              <w:top w:w="80" w:type="dxa"/>
              <w:left w:w="100" w:type="dxa"/>
              <w:bottom w:w="80" w:type="dxa"/>
              <w:right w:w="100" w:type="dxa"/>
            </w:tcMar>
            <w:vAlign w:val="center"/>
          </w:tcPr>
          <w:p w:rsidP="59D61BF0" w14:paraId="5836C9B8"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Provide scenario analysis and options.</w:t>
            </w:r>
          </w:p>
        </w:tc>
        <w:tc>
          <w:tcPr>
            <w:tcW w:w="2120" w:type="dxa"/>
            <w:shd w:val="clear" w:color="auto" w:fill="DCE6F1"/>
            <w:tcMar>
              <w:top w:w="80" w:type="dxa"/>
              <w:left w:w="100" w:type="dxa"/>
              <w:bottom w:w="80" w:type="dxa"/>
              <w:right w:w="100" w:type="dxa"/>
            </w:tcMar>
            <w:vAlign w:val="center"/>
          </w:tcPr>
          <w:p w:rsidP="59D61BF0" w14:paraId="7378D7D8"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No, unless it becomes product-specific</w:t>
            </w:r>
          </w:p>
        </w:tc>
      </w:tr>
      <w:tr xmlns:wp14="http://schemas.microsoft.com/office/word/2010/wordml" w:rsidTr="59D61BF0" w14:paraId="69786E9F" wp14:textId="77777777">
        <w:trPr>
          <w:cantSplit/>
        </w:trPr>
        <w:tc>
          <w:tcPr>
            <w:tcW w:w="1300" w:type="dxa"/>
            <w:tcMar>
              <w:top w:w="80" w:type="dxa"/>
              <w:left w:w="100" w:type="dxa"/>
              <w:bottom w:w="80" w:type="dxa"/>
              <w:right w:w="100" w:type="dxa"/>
            </w:tcMar>
            <w:vAlign w:val="center"/>
          </w:tcPr>
          <w:p w:rsidP="59D61BF0" w14:paraId="7E17796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High</w:t>
            </w:r>
          </w:p>
        </w:tc>
        <w:tc>
          <w:tcPr>
            <w:tcW w:w="2900" w:type="dxa"/>
            <w:tcMar>
              <w:top w:w="80" w:type="dxa"/>
              <w:left w:w="100" w:type="dxa"/>
              <w:bottom w:w="80" w:type="dxa"/>
              <w:right w:w="100" w:type="dxa"/>
            </w:tcMar>
            <w:vAlign w:val="center"/>
          </w:tcPr>
          <w:p w:rsidP="59D61BF0" w14:paraId="49C661D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"Should I sell Fund A and buy Fund B?"</w:t>
            </w:r>
          </w:p>
        </w:tc>
        <w:tc>
          <w:tcPr>
            <w:tcW w:w="3400" w:type="dxa"/>
            <w:tcMar>
              <w:top w:w="80" w:type="dxa"/>
              <w:left w:w="100" w:type="dxa"/>
              <w:bottom w:w="80" w:type="dxa"/>
              <w:right w:w="100" w:type="dxa"/>
            </w:tcMar>
            <w:vAlign w:val="center"/>
          </w:tcPr>
          <w:p w:rsidP="59D61BF0" w14:paraId="41D04B31"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Run suitability checks and draft an adviser review pack.</w:t>
            </w:r>
          </w:p>
        </w:tc>
        <w:tc>
          <w:tcPr>
            <w:tcW w:w="2120" w:type="dxa"/>
            <w:tcMar>
              <w:top w:w="80" w:type="dxa"/>
              <w:left w:w="100" w:type="dxa"/>
              <w:bottom w:w="80" w:type="dxa"/>
              <w:right w:w="100" w:type="dxa"/>
            </w:tcMar>
            <w:vAlign w:val="center"/>
          </w:tcPr>
          <w:p w:rsidP="59D61BF0" w14:paraId="5B7FDD2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Yes</w:t>
            </w:r>
          </w:p>
        </w:tc>
      </w:tr>
      <w:tr xmlns:wp14="http://schemas.microsoft.com/office/word/2010/wordml" w:rsidTr="59D61BF0" w14:paraId="78CDB8C0" wp14:textId="77777777">
        <w:trPr>
          <w:cantSplit/>
        </w:trPr>
        <w:tc>
          <w:tcPr>
            <w:tcW w:w="1300" w:type="dxa"/>
            <w:shd w:val="clear" w:color="auto" w:fill="DCE6F1"/>
            <w:tcMar>
              <w:top w:w="80" w:type="dxa"/>
              <w:left w:w="100" w:type="dxa"/>
              <w:bottom w:w="80" w:type="dxa"/>
              <w:right w:w="100" w:type="dxa"/>
            </w:tcMar>
            <w:vAlign w:val="center"/>
          </w:tcPr>
          <w:p w:rsidP="59D61BF0" w14:paraId="05FAD91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High</w:t>
            </w:r>
          </w:p>
        </w:tc>
        <w:tc>
          <w:tcPr>
            <w:tcW w:w="2900" w:type="dxa"/>
            <w:shd w:val="clear" w:color="auto" w:fill="DCE6F1"/>
            <w:tcMar>
              <w:top w:w="80" w:type="dxa"/>
              <w:left w:w="100" w:type="dxa"/>
              <w:bottom w:w="80" w:type="dxa"/>
              <w:right w:w="100" w:type="dxa"/>
            </w:tcMar>
            <w:vAlign w:val="center"/>
          </w:tcPr>
          <w:p w:rsidP="59D61BF0" w14:paraId="3433E49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"Should I borrow money to invest?"</w:t>
            </w:r>
          </w:p>
        </w:tc>
        <w:tc>
          <w:tcPr>
            <w:tcW w:w="3400" w:type="dxa"/>
            <w:shd w:val="clear" w:color="auto" w:fill="DCE6F1"/>
            <w:tcMar>
              <w:top w:w="80" w:type="dxa"/>
              <w:left w:w="100" w:type="dxa"/>
              <w:bottom w:w="80" w:type="dxa"/>
              <w:right w:w="100" w:type="dxa"/>
            </w:tcMar>
            <w:vAlign w:val="center"/>
          </w:tcPr>
          <w:p w:rsidP="59D61BF0" w14:paraId="6F48286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Warn the user, block automated recommendation, escalate.</w:t>
            </w:r>
          </w:p>
        </w:tc>
        <w:tc>
          <w:tcPr>
            <w:tcW w:w="2120" w:type="dxa"/>
            <w:shd w:val="clear" w:color="auto" w:fill="DCE6F1"/>
            <w:tcMar>
              <w:top w:w="80" w:type="dxa"/>
              <w:left w:w="100" w:type="dxa"/>
              <w:bottom w:w="80" w:type="dxa"/>
              <w:right w:w="100" w:type="dxa"/>
            </w:tcMar>
            <w:vAlign w:val="center"/>
          </w:tcPr>
          <w:p w:rsidP="59D61BF0" w14:paraId="5523973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Yes</w:t>
            </w:r>
          </w:p>
        </w:tc>
      </w:tr>
      <w:tr xmlns:wp14="http://schemas.microsoft.com/office/word/2010/wordml" w:rsidTr="59D61BF0" w14:paraId="454F4B3A" wp14:textId="77777777">
        <w:trPr>
          <w:cantSplit/>
        </w:trPr>
        <w:tc>
          <w:tcPr>
            <w:tcW w:w="1300" w:type="dxa"/>
            <w:tcMar>
              <w:top w:w="80" w:type="dxa"/>
              <w:left w:w="100" w:type="dxa"/>
              <w:bottom w:w="80" w:type="dxa"/>
              <w:right w:w="100" w:type="dxa"/>
            </w:tcMar>
            <w:vAlign w:val="center"/>
          </w:tcPr>
          <w:p w:rsidP="59D61BF0" w14:paraId="4D4E778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High</w:t>
            </w:r>
          </w:p>
        </w:tc>
        <w:tc>
          <w:tcPr>
            <w:tcW w:w="2900" w:type="dxa"/>
            <w:tcMar>
              <w:top w:w="80" w:type="dxa"/>
              <w:left w:w="100" w:type="dxa"/>
              <w:bottom w:w="80" w:type="dxa"/>
              <w:right w:w="100" w:type="dxa"/>
            </w:tcMar>
            <w:vAlign w:val="center"/>
          </w:tcPr>
          <w:p w:rsidP="59D61BF0" w14:paraId="616B2E4C"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"Can I retire now and draw HK$40,000 monthly?"</w:t>
            </w:r>
          </w:p>
        </w:tc>
        <w:tc>
          <w:tcPr>
            <w:tcW w:w="3400" w:type="dxa"/>
            <w:tcMar>
              <w:top w:w="80" w:type="dxa"/>
              <w:left w:w="100" w:type="dxa"/>
              <w:bottom w:w="80" w:type="dxa"/>
              <w:right w:w="100" w:type="dxa"/>
            </w:tcMar>
            <w:vAlign w:val="center"/>
          </w:tcPr>
          <w:p w:rsidP="59D61BF0" w14:paraId="02E84F6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Run a retirement stress test and require adviser review.</w:t>
            </w:r>
          </w:p>
        </w:tc>
        <w:tc>
          <w:tcPr>
            <w:tcW w:w="2120" w:type="dxa"/>
            <w:tcMar>
              <w:top w:w="80" w:type="dxa"/>
              <w:left w:w="100" w:type="dxa"/>
              <w:bottom w:w="80" w:type="dxa"/>
              <w:right w:w="100" w:type="dxa"/>
            </w:tcMar>
            <w:vAlign w:val="center"/>
          </w:tcPr>
          <w:p w:rsidP="59D61BF0" w14:paraId="55764F0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Yes</w:t>
            </w:r>
          </w:p>
        </w:tc>
      </w:tr>
    </w:tbl>
    <w:p xmlns:wp14="http://schemas.microsoft.com/office/word/2010/wordml" w:rsidP="59D61BF0" w14:paraId="3656B9AB" wp14:textId="77777777">
      <w:pPr>
        <w:spacing w:after="120"/>
        <w:rPr>
          <w:rFonts w:ascii="Times New Roman" w:hAnsi="Times New Roman" w:eastAsia="Times New Roman" w:cs="Times New Roman"/>
        </w:rPr>
      </w:pPr>
    </w:p>
    <w:p xmlns:wp14="http://schemas.microsoft.com/office/word/2010/wordml" w:rsidP="59D61BF0" w14:paraId="2FDE7904"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Regulatory guidance treats the use of AI language models for investment recommendations, advice, or research as potentially high-risk, since problematic output could cause unsuitable recommendations or misinform investors. Investment advice and product-specific recommendations are therefore treated as controlled workflows, not ordinary chatbot answers.</w:t>
      </w:r>
    </w:p>
    <w:p xmlns:wp14="http://schemas.microsoft.com/office/word/2010/wordml" w:rsidP="59D61BF0" w14:paraId="0B2BD1B6" wp14:textId="77777777">
      <w:pPr>
        <w:pStyle w:val="Heading2"/>
        <w:spacing w:before="260" w:after="120"/>
        <w:jc w:val="both"/>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15.1 Control Policy for the Agent</w:t>
      </w:r>
    </w:p>
    <w:p xmlns:wp14="http://schemas.microsoft.com/office/word/2010/wordml" w:rsidP="59D61BF0" w14:paraId="3205DC6C"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The LLM must not invent rules, rates, offers, or tax/investment facts — mutable information requires source-grounded retrieval.</w:t>
      </w:r>
    </w:p>
    <w:p xmlns:wp14="http://schemas.microsoft.com/office/word/2010/wordml" w:rsidP="59D61BF0" w14:paraId="1EA649AC"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The agent must show assumptions before presenting any calculation.</w:t>
      </w:r>
    </w:p>
    <w:p xmlns:wp14="http://schemas.microsoft.com/office/word/2010/wordml" w:rsidP="59D61BF0" w14:paraId="2F4F7E92"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All recommendations must include a confidence level, stated limitations, and a next verification step.</w:t>
      </w:r>
    </w:p>
    <w:p xmlns:wp14="http://schemas.microsoft.com/office/word/2010/wordml" w:rsidP="59D61BF0" w14:paraId="68CD8B86"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High-impact actions require explicit user confirmation: exporting a report, changing a plan, saving a profile, or sharing data externally.</w:t>
      </w:r>
    </w:p>
    <w:p xmlns:wp14="http://schemas.microsoft.com/office/word/2010/wordml" w:rsidP="59D61BF0" w14:paraId="6803C2D1"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The agent keeps an audit trail: timestamp, input source, tool used, result, model output, and approval status.</w:t>
      </w:r>
    </w:p>
    <w:p xmlns:wp14="http://schemas.microsoft.com/office/word/2010/wordml" w:rsidP="59D61BF0" w14:paraId="5DD201B2" wp14:textId="77777777">
      <w:pPr>
        <w:pStyle w:val="Heading1"/>
        <w:pBdr>
          <w:bottom w:val="single" w:color="0F4C5C" w:sz="8" w:space="4"/>
        </w:pBdr>
        <w:spacing w:before="400" w:after="160"/>
        <w:jc w:val="both"/>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16. Data Privacy, Cybersecurity, and Governance</w:t>
      </w:r>
    </w:p>
    <w:p xmlns:wp14="http://schemas.microsoft.com/office/word/2010/wordml" w:rsidP="59D61BF0" w14:paraId="0ECBACEE"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AI Pocket Advisor depends on sensitive personal financial data. Its trust proposition fails unless data protection is designed in from day one, following privacy-by-design and security-by-design principles.</w:t>
      </w:r>
    </w:p>
    <w:p xmlns:wp14="http://schemas.microsoft.com/office/word/2010/wordml" w:rsidP="59D61BF0" w14:paraId="2281C7FA" wp14:textId="77777777">
      <w:pPr>
        <w:pStyle w:val="Heading2"/>
        <w:spacing w:before="260" w:after="120"/>
        <w:jc w:val="both"/>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16.1 Data Governance Principles</w:t>
      </w:r>
    </w:p>
    <w:p xmlns:wp14="http://schemas.microsoft.com/office/word/2010/wordml" w:rsidP="59D61BF0" w14:paraId="350E7E70"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Consent and purpose limitation — </w:t>
      </w:r>
      <w:r w:rsidRPr="59D61BF0" w:rsidR="59D61BF0">
        <w:rPr>
          <w:rFonts w:ascii="Times New Roman" w:hAnsi="Times New Roman" w:eastAsia="Times New Roman" w:cs="Times New Roman"/>
        </w:rPr>
        <w:t>Collect financial data only with explicit user consent and only for clearly stated financial-planning purposes.</w:t>
      </w:r>
    </w:p>
    <w:p xmlns:wp14="http://schemas.microsoft.com/office/word/2010/wordml" w:rsidP="59D61BF0" w14:paraId="4DAF7564"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Data minimization — </w:t>
      </w:r>
      <w:r w:rsidRPr="59D61BF0" w:rsidR="59D61BF0">
        <w:rPr>
          <w:rFonts w:ascii="Times New Roman" w:hAnsi="Times New Roman" w:eastAsia="Times New Roman" w:cs="Times New Roman"/>
        </w:rPr>
        <w:t>Collect only the fields required for the agreed service — a budgeting task does not require full brokerage detail.</w:t>
      </w:r>
    </w:p>
    <w:p xmlns:wp14="http://schemas.microsoft.com/office/word/2010/wordml" w:rsidP="59D61BF0" w14:paraId="5183AFB7"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Access control — </w:t>
      </w:r>
      <w:r w:rsidRPr="59D61BF0" w:rsidR="59D61BF0">
        <w:rPr>
          <w:rFonts w:ascii="Times New Roman" w:hAnsi="Times New Roman" w:eastAsia="Times New Roman" w:cs="Times New Roman"/>
        </w:rPr>
        <w:t>Grant each agent the minimum data access required; the Budget Agent should not automatically see brokerage data it does not need.</w:t>
      </w:r>
    </w:p>
    <w:p xmlns:wp14="http://schemas.microsoft.com/office/word/2010/wordml" w:rsidP="59D61BF0" w14:paraId="41DACAB3"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Data segregation — </w:t>
      </w:r>
      <w:r w:rsidRPr="59D61BF0" w:rsidR="59D61BF0">
        <w:rPr>
          <w:rFonts w:ascii="Times New Roman" w:hAnsi="Times New Roman" w:eastAsia="Times New Roman" w:cs="Times New Roman"/>
        </w:rPr>
        <w:t>Separate personally identifiable information, transaction data, embeddings, model logs, adviser notes, and audit logs.</w:t>
      </w:r>
    </w:p>
    <w:p xmlns:wp14="http://schemas.microsoft.com/office/word/2010/wordml" w:rsidP="59D61BF0" w14:paraId="35C186E5"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Retention and deletion — </w:t>
      </w:r>
      <w:r w:rsidRPr="59D61BF0" w:rsidR="59D61BF0">
        <w:rPr>
          <w:rFonts w:ascii="Times New Roman" w:hAnsi="Times New Roman" w:eastAsia="Times New Roman" w:cs="Times New Roman"/>
        </w:rPr>
        <w:t>Give users clear controls to delete imported data, revoke connections, and download their financial profile.</w:t>
      </w:r>
    </w:p>
    <w:p xmlns:wp14="http://schemas.microsoft.com/office/word/2010/wordml" w:rsidP="59D61BF0" w14:paraId="06E4DB99" wp14:textId="77777777">
      <w:pPr>
        <w:pStyle w:val="Heading2"/>
        <w:spacing w:before="260" w:after="120"/>
        <w:jc w:val="both"/>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16.2 Cybersecurity Controls</w:t>
      </w:r>
    </w:p>
    <w:p xmlns:wp14="http://schemas.microsoft.com/office/word/2010/wordml" w:rsidP="59D61BF0" w14:paraId="3C6C87E2"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Encrypt data in transit and at rest for all user data, API tokens, documents, embeddings, and backups.</w:t>
      </w:r>
    </w:p>
    <w:p xmlns:wp14="http://schemas.microsoft.com/office/word/2010/wordml" w:rsidP="59D61BF0" w14:paraId="57D5133D"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Implement multi-factor authentication, device binding, session controls, and anomaly detection for account takeover risk.</w:t>
      </w:r>
    </w:p>
    <w:p xmlns:wp14="http://schemas.microsoft.com/office/word/2010/wordml" w:rsidP="59D61BF0" w14:paraId="068DB7B5"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Protect against prompt injection, data exfiltration, malicious documents, model jailbreaks, and tool-abuse attacks.</w:t>
      </w:r>
    </w:p>
    <w:p xmlns:wp14="http://schemas.microsoft.com/office/word/2010/wordml" w:rsidP="59D61BF0" w14:paraId="10C5643F"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Maintain incident response playbooks for privacy incidents, model errors, unauthorized access, and third-party provider failure.</w:t>
      </w:r>
    </w:p>
    <w:p xmlns:wp14="http://schemas.microsoft.com/office/word/2010/wordml" w:rsidP="59D61BF0" w14:paraId="2928E74E"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A recognized model personal data protection framework should be used as the baseline for data governance, AI governance committee responsibilities, staff training, and AI incident response design.</w:t>
      </w:r>
    </w:p>
    <w:p xmlns:wp14="http://schemas.microsoft.com/office/word/2010/wordml" w:rsidP="59D61BF0" w14:paraId="64608DCF" wp14:textId="77777777">
      <w:pPr>
        <w:pStyle w:val="Heading1"/>
        <w:pBdr>
          <w:bottom w:val="single" w:color="0F4C5C" w:sz="8" w:space="4"/>
        </w:pBdr>
        <w:spacing w:before="400" w:after="160"/>
        <w:jc w:val="both"/>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17. Regulatory and Compliance Considerations (Hong Kong)</w:t>
      </w:r>
    </w:p>
    <w:p xmlns:wp14="http://schemas.microsoft.com/office/word/2010/wordml" w:rsidP="59D61BF0" w14:paraId="2564E45C"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The platform touches several regulated domains: investment advice, digital advisory platforms, data privacy, cybersecurity, outsourcing, and consumer protection. Robo-advice guidance defines financial advice delivered online using algorithms and technology tools, and expects sufficient disclosure of algorithm limitations, risks, and the degree of human involvement, alongside client profiling, inconsistency checks, and algorithm governance.</w:t>
      </w:r>
    </w:p>
    <w:p xmlns:wp14="http://schemas.microsoft.com/office/word/2010/wordml" w:rsidP="59D61BF0" w14:paraId="7E2EF2FD" wp14:textId="77777777">
      <w:pPr>
        <w:pStyle w:val="Heading2"/>
        <w:spacing w:before="260" w:after="120"/>
        <w:jc w:val="both"/>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17.1 Recommended Compliance Positioning</w:t>
      </w:r>
    </w:p>
    <w:p xmlns:wp14="http://schemas.microsoft.com/office/word/2010/wordml" w:rsidP="59D61BF0" w14:paraId="04268530"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Phase 1 — </w:t>
      </w:r>
      <w:r w:rsidRPr="59D61BF0" w:rsidR="59D61BF0">
        <w:rPr>
          <w:rFonts w:ascii="Times New Roman" w:hAnsi="Times New Roman" w:eastAsia="Times New Roman" w:cs="Times New Roman"/>
        </w:rPr>
        <w:t>Financial education, budgeting, cash-flow analysis, and non-product-specific planning — avoids automated regulated investment recommendations.</w:t>
      </w:r>
    </w:p>
    <w:p xmlns:wp14="http://schemas.microsoft.com/office/word/2010/wordml" w:rsidP="59D61BF0" w14:paraId="4512E1F4"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Phase 2 — </w:t>
      </w:r>
      <w:r w:rsidRPr="59D61BF0" w:rsidR="59D61BF0">
        <w:rPr>
          <w:rFonts w:ascii="Times New Roman" w:hAnsi="Times New Roman" w:eastAsia="Times New Roman" w:cs="Times New Roman"/>
        </w:rPr>
        <w:t>Adviser-assisted wealth review — the AI prepares research, questions, and risk analysis, but a licensed human adviser approves product-specific recommendations.</w:t>
      </w:r>
    </w:p>
    <w:p xmlns:wp14="http://schemas.microsoft.com/office/word/2010/wordml" w:rsidP="59D61BF0" w14:paraId="0CC916D8"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Phase 3 — </w:t>
      </w:r>
      <w:r w:rsidRPr="59D61BF0" w:rsidR="59D61BF0">
        <w:rPr>
          <w:rFonts w:ascii="Times New Roman" w:hAnsi="Times New Roman" w:eastAsia="Times New Roman" w:cs="Times New Roman"/>
        </w:rPr>
        <w:t>Regulated digital advisory partnership — the platform may partner with licensed corporations or apply for relevant authorization, subject to legal assessment.</w:t>
      </w:r>
    </w:p>
    <w:p xmlns:wp14="http://schemas.microsoft.com/office/word/2010/wordml" w:rsidP="59D61BF0" w14:paraId="3422FBF3" wp14:textId="77777777">
      <w:pPr>
        <w:pStyle w:val="Heading2"/>
        <w:spacing w:before="260" w:after="120"/>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17.2 Compliance Areas and Controls</w:t>
      </w:r>
    </w:p>
    <w:tbl>
      <w:tblPr>
        <w:tblW w:w="9720" w:type="dxa"/>
        <w:tblBorders>
          <w:top w:val="single" w:color="B8D4D4" w:sz="4"/>
          <w:left w:val="single" w:color="B8D4D4" w:sz="4"/>
          <w:bottom w:val="single" w:color="B8D4D4" w:sz="4"/>
          <w:right w:val="single" w:color="B8D4D4" w:sz="4"/>
          <w:insideH w:val="single" w:color="D4D1CA" w:sz="4"/>
          <w:insideV w:val="single" w:color="D4D1CA" w:sz="4"/>
        </w:tblBorders>
      </w:tblPr>
      <w:tblGrid>
        <w:gridCol w:w="1900"/>
        <w:gridCol w:w="3900"/>
        <w:gridCol w:w="3920"/>
      </w:tblGrid>
      <w:tr xmlns:wp14="http://schemas.microsoft.com/office/word/2010/wordml" w:rsidTr="59D61BF0" w14:paraId="0D27BC61" wp14:textId="77777777">
        <w:trPr>
          <w:tblHeader/>
          <w:cantSplit/>
        </w:trPr>
        <w:tc>
          <w:tcPr>
            <w:tcW w:w="1900" w:type="dxa"/>
            <w:shd w:val="clear" w:color="auto" w:fill="0F4C5C"/>
            <w:tcMar>
              <w:top w:w="80" w:type="dxa"/>
              <w:left w:w="100" w:type="dxa"/>
              <w:bottom w:w="80" w:type="dxa"/>
              <w:right w:w="100" w:type="dxa"/>
            </w:tcMar>
            <w:vAlign w:val="center"/>
          </w:tcPr>
          <w:p w:rsidP="59D61BF0" w14:paraId="78E21613"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Compliance Area</w:t>
            </w:r>
          </w:p>
        </w:tc>
        <w:tc>
          <w:tcPr>
            <w:tcW w:w="3900" w:type="dxa"/>
            <w:shd w:val="clear" w:color="auto" w:fill="0F4C5C"/>
            <w:tcMar>
              <w:top w:w="80" w:type="dxa"/>
              <w:left w:w="100" w:type="dxa"/>
              <w:bottom w:w="80" w:type="dxa"/>
              <w:right w:w="100" w:type="dxa"/>
            </w:tcMar>
            <w:vAlign w:val="center"/>
          </w:tcPr>
          <w:p w:rsidP="59D61BF0" w14:paraId="05A972CC"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Design Implication</w:t>
            </w:r>
          </w:p>
        </w:tc>
        <w:tc>
          <w:tcPr>
            <w:tcW w:w="3920" w:type="dxa"/>
            <w:shd w:val="clear" w:color="auto" w:fill="0F4C5C"/>
            <w:tcMar>
              <w:top w:w="80" w:type="dxa"/>
              <w:left w:w="100" w:type="dxa"/>
              <w:bottom w:w="80" w:type="dxa"/>
              <w:right w:w="100" w:type="dxa"/>
            </w:tcMar>
            <w:vAlign w:val="center"/>
          </w:tcPr>
          <w:p w:rsidP="59D61BF0" w14:paraId="2E254386"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Evidence / Control</w:t>
            </w:r>
          </w:p>
        </w:tc>
      </w:tr>
      <w:tr xmlns:wp14="http://schemas.microsoft.com/office/word/2010/wordml" w:rsidTr="59D61BF0" w14:paraId="780E6815" wp14:textId="77777777">
        <w:trPr>
          <w:cantSplit/>
        </w:trPr>
        <w:tc>
          <w:tcPr>
            <w:tcW w:w="1900" w:type="dxa"/>
            <w:tcMar>
              <w:top w:w="80" w:type="dxa"/>
              <w:left w:w="100" w:type="dxa"/>
              <w:bottom w:w="80" w:type="dxa"/>
              <w:right w:w="100" w:type="dxa"/>
            </w:tcMar>
            <w:vAlign w:val="center"/>
          </w:tcPr>
          <w:p w:rsidP="59D61BF0" w14:paraId="4E5FF5B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Suitability</w:t>
            </w:r>
          </w:p>
        </w:tc>
        <w:tc>
          <w:tcPr>
            <w:tcW w:w="3900" w:type="dxa"/>
            <w:tcMar>
              <w:top w:w="80" w:type="dxa"/>
              <w:left w:w="100" w:type="dxa"/>
              <w:bottom w:w="80" w:type="dxa"/>
              <w:right w:w="100" w:type="dxa"/>
            </w:tcMar>
            <w:vAlign w:val="center"/>
          </w:tcPr>
          <w:p w:rsidP="59D61BF0" w14:paraId="0FFCCE2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Collect enough client information before investment advice.</w:t>
            </w:r>
          </w:p>
        </w:tc>
        <w:tc>
          <w:tcPr>
            <w:tcW w:w="3920" w:type="dxa"/>
            <w:tcMar>
              <w:top w:w="80" w:type="dxa"/>
              <w:left w:w="100" w:type="dxa"/>
              <w:bottom w:w="80" w:type="dxa"/>
              <w:right w:w="100" w:type="dxa"/>
            </w:tcMar>
            <w:vAlign w:val="center"/>
          </w:tcPr>
          <w:p w:rsidP="59D61BF0" w14:paraId="7B2834C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Risk questionnaire, goal profile, financial capacity, knowledge and experience.</w:t>
            </w:r>
          </w:p>
        </w:tc>
      </w:tr>
      <w:tr xmlns:wp14="http://schemas.microsoft.com/office/word/2010/wordml" w:rsidTr="59D61BF0" w14:paraId="6C9CF34C" wp14:textId="77777777">
        <w:trPr>
          <w:cantSplit/>
        </w:trPr>
        <w:tc>
          <w:tcPr>
            <w:tcW w:w="1900" w:type="dxa"/>
            <w:shd w:val="clear" w:color="auto" w:fill="DCE6F1"/>
            <w:tcMar>
              <w:top w:w="80" w:type="dxa"/>
              <w:left w:w="100" w:type="dxa"/>
              <w:bottom w:w="80" w:type="dxa"/>
              <w:right w:w="100" w:type="dxa"/>
            </w:tcMar>
            <w:vAlign w:val="center"/>
          </w:tcPr>
          <w:p w:rsidP="59D61BF0" w14:paraId="3D3A874C"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Disclosure</w:t>
            </w:r>
          </w:p>
        </w:tc>
        <w:tc>
          <w:tcPr>
            <w:tcW w:w="3900" w:type="dxa"/>
            <w:shd w:val="clear" w:color="auto" w:fill="DCE6F1"/>
            <w:tcMar>
              <w:top w:w="80" w:type="dxa"/>
              <w:left w:w="100" w:type="dxa"/>
              <w:bottom w:w="80" w:type="dxa"/>
              <w:right w:w="100" w:type="dxa"/>
            </w:tcMar>
            <w:vAlign w:val="center"/>
          </w:tcPr>
          <w:p w:rsidP="59D61BF0" w14:paraId="0FF29AE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Explain limitations, assumptions, risks, and human involvement.</w:t>
            </w:r>
          </w:p>
        </w:tc>
        <w:tc>
          <w:tcPr>
            <w:tcW w:w="3920" w:type="dxa"/>
            <w:shd w:val="clear" w:color="auto" w:fill="DCE6F1"/>
            <w:tcMar>
              <w:top w:w="80" w:type="dxa"/>
              <w:left w:w="100" w:type="dxa"/>
              <w:bottom w:w="80" w:type="dxa"/>
              <w:right w:w="100" w:type="dxa"/>
            </w:tcMar>
            <w:vAlign w:val="center"/>
          </w:tcPr>
          <w:p w:rsidP="59D61BF0" w14:paraId="6E99CE1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Client-facing explanation card and downloadable advice record.</w:t>
            </w:r>
          </w:p>
        </w:tc>
      </w:tr>
      <w:tr xmlns:wp14="http://schemas.microsoft.com/office/word/2010/wordml" w:rsidTr="59D61BF0" w14:paraId="55AD652D" wp14:textId="77777777">
        <w:trPr>
          <w:cantSplit/>
        </w:trPr>
        <w:tc>
          <w:tcPr>
            <w:tcW w:w="1900" w:type="dxa"/>
            <w:tcMar>
              <w:top w:w="80" w:type="dxa"/>
              <w:left w:w="100" w:type="dxa"/>
              <w:bottom w:w="80" w:type="dxa"/>
              <w:right w:w="100" w:type="dxa"/>
            </w:tcMar>
            <w:vAlign w:val="center"/>
          </w:tcPr>
          <w:p w:rsidP="59D61BF0" w14:paraId="01841E8D"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Auditability</w:t>
            </w:r>
          </w:p>
        </w:tc>
        <w:tc>
          <w:tcPr>
            <w:tcW w:w="3900" w:type="dxa"/>
            <w:tcMar>
              <w:top w:w="80" w:type="dxa"/>
              <w:left w:w="100" w:type="dxa"/>
              <w:bottom w:w="80" w:type="dxa"/>
              <w:right w:w="100" w:type="dxa"/>
            </w:tcMar>
            <w:vAlign w:val="center"/>
          </w:tcPr>
          <w:p w:rsidP="59D61BF0" w14:paraId="18983CC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Keep records of advice generation and approval.</w:t>
            </w:r>
          </w:p>
        </w:tc>
        <w:tc>
          <w:tcPr>
            <w:tcW w:w="3920" w:type="dxa"/>
            <w:tcMar>
              <w:top w:w="80" w:type="dxa"/>
              <w:left w:w="100" w:type="dxa"/>
              <w:bottom w:w="80" w:type="dxa"/>
              <w:right w:w="100" w:type="dxa"/>
            </w:tcMar>
            <w:vAlign w:val="center"/>
          </w:tcPr>
          <w:p w:rsidP="59D61BF0" w14:paraId="43F384B7"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Prompt, data snapshot, model output, rule checks, reviewer decision.</w:t>
            </w:r>
          </w:p>
        </w:tc>
      </w:tr>
      <w:tr xmlns:wp14="http://schemas.microsoft.com/office/word/2010/wordml" w:rsidTr="59D61BF0" w14:paraId="4FED4090" wp14:textId="77777777">
        <w:trPr>
          <w:cantSplit/>
        </w:trPr>
        <w:tc>
          <w:tcPr>
            <w:tcW w:w="1900" w:type="dxa"/>
            <w:shd w:val="clear" w:color="auto" w:fill="DCE6F1"/>
            <w:tcMar>
              <w:top w:w="80" w:type="dxa"/>
              <w:left w:w="100" w:type="dxa"/>
              <w:bottom w:w="80" w:type="dxa"/>
              <w:right w:w="100" w:type="dxa"/>
            </w:tcMar>
            <w:vAlign w:val="center"/>
          </w:tcPr>
          <w:p w:rsidP="59D61BF0" w14:paraId="6064482C"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Model risk</w:t>
            </w:r>
          </w:p>
        </w:tc>
        <w:tc>
          <w:tcPr>
            <w:tcW w:w="3900" w:type="dxa"/>
            <w:shd w:val="clear" w:color="auto" w:fill="DCE6F1"/>
            <w:tcMar>
              <w:top w:w="80" w:type="dxa"/>
              <w:left w:w="100" w:type="dxa"/>
              <w:bottom w:w="80" w:type="dxa"/>
              <w:right w:w="100" w:type="dxa"/>
            </w:tcMar>
            <w:vAlign w:val="center"/>
          </w:tcPr>
          <w:p w:rsidP="59D61BF0" w14:paraId="2AF1C8E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Validate models before and after deployment.</w:t>
            </w:r>
          </w:p>
        </w:tc>
        <w:tc>
          <w:tcPr>
            <w:tcW w:w="3920" w:type="dxa"/>
            <w:shd w:val="clear" w:color="auto" w:fill="DCE6F1"/>
            <w:tcMar>
              <w:top w:w="80" w:type="dxa"/>
              <w:left w:w="100" w:type="dxa"/>
              <w:bottom w:w="80" w:type="dxa"/>
              <w:right w:w="100" w:type="dxa"/>
            </w:tcMar>
            <w:vAlign w:val="center"/>
          </w:tcPr>
          <w:p w:rsidP="59D61BF0" w14:paraId="4136632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Test sets, red-teaming, drift monitoring, hallucination checks.</w:t>
            </w:r>
          </w:p>
        </w:tc>
      </w:tr>
      <w:tr xmlns:wp14="http://schemas.microsoft.com/office/word/2010/wordml" w:rsidTr="59D61BF0" w14:paraId="661D98F8" wp14:textId="77777777">
        <w:trPr>
          <w:cantSplit/>
        </w:trPr>
        <w:tc>
          <w:tcPr>
            <w:tcW w:w="1900" w:type="dxa"/>
            <w:tcMar>
              <w:top w:w="80" w:type="dxa"/>
              <w:left w:w="100" w:type="dxa"/>
              <w:bottom w:w="80" w:type="dxa"/>
              <w:right w:w="100" w:type="dxa"/>
            </w:tcMar>
            <w:vAlign w:val="center"/>
          </w:tcPr>
          <w:p w:rsidP="59D61BF0" w14:paraId="3E1D128A"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Third-party risk</w:t>
            </w:r>
          </w:p>
        </w:tc>
        <w:tc>
          <w:tcPr>
            <w:tcW w:w="3900" w:type="dxa"/>
            <w:tcMar>
              <w:top w:w="80" w:type="dxa"/>
              <w:left w:w="100" w:type="dxa"/>
              <w:bottom w:w="80" w:type="dxa"/>
              <w:right w:w="100" w:type="dxa"/>
            </w:tcMar>
            <w:vAlign w:val="center"/>
          </w:tcPr>
          <w:p w:rsidP="59D61BF0" w14:paraId="38ED4E6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Assess cloud, LLM, data, and market-data vendors.</w:t>
            </w:r>
          </w:p>
        </w:tc>
        <w:tc>
          <w:tcPr>
            <w:tcW w:w="3920" w:type="dxa"/>
            <w:tcMar>
              <w:top w:w="80" w:type="dxa"/>
              <w:left w:w="100" w:type="dxa"/>
              <w:bottom w:w="80" w:type="dxa"/>
              <w:right w:w="100" w:type="dxa"/>
            </w:tcMar>
            <w:vAlign w:val="center"/>
          </w:tcPr>
          <w:p w:rsidP="59D61BF0" w14:paraId="4995403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Vendor due diligence, SLAs, security review, fallback plan.</w:t>
            </w:r>
          </w:p>
        </w:tc>
      </w:tr>
    </w:tbl>
    <w:p xmlns:wp14="http://schemas.microsoft.com/office/word/2010/wordml" w:rsidP="59D61BF0" w14:paraId="0E31029F" wp14:textId="77777777">
      <w:pPr>
        <w:pStyle w:val="Heading1"/>
        <w:pBdr>
          <w:bottom w:val="single" w:color="0F4C5C" w:sz="8" w:space="4"/>
        </w:pBdr>
        <w:spacing w:before="400" w:after="160"/>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18. Implementation Roadmap</w:t>
      </w:r>
    </w:p>
    <w:p xmlns:wp14="http://schemas.microsoft.com/office/word/2010/wordml" w:rsidP="59D61BF0" w14:paraId="03234A1D"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This project is built entirely through agentic AI development: coding agents handle requirements decomposition, implementation, testing, and documentation, working inside human-defined guardrails. This removes traditional engineering-team lead time, so the roadmap is organized as short, sequential build sprints rather than multi-week team milestones. Each sprint still ends in a human checkpoint before the next one starts, since compliance sign-off and security review cannot be automated away.</w:t>
      </w:r>
    </w:p>
    <w:tbl>
      <w:tblPr>
        <w:tblW w:w="9720" w:type="dxa"/>
        <w:tblBorders>
          <w:top w:val="single" w:color="B8D4D4" w:sz="4"/>
          <w:left w:val="single" w:color="B8D4D4" w:sz="4"/>
          <w:bottom w:val="single" w:color="B8D4D4" w:sz="4"/>
          <w:right w:val="single" w:color="B8D4D4" w:sz="4"/>
          <w:insideH w:val="single" w:color="D4D1CA" w:sz="4"/>
          <w:insideV w:val="single" w:color="D4D1CA" w:sz="4"/>
        </w:tblBorders>
      </w:tblPr>
      <w:tblGrid>
        <w:gridCol w:w="1450"/>
        <w:gridCol w:w="1250"/>
        <w:gridCol w:w="4620"/>
        <w:gridCol w:w="2400"/>
      </w:tblGrid>
      <w:tr xmlns:wp14="http://schemas.microsoft.com/office/word/2010/wordml" w:rsidTr="59D61BF0" w14:paraId="06A65E81" wp14:textId="77777777">
        <w:trPr>
          <w:tblHeader/>
          <w:cantSplit/>
        </w:trPr>
        <w:tc>
          <w:tcPr>
            <w:tcW w:w="1450" w:type="dxa"/>
            <w:shd w:val="clear" w:color="auto" w:fill="0F4C5C"/>
            <w:tcMar>
              <w:top w:w="80" w:type="dxa"/>
              <w:left w:w="100" w:type="dxa"/>
              <w:bottom w:w="80" w:type="dxa"/>
              <w:right w:w="100" w:type="dxa"/>
            </w:tcMar>
            <w:vAlign w:val="center"/>
          </w:tcPr>
          <w:p w:rsidP="59D61BF0" w14:paraId="140072BE"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Sprint</w:t>
            </w:r>
          </w:p>
        </w:tc>
        <w:tc>
          <w:tcPr>
            <w:tcW w:w="1250" w:type="dxa"/>
            <w:shd w:val="clear" w:color="auto" w:fill="0F4C5C"/>
            <w:tcMar>
              <w:top w:w="80" w:type="dxa"/>
              <w:left w:w="100" w:type="dxa"/>
              <w:bottom w:w="80" w:type="dxa"/>
              <w:right w:w="100" w:type="dxa"/>
            </w:tcMar>
            <w:vAlign w:val="center"/>
          </w:tcPr>
          <w:p w:rsidP="59D61BF0" w14:paraId="07ED5907"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Duration</w:t>
            </w:r>
          </w:p>
        </w:tc>
        <w:tc>
          <w:tcPr>
            <w:tcW w:w="4620" w:type="dxa"/>
            <w:shd w:val="clear" w:color="auto" w:fill="0F4C5C"/>
            <w:tcMar>
              <w:top w:w="80" w:type="dxa"/>
              <w:left w:w="100" w:type="dxa"/>
              <w:bottom w:w="80" w:type="dxa"/>
              <w:right w:w="100" w:type="dxa"/>
            </w:tcMar>
            <w:vAlign w:val="center"/>
          </w:tcPr>
          <w:p w:rsidP="59D61BF0" w14:paraId="2F32C724"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Build Scope (executed by agentic AI)</w:t>
            </w:r>
          </w:p>
        </w:tc>
        <w:tc>
          <w:tcPr>
            <w:tcW w:w="2400" w:type="dxa"/>
            <w:shd w:val="clear" w:color="auto" w:fill="0F4C5C"/>
            <w:tcMar>
              <w:top w:w="80" w:type="dxa"/>
              <w:left w:w="100" w:type="dxa"/>
              <w:bottom w:w="80" w:type="dxa"/>
              <w:right w:w="100" w:type="dxa"/>
            </w:tcMar>
            <w:vAlign w:val="center"/>
          </w:tcPr>
          <w:p w:rsidP="59D61BF0" w14:paraId="2575341B"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Human Checkpoint / Exit Criteria</w:t>
            </w:r>
          </w:p>
        </w:tc>
      </w:tr>
      <w:tr xmlns:wp14="http://schemas.microsoft.com/office/word/2010/wordml" w:rsidTr="59D61BF0" w14:paraId="35C43C93" wp14:textId="77777777">
        <w:trPr>
          <w:cantSplit/>
        </w:trPr>
        <w:tc>
          <w:tcPr>
            <w:tcW w:w="1450" w:type="dxa"/>
            <w:tcMar>
              <w:top w:w="80" w:type="dxa"/>
              <w:left w:w="100" w:type="dxa"/>
              <w:bottom w:w="80" w:type="dxa"/>
              <w:right w:w="100" w:type="dxa"/>
            </w:tcMar>
            <w:vAlign w:val="center"/>
          </w:tcPr>
          <w:p w:rsidP="59D61BF0" w14:paraId="240AFF1A"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0 — Discovery</w:t>
            </w:r>
          </w:p>
        </w:tc>
        <w:tc>
          <w:tcPr>
            <w:tcW w:w="1250" w:type="dxa"/>
            <w:tcMar>
              <w:top w:w="80" w:type="dxa"/>
              <w:left w:w="100" w:type="dxa"/>
              <w:bottom w:w="80" w:type="dxa"/>
              <w:right w:w="100" w:type="dxa"/>
            </w:tcMar>
            <w:vAlign w:val="center"/>
          </w:tcPr>
          <w:p w:rsidP="59D61BF0" w14:paraId="5CA0CCA8"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1–2 days</w:t>
            </w:r>
          </w:p>
        </w:tc>
        <w:tc>
          <w:tcPr>
            <w:tcW w:w="4620" w:type="dxa"/>
            <w:tcMar>
              <w:top w:w="80" w:type="dxa"/>
              <w:left w:w="100" w:type="dxa"/>
              <w:bottom w:w="80" w:type="dxa"/>
              <w:right w:w="100" w:type="dxa"/>
            </w:tcMar>
            <w:vAlign w:val="center"/>
          </w:tcPr>
          <w:p w:rsidP="59D61BF0" w14:paraId="777F6E27"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Requirements decomposition, risk taxonomy, architecture and data-model draft, compliance boundary mapping.</w:t>
            </w:r>
          </w:p>
        </w:tc>
        <w:tc>
          <w:tcPr>
            <w:tcW w:w="2400" w:type="dxa"/>
            <w:tcMar>
              <w:top w:w="80" w:type="dxa"/>
              <w:left w:w="100" w:type="dxa"/>
              <w:bottom w:w="80" w:type="dxa"/>
              <w:right w:w="100" w:type="dxa"/>
            </w:tcMar>
            <w:vAlign w:val="center"/>
          </w:tcPr>
          <w:p w:rsidP="59D61BF0" w14:paraId="1040BFA8"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Product owner confirms MVP scope and compliance boundary.</w:t>
            </w:r>
          </w:p>
        </w:tc>
      </w:tr>
      <w:tr xmlns:wp14="http://schemas.microsoft.com/office/word/2010/wordml" w:rsidTr="59D61BF0" w14:paraId="28F032F0" wp14:textId="77777777">
        <w:trPr>
          <w:cantSplit/>
        </w:trPr>
        <w:tc>
          <w:tcPr>
            <w:tcW w:w="1450" w:type="dxa"/>
            <w:shd w:val="clear" w:color="auto" w:fill="DCE6F1"/>
            <w:tcMar>
              <w:top w:w="80" w:type="dxa"/>
              <w:left w:w="100" w:type="dxa"/>
              <w:bottom w:w="80" w:type="dxa"/>
              <w:right w:w="100" w:type="dxa"/>
            </w:tcMar>
            <w:vAlign w:val="center"/>
          </w:tcPr>
          <w:p w:rsidP="59D61BF0" w14:paraId="5FE5450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1 — Data &amp; Calculation Core</w:t>
            </w:r>
          </w:p>
        </w:tc>
        <w:tc>
          <w:tcPr>
            <w:tcW w:w="1250" w:type="dxa"/>
            <w:shd w:val="clear" w:color="auto" w:fill="DCE6F1"/>
            <w:tcMar>
              <w:top w:w="80" w:type="dxa"/>
              <w:left w:w="100" w:type="dxa"/>
              <w:bottom w:w="80" w:type="dxa"/>
              <w:right w:w="100" w:type="dxa"/>
            </w:tcMar>
            <w:vAlign w:val="center"/>
          </w:tcPr>
          <w:p w:rsidP="59D61BF0" w14:paraId="1EF14EE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2–3 days</w:t>
            </w:r>
          </w:p>
        </w:tc>
        <w:tc>
          <w:tcPr>
            <w:tcW w:w="4620" w:type="dxa"/>
            <w:shd w:val="clear" w:color="auto" w:fill="DCE6F1"/>
            <w:tcMar>
              <w:top w:w="80" w:type="dxa"/>
              <w:left w:w="100" w:type="dxa"/>
              <w:bottom w:w="80" w:type="dxa"/>
              <w:right w:w="100" w:type="dxa"/>
            </w:tcMar>
            <w:vAlign w:val="center"/>
          </w:tcPr>
          <w:p w:rsidP="59D61BF0" w14:paraId="4FD9BCF1"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Data ingestion, transaction classification, deterministic financial calculators (budget, retirement, debt).</w:t>
            </w:r>
          </w:p>
        </w:tc>
        <w:tc>
          <w:tcPr>
            <w:tcW w:w="2400" w:type="dxa"/>
            <w:shd w:val="clear" w:color="auto" w:fill="DCE6F1"/>
            <w:tcMar>
              <w:top w:w="80" w:type="dxa"/>
              <w:left w:w="100" w:type="dxa"/>
              <w:bottom w:w="80" w:type="dxa"/>
              <w:right w:w="100" w:type="dxa"/>
            </w:tcMar>
            <w:vAlign w:val="center"/>
          </w:tcPr>
          <w:p w:rsidP="59D61BF0" w14:paraId="2FA910D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QA checkpoint: calculators pass automated unit tests against known outputs.</w:t>
            </w:r>
          </w:p>
        </w:tc>
      </w:tr>
      <w:tr xmlns:wp14="http://schemas.microsoft.com/office/word/2010/wordml" w:rsidTr="59D61BF0" w14:paraId="7836FAA6" wp14:textId="77777777">
        <w:trPr>
          <w:cantSplit/>
        </w:trPr>
        <w:tc>
          <w:tcPr>
            <w:tcW w:w="1450" w:type="dxa"/>
            <w:tcMar>
              <w:top w:w="80" w:type="dxa"/>
              <w:left w:w="100" w:type="dxa"/>
              <w:bottom w:w="80" w:type="dxa"/>
              <w:right w:w="100" w:type="dxa"/>
            </w:tcMar>
            <w:vAlign w:val="center"/>
          </w:tcPr>
          <w:p w:rsidP="59D61BF0" w14:paraId="6BA3C46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2 — Agent Orchestration</w:t>
            </w:r>
          </w:p>
        </w:tc>
        <w:tc>
          <w:tcPr>
            <w:tcW w:w="1250" w:type="dxa"/>
            <w:tcMar>
              <w:top w:w="80" w:type="dxa"/>
              <w:left w:w="100" w:type="dxa"/>
              <w:bottom w:w="80" w:type="dxa"/>
              <w:right w:w="100" w:type="dxa"/>
            </w:tcMar>
            <w:vAlign w:val="center"/>
          </w:tcPr>
          <w:p w:rsidP="59D61BF0" w14:paraId="09C901C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3–4 days</w:t>
            </w:r>
          </w:p>
        </w:tc>
        <w:tc>
          <w:tcPr>
            <w:tcW w:w="4620" w:type="dxa"/>
            <w:tcMar>
              <w:top w:w="80" w:type="dxa"/>
              <w:left w:w="100" w:type="dxa"/>
              <w:bottom w:w="80" w:type="dxa"/>
              <w:right w:w="100" w:type="dxa"/>
            </w:tcMar>
            <w:vAlign w:val="center"/>
          </w:tcPr>
          <w:p w:rsidP="59D61BF0" w14:paraId="61F9C7F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Multi-agent workflow (orchestrator, budget, risk, research, compliance), RAG pipeline, tool integration.</w:t>
            </w:r>
          </w:p>
        </w:tc>
        <w:tc>
          <w:tcPr>
            <w:tcW w:w="2400" w:type="dxa"/>
            <w:tcMar>
              <w:top w:w="80" w:type="dxa"/>
              <w:left w:w="100" w:type="dxa"/>
              <w:bottom w:w="80" w:type="dxa"/>
              <w:right w:w="100" w:type="dxa"/>
            </w:tcMar>
            <w:vAlign w:val="center"/>
          </w:tcPr>
          <w:p w:rsidP="59D61BF0" w14:paraId="6DF6C37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Risk/Compliance checkpoint: routing correctly separates low/medium/high-risk requests.</w:t>
            </w:r>
          </w:p>
        </w:tc>
      </w:tr>
      <w:tr xmlns:wp14="http://schemas.microsoft.com/office/word/2010/wordml" w:rsidTr="59D61BF0" w14:paraId="70DB4C7A" wp14:textId="77777777">
        <w:trPr>
          <w:cantSplit/>
        </w:trPr>
        <w:tc>
          <w:tcPr>
            <w:tcW w:w="1450" w:type="dxa"/>
            <w:shd w:val="clear" w:color="auto" w:fill="DCE6F1"/>
            <w:tcMar>
              <w:top w:w="80" w:type="dxa"/>
              <w:left w:w="100" w:type="dxa"/>
              <w:bottom w:w="80" w:type="dxa"/>
              <w:right w:w="100" w:type="dxa"/>
            </w:tcMar>
            <w:vAlign w:val="center"/>
          </w:tcPr>
          <w:p w:rsidP="59D61BF0" w14:paraId="383C778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3 — Frontend Build</w:t>
            </w:r>
          </w:p>
        </w:tc>
        <w:tc>
          <w:tcPr>
            <w:tcW w:w="1250" w:type="dxa"/>
            <w:shd w:val="clear" w:color="auto" w:fill="DCE6F1"/>
            <w:tcMar>
              <w:top w:w="80" w:type="dxa"/>
              <w:left w:w="100" w:type="dxa"/>
              <w:bottom w:w="80" w:type="dxa"/>
              <w:right w:w="100" w:type="dxa"/>
            </w:tcMar>
            <w:vAlign w:val="center"/>
          </w:tcPr>
          <w:p w:rsidP="59D61BF0" w14:paraId="61C50E77"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3–4 days</w:t>
            </w:r>
          </w:p>
        </w:tc>
        <w:tc>
          <w:tcPr>
            <w:tcW w:w="4620" w:type="dxa"/>
            <w:shd w:val="clear" w:color="auto" w:fill="DCE6F1"/>
            <w:tcMar>
              <w:top w:w="80" w:type="dxa"/>
              <w:left w:w="100" w:type="dxa"/>
              <w:bottom w:w="80" w:type="dxa"/>
              <w:right w:w="100" w:type="dxa"/>
            </w:tcMar>
            <w:vAlign w:val="center"/>
          </w:tcPr>
          <w:p w:rsidP="59D61BF0" w14:paraId="3D18174C"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Dashboard, chat panel, onboarding flow, goal planner, adviser review queue UI.</w:t>
            </w:r>
          </w:p>
        </w:tc>
        <w:tc>
          <w:tcPr>
            <w:tcW w:w="2400" w:type="dxa"/>
            <w:shd w:val="clear" w:color="auto" w:fill="DCE6F1"/>
            <w:tcMar>
              <w:top w:w="80" w:type="dxa"/>
              <w:left w:w="100" w:type="dxa"/>
              <w:bottom w:w="80" w:type="dxa"/>
              <w:right w:w="100" w:type="dxa"/>
            </w:tcMar>
            <w:vAlign w:val="center"/>
          </w:tcPr>
          <w:p w:rsidP="59D61BF0" w14:paraId="640C6D8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Product owner / usability checkpoint on core flows.</w:t>
            </w:r>
          </w:p>
        </w:tc>
      </w:tr>
      <w:tr xmlns:wp14="http://schemas.microsoft.com/office/word/2010/wordml" w:rsidTr="59D61BF0" w14:paraId="3DE4F556" wp14:textId="77777777">
        <w:trPr>
          <w:cantSplit/>
        </w:trPr>
        <w:tc>
          <w:tcPr>
            <w:tcW w:w="1450" w:type="dxa"/>
            <w:tcMar>
              <w:top w:w="80" w:type="dxa"/>
              <w:left w:w="100" w:type="dxa"/>
              <w:bottom w:w="80" w:type="dxa"/>
              <w:right w:w="100" w:type="dxa"/>
            </w:tcMar>
            <w:vAlign w:val="center"/>
          </w:tcPr>
          <w:p w:rsidP="59D61BF0" w14:paraId="3AFCC71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4 — Guardrails &amp; Compliance Hardening</w:t>
            </w:r>
          </w:p>
        </w:tc>
        <w:tc>
          <w:tcPr>
            <w:tcW w:w="1250" w:type="dxa"/>
            <w:tcMar>
              <w:top w:w="80" w:type="dxa"/>
              <w:left w:w="100" w:type="dxa"/>
              <w:bottom w:w="80" w:type="dxa"/>
              <w:right w:w="100" w:type="dxa"/>
            </w:tcMar>
            <w:vAlign w:val="center"/>
          </w:tcPr>
          <w:p w:rsidP="59D61BF0" w14:paraId="5F024BE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2–3 days</w:t>
            </w:r>
          </w:p>
        </w:tc>
        <w:tc>
          <w:tcPr>
            <w:tcW w:w="4620" w:type="dxa"/>
            <w:tcMar>
              <w:top w:w="80" w:type="dxa"/>
              <w:left w:w="100" w:type="dxa"/>
              <w:bottom w:w="80" w:type="dxa"/>
              <w:right w:w="100" w:type="dxa"/>
            </w:tcMar>
            <w:vAlign w:val="center"/>
          </w:tcPr>
          <w:p w:rsidP="59D61BF0" w14:paraId="4E04C00C"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Human-approval workflow, audit logging, encryption, access controls, disclosure text, red-team fixes.</w:t>
            </w:r>
          </w:p>
        </w:tc>
        <w:tc>
          <w:tcPr>
            <w:tcW w:w="2400" w:type="dxa"/>
            <w:tcMar>
              <w:top w:w="80" w:type="dxa"/>
              <w:left w:w="100" w:type="dxa"/>
              <w:bottom w:w="80" w:type="dxa"/>
              <w:right w:w="100" w:type="dxa"/>
            </w:tcMar>
            <w:vAlign w:val="center"/>
          </w:tcPr>
          <w:p w:rsidP="59D61BF0" w14:paraId="3D31BA0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Compliance and security sign-off before any pilot data is used.</w:t>
            </w:r>
          </w:p>
        </w:tc>
      </w:tr>
      <w:tr xmlns:wp14="http://schemas.microsoft.com/office/word/2010/wordml" w:rsidTr="59D61BF0" w14:paraId="400569AC" wp14:textId="77777777">
        <w:trPr>
          <w:cantSplit/>
        </w:trPr>
        <w:tc>
          <w:tcPr>
            <w:tcW w:w="1450" w:type="dxa"/>
            <w:shd w:val="clear" w:color="auto" w:fill="DCE6F1"/>
            <w:tcMar>
              <w:top w:w="80" w:type="dxa"/>
              <w:left w:w="100" w:type="dxa"/>
              <w:bottom w:w="80" w:type="dxa"/>
              <w:right w:w="100" w:type="dxa"/>
            </w:tcMar>
            <w:vAlign w:val="center"/>
          </w:tcPr>
          <w:p w:rsidP="59D61BF0" w14:paraId="42A66E5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5 — Pilot Readiness</w:t>
            </w:r>
          </w:p>
        </w:tc>
        <w:tc>
          <w:tcPr>
            <w:tcW w:w="1250" w:type="dxa"/>
            <w:shd w:val="clear" w:color="auto" w:fill="DCE6F1"/>
            <w:tcMar>
              <w:top w:w="80" w:type="dxa"/>
              <w:left w:w="100" w:type="dxa"/>
              <w:bottom w:w="80" w:type="dxa"/>
              <w:right w:w="100" w:type="dxa"/>
            </w:tcMar>
            <w:vAlign w:val="center"/>
          </w:tcPr>
          <w:p w:rsidP="59D61BF0" w14:paraId="0A07B0A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3–5 days</w:t>
            </w:r>
          </w:p>
        </w:tc>
        <w:tc>
          <w:tcPr>
            <w:tcW w:w="4620" w:type="dxa"/>
            <w:shd w:val="clear" w:color="auto" w:fill="DCE6F1"/>
            <w:tcMar>
              <w:top w:w="80" w:type="dxa"/>
              <w:left w:w="100" w:type="dxa"/>
              <w:bottom w:w="80" w:type="dxa"/>
              <w:right w:w="100" w:type="dxa"/>
            </w:tcMar>
            <w:vAlign w:val="center"/>
          </w:tcPr>
          <w:p w:rsidP="59D61BF0" w14:paraId="2EE8728A"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End-to-end regression testing, monitoring/alerting setup, pilot onboarding scripts and documentation.</w:t>
            </w:r>
          </w:p>
        </w:tc>
        <w:tc>
          <w:tcPr>
            <w:tcW w:w="2400" w:type="dxa"/>
            <w:shd w:val="clear" w:color="auto" w:fill="DCE6F1"/>
            <w:tcMar>
              <w:top w:w="80" w:type="dxa"/>
              <w:left w:w="100" w:type="dxa"/>
              <w:bottom w:w="80" w:type="dxa"/>
              <w:right w:w="100" w:type="dxa"/>
            </w:tcMar>
            <w:vAlign w:val="center"/>
          </w:tcPr>
          <w:p w:rsidP="59D61BF0" w14:paraId="218CE9ED"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Human approval to open a controlled pilot with real users.</w:t>
            </w:r>
          </w:p>
        </w:tc>
      </w:tr>
    </w:tbl>
    <w:p xmlns:wp14="http://schemas.microsoft.com/office/word/2010/wordml" w:rsidP="59D61BF0" w14:paraId="45FB0818" wp14:textId="77777777">
      <w:pPr>
        <w:spacing w:after="120"/>
        <w:rPr>
          <w:rFonts w:ascii="Times New Roman" w:hAnsi="Times New Roman" w:eastAsia="Times New Roman" w:cs="Times New Roman"/>
        </w:rPr>
      </w:pPr>
    </w:p>
    <w:p xmlns:wp14="http://schemas.microsoft.com/office/word/2010/wordml" w:rsidP="59D61BF0" w14:paraId="047ADE4D"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Total agentic build time from Sprint 0 to a pilot-ready system is roughly two to three calendar weeks, materially faster than a traditional team-based timeline, because implementation, unit testing, and documentation happen continuously rather than being staged across separate engineering roles. Calendar time is still governed by the human checkpoints — compliance review, security review, and pilot approval — which are deliberately not compressed.</w:t>
      </w:r>
    </w:p>
    <w:p xmlns:wp14="http://schemas.microsoft.com/office/word/2010/wordml" w:rsidP="59D61BF0" w14:paraId="186529C7"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For coursework or early prototyping, synthetic or user-provided demo data should be used instead of live bank APIs, avoiding privacy risk while still proving the architecture. A strong demonstration shows a user uploading a CSV of transactions, asking a natural-language question, receiving a personalized analysis, and seeing a high-risk investment request routed to human approval instead of answered directly.</w:t>
      </w:r>
    </w:p>
    <w:p xmlns:wp14="http://schemas.microsoft.com/office/word/2010/wordml" w:rsidP="59D61BF0" w14:paraId="013DED80" wp14:textId="77777777">
      <w:pPr>
        <w:pStyle w:val="Heading1"/>
        <w:pBdr>
          <w:bottom w:val="single" w:color="0F4C5C" w:sz="8" w:space="4"/>
        </w:pBdr>
        <w:spacing w:before="400" w:after="160"/>
        <w:jc w:val="both"/>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19. Resource Requirements</w:t>
      </w:r>
    </w:p>
    <w:p xmlns:wp14="http://schemas.microsoft.com/office/word/2010/wordml" w:rsidP="59D61BF0" w14:paraId="6A81BE40"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Because implementation is carried out by agentic AI rather than a traditional engineering team, resourcing needs shift from staffing to two things: a capable agentic development stack, and a small set of human oversight checkpoints that cannot be delegated to AI.</w:t>
      </w:r>
    </w:p>
    <w:p xmlns:wp14="http://schemas.microsoft.com/office/word/2010/wordml" w:rsidP="59D61BF0" w14:paraId="67772276" wp14:textId="77777777">
      <w:pPr>
        <w:pStyle w:val="Heading2"/>
        <w:spacing w:before="260" w:after="120"/>
        <w:jc w:val="both"/>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19.1 Agentic Development Stack</w:t>
      </w:r>
    </w:p>
    <w:p xmlns:wp14="http://schemas.microsoft.com/office/word/2010/wordml" w:rsidP="59D61BF0" w14:paraId="6B515DC2"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Coding agent environment (e.g., Claude Code) for implementation, refactoring, test generation, and documentation across the codebase.</w:t>
      </w:r>
    </w:p>
    <w:p xmlns:wp14="http://schemas.microsoft.com/office/word/2010/wordml" w:rsidP="59D61BF0" w14:paraId="6466CFEE"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Version control and CI/CD pipeline so every agent-generated change is reviewed, tested, and deployed through a consistent, auditable process.</w:t>
      </w:r>
    </w:p>
    <w:p xmlns:wp14="http://schemas.microsoft.com/office/word/2010/wordml" w:rsidP="59D61BF0" w14:paraId="17EF177D"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Agent orchestration framework (e.g., LangGraph or an equivalent workflow engine) for the production multi-agent system described in Section 6.</w:t>
      </w:r>
    </w:p>
    <w:p xmlns:wp14="http://schemas.microsoft.com/office/word/2010/wordml" w:rsidP="59D61BF0" w14:paraId="2323156F"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LLM API access, a vector store for retrieval, and a managed database for user and audit data.</w:t>
      </w:r>
    </w:p>
    <w:p xmlns:wp14="http://schemas.microsoft.com/office/word/2010/wordml" w:rsidP="59D61BF0" w14:paraId="4DF0B110"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Automated test suites (unit, integration, red-team) that agentic AI runs continuously as part of each build sprint.</w:t>
      </w:r>
    </w:p>
    <w:p xmlns:wp14="http://schemas.microsoft.com/office/word/2010/wordml" w:rsidP="59D61BF0" w14:paraId="6853B8A8" wp14:textId="77777777">
      <w:pPr>
        <w:pStyle w:val="Heading2"/>
        <w:spacing w:before="260" w:after="120"/>
        <w:jc w:val="both"/>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19.2 Human Oversight Checkpoints</w:t>
      </w:r>
    </w:p>
    <w:p xmlns:wp14="http://schemas.microsoft.com/office/word/2010/wordml" w:rsidP="59D61BF0" w14:paraId="702EB83E"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These are not project roles but mandatory review gates — points where a qualified human, not the AI, must sign off before work continues. They map directly to the checkpoints in the roadmap above and the risk-tiered controls in Section 15.</w:t>
      </w:r>
    </w:p>
    <w:tbl>
      <w:tblPr>
        <w:tblW w:w="9720" w:type="dxa"/>
        <w:tblBorders>
          <w:top w:val="single" w:color="B8D4D4" w:sz="4"/>
          <w:left w:val="single" w:color="B8D4D4" w:sz="4"/>
          <w:bottom w:val="single" w:color="B8D4D4" w:sz="4"/>
          <w:right w:val="single" w:color="B8D4D4" w:sz="4"/>
          <w:insideH w:val="single" w:color="D4D1CA" w:sz="4"/>
          <w:insideV w:val="single" w:color="D4D1CA" w:sz="4"/>
        </w:tblBorders>
      </w:tblPr>
      <w:tblGrid>
        <w:gridCol w:w="3000"/>
        <w:gridCol w:w="2900"/>
        <w:gridCol w:w="3820"/>
      </w:tblGrid>
      <w:tr xmlns:wp14="http://schemas.microsoft.com/office/word/2010/wordml" w:rsidTr="59D61BF0" w14:paraId="18F7C8A4" wp14:textId="77777777">
        <w:trPr>
          <w:tblHeader/>
          <w:cantSplit/>
        </w:trPr>
        <w:tc>
          <w:tcPr>
            <w:tcW w:w="3000" w:type="dxa"/>
            <w:shd w:val="clear" w:color="auto" w:fill="0F4C5C"/>
            <w:tcMar>
              <w:top w:w="80" w:type="dxa"/>
              <w:left w:w="100" w:type="dxa"/>
              <w:bottom w:w="80" w:type="dxa"/>
              <w:right w:w="100" w:type="dxa"/>
            </w:tcMar>
            <w:vAlign w:val="center"/>
          </w:tcPr>
          <w:p w:rsidP="59D61BF0" w14:paraId="199849DE"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Checkpoint</w:t>
            </w:r>
          </w:p>
        </w:tc>
        <w:tc>
          <w:tcPr>
            <w:tcW w:w="2900" w:type="dxa"/>
            <w:shd w:val="clear" w:color="auto" w:fill="0F4C5C"/>
            <w:tcMar>
              <w:top w:w="80" w:type="dxa"/>
              <w:left w:w="100" w:type="dxa"/>
              <w:bottom w:w="80" w:type="dxa"/>
              <w:right w:w="100" w:type="dxa"/>
            </w:tcMar>
            <w:vAlign w:val="center"/>
          </w:tcPr>
          <w:p w:rsidP="59D61BF0" w14:paraId="45D123FB"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Who Signs Off</w:t>
            </w:r>
          </w:p>
        </w:tc>
        <w:tc>
          <w:tcPr>
            <w:tcW w:w="3820" w:type="dxa"/>
            <w:shd w:val="clear" w:color="auto" w:fill="0F4C5C"/>
            <w:tcMar>
              <w:top w:w="80" w:type="dxa"/>
              <w:left w:w="100" w:type="dxa"/>
              <w:bottom w:w="80" w:type="dxa"/>
              <w:right w:w="100" w:type="dxa"/>
            </w:tcMar>
            <w:vAlign w:val="center"/>
          </w:tcPr>
          <w:p w:rsidP="59D61BF0" w14:paraId="7EF47AEC"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Gate</w:t>
            </w:r>
          </w:p>
        </w:tc>
      </w:tr>
      <w:tr xmlns:wp14="http://schemas.microsoft.com/office/word/2010/wordml" w:rsidTr="59D61BF0" w14:paraId="001FCDFD" wp14:textId="77777777">
        <w:trPr>
          <w:cantSplit/>
        </w:trPr>
        <w:tc>
          <w:tcPr>
            <w:tcW w:w="3000" w:type="dxa"/>
            <w:tcMar>
              <w:top w:w="80" w:type="dxa"/>
              <w:left w:w="100" w:type="dxa"/>
              <w:bottom w:w="80" w:type="dxa"/>
              <w:right w:w="100" w:type="dxa"/>
            </w:tcMar>
            <w:vAlign w:val="center"/>
          </w:tcPr>
          <w:p w:rsidP="59D61BF0" w14:paraId="77F7EF5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Scope and compliance boundary</w:t>
            </w:r>
          </w:p>
        </w:tc>
        <w:tc>
          <w:tcPr>
            <w:tcW w:w="2900" w:type="dxa"/>
            <w:tcMar>
              <w:top w:w="80" w:type="dxa"/>
              <w:left w:w="100" w:type="dxa"/>
              <w:bottom w:w="80" w:type="dxa"/>
              <w:right w:w="100" w:type="dxa"/>
            </w:tcMar>
            <w:vAlign w:val="center"/>
          </w:tcPr>
          <w:p w:rsidP="59D61BF0" w14:paraId="3447CEB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Product owner</w:t>
            </w:r>
          </w:p>
        </w:tc>
        <w:tc>
          <w:tcPr>
            <w:tcW w:w="3820" w:type="dxa"/>
            <w:tcMar>
              <w:top w:w="80" w:type="dxa"/>
              <w:left w:w="100" w:type="dxa"/>
              <w:bottom w:w="80" w:type="dxa"/>
              <w:right w:w="100" w:type="dxa"/>
            </w:tcMar>
            <w:vAlign w:val="center"/>
          </w:tcPr>
          <w:p w:rsidP="59D61BF0" w14:paraId="4DDC488A"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Before Sprint 1 begins.</w:t>
            </w:r>
          </w:p>
        </w:tc>
      </w:tr>
      <w:tr xmlns:wp14="http://schemas.microsoft.com/office/word/2010/wordml" w:rsidTr="59D61BF0" w14:paraId="6E06A7E3" wp14:textId="77777777">
        <w:trPr>
          <w:cantSplit/>
        </w:trPr>
        <w:tc>
          <w:tcPr>
            <w:tcW w:w="3000" w:type="dxa"/>
            <w:shd w:val="clear" w:color="auto" w:fill="DCE6F1"/>
            <w:tcMar>
              <w:top w:w="80" w:type="dxa"/>
              <w:left w:w="100" w:type="dxa"/>
              <w:bottom w:w="80" w:type="dxa"/>
              <w:right w:w="100" w:type="dxa"/>
            </w:tcMar>
            <w:vAlign w:val="center"/>
          </w:tcPr>
          <w:p w:rsidP="59D61BF0" w14:paraId="49E77961"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Risk-routing correctness</w:t>
            </w:r>
          </w:p>
        </w:tc>
        <w:tc>
          <w:tcPr>
            <w:tcW w:w="2900" w:type="dxa"/>
            <w:shd w:val="clear" w:color="auto" w:fill="DCE6F1"/>
            <w:tcMar>
              <w:top w:w="80" w:type="dxa"/>
              <w:left w:w="100" w:type="dxa"/>
              <w:bottom w:w="80" w:type="dxa"/>
              <w:right w:w="100" w:type="dxa"/>
            </w:tcMar>
            <w:vAlign w:val="center"/>
          </w:tcPr>
          <w:p w:rsidP="59D61BF0" w14:paraId="6925E63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Compliance / risk reviewer</w:t>
            </w:r>
          </w:p>
        </w:tc>
        <w:tc>
          <w:tcPr>
            <w:tcW w:w="3820" w:type="dxa"/>
            <w:shd w:val="clear" w:color="auto" w:fill="DCE6F1"/>
            <w:tcMar>
              <w:top w:w="80" w:type="dxa"/>
              <w:left w:w="100" w:type="dxa"/>
              <w:bottom w:w="80" w:type="dxa"/>
              <w:right w:w="100" w:type="dxa"/>
            </w:tcMar>
            <w:vAlign w:val="center"/>
          </w:tcPr>
          <w:p w:rsidP="59D61BF0" w14:paraId="15478D6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Before Sprint 3 begins.</w:t>
            </w:r>
          </w:p>
        </w:tc>
      </w:tr>
      <w:tr xmlns:wp14="http://schemas.microsoft.com/office/word/2010/wordml" w:rsidTr="59D61BF0" w14:paraId="679A708A" wp14:textId="77777777">
        <w:trPr>
          <w:cantSplit/>
        </w:trPr>
        <w:tc>
          <w:tcPr>
            <w:tcW w:w="3000" w:type="dxa"/>
            <w:tcMar>
              <w:top w:w="80" w:type="dxa"/>
              <w:left w:w="100" w:type="dxa"/>
              <w:bottom w:w="80" w:type="dxa"/>
              <w:right w:w="100" w:type="dxa"/>
            </w:tcMar>
            <w:vAlign w:val="center"/>
          </w:tcPr>
          <w:p w:rsidP="59D61BF0" w14:paraId="34BD6188"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Security and data-protection review</w:t>
            </w:r>
          </w:p>
        </w:tc>
        <w:tc>
          <w:tcPr>
            <w:tcW w:w="2900" w:type="dxa"/>
            <w:tcMar>
              <w:top w:w="80" w:type="dxa"/>
              <w:left w:w="100" w:type="dxa"/>
              <w:bottom w:w="80" w:type="dxa"/>
              <w:right w:w="100" w:type="dxa"/>
            </w:tcMar>
            <w:vAlign w:val="center"/>
          </w:tcPr>
          <w:p w:rsidP="59D61BF0" w14:paraId="282D6FC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Security reviewer</w:t>
            </w:r>
          </w:p>
        </w:tc>
        <w:tc>
          <w:tcPr>
            <w:tcW w:w="3820" w:type="dxa"/>
            <w:tcMar>
              <w:top w:w="80" w:type="dxa"/>
              <w:left w:w="100" w:type="dxa"/>
              <w:bottom w:w="80" w:type="dxa"/>
              <w:right w:w="100" w:type="dxa"/>
            </w:tcMar>
            <w:vAlign w:val="center"/>
          </w:tcPr>
          <w:p w:rsidP="59D61BF0" w14:paraId="4E4ABA41"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Before any pilot data is used.</w:t>
            </w:r>
          </w:p>
        </w:tc>
      </w:tr>
      <w:tr xmlns:wp14="http://schemas.microsoft.com/office/word/2010/wordml" w:rsidTr="59D61BF0" w14:paraId="4A62BBDD" wp14:textId="77777777">
        <w:trPr>
          <w:cantSplit/>
        </w:trPr>
        <w:tc>
          <w:tcPr>
            <w:tcW w:w="3000" w:type="dxa"/>
            <w:shd w:val="clear" w:color="auto" w:fill="DCE6F1"/>
            <w:tcMar>
              <w:top w:w="80" w:type="dxa"/>
              <w:left w:w="100" w:type="dxa"/>
              <w:bottom w:w="80" w:type="dxa"/>
              <w:right w:w="100" w:type="dxa"/>
            </w:tcMar>
            <w:vAlign w:val="center"/>
          </w:tcPr>
          <w:p w:rsidP="59D61BF0" w14:paraId="74F5D0D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Investment-advice approval workflow</w:t>
            </w:r>
          </w:p>
        </w:tc>
        <w:tc>
          <w:tcPr>
            <w:tcW w:w="2900" w:type="dxa"/>
            <w:shd w:val="clear" w:color="auto" w:fill="DCE6F1"/>
            <w:tcMar>
              <w:top w:w="80" w:type="dxa"/>
              <w:left w:w="100" w:type="dxa"/>
              <w:bottom w:w="80" w:type="dxa"/>
              <w:right w:w="100" w:type="dxa"/>
            </w:tcMar>
            <w:vAlign w:val="center"/>
          </w:tcPr>
          <w:p w:rsidP="59D61BF0" w14:paraId="4BAB9D9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Licensed adviser</w:t>
            </w:r>
          </w:p>
        </w:tc>
        <w:tc>
          <w:tcPr>
            <w:tcW w:w="3820" w:type="dxa"/>
            <w:shd w:val="clear" w:color="auto" w:fill="DCE6F1"/>
            <w:tcMar>
              <w:top w:w="80" w:type="dxa"/>
              <w:left w:w="100" w:type="dxa"/>
              <w:bottom w:w="80" w:type="dxa"/>
              <w:right w:w="100" w:type="dxa"/>
            </w:tcMar>
            <w:vAlign w:val="center"/>
          </w:tcPr>
          <w:p w:rsidP="59D61BF0" w14:paraId="20A26A0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Before the Human Approval Agent goes live.</w:t>
            </w:r>
          </w:p>
        </w:tc>
      </w:tr>
      <w:tr xmlns:wp14="http://schemas.microsoft.com/office/word/2010/wordml" w:rsidTr="59D61BF0" w14:paraId="6541BCF6" wp14:textId="77777777">
        <w:trPr>
          <w:cantSplit/>
        </w:trPr>
        <w:tc>
          <w:tcPr>
            <w:tcW w:w="3000" w:type="dxa"/>
            <w:tcMar>
              <w:top w:w="80" w:type="dxa"/>
              <w:left w:w="100" w:type="dxa"/>
              <w:bottom w:w="80" w:type="dxa"/>
              <w:right w:w="100" w:type="dxa"/>
            </w:tcMar>
            <w:vAlign w:val="center"/>
          </w:tcPr>
          <w:p w:rsidP="59D61BF0" w14:paraId="4A782F5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Pilot launch approval</w:t>
            </w:r>
          </w:p>
        </w:tc>
        <w:tc>
          <w:tcPr>
            <w:tcW w:w="2900" w:type="dxa"/>
            <w:tcMar>
              <w:top w:w="80" w:type="dxa"/>
              <w:left w:w="100" w:type="dxa"/>
              <w:bottom w:w="80" w:type="dxa"/>
              <w:right w:w="100" w:type="dxa"/>
            </w:tcMar>
            <w:vAlign w:val="center"/>
          </w:tcPr>
          <w:p w:rsidP="59D61BF0" w14:paraId="6A09E75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Product owner + compliance reviewer</w:t>
            </w:r>
          </w:p>
        </w:tc>
        <w:tc>
          <w:tcPr>
            <w:tcW w:w="3820" w:type="dxa"/>
            <w:tcMar>
              <w:top w:w="80" w:type="dxa"/>
              <w:left w:w="100" w:type="dxa"/>
              <w:bottom w:w="80" w:type="dxa"/>
              <w:right w:w="100" w:type="dxa"/>
            </w:tcMar>
            <w:vAlign w:val="center"/>
          </w:tcPr>
          <w:p w:rsidP="59D61BF0" w14:paraId="0352BBE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Before external users are onboarded.</w:t>
            </w:r>
          </w:p>
        </w:tc>
      </w:tr>
    </w:tbl>
    <w:p xmlns:wp14="http://schemas.microsoft.com/office/word/2010/wordml" w:rsidP="59D61BF0" w14:paraId="049F31CB" wp14:textId="77777777">
      <w:pPr>
        <w:spacing w:after="120"/>
        <w:rPr>
          <w:rFonts w:ascii="Times New Roman" w:hAnsi="Times New Roman" w:eastAsia="Times New Roman" w:cs="Times New Roman"/>
        </w:rPr>
      </w:pPr>
    </w:p>
    <w:p xmlns:wp14="http://schemas.microsoft.com/office/word/2010/wordml" w:rsidP="59D61BF0" w14:paraId="4F136414" wp14:textId="77777777">
      <w:pPr>
        <w:pStyle w:val="Heading2"/>
        <w:spacing w:before="260" w:after="120"/>
        <w:jc w:val="both"/>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19.3 Infrastructure and Vendor Considerations</w:t>
      </w:r>
    </w:p>
    <w:p xmlns:wp14="http://schemas.microsoft.com/office/word/2010/wordml" w:rsidP="59D61BF0" w14:paraId="7AA2839C"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Cloud/infra (post-prototype): managed database (PostgreSQL), vector store, container hosting, secrets manager.</w:t>
      </w:r>
    </w:p>
    <w:p xmlns:wp14="http://schemas.microsoft.com/office/word/2010/wordml" w:rsidP="59D61BF0" w14:paraId="43E7CBB3"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Market and account data services: market data API (e.g., a Bloomberg/Refinitiv-class provider), account aggregation API (e.g., a Plaid/Yodlee-class provider).</w:t>
      </w:r>
    </w:p>
    <w:p xmlns:wp14="http://schemas.microsoft.com/office/word/2010/wordml" w:rsidP="59D61BF0" w14:paraId="7B8945C5"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Governance tooling: audit logging store, model monitoring/evaluation tooling, incident response documentation.</w:t>
      </w:r>
    </w:p>
    <w:p xmlns:wp14="http://schemas.microsoft.com/office/word/2010/wordml" w:rsidP="59D61BF0" w14:paraId="025D15B3"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Legal/compliance review should be budgeted as ongoing effort tied to each checkpoint above, not a one-time milestone.</w:t>
      </w:r>
    </w:p>
    <w:p xmlns:wp14="http://schemas.microsoft.com/office/word/2010/wordml" w:rsidP="59D61BF0" w14:paraId="3F3D197B" wp14:textId="77777777">
      <w:pPr>
        <w:pStyle w:val="Heading1"/>
        <w:pBdr>
          <w:bottom w:val="single" w:color="0F4C5C" w:sz="8" w:space="4"/>
        </w:pBdr>
        <w:spacing w:before="400" w:after="160"/>
        <w:jc w:val="both"/>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20. Testing, Evaluation, and Audit Trail</w:t>
      </w:r>
    </w:p>
    <w:p xmlns:wp14="http://schemas.microsoft.com/office/word/2010/wordml" w:rsidP="59D61BF0" w14:paraId="21CDD282"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Deterministic financial calculators (savings, retirement, debt, drift) must have automated unit tests with known expected outputs.</w:t>
      </w:r>
    </w:p>
    <w:p xmlns:wp14="http://schemas.microsoft.com/office/word/2010/wordml" w:rsidP="59D61BF0" w14:paraId="58F3137F"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Categorisation and anomaly-detection logic should be evaluated against labelled sample transaction sets for accuracy.</w:t>
      </w:r>
    </w:p>
    <w:p xmlns:wp14="http://schemas.microsoft.com/office/word/2010/wordml" w:rsidP="59D61BF0" w14:paraId="4033B5A0"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Risk and compliance routing should be tested against a curated set of low/medium/high-risk sample queries to confirm correct escalation.</w:t>
      </w:r>
    </w:p>
    <w:p xmlns:wp14="http://schemas.microsoft.com/office/word/2010/wordml" w:rsidP="59D61BF0" w14:paraId="5C620673"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LLM explanations should be reviewed for hallucination, unsupported claims, and consistency with underlying tool output.</w:t>
      </w:r>
    </w:p>
    <w:p xmlns:wp14="http://schemas.microsoft.com/office/word/2010/wordml" w:rsidP="59D61BF0" w14:paraId="78128BD1"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Red-team testing should probe prompt injection, data exfiltration attempts, and jailbreak resistance.</w:t>
      </w:r>
    </w:p>
    <w:p xmlns:wp14="http://schemas.microsoft.com/office/word/2010/wordml" w:rsidP="59D61BF0" w14:paraId="50F23A72"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Every test cycle and its results should be captured alongside the standing audit log (timestamp, input, tool, output, approval) so quality and compliance evidence remain traceable over time.</w:t>
      </w:r>
    </w:p>
    <w:p xmlns:wp14="http://schemas.microsoft.com/office/word/2010/wordml" w:rsidP="59D61BF0" w14:paraId="2B4D3BF3"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When source retrieval fails for a mutable fact (e.g., a current rate or promotion), the agent must state that it cannot verify the fact rather than guessing.</w:t>
      </w:r>
    </w:p>
    <w:p xmlns:wp14="http://schemas.microsoft.com/office/word/2010/wordml" w:rsidP="59D61BF0" w14:paraId="29123247" wp14:textId="77777777">
      <w:pPr>
        <w:pStyle w:val="Heading1"/>
        <w:pBdr>
          <w:bottom w:val="single" w:color="0F4C5C" w:sz="8" w:space="4"/>
        </w:pBdr>
        <w:spacing w:before="400" w:after="160"/>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21. Risk Assessment and Mitigation</w:t>
      </w:r>
    </w:p>
    <w:tbl>
      <w:tblPr>
        <w:tblW w:w="9720" w:type="dxa"/>
        <w:tblBorders>
          <w:top w:val="single" w:color="B8D4D4" w:sz="4"/>
          <w:left w:val="single" w:color="B8D4D4" w:sz="4"/>
          <w:bottom w:val="single" w:color="B8D4D4" w:sz="4"/>
          <w:right w:val="single" w:color="B8D4D4" w:sz="4"/>
          <w:insideH w:val="single" w:color="D4D1CA" w:sz="4"/>
          <w:insideV w:val="single" w:color="D4D1CA" w:sz="4"/>
        </w:tblBorders>
      </w:tblPr>
      <w:tblGrid>
        <w:gridCol w:w="1900"/>
        <w:gridCol w:w="2900"/>
        <w:gridCol w:w="4920"/>
      </w:tblGrid>
      <w:tr xmlns:wp14="http://schemas.microsoft.com/office/word/2010/wordml" w:rsidTr="59D61BF0" w14:paraId="68A27CC6" wp14:textId="77777777">
        <w:trPr>
          <w:tblHeader/>
          <w:cantSplit/>
        </w:trPr>
        <w:tc>
          <w:tcPr>
            <w:tcW w:w="1900" w:type="dxa"/>
            <w:shd w:val="clear" w:color="auto" w:fill="0F4C5C"/>
            <w:tcMar>
              <w:top w:w="80" w:type="dxa"/>
              <w:left w:w="100" w:type="dxa"/>
              <w:bottom w:w="80" w:type="dxa"/>
              <w:right w:w="100" w:type="dxa"/>
            </w:tcMar>
            <w:vAlign w:val="center"/>
          </w:tcPr>
          <w:p w:rsidP="59D61BF0" w14:paraId="0B436CD8"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Risk</w:t>
            </w:r>
          </w:p>
        </w:tc>
        <w:tc>
          <w:tcPr>
            <w:tcW w:w="2900" w:type="dxa"/>
            <w:shd w:val="clear" w:color="auto" w:fill="0F4C5C"/>
            <w:tcMar>
              <w:top w:w="80" w:type="dxa"/>
              <w:left w:w="100" w:type="dxa"/>
              <w:bottom w:w="80" w:type="dxa"/>
              <w:right w:w="100" w:type="dxa"/>
            </w:tcMar>
            <w:vAlign w:val="center"/>
          </w:tcPr>
          <w:p w:rsidP="59D61BF0" w14:paraId="0590C468"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Impact</w:t>
            </w:r>
          </w:p>
        </w:tc>
        <w:tc>
          <w:tcPr>
            <w:tcW w:w="4920" w:type="dxa"/>
            <w:shd w:val="clear" w:color="auto" w:fill="0F4C5C"/>
            <w:tcMar>
              <w:top w:w="80" w:type="dxa"/>
              <w:left w:w="100" w:type="dxa"/>
              <w:bottom w:w="80" w:type="dxa"/>
              <w:right w:w="100" w:type="dxa"/>
            </w:tcMar>
            <w:vAlign w:val="center"/>
          </w:tcPr>
          <w:p w:rsidP="59D61BF0" w14:paraId="62786163"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Mitigation</w:t>
            </w:r>
          </w:p>
        </w:tc>
      </w:tr>
      <w:tr xmlns:wp14="http://schemas.microsoft.com/office/word/2010/wordml" w:rsidTr="59D61BF0" w14:paraId="3CCD5633" wp14:textId="77777777">
        <w:trPr>
          <w:cantSplit/>
        </w:trPr>
        <w:tc>
          <w:tcPr>
            <w:tcW w:w="1900" w:type="dxa"/>
            <w:tcMar>
              <w:top w:w="80" w:type="dxa"/>
              <w:left w:w="100" w:type="dxa"/>
              <w:bottom w:w="80" w:type="dxa"/>
              <w:right w:w="100" w:type="dxa"/>
            </w:tcMar>
            <w:vAlign w:val="center"/>
          </w:tcPr>
          <w:p w:rsidP="59D61BF0" w14:paraId="1B2A5CA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Hallucinated advice</w:t>
            </w:r>
          </w:p>
        </w:tc>
        <w:tc>
          <w:tcPr>
            <w:tcW w:w="2900" w:type="dxa"/>
            <w:tcMar>
              <w:top w:w="80" w:type="dxa"/>
              <w:left w:w="100" w:type="dxa"/>
              <w:bottom w:w="80" w:type="dxa"/>
              <w:right w:w="100" w:type="dxa"/>
            </w:tcMar>
            <w:vAlign w:val="center"/>
          </w:tcPr>
          <w:p w:rsidP="59D61BF0" w14:paraId="049889E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User receives inaccurate or unsupported guidance.</w:t>
            </w:r>
          </w:p>
        </w:tc>
        <w:tc>
          <w:tcPr>
            <w:tcW w:w="4920" w:type="dxa"/>
            <w:tcMar>
              <w:top w:w="80" w:type="dxa"/>
              <w:left w:w="100" w:type="dxa"/>
              <w:bottom w:w="80" w:type="dxa"/>
              <w:right w:w="100" w:type="dxa"/>
            </w:tcMar>
            <w:vAlign w:val="center"/>
          </w:tcPr>
          <w:p w:rsidP="59D61BF0" w14:paraId="49569478"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RAG, citations, tool-based calculations, confidence statements, blocking unsupported product recommendations.</w:t>
            </w:r>
          </w:p>
        </w:tc>
      </w:tr>
      <w:tr xmlns:wp14="http://schemas.microsoft.com/office/word/2010/wordml" w:rsidTr="59D61BF0" w14:paraId="71193558" wp14:textId="77777777">
        <w:trPr>
          <w:cantSplit/>
        </w:trPr>
        <w:tc>
          <w:tcPr>
            <w:tcW w:w="1900" w:type="dxa"/>
            <w:shd w:val="clear" w:color="auto" w:fill="DCE6F1"/>
            <w:tcMar>
              <w:top w:w="80" w:type="dxa"/>
              <w:left w:w="100" w:type="dxa"/>
              <w:bottom w:w="80" w:type="dxa"/>
              <w:right w:w="100" w:type="dxa"/>
            </w:tcMar>
            <w:vAlign w:val="center"/>
          </w:tcPr>
          <w:p w:rsidP="59D61BF0" w14:paraId="108FD55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Unsuitable recommendation</w:t>
            </w:r>
          </w:p>
        </w:tc>
        <w:tc>
          <w:tcPr>
            <w:tcW w:w="2900" w:type="dxa"/>
            <w:shd w:val="clear" w:color="auto" w:fill="DCE6F1"/>
            <w:tcMar>
              <w:top w:w="80" w:type="dxa"/>
              <w:left w:w="100" w:type="dxa"/>
              <w:bottom w:w="80" w:type="dxa"/>
              <w:right w:w="100" w:type="dxa"/>
            </w:tcMar>
            <w:vAlign w:val="center"/>
          </w:tcPr>
          <w:p w:rsidP="59D61BF0" w14:paraId="6AFDBCB8"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Financial loss, complaint, regulatory breach.</w:t>
            </w:r>
          </w:p>
        </w:tc>
        <w:tc>
          <w:tcPr>
            <w:tcW w:w="4920" w:type="dxa"/>
            <w:shd w:val="clear" w:color="auto" w:fill="DCE6F1"/>
            <w:tcMar>
              <w:top w:w="80" w:type="dxa"/>
              <w:left w:w="100" w:type="dxa"/>
              <w:bottom w:w="80" w:type="dxa"/>
              <w:right w:w="100" w:type="dxa"/>
            </w:tcMar>
            <w:vAlign w:val="center"/>
          </w:tcPr>
          <w:p w:rsidP="59D61BF0" w14:paraId="251386B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Suitability questionnaire, risk rules, compliance agent, human approval for high-risk decisions.</w:t>
            </w:r>
          </w:p>
        </w:tc>
      </w:tr>
      <w:tr xmlns:wp14="http://schemas.microsoft.com/office/word/2010/wordml" w:rsidTr="59D61BF0" w14:paraId="2D33E2C5" wp14:textId="77777777">
        <w:trPr>
          <w:cantSplit/>
        </w:trPr>
        <w:tc>
          <w:tcPr>
            <w:tcW w:w="1900" w:type="dxa"/>
            <w:tcMar>
              <w:top w:w="80" w:type="dxa"/>
              <w:left w:w="100" w:type="dxa"/>
              <w:bottom w:w="80" w:type="dxa"/>
              <w:right w:w="100" w:type="dxa"/>
            </w:tcMar>
            <w:vAlign w:val="center"/>
          </w:tcPr>
          <w:p w:rsidP="59D61BF0" w14:paraId="5497E64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Privacy breach</w:t>
            </w:r>
          </w:p>
        </w:tc>
        <w:tc>
          <w:tcPr>
            <w:tcW w:w="2900" w:type="dxa"/>
            <w:tcMar>
              <w:top w:w="80" w:type="dxa"/>
              <w:left w:w="100" w:type="dxa"/>
              <w:bottom w:w="80" w:type="dxa"/>
              <w:right w:w="100" w:type="dxa"/>
            </w:tcMar>
            <w:vAlign w:val="center"/>
          </w:tcPr>
          <w:p w:rsidP="59D61BF0" w14:paraId="626A52D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Loss of trust and possible legal liability.</w:t>
            </w:r>
          </w:p>
        </w:tc>
        <w:tc>
          <w:tcPr>
            <w:tcW w:w="4920" w:type="dxa"/>
            <w:tcMar>
              <w:top w:w="80" w:type="dxa"/>
              <w:left w:w="100" w:type="dxa"/>
              <w:bottom w:w="80" w:type="dxa"/>
              <w:right w:w="100" w:type="dxa"/>
            </w:tcMar>
            <w:vAlign w:val="center"/>
          </w:tcPr>
          <w:p w:rsidP="59D61BF0" w14:paraId="3AD5DD1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Encryption, access control, data minimization, deletion controls, privacy impact assessment.</w:t>
            </w:r>
          </w:p>
        </w:tc>
      </w:tr>
      <w:tr xmlns:wp14="http://schemas.microsoft.com/office/word/2010/wordml" w:rsidTr="59D61BF0" w14:paraId="5C11D5C4" wp14:textId="77777777">
        <w:trPr>
          <w:cantSplit/>
        </w:trPr>
        <w:tc>
          <w:tcPr>
            <w:tcW w:w="1900" w:type="dxa"/>
            <w:shd w:val="clear" w:color="auto" w:fill="DCE6F1"/>
            <w:tcMar>
              <w:top w:w="80" w:type="dxa"/>
              <w:left w:w="100" w:type="dxa"/>
              <w:bottom w:w="80" w:type="dxa"/>
              <w:right w:w="100" w:type="dxa"/>
            </w:tcMar>
            <w:vAlign w:val="center"/>
          </w:tcPr>
          <w:p w:rsidP="59D61BF0" w14:paraId="4894353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Prompt injection</w:t>
            </w:r>
          </w:p>
        </w:tc>
        <w:tc>
          <w:tcPr>
            <w:tcW w:w="2900" w:type="dxa"/>
            <w:shd w:val="clear" w:color="auto" w:fill="DCE6F1"/>
            <w:tcMar>
              <w:top w:w="80" w:type="dxa"/>
              <w:left w:w="100" w:type="dxa"/>
              <w:bottom w:w="80" w:type="dxa"/>
              <w:right w:w="100" w:type="dxa"/>
            </w:tcMar>
            <w:vAlign w:val="center"/>
          </w:tcPr>
          <w:p w:rsidP="59D61BF0" w14:paraId="2AB8E4F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Malicious input causes data leakage or unauthorized tool use.</w:t>
            </w:r>
          </w:p>
        </w:tc>
        <w:tc>
          <w:tcPr>
            <w:tcW w:w="4920" w:type="dxa"/>
            <w:shd w:val="clear" w:color="auto" w:fill="DCE6F1"/>
            <w:tcMar>
              <w:top w:w="80" w:type="dxa"/>
              <w:left w:w="100" w:type="dxa"/>
              <w:bottom w:w="80" w:type="dxa"/>
              <w:right w:w="100" w:type="dxa"/>
            </w:tcMar>
            <w:vAlign w:val="center"/>
          </w:tcPr>
          <w:p w:rsidP="59D61BF0" w14:paraId="38EA8BA1"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Instruction hierarchy, tool allowlists, content scanning, sandboxed document processing, red-team tests.</w:t>
            </w:r>
          </w:p>
        </w:tc>
      </w:tr>
      <w:tr xmlns:wp14="http://schemas.microsoft.com/office/word/2010/wordml" w:rsidTr="59D61BF0" w14:paraId="75013BB2" wp14:textId="77777777">
        <w:trPr>
          <w:cantSplit/>
        </w:trPr>
        <w:tc>
          <w:tcPr>
            <w:tcW w:w="1900" w:type="dxa"/>
            <w:tcMar>
              <w:top w:w="80" w:type="dxa"/>
              <w:left w:w="100" w:type="dxa"/>
              <w:bottom w:w="80" w:type="dxa"/>
              <w:right w:w="100" w:type="dxa"/>
            </w:tcMar>
            <w:vAlign w:val="center"/>
          </w:tcPr>
          <w:p w:rsidP="59D61BF0" w14:paraId="6E5835ED"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Conflicts of interest</w:t>
            </w:r>
          </w:p>
        </w:tc>
        <w:tc>
          <w:tcPr>
            <w:tcW w:w="2900" w:type="dxa"/>
            <w:tcMar>
              <w:top w:w="80" w:type="dxa"/>
              <w:left w:w="100" w:type="dxa"/>
              <w:bottom w:w="80" w:type="dxa"/>
              <w:right w:w="100" w:type="dxa"/>
            </w:tcMar>
            <w:vAlign w:val="center"/>
          </w:tcPr>
          <w:p w:rsidP="59D61BF0" w14:paraId="710F72E1"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Platform appears to push products for revenue.</w:t>
            </w:r>
          </w:p>
        </w:tc>
        <w:tc>
          <w:tcPr>
            <w:tcW w:w="4920" w:type="dxa"/>
            <w:tcMar>
              <w:top w:w="80" w:type="dxa"/>
              <w:left w:w="100" w:type="dxa"/>
              <w:bottom w:w="80" w:type="dxa"/>
              <w:right w:w="100" w:type="dxa"/>
            </w:tcMar>
            <w:vAlign w:val="center"/>
          </w:tcPr>
          <w:p w:rsidP="59D61BF0" w14:paraId="2E02485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Transparent business model, no hidden commissions, product-neutral education mode.</w:t>
            </w:r>
          </w:p>
        </w:tc>
      </w:tr>
      <w:tr xmlns:wp14="http://schemas.microsoft.com/office/word/2010/wordml" w:rsidTr="59D61BF0" w14:paraId="0D2A5BD5" wp14:textId="77777777">
        <w:trPr>
          <w:cantSplit/>
        </w:trPr>
        <w:tc>
          <w:tcPr>
            <w:tcW w:w="1900" w:type="dxa"/>
            <w:shd w:val="clear" w:color="auto" w:fill="DCE6F1"/>
            <w:tcMar>
              <w:top w:w="80" w:type="dxa"/>
              <w:left w:w="100" w:type="dxa"/>
              <w:bottom w:w="80" w:type="dxa"/>
              <w:right w:w="100" w:type="dxa"/>
            </w:tcMar>
            <w:vAlign w:val="center"/>
          </w:tcPr>
          <w:p w:rsidP="59D61BF0" w14:paraId="06226A17"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Overreliance by user</w:t>
            </w:r>
          </w:p>
        </w:tc>
        <w:tc>
          <w:tcPr>
            <w:tcW w:w="2900" w:type="dxa"/>
            <w:shd w:val="clear" w:color="auto" w:fill="DCE6F1"/>
            <w:tcMar>
              <w:top w:w="80" w:type="dxa"/>
              <w:left w:w="100" w:type="dxa"/>
              <w:bottom w:w="80" w:type="dxa"/>
              <w:right w:w="100" w:type="dxa"/>
            </w:tcMar>
            <w:vAlign w:val="center"/>
          </w:tcPr>
          <w:p w:rsidP="59D61BF0" w14:paraId="1EA4F467"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User treats AI as a fully reliable adviser.</w:t>
            </w:r>
          </w:p>
        </w:tc>
        <w:tc>
          <w:tcPr>
            <w:tcW w:w="4920" w:type="dxa"/>
            <w:shd w:val="clear" w:color="auto" w:fill="DCE6F1"/>
            <w:tcMar>
              <w:top w:w="80" w:type="dxa"/>
              <w:left w:w="100" w:type="dxa"/>
              <w:bottom w:w="80" w:type="dxa"/>
              <w:right w:w="100" w:type="dxa"/>
            </w:tcMar>
            <w:vAlign w:val="center"/>
          </w:tcPr>
          <w:p w:rsidP="59D61BF0" w14:paraId="344F799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Clear limitations, human approval, financial-literacy explanations, no one-click high-risk execution.</w:t>
            </w:r>
          </w:p>
        </w:tc>
      </w:tr>
    </w:tbl>
    <w:p xmlns:wp14="http://schemas.microsoft.com/office/word/2010/wordml" w:rsidP="59D61BF0" w14:paraId="45066873" wp14:textId="77777777">
      <w:pPr>
        <w:pStyle w:val="Heading1"/>
        <w:pBdr>
          <w:bottom w:val="single" w:color="0F4C5C" w:sz="8" w:space="4"/>
        </w:pBdr>
        <w:spacing w:before="400" w:after="160"/>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22. Success Metrics</w:t>
      </w:r>
    </w:p>
    <w:tbl>
      <w:tblPr>
        <w:tblW w:w="9720" w:type="dxa"/>
        <w:tblBorders>
          <w:top w:val="single" w:color="B8D4D4" w:sz="4"/>
          <w:left w:val="single" w:color="B8D4D4" w:sz="4"/>
          <w:bottom w:val="single" w:color="B8D4D4" w:sz="4"/>
          <w:right w:val="single" w:color="B8D4D4" w:sz="4"/>
          <w:insideH w:val="single" w:color="D4D1CA" w:sz="4"/>
          <w:insideV w:val="single" w:color="D4D1CA" w:sz="4"/>
        </w:tblBorders>
      </w:tblPr>
      <w:tblGrid>
        <w:gridCol w:w="2200"/>
        <w:gridCol w:w="4200"/>
        <w:gridCol w:w="3320"/>
      </w:tblGrid>
      <w:tr xmlns:wp14="http://schemas.microsoft.com/office/word/2010/wordml" w:rsidTr="59D61BF0" w14:paraId="0633013A" wp14:textId="77777777">
        <w:trPr>
          <w:tblHeader/>
          <w:cantSplit/>
        </w:trPr>
        <w:tc>
          <w:tcPr>
            <w:tcW w:w="2200" w:type="dxa"/>
            <w:shd w:val="clear" w:color="auto" w:fill="0F4C5C"/>
            <w:tcMar>
              <w:top w:w="80" w:type="dxa"/>
              <w:left w:w="100" w:type="dxa"/>
              <w:bottom w:w="80" w:type="dxa"/>
              <w:right w:w="100" w:type="dxa"/>
            </w:tcMar>
            <w:vAlign w:val="center"/>
          </w:tcPr>
          <w:p w:rsidP="59D61BF0" w14:paraId="780B4345"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Dimension</w:t>
            </w:r>
          </w:p>
        </w:tc>
        <w:tc>
          <w:tcPr>
            <w:tcW w:w="4200" w:type="dxa"/>
            <w:shd w:val="clear" w:color="auto" w:fill="0F4C5C"/>
            <w:tcMar>
              <w:top w:w="80" w:type="dxa"/>
              <w:left w:w="100" w:type="dxa"/>
              <w:bottom w:w="80" w:type="dxa"/>
              <w:right w:w="100" w:type="dxa"/>
            </w:tcMar>
            <w:vAlign w:val="center"/>
          </w:tcPr>
          <w:p w:rsidP="59D61BF0" w14:paraId="03DECD36"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Metric</w:t>
            </w:r>
          </w:p>
        </w:tc>
        <w:tc>
          <w:tcPr>
            <w:tcW w:w="3320" w:type="dxa"/>
            <w:shd w:val="clear" w:color="auto" w:fill="0F4C5C"/>
            <w:tcMar>
              <w:top w:w="80" w:type="dxa"/>
              <w:left w:w="100" w:type="dxa"/>
              <w:bottom w:w="80" w:type="dxa"/>
              <w:right w:w="100" w:type="dxa"/>
            </w:tcMar>
            <w:vAlign w:val="center"/>
          </w:tcPr>
          <w:p w:rsidP="59D61BF0" w14:paraId="73FF3FDF"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Target for Pilot</w:t>
            </w:r>
          </w:p>
        </w:tc>
      </w:tr>
      <w:tr xmlns:wp14="http://schemas.microsoft.com/office/word/2010/wordml" w:rsidTr="59D61BF0" w14:paraId="53911594" wp14:textId="77777777">
        <w:trPr>
          <w:cantSplit/>
        </w:trPr>
        <w:tc>
          <w:tcPr>
            <w:tcW w:w="2200" w:type="dxa"/>
            <w:tcMar>
              <w:top w:w="80" w:type="dxa"/>
              <w:left w:w="100" w:type="dxa"/>
              <w:bottom w:w="80" w:type="dxa"/>
              <w:right w:w="100" w:type="dxa"/>
            </w:tcMar>
            <w:vAlign w:val="center"/>
          </w:tcPr>
          <w:p w:rsidP="59D61BF0" w14:paraId="14121D5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User value</w:t>
            </w:r>
          </w:p>
        </w:tc>
        <w:tc>
          <w:tcPr>
            <w:tcW w:w="4200" w:type="dxa"/>
            <w:tcMar>
              <w:top w:w="80" w:type="dxa"/>
              <w:left w:w="100" w:type="dxa"/>
              <w:bottom w:w="80" w:type="dxa"/>
              <w:right w:w="100" w:type="dxa"/>
            </w:tcMar>
            <w:vAlign w:val="center"/>
          </w:tcPr>
          <w:p w:rsidP="59D61BF0" w14:paraId="3D9F144D"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Monthly active users and repeat financial check-ins.</w:t>
            </w:r>
          </w:p>
        </w:tc>
        <w:tc>
          <w:tcPr>
            <w:tcW w:w="3320" w:type="dxa"/>
            <w:tcMar>
              <w:top w:w="80" w:type="dxa"/>
              <w:left w:w="100" w:type="dxa"/>
              <w:bottom w:w="80" w:type="dxa"/>
              <w:right w:w="100" w:type="dxa"/>
            </w:tcMar>
            <w:vAlign w:val="center"/>
          </w:tcPr>
          <w:p w:rsidP="59D61BF0" w14:paraId="710C0CE8"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At least 50% of pilot users return weekly.</w:t>
            </w:r>
          </w:p>
        </w:tc>
      </w:tr>
      <w:tr xmlns:wp14="http://schemas.microsoft.com/office/word/2010/wordml" w:rsidTr="59D61BF0" w14:paraId="17448ADE" wp14:textId="77777777">
        <w:trPr>
          <w:cantSplit/>
        </w:trPr>
        <w:tc>
          <w:tcPr>
            <w:tcW w:w="2200" w:type="dxa"/>
            <w:shd w:val="clear" w:color="auto" w:fill="DCE6F1"/>
            <w:tcMar>
              <w:top w:w="80" w:type="dxa"/>
              <w:left w:w="100" w:type="dxa"/>
              <w:bottom w:w="80" w:type="dxa"/>
              <w:right w:w="100" w:type="dxa"/>
            </w:tcMar>
            <w:vAlign w:val="center"/>
          </w:tcPr>
          <w:p w:rsidP="59D61BF0" w14:paraId="10DB26A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Financial behaviour</w:t>
            </w:r>
          </w:p>
        </w:tc>
        <w:tc>
          <w:tcPr>
            <w:tcW w:w="4200" w:type="dxa"/>
            <w:shd w:val="clear" w:color="auto" w:fill="DCE6F1"/>
            <w:tcMar>
              <w:top w:w="80" w:type="dxa"/>
              <w:left w:w="100" w:type="dxa"/>
              <w:bottom w:w="80" w:type="dxa"/>
              <w:right w:w="100" w:type="dxa"/>
            </w:tcMar>
            <w:vAlign w:val="center"/>
          </w:tcPr>
          <w:p w:rsidP="59D61BF0" w14:paraId="4A73755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Improvement in savings rate or budget adherence.</w:t>
            </w:r>
          </w:p>
        </w:tc>
        <w:tc>
          <w:tcPr>
            <w:tcW w:w="3320" w:type="dxa"/>
            <w:shd w:val="clear" w:color="auto" w:fill="DCE6F1"/>
            <w:tcMar>
              <w:top w:w="80" w:type="dxa"/>
              <w:left w:w="100" w:type="dxa"/>
              <w:bottom w:w="80" w:type="dxa"/>
              <w:right w:w="100" w:type="dxa"/>
            </w:tcMar>
            <w:vAlign w:val="center"/>
          </w:tcPr>
          <w:p w:rsidP="59D61BF0" w14:paraId="501C44F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Visible average improvement after 8–12 weeks.</w:t>
            </w:r>
          </w:p>
        </w:tc>
      </w:tr>
      <w:tr xmlns:wp14="http://schemas.microsoft.com/office/word/2010/wordml" w:rsidTr="59D61BF0" w14:paraId="4B4EF989" wp14:textId="77777777">
        <w:trPr>
          <w:cantSplit/>
        </w:trPr>
        <w:tc>
          <w:tcPr>
            <w:tcW w:w="2200" w:type="dxa"/>
            <w:tcMar>
              <w:top w:w="80" w:type="dxa"/>
              <w:left w:w="100" w:type="dxa"/>
              <w:bottom w:w="80" w:type="dxa"/>
              <w:right w:w="100" w:type="dxa"/>
            </w:tcMar>
            <w:vAlign w:val="center"/>
          </w:tcPr>
          <w:p w:rsidP="59D61BF0" w14:paraId="6B62C0C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Trust</w:t>
            </w:r>
          </w:p>
        </w:tc>
        <w:tc>
          <w:tcPr>
            <w:tcW w:w="4200" w:type="dxa"/>
            <w:tcMar>
              <w:top w:w="80" w:type="dxa"/>
              <w:left w:w="100" w:type="dxa"/>
              <w:bottom w:w="80" w:type="dxa"/>
              <w:right w:w="100" w:type="dxa"/>
            </w:tcMar>
            <w:vAlign w:val="center"/>
          </w:tcPr>
          <w:p w:rsidP="59D61BF0" w14:paraId="1EC8617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User-rated clarity and usefulness of explanations.</w:t>
            </w:r>
          </w:p>
        </w:tc>
        <w:tc>
          <w:tcPr>
            <w:tcW w:w="3320" w:type="dxa"/>
            <w:tcMar>
              <w:top w:w="80" w:type="dxa"/>
              <w:left w:w="100" w:type="dxa"/>
              <w:bottom w:w="80" w:type="dxa"/>
              <w:right w:w="100" w:type="dxa"/>
            </w:tcMar>
            <w:vAlign w:val="center"/>
          </w:tcPr>
          <w:p w:rsidP="59D61BF0" w14:paraId="1752F50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Average rating above 4 out of 5.</w:t>
            </w:r>
          </w:p>
        </w:tc>
      </w:tr>
      <w:tr xmlns:wp14="http://schemas.microsoft.com/office/word/2010/wordml" w:rsidTr="59D61BF0" w14:paraId="4771021A" wp14:textId="77777777">
        <w:trPr>
          <w:cantSplit/>
        </w:trPr>
        <w:tc>
          <w:tcPr>
            <w:tcW w:w="2200" w:type="dxa"/>
            <w:shd w:val="clear" w:color="auto" w:fill="DCE6F1"/>
            <w:tcMar>
              <w:top w:w="80" w:type="dxa"/>
              <w:left w:w="100" w:type="dxa"/>
              <w:bottom w:w="80" w:type="dxa"/>
              <w:right w:w="100" w:type="dxa"/>
            </w:tcMar>
            <w:vAlign w:val="center"/>
          </w:tcPr>
          <w:p w:rsidP="59D61BF0" w14:paraId="41FD984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Risk control</w:t>
            </w:r>
          </w:p>
        </w:tc>
        <w:tc>
          <w:tcPr>
            <w:tcW w:w="4200" w:type="dxa"/>
            <w:shd w:val="clear" w:color="auto" w:fill="DCE6F1"/>
            <w:tcMar>
              <w:top w:w="80" w:type="dxa"/>
              <w:left w:w="100" w:type="dxa"/>
              <w:bottom w:w="80" w:type="dxa"/>
              <w:right w:w="100" w:type="dxa"/>
            </w:tcMar>
            <w:vAlign w:val="center"/>
          </w:tcPr>
          <w:p w:rsidP="59D61BF0" w14:paraId="44154BA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High-risk queries correctly escalated or blocked.</w:t>
            </w:r>
          </w:p>
        </w:tc>
        <w:tc>
          <w:tcPr>
            <w:tcW w:w="3320" w:type="dxa"/>
            <w:shd w:val="clear" w:color="auto" w:fill="DCE6F1"/>
            <w:tcMar>
              <w:top w:w="80" w:type="dxa"/>
              <w:left w:w="100" w:type="dxa"/>
              <w:bottom w:w="80" w:type="dxa"/>
              <w:right w:w="100" w:type="dxa"/>
            </w:tcMar>
            <w:vAlign w:val="center"/>
          </w:tcPr>
          <w:p w:rsidP="59D61BF0" w14:paraId="4316389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At least 95% correct routing in test set.</w:t>
            </w:r>
          </w:p>
        </w:tc>
      </w:tr>
      <w:tr xmlns:wp14="http://schemas.microsoft.com/office/word/2010/wordml" w:rsidTr="59D61BF0" w14:paraId="4B3FC926" wp14:textId="77777777">
        <w:trPr>
          <w:cantSplit/>
        </w:trPr>
        <w:tc>
          <w:tcPr>
            <w:tcW w:w="2200" w:type="dxa"/>
            <w:tcMar>
              <w:top w:w="80" w:type="dxa"/>
              <w:left w:w="100" w:type="dxa"/>
              <w:bottom w:w="80" w:type="dxa"/>
              <w:right w:w="100" w:type="dxa"/>
            </w:tcMar>
            <w:vAlign w:val="center"/>
          </w:tcPr>
          <w:p w:rsidP="59D61BF0" w14:paraId="011F4F9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Model quality</w:t>
            </w:r>
          </w:p>
        </w:tc>
        <w:tc>
          <w:tcPr>
            <w:tcW w:w="4200" w:type="dxa"/>
            <w:tcMar>
              <w:top w:w="80" w:type="dxa"/>
              <w:left w:w="100" w:type="dxa"/>
              <w:bottom w:w="80" w:type="dxa"/>
              <w:right w:w="100" w:type="dxa"/>
            </w:tcMar>
            <w:vAlign w:val="center"/>
          </w:tcPr>
          <w:p w:rsidP="59D61BF0" w14:paraId="476313CD"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Unsupported claims and calculation errors.</w:t>
            </w:r>
          </w:p>
        </w:tc>
        <w:tc>
          <w:tcPr>
            <w:tcW w:w="3320" w:type="dxa"/>
            <w:tcMar>
              <w:top w:w="80" w:type="dxa"/>
              <w:left w:w="100" w:type="dxa"/>
              <w:bottom w:w="80" w:type="dxa"/>
              <w:right w:w="100" w:type="dxa"/>
            </w:tcMar>
            <w:vAlign w:val="center"/>
          </w:tcPr>
          <w:p w:rsidP="59D61BF0" w14:paraId="761AEF1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Zero critical errors in pilot review.</w:t>
            </w:r>
          </w:p>
        </w:tc>
      </w:tr>
      <w:tr xmlns:wp14="http://schemas.microsoft.com/office/word/2010/wordml" w:rsidTr="59D61BF0" w14:paraId="0C4B3D84" wp14:textId="77777777">
        <w:trPr>
          <w:cantSplit/>
        </w:trPr>
        <w:tc>
          <w:tcPr>
            <w:tcW w:w="2200" w:type="dxa"/>
            <w:shd w:val="clear" w:color="auto" w:fill="DCE6F1"/>
            <w:tcMar>
              <w:top w:w="80" w:type="dxa"/>
              <w:left w:w="100" w:type="dxa"/>
              <w:bottom w:w="80" w:type="dxa"/>
              <w:right w:w="100" w:type="dxa"/>
            </w:tcMar>
            <w:vAlign w:val="center"/>
          </w:tcPr>
          <w:p w:rsidP="59D61BF0" w14:paraId="742E4E9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Operational efficiency</w:t>
            </w:r>
          </w:p>
        </w:tc>
        <w:tc>
          <w:tcPr>
            <w:tcW w:w="4200" w:type="dxa"/>
            <w:shd w:val="clear" w:color="auto" w:fill="DCE6F1"/>
            <w:tcMar>
              <w:top w:w="80" w:type="dxa"/>
              <w:left w:w="100" w:type="dxa"/>
              <w:bottom w:w="80" w:type="dxa"/>
              <w:right w:w="100" w:type="dxa"/>
            </w:tcMar>
            <w:vAlign w:val="center"/>
          </w:tcPr>
          <w:p w:rsidP="59D61BF0" w14:paraId="72BF8F9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Adviser time saved preparing review packs.</w:t>
            </w:r>
          </w:p>
        </w:tc>
        <w:tc>
          <w:tcPr>
            <w:tcW w:w="3320" w:type="dxa"/>
            <w:shd w:val="clear" w:color="auto" w:fill="DCE6F1"/>
            <w:tcMar>
              <w:top w:w="80" w:type="dxa"/>
              <w:left w:w="100" w:type="dxa"/>
              <w:bottom w:w="80" w:type="dxa"/>
              <w:right w:w="100" w:type="dxa"/>
            </w:tcMar>
            <w:vAlign w:val="center"/>
          </w:tcPr>
          <w:p w:rsidP="59D61BF0" w14:paraId="574A6F7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At least 30% reduction in preparation time.</w:t>
            </w:r>
          </w:p>
        </w:tc>
      </w:tr>
    </w:tbl>
    <w:p xmlns:wp14="http://schemas.microsoft.com/office/word/2010/wordml" w:rsidP="59D61BF0" w14:paraId="5E007EA6" wp14:textId="77777777">
      <w:pPr>
        <w:pStyle w:val="Heading1"/>
        <w:pBdr>
          <w:bottom w:val="single" w:color="0F4C5C" w:sz="8" w:space="4"/>
        </w:pBdr>
        <w:spacing w:before="400" w:after="160"/>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23. Business Model and Go-to-Market Plan</w:t>
      </w:r>
    </w:p>
    <w:p xmlns:wp14="http://schemas.microsoft.com/office/word/2010/wordml" w:rsidP="59D61BF0" w14:paraId="5CBA7B21" wp14:textId="77777777">
      <w:pPr>
        <w:pStyle w:val="Heading2"/>
        <w:spacing w:before="260" w:after="120"/>
        <w:jc w:val="both"/>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23.1 Revenue Streams</w:t>
      </w:r>
    </w:p>
    <w:p xmlns:wp14="http://schemas.microsoft.com/office/word/2010/wordml" w:rsidP="59D61BF0" w14:paraId="75AFBA59"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Free tier: basic budgeting dashboard, spending classification, savings nudges, and financial education.</w:t>
      </w:r>
    </w:p>
    <w:p xmlns:wp14="http://schemas.microsoft.com/office/word/2010/wordml" w:rsidP="59D61BF0" w14:paraId="7EA6E350"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Premium tier: consolidated net-worth tracking, portfolio risk review, retirement planning, scenario modelling, monthly report.</w:t>
      </w:r>
    </w:p>
    <w:p xmlns:wp14="http://schemas.microsoft.com/office/word/2010/wordml" w:rsidP="59D61BF0" w14:paraId="2AD3F273"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Adviser review fee: optional human review for high-risk questions or an annual financial check-up.</w:t>
      </w:r>
    </w:p>
    <w:p xmlns:wp14="http://schemas.microsoft.com/office/word/2010/wordml" w:rsidP="59D61BF0" w14:paraId="07C63000"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B2B2C partnerships: banks, insurers, MPF providers, brokerages, employers, or universities sponsoring access.</w:t>
      </w:r>
    </w:p>
    <w:p xmlns:wp14="http://schemas.microsoft.com/office/word/2010/wordml" w:rsidP="59D61BF0" w14:paraId="57D24C34" wp14:textId="77777777">
      <w:pPr>
        <w:pStyle w:val="Heading2"/>
        <w:spacing w:before="260" w:after="120"/>
        <w:jc w:val="both"/>
        <w:rPr>
          <w:rFonts w:ascii="Times New Roman" w:hAnsi="Times New Roman" w:eastAsia="Times New Roman" w:cs="Times New Roman"/>
          <w:b w:val="1"/>
          <w:bCs w:val="1"/>
          <w:color w:val="2E75B6"/>
        </w:rPr>
      </w:pPr>
      <w:r w:rsidRPr="59D61BF0" w:rsidR="59D61BF0">
        <w:rPr>
          <w:rFonts w:ascii="Times New Roman" w:hAnsi="Times New Roman" w:eastAsia="Times New Roman" w:cs="Times New Roman"/>
          <w:b w:val="1"/>
          <w:bCs w:val="1"/>
          <w:color w:val="2E75B6"/>
        </w:rPr>
        <w:t>23.2 Go-to-Market Strategy</w:t>
      </w:r>
    </w:p>
    <w:p xmlns:wp14="http://schemas.microsoft.com/office/word/2010/wordml" w:rsidP="59D61BF0" w14:paraId="57313303"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Start with a narrow MVP for budgeting, savings, and retirement-readiness analysis — high value with lower regulatory risk than direct investment recommendations.</w:t>
      </w:r>
    </w:p>
    <w:p xmlns:wp14="http://schemas.microsoft.com/office/word/2010/wordml" w:rsidP="59D61BF0" w14:paraId="23B455EF"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Pilot with a controlled user group, such as students, young professionals, or employees of one partner organization.</w:t>
      </w:r>
    </w:p>
    <w:p xmlns:wp14="http://schemas.microsoft.com/office/word/2010/wordml" w:rsidP="59D61BF0" w14:paraId="28345E26"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Collect feedback on accuracy, explainability, trust, and behavioural impact before expanding into investment review.</w:t>
      </w:r>
    </w:p>
    <w:p xmlns:wp14="http://schemas.microsoft.com/office/word/2010/wordml" w:rsidP="59D61BF0" w14:paraId="6A30296B"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rPr>
        <w:t>Partner with licensed advisers for high-risk review workflows and with financial institutions for secure data connectivity.</w:t>
      </w:r>
    </w:p>
    <w:p xmlns:wp14="http://schemas.microsoft.com/office/word/2010/wordml" w:rsidP="59D61BF0" w14:paraId="429A9486" wp14:textId="77777777">
      <w:pPr>
        <w:pStyle w:val="Heading1"/>
        <w:pBdr>
          <w:bottom w:val="single" w:color="0F4C5C" w:sz="8" w:space="4"/>
        </w:pBdr>
        <w:spacing w:before="400" w:after="160"/>
        <w:jc w:val="both"/>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24. Illustrative User Journey Narrative</w:t>
      </w:r>
    </w:p>
    <w:p xmlns:wp14="http://schemas.microsoft.com/office/word/2010/wordml" w:rsidP="59D61BF0" w14:paraId="66ABF150"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Onboarding — </w:t>
      </w:r>
      <w:r w:rsidRPr="59D61BF0" w:rsidR="59D61BF0">
        <w:rPr>
          <w:rFonts w:ascii="Times New Roman" w:hAnsi="Times New Roman" w:eastAsia="Times New Roman" w:cs="Times New Roman"/>
        </w:rPr>
        <w:t>The user creates a profile, consents to data use, completes a risk and goal questionnaire, and uploads 12 months of transaction data.</w:t>
      </w:r>
    </w:p>
    <w:p xmlns:wp14="http://schemas.microsoft.com/office/word/2010/wordml" w:rsidP="59D61BF0" w14:paraId="61F6E28D"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Financial diagnosis — </w:t>
      </w:r>
      <w:r w:rsidRPr="59D61BF0" w:rsidR="59D61BF0">
        <w:rPr>
          <w:rFonts w:ascii="Times New Roman" w:hAnsi="Times New Roman" w:eastAsia="Times New Roman" w:cs="Times New Roman"/>
        </w:rPr>
        <w:t>The Data Agent classifies spending; the Budget Agent finds the user saves 12% of income but spends 18% on dining and subscriptions.</w:t>
      </w:r>
    </w:p>
    <w:p xmlns:wp14="http://schemas.microsoft.com/office/word/2010/wordml" w:rsidP="59D61BF0" w14:paraId="75EB14DD"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Goal setting — </w:t>
      </w:r>
      <w:r w:rsidRPr="59D61BF0" w:rsidR="59D61BF0">
        <w:rPr>
          <w:rFonts w:ascii="Times New Roman" w:hAnsi="Times New Roman" w:eastAsia="Times New Roman" w:cs="Times New Roman"/>
        </w:rPr>
        <w:t>The user sets a target to build a six-month emergency fund and retire at age 60.</w:t>
      </w:r>
    </w:p>
    <w:p xmlns:wp14="http://schemas.microsoft.com/office/word/2010/wordml" w:rsidP="59D61BF0" w14:paraId="1B9EEA91"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Personalized recommendation — </w:t>
      </w:r>
      <w:r w:rsidRPr="59D61BF0" w:rsidR="59D61BF0">
        <w:rPr>
          <w:rFonts w:ascii="Times New Roman" w:hAnsi="Times New Roman" w:eastAsia="Times New Roman" w:cs="Times New Roman"/>
        </w:rPr>
        <w:t>The system suggests increasing automatic savings by HK$3,000/month, cancelling two unused subscriptions, and reviewing insurance coverage, showing the exact assumptions behind the recommendation.</w:t>
      </w:r>
    </w:p>
    <w:p xmlns:wp14="http://schemas.microsoft.com/office/word/2010/wordml" w:rsidP="59D61BF0" w14:paraId="26605CF3"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Investment question — </w:t>
      </w:r>
      <w:r w:rsidRPr="59D61BF0" w:rsidR="59D61BF0">
        <w:rPr>
          <w:rFonts w:ascii="Times New Roman" w:hAnsi="Times New Roman" w:eastAsia="Times New Roman" w:cs="Times New Roman"/>
        </w:rPr>
        <w:t>The user asks whether to sell a high-risk fund and buy another product; the Risk Agent flags this as high-risk and the Compliance Agent blocks automated product-specific advice.</w:t>
      </w:r>
    </w:p>
    <w:p xmlns:wp14="http://schemas.microsoft.com/office/word/2010/wordml" w:rsidP="59D61BF0" w14:paraId="5503C895"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Human review — </w:t>
      </w:r>
      <w:r w:rsidRPr="59D61BF0" w:rsidR="59D61BF0">
        <w:rPr>
          <w:rFonts w:ascii="Times New Roman" w:hAnsi="Times New Roman" w:eastAsia="Times New Roman" w:cs="Times New Roman"/>
        </w:rPr>
        <w:t>The system prepares an adviser review pack with risk profile, allocation, liquidity needs, retirement target, and the user's question; a human adviser approves, revises, or rejects it.</w:t>
      </w:r>
    </w:p>
    <w:p xmlns:wp14="http://schemas.microsoft.com/office/word/2010/wordml" w:rsidP="59D61BF0" w14:paraId="58F18615" wp14:textId="77777777">
      <w:pPr>
        <w:pStyle w:val="ListParagraph"/>
        <w:numPr>
          <w:ilvl w:val="0"/>
          <w:numId w:val="2"/>
        </w:numPr>
        <w:spacing w:after="90"/>
        <w:jc w:val="both"/>
        <w:rPr>
          <w:rFonts w:ascii="Times New Roman" w:hAnsi="Times New Roman" w:eastAsia="Times New Roman" w:cs="Times New Roman"/>
        </w:rPr>
      </w:pPr>
      <w:r w:rsidRPr="59D61BF0" w:rsidR="59D61BF0">
        <w:rPr>
          <w:rFonts w:ascii="Times New Roman" w:hAnsi="Times New Roman" w:eastAsia="Times New Roman" w:cs="Times New Roman"/>
          <w:b w:val="1"/>
          <w:bCs w:val="1"/>
        </w:rPr>
        <w:t xml:space="preserve">Ongoing monitoring — </w:t>
      </w:r>
      <w:r w:rsidRPr="59D61BF0" w:rsidR="59D61BF0">
        <w:rPr>
          <w:rFonts w:ascii="Times New Roman" w:hAnsi="Times New Roman" w:eastAsia="Times New Roman" w:cs="Times New Roman"/>
        </w:rPr>
        <w:t>The platform alerts the user if savings fall below target, spending spikes, concentration increases, or retirement projections deteriorate.</w:t>
      </w:r>
    </w:p>
    <w:p xmlns:wp14="http://schemas.microsoft.com/office/word/2010/wordml" w:rsidP="59D61BF0" w14:paraId="6107FCFC" wp14:textId="77777777">
      <w:pPr>
        <w:pStyle w:val="Heading1"/>
        <w:pBdr>
          <w:bottom w:val="single" w:color="0F4C5C" w:sz="8" w:space="4"/>
        </w:pBdr>
        <w:spacing w:before="400" w:after="160"/>
        <w:jc w:val="both"/>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25. Conclusion</w:t>
      </w:r>
    </w:p>
    <w:p xmlns:wp14="http://schemas.microsoft.com/office/word/2010/wordml" w:rsidP="59D61BF0" w14:paraId="657471D6"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AI Pocket Advisor Wealth Manager is a practical and responsible model for agentic AI in personal finance — not merely a chatbot that answers investment questions, but a controlled wealth-management system combining real data, specialized AI agents, deterministic financial calculators, retrieval-based research, risk assessment, compliance review, and human approval for high-risk decisions.</w:t>
      </w:r>
    </w:p>
    <w:p xmlns:wp14="http://schemas.microsoft.com/office/word/2010/wordml" w:rsidP="59D61BF0" w14:paraId="3ACCF0F3"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The core innovation is democratized access to personalized wealth guidance: users who cannot afford traditional advisory services can still receive structured budgeting, saving, investing, and retirement-planning support. At the same time, the design respects the reality that finance is high-stakes — the platform should never allow an AI model to autonomously make sensitive product recommendations without suitability assessment, disclosure, and human review.</w:t>
      </w:r>
    </w:p>
    <w:p xmlns:wp14="http://schemas.microsoft.com/office/word/2010/wordml" w:rsidP="59D61BF0" w14:paraId="25051242"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This documentation links the technical architecture, frontend design, and requirement specifications to the real business, regulatory, and social-impact considerations needed to move the project from prototype to a pilot-ready product.</w:t>
      </w:r>
    </w:p>
    <w:p xmlns:wp14="http://schemas.microsoft.com/office/word/2010/wordml" w:rsidP="59D61BF0" w14:paraId="3FC18AD8" wp14:textId="77777777">
      <w:pPr>
        <w:pStyle w:val="Heading1"/>
        <w:pBdr>
          <w:bottom w:val="single" w:color="0F4C5C" w:sz="8" w:space="4"/>
        </w:pBdr>
        <w:spacing w:before="400" w:after="160"/>
        <w:jc w:val="both"/>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26. References</w:t>
      </w:r>
    </w:p>
    <w:p xmlns:wp14="http://schemas.microsoft.com/office/word/2010/wordml" w:rsidP="59D61BF0" w14:paraId="1B92DEDB" wp14:textId="77777777">
      <w:pPr>
        <w:spacing w:after="150"/>
        <w:jc w:val="both"/>
        <w:rPr>
          <w:rFonts w:ascii="Times New Roman" w:hAnsi="Times New Roman" w:eastAsia="Times New Roman" w:cs="Times New Roman"/>
          <w:sz w:val="20"/>
          <w:szCs w:val="20"/>
        </w:rPr>
      </w:pPr>
      <w:r w:rsidRPr="59D61BF0" w:rsidR="59D61BF0">
        <w:rPr>
          <w:rFonts w:ascii="Times New Roman" w:hAnsi="Times New Roman" w:eastAsia="Times New Roman" w:cs="Times New Roman"/>
          <w:sz w:val="20"/>
          <w:szCs w:val="20"/>
        </w:rPr>
        <w:t>[1] Securities and Futures Commission of Hong Kong. Survey findings on Hong Kong's asset and wealth management market, 2025/2026.</w:t>
      </w:r>
    </w:p>
    <w:p xmlns:wp14="http://schemas.microsoft.com/office/word/2010/wordml" w:rsidP="59D61BF0" w14:paraId="3A597EE6" wp14:textId="77777777">
      <w:pPr>
        <w:spacing w:after="150"/>
        <w:jc w:val="both"/>
        <w:rPr>
          <w:rFonts w:ascii="Times New Roman" w:hAnsi="Times New Roman" w:eastAsia="Times New Roman" w:cs="Times New Roman"/>
          <w:sz w:val="20"/>
          <w:szCs w:val="20"/>
        </w:rPr>
      </w:pPr>
      <w:r w:rsidRPr="59D61BF0" w:rsidR="59D61BF0">
        <w:rPr>
          <w:rFonts w:ascii="Times New Roman" w:hAnsi="Times New Roman" w:eastAsia="Times New Roman" w:cs="Times New Roman"/>
          <w:sz w:val="20"/>
          <w:szCs w:val="20"/>
        </w:rPr>
        <w:t>[2] Securities and Futures Commission of Hong Kong. Guidelines on Online Distribution and Advisory Platforms, Chapter 4: Robo-Advice.</w:t>
      </w:r>
    </w:p>
    <w:p xmlns:wp14="http://schemas.microsoft.com/office/word/2010/wordml" w:rsidP="59D61BF0" w14:paraId="0C9B8798" wp14:textId="77777777">
      <w:pPr>
        <w:spacing w:after="150"/>
        <w:jc w:val="both"/>
        <w:rPr>
          <w:rFonts w:ascii="Times New Roman" w:hAnsi="Times New Roman" w:eastAsia="Times New Roman" w:cs="Times New Roman"/>
          <w:sz w:val="20"/>
          <w:szCs w:val="20"/>
        </w:rPr>
      </w:pPr>
      <w:r w:rsidRPr="59D61BF0" w:rsidR="59D61BF0">
        <w:rPr>
          <w:rFonts w:ascii="Times New Roman" w:hAnsi="Times New Roman" w:eastAsia="Times New Roman" w:cs="Times New Roman"/>
          <w:sz w:val="20"/>
          <w:szCs w:val="20"/>
        </w:rPr>
        <w:t>[3] Securities and Futures Commission of Hong Kong. Circular to licensed corporations — Use of generative AI language models. Ref. 24EC55.</w:t>
      </w:r>
    </w:p>
    <w:p xmlns:wp14="http://schemas.microsoft.com/office/word/2010/wordml" w:rsidP="59D61BF0" w14:paraId="1740B86A" wp14:textId="77777777">
      <w:pPr>
        <w:spacing w:after="150"/>
        <w:jc w:val="both"/>
        <w:rPr>
          <w:rFonts w:ascii="Times New Roman" w:hAnsi="Times New Roman" w:eastAsia="Times New Roman" w:cs="Times New Roman"/>
          <w:sz w:val="20"/>
          <w:szCs w:val="20"/>
        </w:rPr>
      </w:pPr>
      <w:r w:rsidRPr="59D61BF0" w:rsidR="59D61BF0">
        <w:rPr>
          <w:rFonts w:ascii="Times New Roman" w:hAnsi="Times New Roman" w:eastAsia="Times New Roman" w:cs="Times New Roman"/>
          <w:sz w:val="20"/>
          <w:szCs w:val="20"/>
        </w:rPr>
        <w:t>[4] Office of the Privacy Commissioner for Personal Data, Hong Kong. Artificial Intelligence: Model Personal Data Protection Framework and related AI privacy resources.</w:t>
      </w:r>
    </w:p>
    <w:p xmlns:wp14="http://schemas.microsoft.com/office/word/2010/wordml" w:rsidP="59D61BF0" w14:paraId="585D813F" wp14:textId="77777777">
      <w:pPr>
        <w:spacing w:after="150"/>
        <w:jc w:val="both"/>
        <w:rPr>
          <w:rFonts w:ascii="Times New Roman" w:hAnsi="Times New Roman" w:eastAsia="Times New Roman" w:cs="Times New Roman"/>
          <w:sz w:val="20"/>
          <w:szCs w:val="20"/>
        </w:rPr>
      </w:pPr>
      <w:r w:rsidRPr="59D61BF0" w:rsidR="59D61BF0">
        <w:rPr>
          <w:rFonts w:ascii="Times New Roman" w:hAnsi="Times New Roman" w:eastAsia="Times New Roman" w:cs="Times New Roman"/>
          <w:sz w:val="20"/>
          <w:szCs w:val="20"/>
        </w:rPr>
        <w:t>[5] Hong Kong Monetary Authority, SFC, IA, MPFA, and Cyberport. Regulators launch GenA.I. Sandbox++ to foster AI innovation across financial services, 2026.</w:t>
      </w:r>
    </w:p>
    <w:p xmlns:wp14="http://schemas.microsoft.com/office/word/2010/wordml" w:rsidP="59D61BF0" w14:paraId="77264D36" wp14:textId="77777777">
      <w:pPr>
        <w:spacing w:after="150"/>
        <w:jc w:val="both"/>
        <w:rPr>
          <w:rFonts w:ascii="Times New Roman" w:hAnsi="Times New Roman" w:eastAsia="Times New Roman" w:cs="Times New Roman"/>
          <w:sz w:val="20"/>
          <w:szCs w:val="20"/>
        </w:rPr>
      </w:pPr>
      <w:r w:rsidRPr="59D61BF0" w:rsidR="59D61BF0">
        <w:rPr>
          <w:rFonts w:ascii="Times New Roman" w:hAnsi="Times New Roman" w:eastAsia="Times New Roman" w:cs="Times New Roman"/>
          <w:sz w:val="20"/>
          <w:szCs w:val="20"/>
        </w:rPr>
        <w:t>[6] Government of the Hong Kong SAR. Policy Statement on Responsible Application of Artificial Intelligence in the Financial Market, 2024.</w:t>
      </w:r>
    </w:p>
    <w:p xmlns:wp14="http://schemas.microsoft.com/office/word/2010/wordml" w:rsidP="59D61BF0" w14:paraId="50B3C9F4" wp14:textId="77777777">
      <w:pPr>
        <w:spacing w:after="150"/>
        <w:jc w:val="both"/>
        <w:rPr>
          <w:rFonts w:ascii="Times New Roman" w:hAnsi="Times New Roman" w:eastAsia="Times New Roman" w:cs="Times New Roman"/>
          <w:sz w:val="20"/>
          <w:szCs w:val="20"/>
        </w:rPr>
      </w:pPr>
      <w:r w:rsidRPr="59D61BF0" w:rsidR="59D61BF0">
        <w:rPr>
          <w:rFonts w:ascii="Times New Roman" w:hAnsi="Times New Roman" w:eastAsia="Times New Roman" w:cs="Times New Roman"/>
          <w:sz w:val="20"/>
          <w:szCs w:val="20"/>
        </w:rPr>
        <w:t>[7] Microsoft Visual Studio Code Docs. Python in Visual Studio Code — interpreter selection and environment setup.</w:t>
      </w:r>
    </w:p>
    <w:p xmlns:wp14="http://schemas.microsoft.com/office/word/2010/wordml" w:rsidP="59D61BF0" w14:paraId="3043DBCF" wp14:textId="77777777">
      <w:pPr>
        <w:spacing w:after="150"/>
        <w:jc w:val="both"/>
        <w:rPr>
          <w:rFonts w:ascii="Times New Roman" w:hAnsi="Times New Roman" w:eastAsia="Times New Roman" w:cs="Times New Roman"/>
          <w:sz w:val="20"/>
          <w:szCs w:val="20"/>
        </w:rPr>
      </w:pPr>
      <w:r w:rsidRPr="59D61BF0" w:rsidR="59D61BF0">
        <w:rPr>
          <w:rFonts w:ascii="Times New Roman" w:hAnsi="Times New Roman" w:eastAsia="Times New Roman" w:cs="Times New Roman"/>
          <w:sz w:val="20"/>
          <w:szCs w:val="20"/>
        </w:rPr>
        <w:t>[8] Hong Kong Monetary Authority. HKMA Open API documentation and Base Rate announcements.</w:t>
      </w:r>
    </w:p>
    <w:p xmlns:wp14="http://schemas.microsoft.com/office/word/2010/wordml" w:rsidP="59D61BF0" w14:paraId="0C649D2E" wp14:textId="77777777">
      <w:pPr>
        <w:spacing w:after="150"/>
        <w:jc w:val="both"/>
        <w:rPr>
          <w:rFonts w:ascii="Times New Roman" w:hAnsi="Times New Roman" w:eastAsia="Times New Roman" w:cs="Times New Roman"/>
          <w:sz w:val="20"/>
          <w:szCs w:val="20"/>
        </w:rPr>
      </w:pPr>
      <w:r w:rsidRPr="59D61BF0" w:rsidR="59D61BF0">
        <w:rPr>
          <w:rFonts w:ascii="Times New Roman" w:hAnsi="Times New Roman" w:eastAsia="Times New Roman" w:cs="Times New Roman"/>
          <w:sz w:val="20"/>
          <w:szCs w:val="20"/>
        </w:rPr>
        <w:t>[9] Hong Kong Association of Banks. HKD Interest Settlement Rates / HIBOR.</w:t>
      </w:r>
    </w:p>
    <w:p xmlns:wp14="http://schemas.microsoft.com/office/word/2010/wordml" w:rsidP="59D61BF0" w14:paraId="53128261" wp14:textId="77777777">
      <w:pPr>
        <w:rPr>
          <w:rFonts w:ascii="Times New Roman" w:hAnsi="Times New Roman" w:eastAsia="Times New Roman" w:cs="Times New Roman"/>
        </w:rPr>
      </w:pPr>
      <w:r w:rsidRPr="59D61BF0">
        <w:rPr>
          <w:rFonts w:ascii="Times New Roman" w:hAnsi="Times New Roman" w:eastAsia="Times New Roman" w:cs="Times New Roman"/>
        </w:rPr>
        <w:br w:type="page"/>
      </w:r>
    </w:p>
    <w:p xmlns:wp14="http://schemas.microsoft.com/office/word/2010/wordml" w:rsidP="59D61BF0" w14:paraId="4A379B74" wp14:textId="77777777">
      <w:pPr>
        <w:pStyle w:val="Heading1"/>
        <w:pBdr>
          <w:bottom w:val="single" w:color="0F4C5C" w:sz="8" w:space="4"/>
        </w:pBdr>
        <w:spacing w:before="400" w:after="160"/>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Appendix A: Core Financial Formulas</w:t>
      </w:r>
    </w:p>
    <w:tbl>
      <w:tblPr>
        <w:tblW w:w="9720" w:type="dxa"/>
        <w:tblBorders>
          <w:top w:val="single" w:color="B8D4D4" w:sz="4"/>
          <w:left w:val="single" w:color="B8D4D4" w:sz="4"/>
          <w:bottom w:val="single" w:color="B8D4D4" w:sz="4"/>
          <w:right w:val="single" w:color="B8D4D4" w:sz="4"/>
          <w:insideH w:val="single" w:color="D4D1CA" w:sz="4"/>
          <w:insideV w:val="single" w:color="D4D1CA" w:sz="4"/>
        </w:tblBorders>
      </w:tblPr>
      <w:tblGrid>
        <w:gridCol w:w="2200"/>
        <w:gridCol w:w="3000"/>
        <w:gridCol w:w="4520"/>
      </w:tblGrid>
      <w:tr xmlns:wp14="http://schemas.microsoft.com/office/word/2010/wordml" w:rsidTr="59D61BF0" w14:paraId="7FAAB596" wp14:textId="77777777">
        <w:trPr>
          <w:tblHeader/>
          <w:cantSplit/>
        </w:trPr>
        <w:tc>
          <w:tcPr>
            <w:tcW w:w="2200" w:type="dxa"/>
            <w:shd w:val="clear" w:color="auto" w:fill="0F4C5C"/>
            <w:tcMar>
              <w:top w:w="80" w:type="dxa"/>
              <w:left w:w="100" w:type="dxa"/>
              <w:bottom w:w="80" w:type="dxa"/>
              <w:right w:w="100" w:type="dxa"/>
            </w:tcMar>
            <w:vAlign w:val="center"/>
          </w:tcPr>
          <w:p w:rsidP="59D61BF0" w14:paraId="649B0AE9"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Use Case</w:t>
            </w:r>
          </w:p>
        </w:tc>
        <w:tc>
          <w:tcPr>
            <w:tcW w:w="3000" w:type="dxa"/>
            <w:shd w:val="clear" w:color="auto" w:fill="0F4C5C"/>
            <w:tcMar>
              <w:top w:w="80" w:type="dxa"/>
              <w:left w:w="100" w:type="dxa"/>
              <w:bottom w:w="80" w:type="dxa"/>
              <w:right w:w="100" w:type="dxa"/>
            </w:tcMar>
            <w:vAlign w:val="center"/>
          </w:tcPr>
          <w:p w:rsidP="59D61BF0" w14:paraId="59F876EE"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Formula</w:t>
            </w:r>
          </w:p>
        </w:tc>
        <w:tc>
          <w:tcPr>
            <w:tcW w:w="4520" w:type="dxa"/>
            <w:shd w:val="clear" w:color="auto" w:fill="0F4C5C"/>
            <w:tcMar>
              <w:top w:w="80" w:type="dxa"/>
              <w:left w:w="100" w:type="dxa"/>
              <w:bottom w:w="80" w:type="dxa"/>
              <w:right w:w="100" w:type="dxa"/>
            </w:tcMar>
            <w:vAlign w:val="center"/>
          </w:tcPr>
          <w:p w:rsidP="59D61BF0" w14:paraId="7BF504D8"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Explanation</w:t>
            </w:r>
          </w:p>
        </w:tc>
      </w:tr>
      <w:tr xmlns:wp14="http://schemas.microsoft.com/office/word/2010/wordml" w:rsidTr="59D61BF0" w14:paraId="4B0FE825" wp14:textId="77777777">
        <w:trPr>
          <w:cantSplit/>
        </w:trPr>
        <w:tc>
          <w:tcPr>
            <w:tcW w:w="2200" w:type="dxa"/>
            <w:tcMar>
              <w:top w:w="80" w:type="dxa"/>
              <w:left w:w="100" w:type="dxa"/>
              <w:bottom w:w="80" w:type="dxa"/>
              <w:right w:w="100" w:type="dxa"/>
            </w:tcMar>
            <w:vAlign w:val="center"/>
          </w:tcPr>
          <w:p w:rsidP="59D61BF0" w14:paraId="5CA95AE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Future value</w:t>
            </w:r>
          </w:p>
        </w:tc>
        <w:tc>
          <w:tcPr>
            <w:tcW w:w="3000" w:type="dxa"/>
            <w:tcMar>
              <w:top w:w="80" w:type="dxa"/>
              <w:left w:w="100" w:type="dxa"/>
              <w:bottom w:w="80" w:type="dxa"/>
              <w:right w:w="100" w:type="dxa"/>
            </w:tcMar>
            <w:vAlign w:val="center"/>
          </w:tcPr>
          <w:p w:rsidP="59D61BF0" w14:paraId="49DCEF2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FV = PV × (1 + r)^n</w:t>
            </w:r>
          </w:p>
        </w:tc>
        <w:tc>
          <w:tcPr>
            <w:tcW w:w="4520" w:type="dxa"/>
            <w:tcMar>
              <w:top w:w="80" w:type="dxa"/>
              <w:left w:w="100" w:type="dxa"/>
              <w:bottom w:w="80" w:type="dxa"/>
              <w:right w:w="100" w:type="dxa"/>
            </w:tcMar>
            <w:vAlign w:val="center"/>
          </w:tcPr>
          <w:p w:rsidP="59D61BF0" w14:paraId="28C012C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Growth of current savings over n periods.</w:t>
            </w:r>
          </w:p>
        </w:tc>
      </w:tr>
      <w:tr xmlns:wp14="http://schemas.microsoft.com/office/word/2010/wordml" w:rsidTr="59D61BF0" w14:paraId="482311FA" wp14:textId="77777777">
        <w:trPr>
          <w:cantSplit/>
        </w:trPr>
        <w:tc>
          <w:tcPr>
            <w:tcW w:w="2200" w:type="dxa"/>
            <w:shd w:val="clear" w:color="auto" w:fill="DCE6F1"/>
            <w:tcMar>
              <w:top w:w="80" w:type="dxa"/>
              <w:left w:w="100" w:type="dxa"/>
              <w:bottom w:w="80" w:type="dxa"/>
              <w:right w:w="100" w:type="dxa"/>
            </w:tcMar>
            <w:vAlign w:val="center"/>
          </w:tcPr>
          <w:p w:rsidP="59D61BF0" w14:paraId="34250E61"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Monthly saving required</w:t>
            </w:r>
          </w:p>
        </w:tc>
        <w:tc>
          <w:tcPr>
            <w:tcW w:w="3000" w:type="dxa"/>
            <w:shd w:val="clear" w:color="auto" w:fill="DCE6F1"/>
            <w:tcMar>
              <w:top w:w="80" w:type="dxa"/>
              <w:left w:w="100" w:type="dxa"/>
              <w:bottom w:w="80" w:type="dxa"/>
              <w:right w:w="100" w:type="dxa"/>
            </w:tcMar>
            <w:vAlign w:val="center"/>
          </w:tcPr>
          <w:p w:rsidP="59D61BF0" w14:paraId="4E583008"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PMT = Gap × i / ((1+i)^n − 1)</w:t>
            </w:r>
          </w:p>
        </w:tc>
        <w:tc>
          <w:tcPr>
            <w:tcW w:w="4520" w:type="dxa"/>
            <w:shd w:val="clear" w:color="auto" w:fill="DCE6F1"/>
            <w:tcMar>
              <w:top w:w="80" w:type="dxa"/>
              <w:left w:w="100" w:type="dxa"/>
              <w:bottom w:w="80" w:type="dxa"/>
              <w:right w:w="100" w:type="dxa"/>
            </w:tcMar>
            <w:vAlign w:val="center"/>
          </w:tcPr>
          <w:p w:rsidP="59D61BF0" w14:paraId="34E49D9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Monthly contribution needed to close a future gap.</w:t>
            </w:r>
          </w:p>
        </w:tc>
      </w:tr>
      <w:tr xmlns:wp14="http://schemas.microsoft.com/office/word/2010/wordml" w:rsidTr="59D61BF0" w14:paraId="18BB1BDD" wp14:textId="77777777">
        <w:trPr>
          <w:cantSplit/>
        </w:trPr>
        <w:tc>
          <w:tcPr>
            <w:tcW w:w="2200" w:type="dxa"/>
            <w:tcMar>
              <w:top w:w="80" w:type="dxa"/>
              <w:left w:w="100" w:type="dxa"/>
              <w:bottom w:w="80" w:type="dxa"/>
              <w:right w:w="100" w:type="dxa"/>
            </w:tcMar>
            <w:vAlign w:val="center"/>
          </w:tcPr>
          <w:p w:rsidP="59D61BF0" w14:paraId="2BC45B4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Savings rate</w:t>
            </w:r>
          </w:p>
        </w:tc>
        <w:tc>
          <w:tcPr>
            <w:tcW w:w="3000" w:type="dxa"/>
            <w:tcMar>
              <w:top w:w="80" w:type="dxa"/>
              <w:left w:w="100" w:type="dxa"/>
              <w:bottom w:w="80" w:type="dxa"/>
              <w:right w:w="100" w:type="dxa"/>
            </w:tcMar>
            <w:vAlign w:val="center"/>
          </w:tcPr>
          <w:p w:rsidP="59D61BF0" w14:paraId="14E2FD4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(Income − Expenses) / Income</w:t>
            </w:r>
          </w:p>
        </w:tc>
        <w:tc>
          <w:tcPr>
            <w:tcW w:w="4520" w:type="dxa"/>
            <w:tcMar>
              <w:top w:w="80" w:type="dxa"/>
              <w:left w:w="100" w:type="dxa"/>
              <w:bottom w:w="80" w:type="dxa"/>
              <w:right w:w="100" w:type="dxa"/>
            </w:tcMar>
            <w:vAlign w:val="center"/>
          </w:tcPr>
          <w:p w:rsidP="59D61BF0" w14:paraId="68F5DFCA"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Share of income retained.</w:t>
            </w:r>
          </w:p>
        </w:tc>
      </w:tr>
      <w:tr xmlns:wp14="http://schemas.microsoft.com/office/word/2010/wordml" w:rsidTr="59D61BF0" w14:paraId="77C43272" wp14:textId="77777777">
        <w:trPr>
          <w:cantSplit/>
        </w:trPr>
        <w:tc>
          <w:tcPr>
            <w:tcW w:w="2200" w:type="dxa"/>
            <w:shd w:val="clear" w:color="auto" w:fill="DCE6F1"/>
            <w:tcMar>
              <w:top w:w="80" w:type="dxa"/>
              <w:left w:w="100" w:type="dxa"/>
              <w:bottom w:w="80" w:type="dxa"/>
              <w:right w:w="100" w:type="dxa"/>
            </w:tcMar>
            <w:vAlign w:val="center"/>
          </w:tcPr>
          <w:p w:rsidP="59D61BF0" w14:paraId="538A549C"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Emergency fund</w:t>
            </w:r>
          </w:p>
        </w:tc>
        <w:tc>
          <w:tcPr>
            <w:tcW w:w="3000" w:type="dxa"/>
            <w:shd w:val="clear" w:color="auto" w:fill="DCE6F1"/>
            <w:tcMar>
              <w:top w:w="80" w:type="dxa"/>
              <w:left w:w="100" w:type="dxa"/>
              <w:bottom w:w="80" w:type="dxa"/>
              <w:right w:w="100" w:type="dxa"/>
            </w:tcMar>
            <w:vAlign w:val="center"/>
          </w:tcPr>
          <w:p w:rsidP="59D61BF0" w14:paraId="2701592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Essential monthly expenses × reserve months</w:t>
            </w:r>
          </w:p>
        </w:tc>
        <w:tc>
          <w:tcPr>
            <w:tcW w:w="4520" w:type="dxa"/>
            <w:shd w:val="clear" w:color="auto" w:fill="DCE6F1"/>
            <w:tcMar>
              <w:top w:w="80" w:type="dxa"/>
              <w:left w:w="100" w:type="dxa"/>
              <w:bottom w:w="80" w:type="dxa"/>
              <w:right w:w="100" w:type="dxa"/>
            </w:tcMar>
            <w:vAlign w:val="center"/>
          </w:tcPr>
          <w:p w:rsidP="59D61BF0" w14:paraId="66E01561"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Liquid cash target.</w:t>
            </w:r>
          </w:p>
        </w:tc>
      </w:tr>
      <w:tr xmlns:wp14="http://schemas.microsoft.com/office/word/2010/wordml" w:rsidTr="59D61BF0" w14:paraId="43D6278A" wp14:textId="77777777">
        <w:trPr>
          <w:cantSplit/>
        </w:trPr>
        <w:tc>
          <w:tcPr>
            <w:tcW w:w="2200" w:type="dxa"/>
            <w:tcMar>
              <w:top w:w="80" w:type="dxa"/>
              <w:left w:w="100" w:type="dxa"/>
              <w:bottom w:w="80" w:type="dxa"/>
              <w:right w:w="100" w:type="dxa"/>
            </w:tcMar>
            <w:vAlign w:val="center"/>
          </w:tcPr>
          <w:p w:rsidP="59D61BF0" w14:paraId="0ADF3361"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Debt interest (approx.)</w:t>
            </w:r>
          </w:p>
        </w:tc>
        <w:tc>
          <w:tcPr>
            <w:tcW w:w="3000" w:type="dxa"/>
            <w:tcMar>
              <w:top w:w="80" w:type="dxa"/>
              <w:left w:w="100" w:type="dxa"/>
              <w:bottom w:w="80" w:type="dxa"/>
              <w:right w:w="100" w:type="dxa"/>
            </w:tcMar>
            <w:vAlign w:val="center"/>
          </w:tcPr>
          <w:p w:rsidP="59D61BF0" w14:paraId="0491D17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Balance × APR / 12</w:t>
            </w:r>
          </w:p>
        </w:tc>
        <w:tc>
          <w:tcPr>
            <w:tcW w:w="4520" w:type="dxa"/>
            <w:tcMar>
              <w:top w:w="80" w:type="dxa"/>
              <w:left w:w="100" w:type="dxa"/>
              <w:bottom w:w="80" w:type="dxa"/>
              <w:right w:w="100" w:type="dxa"/>
            </w:tcMar>
            <w:vAlign w:val="center"/>
          </w:tcPr>
          <w:p w:rsidP="59D61BF0" w14:paraId="22F6177C"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Approximate monthly interest before repayment.</w:t>
            </w:r>
          </w:p>
        </w:tc>
      </w:tr>
      <w:tr xmlns:wp14="http://schemas.microsoft.com/office/word/2010/wordml" w:rsidTr="59D61BF0" w14:paraId="4393C569" wp14:textId="77777777">
        <w:trPr>
          <w:cantSplit/>
        </w:trPr>
        <w:tc>
          <w:tcPr>
            <w:tcW w:w="2200" w:type="dxa"/>
            <w:shd w:val="clear" w:color="auto" w:fill="DCE6F1"/>
            <w:tcMar>
              <w:top w:w="80" w:type="dxa"/>
              <w:left w:w="100" w:type="dxa"/>
              <w:bottom w:w="80" w:type="dxa"/>
              <w:right w:w="100" w:type="dxa"/>
            </w:tcMar>
            <w:vAlign w:val="center"/>
          </w:tcPr>
          <w:p w:rsidP="59D61BF0" w14:paraId="5053F66C"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Portfolio drift</w:t>
            </w:r>
          </w:p>
        </w:tc>
        <w:tc>
          <w:tcPr>
            <w:tcW w:w="3000" w:type="dxa"/>
            <w:shd w:val="clear" w:color="auto" w:fill="DCE6F1"/>
            <w:tcMar>
              <w:top w:w="80" w:type="dxa"/>
              <w:left w:w="100" w:type="dxa"/>
              <w:bottom w:w="80" w:type="dxa"/>
              <w:right w:w="100" w:type="dxa"/>
            </w:tcMar>
            <w:vAlign w:val="center"/>
          </w:tcPr>
          <w:p w:rsidP="59D61BF0" w14:paraId="4412686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Current weight − target weight</w:t>
            </w:r>
          </w:p>
        </w:tc>
        <w:tc>
          <w:tcPr>
            <w:tcW w:w="4520" w:type="dxa"/>
            <w:shd w:val="clear" w:color="auto" w:fill="DCE6F1"/>
            <w:tcMar>
              <w:top w:w="80" w:type="dxa"/>
              <w:left w:w="100" w:type="dxa"/>
              <w:bottom w:w="80" w:type="dxa"/>
              <w:right w:w="100" w:type="dxa"/>
            </w:tcMar>
            <w:vAlign w:val="center"/>
          </w:tcPr>
          <w:p w:rsidP="59D61BF0" w14:paraId="29D0EA2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Rebalancing signal.</w:t>
            </w:r>
          </w:p>
        </w:tc>
      </w:tr>
      <w:tr xmlns:wp14="http://schemas.microsoft.com/office/word/2010/wordml" w:rsidTr="59D61BF0" w14:paraId="106A1559" wp14:textId="77777777">
        <w:trPr>
          <w:cantSplit/>
        </w:trPr>
        <w:tc>
          <w:tcPr>
            <w:tcW w:w="2200" w:type="dxa"/>
            <w:tcMar>
              <w:top w:w="80" w:type="dxa"/>
              <w:left w:w="100" w:type="dxa"/>
              <w:bottom w:w="80" w:type="dxa"/>
              <w:right w:w="100" w:type="dxa"/>
            </w:tcMar>
            <w:vAlign w:val="center"/>
          </w:tcPr>
          <w:p w:rsidP="59D61BF0" w14:paraId="00EE9E42"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Card value</w:t>
            </w:r>
          </w:p>
        </w:tc>
        <w:tc>
          <w:tcPr>
            <w:tcW w:w="3000" w:type="dxa"/>
            <w:tcMar>
              <w:top w:w="80" w:type="dxa"/>
              <w:left w:w="100" w:type="dxa"/>
              <w:bottom w:w="80" w:type="dxa"/>
              <w:right w:w="100" w:type="dxa"/>
            </w:tcMar>
            <w:vAlign w:val="center"/>
          </w:tcPr>
          <w:p w:rsidP="59D61BF0" w14:paraId="53C7DC9C"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Discount + cashback + points − fees − interest risk</w:t>
            </w:r>
          </w:p>
        </w:tc>
        <w:tc>
          <w:tcPr>
            <w:tcW w:w="4520" w:type="dxa"/>
            <w:tcMar>
              <w:top w:w="80" w:type="dxa"/>
              <w:left w:w="100" w:type="dxa"/>
              <w:bottom w:w="80" w:type="dxa"/>
              <w:right w:w="100" w:type="dxa"/>
            </w:tcMar>
            <w:vAlign w:val="center"/>
          </w:tcPr>
          <w:p w:rsidP="59D61BF0" w14:paraId="51A072B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Expected value of a payment method.</w:t>
            </w:r>
          </w:p>
        </w:tc>
      </w:tr>
    </w:tbl>
    <w:p xmlns:wp14="http://schemas.microsoft.com/office/word/2010/wordml" w:rsidP="59D61BF0" w14:paraId="77928C1E" wp14:textId="77777777">
      <w:pPr>
        <w:pStyle w:val="Heading1"/>
        <w:pBdr>
          <w:bottom w:val="single" w:color="0F4C5C" w:sz="8" w:space="4"/>
        </w:pBdr>
        <w:spacing w:before="400" w:after="160"/>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Appendix B: Sample Agent Instructions</w:t>
      </w:r>
    </w:p>
    <w:p xmlns:wp14="http://schemas.microsoft.com/office/word/2010/wordml" w:rsidP="59D61BF0" w14:paraId="573962FB"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These illustrate the governance logic embedded in agent prompts; they are guidance examples, not production-ready prompts.</w:t>
      </w:r>
    </w:p>
    <w:tbl>
      <w:tblPr>
        <w:tblW w:w="9720" w:type="dxa"/>
        <w:tblBorders>
          <w:top w:val="single" w:color="B8D4D4" w:sz="4"/>
          <w:left w:val="single" w:color="B8D4D4" w:sz="4"/>
          <w:bottom w:val="single" w:color="B8D4D4" w:sz="4"/>
          <w:right w:val="single" w:color="B8D4D4" w:sz="4"/>
          <w:insideH w:val="single" w:color="D4D1CA" w:sz="4"/>
          <w:insideV w:val="single" w:color="D4D1CA" w:sz="4"/>
        </w:tblBorders>
      </w:tblPr>
      <w:tblGrid>
        <w:gridCol w:w="2200"/>
        <w:gridCol w:w="7520"/>
      </w:tblGrid>
      <w:tr xmlns:wp14="http://schemas.microsoft.com/office/word/2010/wordml" w:rsidTr="59D61BF0" w14:paraId="63BD1E08" wp14:textId="77777777">
        <w:trPr>
          <w:tblHeader/>
          <w:cantSplit/>
        </w:trPr>
        <w:tc>
          <w:tcPr>
            <w:tcW w:w="2200" w:type="dxa"/>
            <w:shd w:val="clear" w:color="auto" w:fill="0F4C5C"/>
            <w:tcMar>
              <w:top w:w="80" w:type="dxa"/>
              <w:left w:w="100" w:type="dxa"/>
              <w:bottom w:w="80" w:type="dxa"/>
              <w:right w:w="100" w:type="dxa"/>
            </w:tcMar>
            <w:vAlign w:val="center"/>
          </w:tcPr>
          <w:p w:rsidP="59D61BF0" w14:paraId="1D53EBA6"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Agent</w:t>
            </w:r>
          </w:p>
        </w:tc>
        <w:tc>
          <w:tcPr>
            <w:tcW w:w="7520" w:type="dxa"/>
            <w:shd w:val="clear" w:color="auto" w:fill="0F4C5C"/>
            <w:tcMar>
              <w:top w:w="80" w:type="dxa"/>
              <w:left w:w="100" w:type="dxa"/>
              <w:bottom w:w="80" w:type="dxa"/>
              <w:right w:w="100" w:type="dxa"/>
            </w:tcMar>
            <w:vAlign w:val="center"/>
          </w:tcPr>
          <w:p w:rsidP="59D61BF0" w14:paraId="54A3F8F7"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Instruction Example</w:t>
            </w:r>
          </w:p>
        </w:tc>
      </w:tr>
      <w:tr xmlns:wp14="http://schemas.microsoft.com/office/word/2010/wordml" w:rsidTr="59D61BF0" w14:paraId="7CBF0D08" wp14:textId="77777777">
        <w:trPr>
          <w:cantSplit/>
        </w:trPr>
        <w:tc>
          <w:tcPr>
            <w:tcW w:w="2200" w:type="dxa"/>
            <w:tcMar>
              <w:top w:w="80" w:type="dxa"/>
              <w:left w:w="100" w:type="dxa"/>
              <w:bottom w:w="80" w:type="dxa"/>
              <w:right w:w="100" w:type="dxa"/>
            </w:tcMar>
            <w:vAlign w:val="center"/>
          </w:tcPr>
          <w:p w:rsidP="59D61BF0" w14:paraId="13C09DFC"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Compliance Agent</w:t>
            </w:r>
          </w:p>
        </w:tc>
        <w:tc>
          <w:tcPr>
            <w:tcW w:w="7520" w:type="dxa"/>
            <w:tcMar>
              <w:top w:w="80" w:type="dxa"/>
              <w:left w:w="100" w:type="dxa"/>
              <w:bottom w:w="80" w:type="dxa"/>
              <w:right w:w="100" w:type="dxa"/>
            </w:tcMar>
            <w:vAlign w:val="center"/>
          </w:tcPr>
          <w:p w:rsidP="59D61BF0" w14:paraId="16AA595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Classify the user request as low, medium, or high risk. If it asks for product-specific buy, sell, switch, leverage, or retirement-drawdown advice, do not respond directly — produce an escalation reason and adviser review checklist.</w:t>
            </w:r>
          </w:p>
        </w:tc>
      </w:tr>
      <w:tr xmlns:wp14="http://schemas.microsoft.com/office/word/2010/wordml" w:rsidTr="59D61BF0" w14:paraId="2D2AD281" wp14:textId="77777777">
        <w:trPr>
          <w:cantSplit/>
        </w:trPr>
        <w:tc>
          <w:tcPr>
            <w:tcW w:w="2200" w:type="dxa"/>
            <w:shd w:val="clear" w:color="auto" w:fill="DCE6F1"/>
            <w:tcMar>
              <w:top w:w="80" w:type="dxa"/>
              <w:left w:w="100" w:type="dxa"/>
              <w:bottom w:w="80" w:type="dxa"/>
              <w:right w:w="100" w:type="dxa"/>
            </w:tcMar>
            <w:vAlign w:val="center"/>
          </w:tcPr>
          <w:p w:rsidP="59D61BF0" w14:paraId="6E9554F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Risk Agent</w:t>
            </w:r>
          </w:p>
        </w:tc>
        <w:tc>
          <w:tcPr>
            <w:tcW w:w="7520" w:type="dxa"/>
            <w:shd w:val="clear" w:color="auto" w:fill="DCE6F1"/>
            <w:tcMar>
              <w:top w:w="80" w:type="dxa"/>
              <w:left w:w="100" w:type="dxa"/>
              <w:bottom w:w="80" w:type="dxa"/>
              <w:right w:w="100" w:type="dxa"/>
            </w:tcMar>
            <w:vAlign w:val="center"/>
          </w:tcPr>
          <w:p w:rsidP="59D61BF0" w14:paraId="09A1929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Assess whether the proposed action is consistent with the user's risk tolerance, time horizon, liquidity needs, concentration limits, debt level, and emergency fund status. State all assumptions and missing data.</w:t>
            </w:r>
          </w:p>
        </w:tc>
      </w:tr>
      <w:tr xmlns:wp14="http://schemas.microsoft.com/office/word/2010/wordml" w:rsidTr="59D61BF0" w14:paraId="341BC2DB" wp14:textId="77777777">
        <w:trPr>
          <w:cantSplit/>
        </w:trPr>
        <w:tc>
          <w:tcPr>
            <w:tcW w:w="2200" w:type="dxa"/>
            <w:tcMar>
              <w:top w:w="80" w:type="dxa"/>
              <w:left w:w="100" w:type="dxa"/>
              <w:bottom w:w="80" w:type="dxa"/>
              <w:right w:w="100" w:type="dxa"/>
            </w:tcMar>
            <w:vAlign w:val="center"/>
          </w:tcPr>
          <w:p w:rsidP="59D61BF0" w14:paraId="3FA9A601"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Investment Research Agent</w:t>
            </w:r>
          </w:p>
        </w:tc>
        <w:tc>
          <w:tcPr>
            <w:tcW w:w="7520" w:type="dxa"/>
            <w:tcMar>
              <w:top w:w="80" w:type="dxa"/>
              <w:left w:w="100" w:type="dxa"/>
              <w:bottom w:w="80" w:type="dxa"/>
              <w:right w:w="100" w:type="dxa"/>
            </w:tcMar>
            <w:vAlign w:val="center"/>
          </w:tcPr>
          <w:p w:rsidP="59D61BF0" w14:paraId="5407CAE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Retrieve information only from approved research sources. Summarize evidence neutrally. Do not fabricate returns, fees, ratings, or performance figures — if data is missing, say so.</w:t>
            </w:r>
          </w:p>
        </w:tc>
      </w:tr>
      <w:tr xmlns:wp14="http://schemas.microsoft.com/office/word/2010/wordml" w:rsidTr="59D61BF0" w14:paraId="12691249" wp14:textId="77777777">
        <w:trPr>
          <w:cantSplit/>
        </w:trPr>
        <w:tc>
          <w:tcPr>
            <w:tcW w:w="2200" w:type="dxa"/>
            <w:shd w:val="clear" w:color="auto" w:fill="DCE6F1"/>
            <w:tcMar>
              <w:top w:w="80" w:type="dxa"/>
              <w:left w:w="100" w:type="dxa"/>
              <w:bottom w:w="80" w:type="dxa"/>
              <w:right w:w="100" w:type="dxa"/>
            </w:tcMar>
            <w:vAlign w:val="center"/>
          </w:tcPr>
          <w:p w:rsidP="59D61BF0" w14:paraId="6E2FEF7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Budget Agent</w:t>
            </w:r>
          </w:p>
        </w:tc>
        <w:tc>
          <w:tcPr>
            <w:tcW w:w="7520" w:type="dxa"/>
            <w:shd w:val="clear" w:color="auto" w:fill="DCE6F1"/>
            <w:tcMar>
              <w:top w:w="80" w:type="dxa"/>
              <w:left w:w="100" w:type="dxa"/>
              <w:bottom w:w="80" w:type="dxa"/>
              <w:right w:w="100" w:type="dxa"/>
            </w:tcMar>
            <w:vAlign w:val="center"/>
          </w:tcPr>
          <w:p w:rsidP="59D61BF0" w14:paraId="46206E5D"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Use transaction data to calculate spending categories and savings rate. Make practical suggestions that do not require investment-product recommendations.</w:t>
            </w:r>
          </w:p>
        </w:tc>
      </w:tr>
    </w:tbl>
    <w:p xmlns:wp14="http://schemas.microsoft.com/office/word/2010/wordml" w:rsidP="59D61BF0" w14:paraId="574FE721" wp14:textId="77777777">
      <w:pPr>
        <w:pStyle w:val="Heading1"/>
        <w:pBdr>
          <w:bottom w:val="single" w:color="0F4C5C" w:sz="8" w:space="4"/>
        </w:pBdr>
        <w:spacing w:before="400" w:after="160"/>
        <w:rPr>
          <w:rFonts w:ascii="Times New Roman" w:hAnsi="Times New Roman" w:eastAsia="Times New Roman" w:cs="Times New Roman"/>
          <w:b w:val="1"/>
          <w:bCs w:val="1"/>
          <w:color w:val="0F4C5C"/>
        </w:rPr>
      </w:pPr>
      <w:r w:rsidRPr="59D61BF0" w:rsidR="59D61BF0">
        <w:rPr>
          <w:rFonts w:ascii="Times New Roman" w:hAnsi="Times New Roman" w:eastAsia="Times New Roman" w:cs="Times New Roman"/>
          <w:b w:val="1"/>
          <w:bCs w:val="1"/>
          <w:color w:val="0F4C5C"/>
        </w:rPr>
        <w:t>Appendix C: Agentic Build Workflow Breakdown</w:t>
      </w:r>
    </w:p>
    <w:p xmlns:wp14="http://schemas.microsoft.com/office/word/2010/wordml" w:rsidP="59D61BF0" w14:paraId="1CC74683" wp14:textId="77777777">
      <w:pPr>
        <w:spacing w:after="150"/>
        <w:jc w:val="both"/>
        <w:rPr>
          <w:rFonts w:ascii="Times New Roman" w:hAnsi="Times New Roman" w:eastAsia="Times New Roman" w:cs="Times New Roman"/>
        </w:rPr>
      </w:pPr>
      <w:r w:rsidRPr="59D61BF0" w:rsidR="59D61BF0">
        <w:rPr>
          <w:rFonts w:ascii="Times New Roman" w:hAnsi="Times New Roman" w:eastAsia="Times New Roman" w:cs="Times New Roman"/>
        </w:rPr>
        <w:t>Since implementation is carried out by agentic AI rather than divided across human team roles, effort is better tracked by build workstream and the share of total sprint time it occupies, with human involvement limited to the checkpoints in Section 19.2.</w:t>
      </w:r>
    </w:p>
    <w:tbl>
      <w:tblPr>
        <w:tblW w:w="9720" w:type="dxa"/>
        <w:tblBorders>
          <w:top w:val="single" w:color="B8D4D4" w:sz="4"/>
          <w:left w:val="single" w:color="B8D4D4" w:sz="4"/>
          <w:bottom w:val="single" w:color="B8D4D4" w:sz="4"/>
          <w:right w:val="single" w:color="B8D4D4" w:sz="4"/>
          <w:insideH w:val="single" w:color="D4D1CA" w:sz="4"/>
          <w:insideV w:val="single" w:color="D4D1CA" w:sz="4"/>
        </w:tblBorders>
      </w:tblPr>
      <w:tblGrid>
        <w:gridCol w:w="5320"/>
        <w:gridCol w:w="2500"/>
        <w:gridCol w:w="1900"/>
      </w:tblGrid>
      <w:tr xmlns:wp14="http://schemas.microsoft.com/office/word/2010/wordml" w:rsidTr="59D61BF0" w14:paraId="0C2581FD" wp14:textId="77777777">
        <w:trPr>
          <w:tblHeader/>
          <w:cantSplit/>
        </w:trPr>
        <w:tc>
          <w:tcPr>
            <w:tcW w:w="5320" w:type="dxa"/>
            <w:shd w:val="clear" w:color="auto" w:fill="0F4C5C"/>
            <w:tcMar>
              <w:top w:w="80" w:type="dxa"/>
              <w:left w:w="100" w:type="dxa"/>
              <w:bottom w:w="80" w:type="dxa"/>
              <w:right w:w="100" w:type="dxa"/>
            </w:tcMar>
            <w:vAlign w:val="center"/>
          </w:tcPr>
          <w:p w:rsidP="59D61BF0" w14:paraId="3E9F548A"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Build Workstream</w:t>
            </w:r>
          </w:p>
        </w:tc>
        <w:tc>
          <w:tcPr>
            <w:tcW w:w="2500" w:type="dxa"/>
            <w:shd w:val="clear" w:color="auto" w:fill="0F4C5C"/>
            <w:tcMar>
              <w:top w:w="80" w:type="dxa"/>
              <w:left w:w="100" w:type="dxa"/>
              <w:bottom w:w="80" w:type="dxa"/>
              <w:right w:w="100" w:type="dxa"/>
            </w:tcMar>
            <w:vAlign w:val="center"/>
          </w:tcPr>
          <w:p w:rsidP="59D61BF0" w14:paraId="0CE52495"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Executed By</w:t>
            </w:r>
          </w:p>
        </w:tc>
        <w:tc>
          <w:tcPr>
            <w:tcW w:w="1900" w:type="dxa"/>
            <w:shd w:val="clear" w:color="auto" w:fill="0F4C5C"/>
            <w:tcMar>
              <w:top w:w="80" w:type="dxa"/>
              <w:left w:w="100" w:type="dxa"/>
              <w:bottom w:w="80" w:type="dxa"/>
              <w:right w:w="100" w:type="dxa"/>
            </w:tcMar>
            <w:vAlign w:val="center"/>
          </w:tcPr>
          <w:p w:rsidP="59D61BF0" w14:paraId="2C87937C" wp14:textId="77777777">
            <w:pPr>
              <w:rPr>
                <w:rFonts w:ascii="Times New Roman" w:hAnsi="Times New Roman" w:eastAsia="Times New Roman" w:cs="Times New Roman"/>
                <w:b w:val="1"/>
                <w:bCs w:val="1"/>
                <w:color w:val="FFFFFF"/>
                <w:sz w:val="20"/>
                <w:szCs w:val="20"/>
              </w:rPr>
            </w:pPr>
            <w:r w:rsidRPr="59D61BF0" w:rsidR="59D61BF0">
              <w:rPr>
                <w:rFonts w:ascii="Times New Roman" w:hAnsi="Times New Roman" w:eastAsia="Times New Roman" w:cs="Times New Roman"/>
                <w:b w:val="1"/>
                <w:bCs w:val="1"/>
                <w:color w:val="FFFFFF"/>
                <w:sz w:val="20"/>
                <w:szCs w:val="20"/>
              </w:rPr>
              <w:t>Indicative Share of Build Time</w:t>
            </w:r>
          </w:p>
        </w:tc>
      </w:tr>
      <w:tr xmlns:wp14="http://schemas.microsoft.com/office/word/2010/wordml" w:rsidTr="59D61BF0" w14:paraId="73A801F5" wp14:textId="77777777">
        <w:trPr>
          <w:cantSplit/>
        </w:trPr>
        <w:tc>
          <w:tcPr>
            <w:tcW w:w="5320" w:type="dxa"/>
            <w:tcMar>
              <w:top w:w="80" w:type="dxa"/>
              <w:left w:w="100" w:type="dxa"/>
              <w:bottom w:w="80" w:type="dxa"/>
              <w:right w:w="100" w:type="dxa"/>
            </w:tcMar>
            <w:vAlign w:val="center"/>
          </w:tcPr>
          <w:p w:rsidP="59D61BF0" w14:paraId="355E2589"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Environment setup, data pipeline, and financial calculation tools</w:t>
            </w:r>
          </w:p>
        </w:tc>
        <w:tc>
          <w:tcPr>
            <w:tcW w:w="2500" w:type="dxa"/>
            <w:tcMar>
              <w:top w:w="80" w:type="dxa"/>
              <w:left w:w="100" w:type="dxa"/>
              <w:bottom w:w="80" w:type="dxa"/>
              <w:right w:w="100" w:type="dxa"/>
            </w:tcMar>
            <w:vAlign w:val="center"/>
          </w:tcPr>
          <w:p w:rsidP="59D61BF0" w14:paraId="51EE828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Agentic AI (coding agent)</w:t>
            </w:r>
          </w:p>
        </w:tc>
        <w:tc>
          <w:tcPr>
            <w:tcW w:w="1900" w:type="dxa"/>
            <w:tcMar>
              <w:top w:w="80" w:type="dxa"/>
              <w:left w:w="100" w:type="dxa"/>
              <w:bottom w:w="80" w:type="dxa"/>
              <w:right w:w="100" w:type="dxa"/>
            </w:tcMar>
            <w:vAlign w:val="center"/>
          </w:tcPr>
          <w:p w:rsidP="59D61BF0" w14:paraId="17DCED26"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20%</w:t>
            </w:r>
          </w:p>
        </w:tc>
      </w:tr>
      <w:tr xmlns:wp14="http://schemas.microsoft.com/office/word/2010/wordml" w:rsidTr="59D61BF0" w14:paraId="0E3A99F3" wp14:textId="77777777">
        <w:trPr>
          <w:cantSplit/>
        </w:trPr>
        <w:tc>
          <w:tcPr>
            <w:tcW w:w="5320" w:type="dxa"/>
            <w:shd w:val="clear" w:color="auto" w:fill="DCE6F1"/>
            <w:tcMar>
              <w:top w:w="80" w:type="dxa"/>
              <w:left w:w="100" w:type="dxa"/>
              <w:bottom w:w="80" w:type="dxa"/>
              <w:right w:w="100" w:type="dxa"/>
            </w:tcMar>
            <w:vAlign w:val="center"/>
          </w:tcPr>
          <w:p w:rsidP="59D61BF0" w14:paraId="69A7B878"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Agent routing, orchestration, and LLM explanation layer</w:t>
            </w:r>
          </w:p>
        </w:tc>
        <w:tc>
          <w:tcPr>
            <w:tcW w:w="2500" w:type="dxa"/>
            <w:shd w:val="clear" w:color="auto" w:fill="DCE6F1"/>
            <w:tcMar>
              <w:top w:w="80" w:type="dxa"/>
              <w:left w:w="100" w:type="dxa"/>
              <w:bottom w:w="80" w:type="dxa"/>
              <w:right w:w="100" w:type="dxa"/>
            </w:tcMar>
            <w:vAlign w:val="center"/>
          </w:tcPr>
          <w:p w:rsidP="59D61BF0" w14:paraId="7219B05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Agentic AI (coding agent)</w:t>
            </w:r>
          </w:p>
        </w:tc>
        <w:tc>
          <w:tcPr>
            <w:tcW w:w="1900" w:type="dxa"/>
            <w:shd w:val="clear" w:color="auto" w:fill="DCE6F1"/>
            <w:tcMar>
              <w:top w:w="80" w:type="dxa"/>
              <w:left w:w="100" w:type="dxa"/>
              <w:bottom w:w="80" w:type="dxa"/>
              <w:right w:w="100" w:type="dxa"/>
            </w:tcMar>
            <w:vAlign w:val="center"/>
          </w:tcPr>
          <w:p w:rsidP="59D61BF0" w14:paraId="4CDC75CA"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25%</w:t>
            </w:r>
          </w:p>
        </w:tc>
      </w:tr>
      <w:tr xmlns:wp14="http://schemas.microsoft.com/office/word/2010/wordml" w:rsidTr="59D61BF0" w14:paraId="1A0BD098" wp14:textId="77777777">
        <w:trPr>
          <w:cantSplit/>
        </w:trPr>
        <w:tc>
          <w:tcPr>
            <w:tcW w:w="5320" w:type="dxa"/>
            <w:tcMar>
              <w:top w:w="80" w:type="dxa"/>
              <w:left w:w="100" w:type="dxa"/>
              <w:bottom w:w="80" w:type="dxa"/>
              <w:right w:w="100" w:type="dxa"/>
            </w:tcMar>
            <w:vAlign w:val="center"/>
          </w:tcPr>
          <w:p w:rsidP="59D61BF0" w14:paraId="4927E58F"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Frontend design and dashboard implementation</w:t>
            </w:r>
          </w:p>
        </w:tc>
        <w:tc>
          <w:tcPr>
            <w:tcW w:w="2500" w:type="dxa"/>
            <w:tcMar>
              <w:top w:w="80" w:type="dxa"/>
              <w:left w:w="100" w:type="dxa"/>
              <w:bottom w:w="80" w:type="dxa"/>
              <w:right w:w="100" w:type="dxa"/>
            </w:tcMar>
            <w:vAlign w:val="center"/>
          </w:tcPr>
          <w:p w:rsidP="59D61BF0" w14:paraId="4754183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Agentic AI (coding agent)</w:t>
            </w:r>
          </w:p>
        </w:tc>
        <w:tc>
          <w:tcPr>
            <w:tcW w:w="1900" w:type="dxa"/>
            <w:tcMar>
              <w:top w:w="80" w:type="dxa"/>
              <w:left w:w="100" w:type="dxa"/>
              <w:bottom w:w="80" w:type="dxa"/>
              <w:right w:w="100" w:type="dxa"/>
            </w:tcMar>
            <w:vAlign w:val="center"/>
          </w:tcPr>
          <w:p w:rsidP="59D61BF0" w14:paraId="2C874B54"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20%</w:t>
            </w:r>
          </w:p>
        </w:tc>
      </w:tr>
      <w:tr xmlns:wp14="http://schemas.microsoft.com/office/word/2010/wordml" w:rsidTr="59D61BF0" w14:paraId="4FF2830A" wp14:textId="77777777">
        <w:trPr>
          <w:cantSplit/>
        </w:trPr>
        <w:tc>
          <w:tcPr>
            <w:tcW w:w="5320" w:type="dxa"/>
            <w:shd w:val="clear" w:color="auto" w:fill="DCE6F1"/>
            <w:tcMar>
              <w:top w:w="80" w:type="dxa"/>
              <w:left w:w="100" w:type="dxa"/>
              <w:bottom w:w="80" w:type="dxa"/>
              <w:right w:w="100" w:type="dxa"/>
            </w:tcMar>
            <w:vAlign w:val="center"/>
          </w:tcPr>
          <w:p w:rsidP="59D61BF0" w14:paraId="7088871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Responsible AI, privacy, and compliance controls</w:t>
            </w:r>
          </w:p>
        </w:tc>
        <w:tc>
          <w:tcPr>
            <w:tcW w:w="2500" w:type="dxa"/>
            <w:shd w:val="clear" w:color="auto" w:fill="DCE6F1"/>
            <w:tcMar>
              <w:top w:w="80" w:type="dxa"/>
              <w:left w:w="100" w:type="dxa"/>
              <w:bottom w:w="80" w:type="dxa"/>
              <w:right w:w="100" w:type="dxa"/>
            </w:tcMar>
            <w:vAlign w:val="center"/>
          </w:tcPr>
          <w:p w:rsidP="59D61BF0" w14:paraId="4D3F04D5"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Agentic AI, with human sign-off at each checkpoint</w:t>
            </w:r>
          </w:p>
        </w:tc>
        <w:tc>
          <w:tcPr>
            <w:tcW w:w="1900" w:type="dxa"/>
            <w:shd w:val="clear" w:color="auto" w:fill="DCE6F1"/>
            <w:tcMar>
              <w:top w:w="80" w:type="dxa"/>
              <w:left w:w="100" w:type="dxa"/>
              <w:bottom w:w="80" w:type="dxa"/>
              <w:right w:w="100" w:type="dxa"/>
            </w:tcMar>
            <w:vAlign w:val="center"/>
          </w:tcPr>
          <w:p w:rsidP="59D61BF0" w14:paraId="3976D853"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20%</w:t>
            </w:r>
          </w:p>
        </w:tc>
      </w:tr>
      <w:tr xmlns:wp14="http://schemas.microsoft.com/office/word/2010/wordml" w:rsidTr="59D61BF0" w14:paraId="7F41906F" wp14:textId="77777777">
        <w:trPr>
          <w:cantSplit/>
        </w:trPr>
        <w:tc>
          <w:tcPr>
            <w:tcW w:w="5320" w:type="dxa"/>
            <w:tcMar>
              <w:top w:w="80" w:type="dxa"/>
              <w:left w:w="100" w:type="dxa"/>
              <w:bottom w:w="80" w:type="dxa"/>
              <w:right w:w="100" w:type="dxa"/>
            </w:tcMar>
            <w:vAlign w:val="center"/>
          </w:tcPr>
          <w:p w:rsidP="59D61BF0" w14:paraId="682E29BE"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Testing, documentation, and audit-log verification</w:t>
            </w:r>
          </w:p>
        </w:tc>
        <w:tc>
          <w:tcPr>
            <w:tcW w:w="2500" w:type="dxa"/>
            <w:tcMar>
              <w:top w:w="80" w:type="dxa"/>
              <w:left w:w="100" w:type="dxa"/>
              <w:bottom w:w="80" w:type="dxa"/>
              <w:right w:w="100" w:type="dxa"/>
            </w:tcMar>
            <w:vAlign w:val="center"/>
          </w:tcPr>
          <w:p w:rsidP="59D61BF0" w14:paraId="0C7EAADB"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Agentic AI (automated test generation and execution)</w:t>
            </w:r>
          </w:p>
        </w:tc>
        <w:tc>
          <w:tcPr>
            <w:tcW w:w="1900" w:type="dxa"/>
            <w:tcMar>
              <w:top w:w="80" w:type="dxa"/>
              <w:left w:w="100" w:type="dxa"/>
              <w:bottom w:w="80" w:type="dxa"/>
              <w:right w:w="100" w:type="dxa"/>
            </w:tcMar>
            <w:vAlign w:val="center"/>
          </w:tcPr>
          <w:p w:rsidP="59D61BF0" w14:paraId="33E27760" wp14:textId="77777777">
            <w:pPr>
              <w:rPr>
                <w:rFonts w:ascii="Times New Roman" w:hAnsi="Times New Roman" w:eastAsia="Times New Roman" w:cs="Times New Roman"/>
                <w:b w:val="0"/>
                <w:bCs w:val="0"/>
                <w:color w:val="000000"/>
                <w:sz w:val="20"/>
                <w:szCs w:val="20"/>
              </w:rPr>
            </w:pPr>
            <w:r w:rsidRPr="59D61BF0" w:rsidR="59D61BF0">
              <w:rPr>
                <w:rFonts w:ascii="Times New Roman" w:hAnsi="Times New Roman" w:eastAsia="Times New Roman" w:cs="Times New Roman"/>
                <w:b w:val="0"/>
                <w:bCs w:val="0"/>
                <w:color w:val="000000"/>
                <w:sz w:val="20"/>
                <w:szCs w:val="20"/>
              </w:rPr>
              <w:t>15%</w:t>
            </w:r>
          </w:p>
        </w:tc>
      </w:tr>
    </w:tbl>
    <w:p xmlns:wp14="http://schemas.microsoft.com/office/word/2010/wordml" w:rsidP="59D61BF0" w14:paraId="62486C05" wp14:textId="77777777">
      <w:pPr>
        <w:spacing w:after="200"/>
        <w:rPr>
          <w:rFonts w:ascii="Times New Roman" w:hAnsi="Times New Roman" w:eastAsia="Times New Roman" w:cs="Times New Roman"/>
        </w:rPr>
      </w:pPr>
    </w:p>
    <w:p xmlns:wp14="http://schemas.microsoft.com/office/word/2010/wordml" w:rsidP="59D61BF0" w14:paraId="179864D3" wp14:textId="77777777">
      <w:pPr>
        <w:spacing w:after="150"/>
        <w:rPr>
          <w:rFonts w:ascii="Times New Roman" w:hAnsi="Times New Roman" w:eastAsia="Times New Roman" w:cs="Times New Roman"/>
          <w:i w:val="1"/>
          <w:iCs w:val="1"/>
          <w:color w:val="555555"/>
        </w:rPr>
      </w:pPr>
      <w:r w:rsidRPr="59D61BF0" w:rsidR="59D61BF0">
        <w:rPr>
          <w:rFonts w:ascii="Times New Roman" w:hAnsi="Times New Roman" w:eastAsia="Times New Roman" w:cs="Times New Roman"/>
          <w:i w:val="1"/>
          <w:iCs w:val="1"/>
          <w:color w:val="555555"/>
        </w:rPr>
        <w:t>Deliverables for a complete build: source code, sample input data, sample outputs, this documentation, and an audit-log excerpt demonstrating the risk-tiered escalation path end to end.</w:t>
      </w:r>
    </w:p>
    <w:sectPr>
      <w:pgSz w:w="12240" w:h="15840" w:orient="portrait"/>
      <w:pgMar w:top="1440" w:right="1440" w:bottom="1440" w:left="1440" w:header="720" w:footer="720"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ce74e7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e154241"/>
    <w:multiLevelType w:val="hybridMultilevel"/>
    <w:lvl w:ilvl="0" w15:tentative="1">
      <w:start w:val="1"/>
      <w:numFmt w:val="bullet"/>
      <w:lvlText w:val="•"/>
      <w:lvlJc w:val="left"/>
      <w:pPr>
        <w:ind w:left="504" w:hanging="259"/>
      </w:pPr>
    </w:lvl>
  </w:abstractNum>
  <w:abstractNum w:abstractNumId="3" w15:restartNumberingAfterBreak="0">
    <w:multiLevelType w:val="hybridMultilevel"/>
    <w:lvl w:ilvl="0" w15:tentative="1">
      <w:start w:val="1"/>
      <w:numFmt w:val="bullet"/>
      <w:lvlText w:val="◦"/>
      <w:lvlJc w:val="left"/>
      <w:pPr>
        <w:ind w:left="93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002166A2"/>
    <w:rsid w:val="002166A2"/>
    <w:rsid w:val="06DCEA2C"/>
    <w:rsid w:val="0B27D352"/>
    <w:rsid w:val="0C02367D"/>
    <w:rsid w:val="0ED91798"/>
    <w:rsid w:val="106F8CB1"/>
    <w:rsid w:val="11FCF3B0"/>
    <w:rsid w:val="148243A6"/>
    <w:rsid w:val="17848087"/>
    <w:rsid w:val="2CF92F43"/>
    <w:rsid w:val="324419EF"/>
    <w:rsid w:val="327444F7"/>
    <w:rsid w:val="39F12341"/>
    <w:rsid w:val="3B606163"/>
    <w:rsid w:val="3D3B8268"/>
    <w:rsid w:val="3D3B8268"/>
    <w:rsid w:val="42A48F98"/>
    <w:rsid w:val="48C20094"/>
    <w:rsid w:val="49E39CFD"/>
    <w:rsid w:val="49E39CFD"/>
    <w:rsid w:val="5048085D"/>
    <w:rsid w:val="531C4FFB"/>
    <w:rsid w:val="536438E1"/>
    <w:rsid w:val="5748808C"/>
    <w:rsid w:val="581998C1"/>
    <w:rsid w:val="59D61BF0"/>
    <w:rsid w:val="5A5ACECE"/>
    <w:rsid w:val="5A5ACECE"/>
    <w:rsid w:val="6172A17D"/>
    <w:rsid w:val="667EDD81"/>
    <w:rsid w:val="6A02236A"/>
    <w:rsid w:val="6ED29947"/>
    <w:rsid w:val="7410AE06"/>
    <w:rsid w:val="751D7495"/>
    <w:rsid w:val="76D5805D"/>
    <w:rsid w:val="7CA34285"/>
  </w:rsids>
  <w14:docId w14:val="7B135052"/>
  <w15:docId w15:val="{6189AE83-7BB4-41D2-9F9F-8C95FE012A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cs="Calibri"/>
        <w:sz w:val="22"/>
        <w:szCs w:val="22"/>
        <w:color w:val="28251D"/>
        <w:lang w:val="en-US"/>
      </w:rPr>
    </w:rPrDefault>
    <w:pPrDefault>
      <w:pPr>
        <w:spacing w:after="120" w:line="276" w:lineRule="auto"/>
      </w:pPr>
    </w:pPrDefault>
  </w:docDefaults>
  <w:style w:type="paragraph" w:styleId="Normal">
    <w:name w:val="Normal"/>
    <w:qFormat/>
    <w:pPr>
      <w:spacing w:after="120" w:line="276" w:lineRule="auto"/>
    </w:pPr>
    <w:rPr>
      <w:rFonts w:ascii="Calibri" w:hAnsi="Calibri" w:cs="Calibri"/>
      <w:sz w:val="22"/>
      <w:szCs w:val="22"/>
      <w:color w:val="28251D"/>
    </w:rPr>
  </w:style>
  <w:style w:type="paragraph" w:styleId="Title">
    <w:name w:val="Title"/>
    <w:basedOn w:val="Normal"/>
    <w:next w:val="Normal"/>
    <w:qFormat/>
    <w:pPr>
      <w:spacing w:before="240" w:after="120"/>
      <w:jc w:val="center"/>
    </w:pPr>
    <w:rPr>
      <w:rFonts w:ascii="Calibri" w:hAnsi="Calibri" w:cs="Calibri"/>
      <w:b/>
      <w:bCs/>
      <w:color w:val="0F4C5C"/>
      <w:sz w:val="48"/>
      <w:szCs w:val="48"/>
    </w:rPr>
  </w:style>
  <w:style w:type="paragraph" w:styleId="Heading1">
    <w:name w:val="heading 1"/>
    <w:basedOn w:val="Normal"/>
    <w:next w:val="Normal"/>
    <w:qFormat/>
    <w:pPr>
      <w:keepNext/>
      <w:spacing w:before="360" w:after="120"/>
      <w:outlineLvl w:val="0"/>
      <w:pBdr>
        <w:bottom w:val="single" w:color="2D8B8E" w:sz="6" w:space="2"/>
      </w:pBdr>
    </w:pPr>
    <w:rPr>
      <w:rFonts w:ascii="Calibri" w:hAnsi="Calibri" w:cs="Calibri"/>
      <w:b/>
      <w:bCs/>
      <w:color w:val="0F4C5C"/>
      <w:sz w:val="32"/>
      <w:szCs w:val="32"/>
    </w:rPr>
  </w:style>
  <w:style w:type="paragraph" w:styleId="Heading2">
    <w:name w:val="heading 2"/>
    <w:basedOn w:val="Normal"/>
    <w:next w:val="Normal"/>
    <w:qFormat/>
    <w:pPr>
      <w:keepNext/>
      <w:spacing w:before="280" w:after="100"/>
      <w:outlineLvl w:val="1"/>
    </w:pPr>
    <w:rPr>
      <w:rFonts w:ascii="Calibri" w:hAnsi="Calibri" w:cs="Calibri"/>
      <w:b/>
      <w:bCs/>
      <w:color w:val="2D8B8E"/>
      <w:sz w:val="26"/>
      <w:szCs w:val="26"/>
    </w:rPr>
  </w:style>
  <w:style w:type="paragraph" w:styleId="Heading3">
    <w:name w:val="heading 3"/>
    <w:basedOn w:val="Normal"/>
    <w:next w:val="Normal"/>
    <w:qFormat/>
    <w:pPr>
      <w:keepNext/>
      <w:spacing w:before="200" w:after="80"/>
      <w:outlineLvl w:val="2"/>
    </w:pPr>
    <w:rPr>
      <w:rFonts w:ascii="Calibri" w:hAnsi="Calibri" w:cs="Calibri"/>
      <w:b/>
      <w:bCs/>
      <w:color w:val="1A3A4A"/>
      <w:sz w:val="24"/>
      <w:szCs w:val="24"/>
    </w:rPr>
  </w:style>
  <w:style w:type="paragraph" w:styleId="Heading4">
    <w:name w:val="heading 4"/>
    <w:basedOn w:val="Normal"/>
    <w:next w:val="Normal"/>
    <w:qFormat/>
    <w:pPr>
      <w:keepNext/>
      <w:spacing w:before="160" w:after="60"/>
      <w:outlineLvl w:val="3"/>
    </w:pPr>
    <w:rPr>
      <w:rFonts w:ascii="Calibri" w:hAnsi="Calibri" w:cs="Calibri"/>
      <w:b/>
      <w:bCs/>
      <w:i/>
      <w:iCs/>
      <w:color w:val="2D8B8E"/>
      <w:sz w:val="22"/>
      <w:szCs w:val="22"/>
    </w:rPr>
  </w:style>
  <w:style w:type="paragraph" w:styleId="Heading5">
    <w:name w:val="heading 5"/>
    <w:basedOn w:val="Normal"/>
    <w:next w:val="Normal"/>
    <w:qFormat/>
    <w:pPr>
      <w:keepNext/>
      <w:spacing w:before="120" w:after="40"/>
      <w:outlineLvl w:val="4"/>
    </w:pPr>
    <w:rPr>
      <w:rFonts w:ascii="Calibri" w:hAnsi="Calibri" w:cs="Calibri"/>
      <w:b/>
      <w:bCs/>
      <w:color w:val="1A3A4A"/>
      <w:sz w:val="21"/>
      <w:szCs w:val="21"/>
    </w:rPr>
  </w:style>
  <w:style w:type="paragraph" w:styleId="Heading6">
    <w:name w:val="heading 6"/>
    <w:basedOn w:val="Normal"/>
    <w:next w:val="Normal"/>
    <w:qFormat/>
    <w:pPr>
      <w:keepNext/>
      <w:spacing w:before="100" w:after="40"/>
      <w:outlineLvl w:val="5"/>
    </w:pPr>
    <w:rPr>
      <w:rFonts w:ascii="Calibri" w:hAnsi="Calibri" w:cs="Calibri"/>
      <w:b/>
      <w:bCs/>
      <w:color w:val="2D8B8E"/>
      <w:sz w:val="20"/>
      <w:szCs w:val="20"/>
    </w:rPr>
  </w:style>
  <w:style w:type="paragraph" w:styleId="Strong">
    <w:name w:val="Strong"/>
    <w:basedOn w:val="Normal"/>
    <w:qFormat/>
    <w:rPr>
      <w:b/>
      <w:bCs/>
      <w:color w:val="1A3A4A"/>
    </w:rPr>
  </w:style>
  <w:style w:type="paragraph" w:styleId="Emphasis">
    <w:name w:val="Emphasis"/>
    <w:basedOn w:val="Normal"/>
    <w:qFormat/>
    <w:rPr>
      <w:i/>
      <w:iCs/>
      <w:color w:val="7A7974"/>
    </w:rPr>
  </w:style>
  <w:style w:type="paragraph" w:styleId="Caption">
    <w:name w:val="caption"/>
    <w:basedOn w:val="Normal"/>
    <w:next w:val="Normal"/>
    <w:qFormat/>
    <w:pPr>
      <w:spacing w:after="200"/>
      <w:jc w:val="center"/>
    </w:pPr>
    <w:rPr>
      <w:i/>
      <w:iCs/>
      <w:color w:val="7A7974"/>
      <w:sz w:val="20"/>
      <w:szCs w:val="20"/>
    </w:rPr>
  </w:style>
  <w:style w:type="paragraph" w:styleId="IntenseQuote">
    <w:name w:val="Intense Quote"/>
    <w:basedOn w:val="Normal"/>
    <w:next w:val="Normal"/>
    <w:qFormat/>
    <w:pPr>
      <w:pBdr>
        <w:left w:val="single" w:color="2D8B8E" w:sz="18" w:space="8"/>
      </w:pBdr>
      <w:ind w:left="720"/>
    </w:pPr>
    <w:rPr>
      <w:i/>
      <w:iCs/>
      <w:color w:val="28251D"/>
    </w:rPr>
  </w:style>
  <w:style w:type="paragraph" w:styleId="ListParagraph">
    <w:name w:val="List Paragraph"/>
    <w:basedOn w:val="Normal"/>
    <w:qFormat/>
    <w:pPr>
      <w:ind w:left="720"/>
      <w:spacing w:after="80"/>
    </w:pPr>
  </w:style>
  <w:style w:type="table" w:styleId="TableGrid">
    <w:name w:val="Table Grid"/>
    <w:basedOn w:val="TableNormal"/>
    <w:pPr>
      <w:spacing w:after="0"/>
    </w:pPr>
    <w:tblPr>
      <w:tblBorders>
        <w:top w:val="single" w:color="B8D4D4" w:sz="4" w:space="0"/>
        <w:left w:val="single" w:color="B8D4D4" w:sz="4" w:space="0"/>
        <w:bottom w:val="single" w:color="B8D4D4" w:sz="4" w:space="0"/>
        <w:right w:val="single" w:color="B8D4D4" w:sz="4" w:space="0"/>
        <w:insideH w:val="single" w:color="D4D1CA" w:sz="4" w:space="0"/>
        <w:insideV w:val="single" w:color="D4D1CA" w:sz="4" w:space="0"/>
      </w:tblBorders>
      <w:tblCellMar>
        <w:top w:w="80" w:type="dxa"/>
        <w:bottom w:w="80" w:type="dxa"/>
        <w:left w:w="120" w:type="dxa"/>
        <w:right w:w="120" w:type="dxa"/>
      </w:tblCellMar>
    </w:tblPr>
  </w:style>
  <w:style w:type="table" w:styleId="TableNormal">
    <w:name w:val="Normal Table"/>
    <w:tblPr>
      <w:tblInd w:w="0" w:type="dxa"/>
      <w:tblCellMar>
        <w:top w:w="0" w:type="dxa"/>
        <w:bottom w:w="0" w:type="dxa"/>
        <w:left w:w="120" w:type="dxa"/>
        <w:right w:w="120"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10" /><Relationship Type="http://schemas.openxmlformats.org/officeDocument/2006/relationships/image" Target="/media/image4.png" Id="rId196019107" /><Relationship Type="http://schemas.openxmlformats.org/officeDocument/2006/relationships/image" Target="/media/image5.png" Id="rId1141672465" /><Relationship Type="http://schemas.openxmlformats.org/officeDocument/2006/relationships/image" Target="/media/image6.png" Id="rId1092644068" /><Relationship Type="http://schemas.openxmlformats.org/officeDocument/2006/relationships/image" Target="/media/image7.png" Id="rId463919219"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MALLICK BARSHA PRIYADARSHINI</lastModifiedBy>
  <revision>3</revision>
  <dcterms:created xsi:type="dcterms:W3CDTF">2026-07-29T00:35:59.8100000Z</dcterms:created>
  <dcterms:modified xsi:type="dcterms:W3CDTF">2026-07-29T10:39:57.9830635Z</dcterms:modified>
</coreProperties>
</file>

<file path=docProps/custom.xml><?xml version="1.0" encoding="utf-8"?>
<Properties xmlns="http://schemas.openxmlformats.org/officeDocument/2006/custom-properties" xmlns:vt="http://schemas.openxmlformats.org/officeDocument/2006/docPropsVTypes"/>
</file>