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25" w:rsidRDefault="00E54925" w:rsidP="00E549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 V</w:t>
      </w:r>
    </w:p>
    <w:p w:rsidR="00E54925" w:rsidRDefault="00E54925" w:rsidP="00E549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SIMPULAN DAN SARAN</w:t>
      </w:r>
    </w:p>
    <w:p w:rsidR="00E54925" w:rsidRDefault="00E54925" w:rsidP="00E54925">
      <w:pPr>
        <w:jc w:val="center"/>
        <w:rPr>
          <w:rFonts w:ascii="Times New Roman" w:hAnsi="Times New Roman" w:cs="Times New Roman"/>
          <w:b/>
        </w:rPr>
      </w:pPr>
    </w:p>
    <w:p w:rsidR="00E54925" w:rsidRDefault="00E54925" w:rsidP="00E5492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Simpulan</w:t>
      </w:r>
      <w:proofErr w:type="spellEnd"/>
    </w:p>
    <w:p w:rsidR="00171FB4" w:rsidRPr="007C1AC4" w:rsidRDefault="00171FB4" w:rsidP="00171FB4">
      <w:pPr>
        <w:pStyle w:val="ListParagraph"/>
        <w:spacing w:line="480" w:lineRule="auto"/>
        <w:ind w:left="36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digital,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71FB4" w:rsidRPr="007C1AC4" w:rsidRDefault="00171FB4" w:rsidP="00171FB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terapkan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mengunakan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Adobe Flash CS6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Agribisnis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perkebunan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implementasikan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model ADDIE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1)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2)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3) Development (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) 4)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5)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1FB4" w:rsidRPr="00114EA1" w:rsidRDefault="00171FB4" w:rsidP="00171FB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>Layak</w:t>
      </w:r>
      <w:proofErr w:type="spellEnd"/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presentase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78</w:t>
      </w:r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%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media.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114EA1">
        <w:rPr>
          <w:rFonts w:ascii="Times New Roman" w:hAnsi="Times New Roman" w:cs="Times New Roman"/>
          <w:b/>
          <w:color w:val="000000"/>
          <w:sz w:val="24"/>
          <w:szCs w:val="24"/>
        </w:rPr>
        <w:t>angat</w:t>
      </w:r>
      <w:proofErr w:type="spellEnd"/>
      <w:r w:rsidRPr="00114E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>Layak</w:t>
      </w:r>
      <w:proofErr w:type="spellEnd"/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presentase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C1AC4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86</w:t>
      </w:r>
      <w:r w:rsidRPr="007C1AC4">
        <w:rPr>
          <w:rFonts w:ascii="Times New Roman" w:hAnsi="Times New Roman" w:cs="Times New Roman"/>
          <w:b/>
          <w:color w:val="000000"/>
          <w:sz w:val="24"/>
          <w:szCs w:val="24"/>
        </w:rPr>
        <w:t>%.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multimedia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digita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Agribisnis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erkebunan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b/>
          <w:color w:val="000000"/>
          <w:sz w:val="24"/>
          <w:szCs w:val="24"/>
        </w:rPr>
        <w:t>layak</w:t>
      </w:r>
      <w:proofErr w:type="spellEnd"/>
      <w:r w:rsidRPr="00114E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presentasi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koefisien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reliabilitas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4EA1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11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4EA1">
        <w:rPr>
          <w:rFonts w:ascii="Times New Roman" w:hAnsi="Times New Roman" w:cs="Times New Roman"/>
          <w:b/>
          <w:color w:val="000000"/>
          <w:sz w:val="24"/>
          <w:szCs w:val="24"/>
        </w:rPr>
        <w:t>0.61</w:t>
      </w:r>
    </w:p>
    <w:p w:rsidR="00171FB4" w:rsidRDefault="00171FB4" w:rsidP="00171FB4">
      <w:pPr>
        <w:pStyle w:val="ListParagraph"/>
        <w:jc w:val="left"/>
        <w:rPr>
          <w:rFonts w:ascii="Times New Roman" w:hAnsi="Times New Roman" w:cs="Times New Roman"/>
          <w:b/>
        </w:rPr>
      </w:pPr>
    </w:p>
    <w:p w:rsidR="00E54925" w:rsidRDefault="00E54925" w:rsidP="00E5492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Saran</w:t>
      </w:r>
    </w:p>
    <w:p w:rsidR="00171FB4" w:rsidRPr="007C1AC4" w:rsidRDefault="00171FB4" w:rsidP="00171FB4">
      <w:pPr>
        <w:pStyle w:val="ListParagraph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dinyataka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baha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171FB4" w:rsidRPr="007C1AC4" w:rsidRDefault="00171FB4" w:rsidP="00171FB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AC4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Perkebunan (ATP) di SMK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Maraqita’limat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Suela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C1AC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C1AC4">
        <w:rPr>
          <w:rFonts w:ascii="Times New Roman" w:hAnsi="Times New Roman" w:cs="Times New Roman"/>
          <w:sz w:val="24"/>
          <w:szCs w:val="24"/>
        </w:rPr>
        <w:t>eneliti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>.</w:t>
      </w:r>
    </w:p>
    <w:p w:rsidR="00171FB4" w:rsidRPr="006C5603" w:rsidRDefault="00171FB4" w:rsidP="00171FB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C1AC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1AC4">
        <w:rPr>
          <w:rFonts w:ascii="Times New Roman" w:hAnsi="Times New Roman" w:cs="Times New Roman"/>
          <w:sz w:val="24"/>
          <w:szCs w:val="24"/>
        </w:rPr>
        <w:t>milihan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sabaiknya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AC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C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keefesiennya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FB4" w:rsidRPr="00091A46" w:rsidRDefault="00171FB4" w:rsidP="00171FB4">
      <w:pPr>
        <w:pStyle w:val="ListParagraph"/>
        <w:jc w:val="lef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54925" w:rsidRPr="0087646F" w:rsidRDefault="00E54925" w:rsidP="00E54925">
      <w:pPr>
        <w:jc w:val="left"/>
        <w:rPr>
          <w:rFonts w:ascii="Times New Roman" w:hAnsi="Times New Roman" w:cs="Times New Roman"/>
          <w:b/>
        </w:rPr>
      </w:pPr>
    </w:p>
    <w:p w:rsidR="00E54925" w:rsidRPr="0087646F" w:rsidRDefault="00E54925" w:rsidP="00E54925">
      <w:pPr>
        <w:rPr>
          <w:rFonts w:ascii="Times New Roman" w:hAnsi="Times New Roman" w:cs="Times New Roman"/>
          <w:b/>
        </w:rPr>
      </w:pPr>
    </w:p>
    <w:p w:rsidR="00E54925" w:rsidRPr="0087646F" w:rsidRDefault="00E54925" w:rsidP="00E54925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E54925" w:rsidRPr="00161413" w:rsidRDefault="00E54925" w:rsidP="00E5492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925" w:rsidRDefault="00E54925" w:rsidP="00E54925"/>
    <w:p w:rsidR="00E54925" w:rsidRDefault="00E54925" w:rsidP="00E54925"/>
    <w:p w:rsidR="00E54925" w:rsidRDefault="00E54925" w:rsidP="00E54925"/>
    <w:p w:rsidR="00A54956" w:rsidRDefault="00A54956"/>
    <w:sectPr w:rsidR="00A54956" w:rsidSect="006D62A6">
      <w:footerReference w:type="default" r:id="rId8"/>
      <w:pgSz w:w="12191" w:h="16840" w:code="9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F41" w:rsidRDefault="003E7F41">
      <w:pPr>
        <w:spacing w:after="0" w:line="240" w:lineRule="auto"/>
      </w:pPr>
      <w:r>
        <w:separator/>
      </w:r>
    </w:p>
  </w:endnote>
  <w:endnote w:type="continuationSeparator" w:id="0">
    <w:p w:rsidR="003E7F41" w:rsidRDefault="003E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14848"/>
      <w:docPartObj>
        <w:docPartGallery w:val="Page Numbers (Bottom of Page)"/>
        <w:docPartUnique/>
      </w:docPartObj>
    </w:sdtPr>
    <w:sdtEndPr/>
    <w:sdtContent>
      <w:p w:rsidR="000E0310" w:rsidRDefault="00E54925">
        <w:pPr>
          <w:pStyle w:val="Footer"/>
          <w:jc w:val="center"/>
        </w:pPr>
        <w:r w:rsidRPr="000E03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03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1F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E03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E0310" w:rsidRDefault="003E7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F41" w:rsidRDefault="003E7F41">
      <w:pPr>
        <w:spacing w:after="0" w:line="240" w:lineRule="auto"/>
      </w:pPr>
      <w:r>
        <w:separator/>
      </w:r>
    </w:p>
  </w:footnote>
  <w:footnote w:type="continuationSeparator" w:id="0">
    <w:p w:rsidR="003E7F41" w:rsidRDefault="003E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EF1"/>
    <w:multiLevelType w:val="hybridMultilevel"/>
    <w:tmpl w:val="D1764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9514A3"/>
    <w:multiLevelType w:val="hybridMultilevel"/>
    <w:tmpl w:val="66C61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B5D1D"/>
    <w:multiLevelType w:val="hybridMultilevel"/>
    <w:tmpl w:val="6FE8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25"/>
    <w:rsid w:val="00171FB4"/>
    <w:rsid w:val="003E7F41"/>
    <w:rsid w:val="00A54956"/>
    <w:rsid w:val="00E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2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normal,Body of text+1,Body of text+2,Body of text+3,List Paragraph11,Medium Grid 1 - Accent 21,Colorful List - Accent 11"/>
    <w:basedOn w:val="Normal"/>
    <w:link w:val="ListParagraphChar"/>
    <w:uiPriority w:val="34"/>
    <w:qFormat/>
    <w:rsid w:val="00E549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5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25"/>
  </w:style>
  <w:style w:type="character" w:customStyle="1" w:styleId="ListParagraphChar">
    <w:name w:val="List Paragraph Char"/>
    <w:aliases w:val="Body of text Char,List Paragraph1 Char,Body of textCxSp Char,normal Char,Body of text+1 Char,Body of text+2 Char,Body of text+3 Char,List Paragraph11 Char,Medium Grid 1 - Accent 21 Char,Colorful List - Accent 11 Char"/>
    <w:link w:val="ListParagraph"/>
    <w:uiPriority w:val="34"/>
    <w:qFormat/>
    <w:locked/>
    <w:rsid w:val="00171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2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normal,Body of text+1,Body of text+2,Body of text+3,List Paragraph11,Medium Grid 1 - Accent 21,Colorful List - Accent 11"/>
    <w:basedOn w:val="Normal"/>
    <w:link w:val="ListParagraphChar"/>
    <w:uiPriority w:val="34"/>
    <w:qFormat/>
    <w:rsid w:val="00E549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5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25"/>
  </w:style>
  <w:style w:type="character" w:customStyle="1" w:styleId="ListParagraphChar">
    <w:name w:val="List Paragraph Char"/>
    <w:aliases w:val="Body of text Char,List Paragraph1 Char,Body of textCxSp Char,normal Char,Body of text+1 Char,Body of text+2 Char,Body of text+3 Char,List Paragraph11 Char,Medium Grid 1 - Accent 21 Char,Colorful List - Accent 11 Char"/>
    <w:link w:val="ListParagraph"/>
    <w:uiPriority w:val="34"/>
    <w:qFormat/>
    <w:locked/>
    <w:rsid w:val="0017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2019-07-26T05:35:00Z</dcterms:created>
  <dcterms:modified xsi:type="dcterms:W3CDTF">2019-10-27T10:46:00Z</dcterms:modified>
</cp:coreProperties>
</file>