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42B" w:rsidRPr="00920862" w:rsidRDefault="00920862">
      <w:pPr>
        <w:rPr>
          <w:b/>
          <w:sz w:val="24"/>
          <w:szCs w:val="24"/>
        </w:rPr>
      </w:pPr>
      <w:proofErr w:type="spellStart"/>
      <w:r w:rsidRPr="00920862">
        <w:rPr>
          <w:b/>
          <w:sz w:val="96"/>
          <w:szCs w:val="96"/>
        </w:rPr>
        <w:t>Pezesha</w:t>
      </w:r>
      <w:proofErr w:type="spellEnd"/>
    </w:p>
    <w:p w:rsidR="00920862" w:rsidRPr="00920862" w:rsidRDefault="00920862" w:rsidP="00920862">
      <w:pPr>
        <w:pStyle w:val="about-description"/>
        <w:shd w:val="clear" w:color="auto" w:fill="F9F9F9"/>
        <w:spacing w:before="0" w:beforeAutospacing="0" w:after="0" w:afterAutospacing="0"/>
        <w:rPr>
          <w:rFonts w:ascii="Helvetica" w:hAnsi="Helvetica" w:cs="Helvetica"/>
          <w:color w:val="666666"/>
          <w:spacing w:val="17"/>
        </w:rPr>
      </w:pPr>
      <w:proofErr w:type="spellStart"/>
      <w:r w:rsidRPr="00920862">
        <w:rPr>
          <w:rStyle w:val="brand"/>
          <w:rFonts w:ascii="Helvetica" w:hAnsi="Helvetica" w:cs="Helvetica"/>
          <w:color w:val="666666"/>
          <w:spacing w:val="20"/>
        </w:rPr>
        <w:t>Pezesha</w:t>
      </w:r>
      <w:proofErr w:type="spellEnd"/>
      <w:r w:rsidRPr="00920862">
        <w:rPr>
          <w:rFonts w:ascii="Helvetica" w:hAnsi="Helvetica" w:cs="Helvetica"/>
          <w:color w:val="666666"/>
          <w:spacing w:val="17"/>
        </w:rPr>
        <w:t> </w:t>
      </w:r>
      <w:r w:rsidRPr="00920862">
        <w:rPr>
          <w:rStyle w:val="small"/>
          <w:rFonts w:ascii="Helvetica" w:hAnsi="Helvetica" w:cs="Helvetica"/>
          <w:color w:val="666666"/>
          <w:spacing w:val="17"/>
        </w:rPr>
        <w:t>(Meaning Financial Empowerment)</w:t>
      </w:r>
      <w:r w:rsidRPr="00920862">
        <w:rPr>
          <w:rFonts w:ascii="Helvetica" w:hAnsi="Helvetica" w:cs="Helvetica"/>
          <w:color w:val="666666"/>
          <w:spacing w:val="17"/>
        </w:rPr>
        <w:t> aims to be the first </w:t>
      </w:r>
      <w:r w:rsidRPr="00920862">
        <w:rPr>
          <w:rStyle w:val="continent"/>
          <w:rFonts w:ascii="Helvetica" w:hAnsi="Helvetica" w:cs="Helvetica"/>
          <w:color w:val="666666"/>
          <w:spacing w:val="18"/>
        </w:rPr>
        <w:t>AFRICA-FOCUSED</w:t>
      </w:r>
      <w:r w:rsidRPr="00920862">
        <w:rPr>
          <w:rFonts w:ascii="Helvetica" w:hAnsi="Helvetica" w:cs="Helvetica"/>
          <w:color w:val="666666"/>
          <w:spacing w:val="17"/>
        </w:rPr>
        <w:t> digital </w:t>
      </w:r>
      <w:r w:rsidRPr="00920862">
        <w:rPr>
          <w:rStyle w:val="insist-large"/>
          <w:rFonts w:ascii="Helvetica" w:hAnsi="Helvetica" w:cs="Helvetica"/>
          <w:color w:val="666666"/>
          <w:spacing w:val="15"/>
        </w:rPr>
        <w:t>Financial Marketplace</w:t>
      </w:r>
      <w:r w:rsidRPr="00920862">
        <w:rPr>
          <w:rFonts w:ascii="Helvetica" w:hAnsi="Helvetica" w:cs="Helvetica"/>
          <w:color w:val="666666"/>
          <w:spacing w:val="17"/>
        </w:rPr>
        <w:t> that converges </w:t>
      </w:r>
      <w:r w:rsidRPr="00920862">
        <w:rPr>
          <w:rStyle w:val="insist"/>
          <w:rFonts w:ascii="Helvetica" w:hAnsi="Helvetica" w:cs="Helvetica"/>
          <w:color w:val="666666"/>
          <w:spacing w:val="12"/>
        </w:rPr>
        <w:t>lending</w:t>
      </w:r>
      <w:r w:rsidRPr="00920862">
        <w:rPr>
          <w:rFonts w:ascii="Helvetica" w:hAnsi="Helvetica" w:cs="Helvetica"/>
          <w:color w:val="666666"/>
          <w:spacing w:val="17"/>
        </w:rPr>
        <w:t>, </w:t>
      </w:r>
      <w:r w:rsidRPr="00920862">
        <w:rPr>
          <w:rStyle w:val="insist"/>
          <w:rFonts w:ascii="Helvetica" w:hAnsi="Helvetica" w:cs="Helvetica"/>
          <w:color w:val="666666"/>
          <w:spacing w:val="12"/>
        </w:rPr>
        <w:t>financial education</w:t>
      </w:r>
      <w:r w:rsidRPr="00920862">
        <w:rPr>
          <w:rFonts w:ascii="Helvetica" w:hAnsi="Helvetica" w:cs="Helvetica"/>
          <w:color w:val="666666"/>
          <w:spacing w:val="17"/>
        </w:rPr>
        <w:t> and </w:t>
      </w:r>
      <w:r w:rsidRPr="00920862">
        <w:rPr>
          <w:rStyle w:val="insist"/>
          <w:rFonts w:ascii="Helvetica" w:hAnsi="Helvetica" w:cs="Helvetica"/>
          <w:color w:val="666666"/>
          <w:spacing w:val="12"/>
        </w:rPr>
        <w:t>debt counselling</w:t>
      </w:r>
      <w:r w:rsidRPr="00920862">
        <w:rPr>
          <w:rFonts w:ascii="Helvetica" w:hAnsi="Helvetica" w:cs="Helvetica"/>
          <w:color w:val="666666"/>
          <w:spacing w:val="17"/>
        </w:rPr>
        <w:t> amongst other financial services for </w:t>
      </w:r>
      <w:r w:rsidRPr="00920862">
        <w:rPr>
          <w:rStyle w:val="insist"/>
          <w:rFonts w:ascii="Helvetica" w:hAnsi="Helvetica" w:cs="Helvetica"/>
          <w:color w:val="666666"/>
          <w:spacing w:val="12"/>
        </w:rPr>
        <w:t>borrowers</w:t>
      </w:r>
      <w:r w:rsidRPr="00920862">
        <w:rPr>
          <w:rFonts w:ascii="Helvetica" w:hAnsi="Helvetica" w:cs="Helvetica"/>
          <w:color w:val="666666"/>
          <w:spacing w:val="17"/>
        </w:rPr>
        <w:t>, </w:t>
      </w:r>
      <w:r w:rsidRPr="00920862">
        <w:rPr>
          <w:rStyle w:val="insist"/>
          <w:rFonts w:ascii="Helvetica" w:hAnsi="Helvetica" w:cs="Helvetica"/>
          <w:color w:val="666666"/>
          <w:spacing w:val="12"/>
        </w:rPr>
        <w:t>lenders</w:t>
      </w:r>
      <w:r w:rsidRPr="00920862">
        <w:rPr>
          <w:rFonts w:ascii="Helvetica" w:hAnsi="Helvetica" w:cs="Helvetica"/>
          <w:color w:val="666666"/>
          <w:spacing w:val="17"/>
        </w:rPr>
        <w:t> and </w:t>
      </w:r>
      <w:r w:rsidRPr="00920862">
        <w:rPr>
          <w:rStyle w:val="insist"/>
          <w:rFonts w:ascii="Helvetica" w:hAnsi="Helvetica" w:cs="Helvetica"/>
          <w:color w:val="666666"/>
          <w:spacing w:val="12"/>
        </w:rPr>
        <w:t>investors</w:t>
      </w:r>
      <w:r w:rsidRPr="00920862">
        <w:rPr>
          <w:rFonts w:ascii="Helvetica" w:hAnsi="Helvetica" w:cs="Helvetica"/>
          <w:color w:val="666666"/>
          <w:spacing w:val="17"/>
        </w:rPr>
        <w:t>, facilitating a </w:t>
      </w:r>
      <w:r w:rsidRPr="00920862">
        <w:rPr>
          <w:rStyle w:val="insist"/>
          <w:rFonts w:ascii="Helvetica" w:hAnsi="Helvetica" w:cs="Helvetica"/>
          <w:color w:val="666666"/>
          <w:spacing w:val="12"/>
        </w:rPr>
        <w:t>peer</w:t>
      </w:r>
      <w:r w:rsidRPr="00920862">
        <w:rPr>
          <w:rFonts w:ascii="Helvetica" w:hAnsi="Helvetica" w:cs="Helvetica"/>
          <w:color w:val="666666"/>
          <w:spacing w:val="17"/>
        </w:rPr>
        <w:t> to </w:t>
      </w:r>
      <w:r w:rsidRPr="00920862">
        <w:rPr>
          <w:rStyle w:val="insist"/>
          <w:rFonts w:ascii="Helvetica" w:hAnsi="Helvetica" w:cs="Helvetica"/>
          <w:color w:val="666666"/>
          <w:spacing w:val="12"/>
        </w:rPr>
        <w:t>peer</w:t>
      </w:r>
      <w:r w:rsidRPr="00920862">
        <w:rPr>
          <w:rFonts w:ascii="Helvetica" w:hAnsi="Helvetica" w:cs="Helvetica"/>
          <w:color w:val="666666"/>
          <w:spacing w:val="17"/>
        </w:rPr>
        <w:t> network effect.</w:t>
      </w:r>
    </w:p>
    <w:p w:rsidR="00920862" w:rsidRPr="00920862" w:rsidRDefault="00920862" w:rsidP="00920862">
      <w:pPr>
        <w:shd w:val="clear" w:color="auto" w:fill="FFFFFF"/>
        <w:spacing w:after="328" w:line="404" w:lineRule="atLeast"/>
        <w:jc w:val="center"/>
        <w:outlineLvl w:val="3"/>
        <w:rPr>
          <w:rFonts w:ascii="Source Sans Pro" w:eastAsia="Times New Roman" w:hAnsi="Source Sans Pro" w:cs="Helvetica"/>
          <w:color w:val="252525"/>
          <w:sz w:val="29"/>
          <w:szCs w:val="29"/>
        </w:rPr>
      </w:pPr>
      <w:bookmarkStart w:id="0" w:name="_GoBack"/>
      <w:bookmarkEnd w:id="0"/>
      <w:r w:rsidRPr="00920862">
        <w:rPr>
          <w:rFonts w:ascii="Source Sans Pro" w:eastAsia="Times New Roman" w:hAnsi="Source Sans Pro" w:cs="Helvetica"/>
          <w:color w:val="252525"/>
          <w:sz w:val="29"/>
          <w:szCs w:val="29"/>
        </w:rPr>
        <w:br/>
        <w:t>Reliability</w:t>
      </w:r>
    </w:p>
    <w:p w:rsidR="00920862" w:rsidRPr="00920862" w:rsidRDefault="00920862" w:rsidP="00920862">
      <w:pPr>
        <w:shd w:val="clear" w:color="auto" w:fill="FFFFFF"/>
        <w:spacing w:after="0" w:line="240" w:lineRule="auto"/>
        <w:jc w:val="both"/>
        <w:rPr>
          <w:rFonts w:ascii="Source Sans Pro" w:eastAsia="Times New Roman" w:hAnsi="Source Sans Pro" w:cs="Helvetica"/>
          <w:color w:val="666666"/>
          <w:sz w:val="32"/>
          <w:szCs w:val="32"/>
        </w:rPr>
      </w:pPr>
      <w:r w:rsidRPr="00920862">
        <w:rPr>
          <w:rFonts w:ascii="Source Sans Pro" w:eastAsia="Times New Roman" w:hAnsi="Source Sans Pro" w:cs="Helvetica"/>
          <w:color w:val="666666"/>
          <w:sz w:val="32"/>
          <w:szCs w:val="32"/>
        </w:rPr>
        <w:t>We ensure quality and consistency in fulfilling our customer and partners’ needs. We test, measure and deliver our customers promises on time and efficiency.</w:t>
      </w:r>
    </w:p>
    <w:p w:rsidR="00920862" w:rsidRPr="00920862" w:rsidRDefault="00920862" w:rsidP="00920862">
      <w:pPr>
        <w:shd w:val="clear" w:color="auto" w:fill="FFFFFF"/>
        <w:spacing w:after="328" w:line="404" w:lineRule="atLeast"/>
        <w:jc w:val="center"/>
        <w:outlineLvl w:val="3"/>
        <w:rPr>
          <w:rFonts w:ascii="Source Sans Pro" w:eastAsia="Times New Roman" w:hAnsi="Source Sans Pro" w:cs="Helvetica"/>
          <w:color w:val="252525"/>
          <w:sz w:val="32"/>
          <w:szCs w:val="32"/>
        </w:rPr>
      </w:pPr>
      <w:r w:rsidRPr="00920862">
        <w:rPr>
          <w:rFonts w:ascii="Source Sans Pro" w:eastAsia="Times New Roman" w:hAnsi="Source Sans Pro" w:cs="Helvetica"/>
          <w:color w:val="252525"/>
          <w:sz w:val="32"/>
          <w:szCs w:val="32"/>
        </w:rPr>
        <w:t>Integrity</w:t>
      </w:r>
    </w:p>
    <w:p w:rsidR="00920862" w:rsidRPr="00920862" w:rsidRDefault="00920862" w:rsidP="00920862">
      <w:pPr>
        <w:shd w:val="clear" w:color="auto" w:fill="FFFFFF"/>
        <w:spacing w:after="0" w:line="240" w:lineRule="auto"/>
        <w:jc w:val="both"/>
        <w:rPr>
          <w:rFonts w:ascii="Source Sans Pro" w:eastAsia="Times New Roman" w:hAnsi="Source Sans Pro" w:cs="Helvetica"/>
          <w:color w:val="666666"/>
          <w:sz w:val="32"/>
          <w:szCs w:val="32"/>
        </w:rPr>
      </w:pPr>
      <w:r w:rsidRPr="00920862">
        <w:rPr>
          <w:rFonts w:ascii="Source Sans Pro" w:eastAsia="Times New Roman" w:hAnsi="Source Sans Pro" w:cs="Helvetica"/>
          <w:color w:val="666666"/>
          <w:sz w:val="32"/>
          <w:szCs w:val="32"/>
        </w:rPr>
        <w:t>Consistency of actions, honesty, ethical values, principles, expectations and outcomes. Our word is our integrity.</w:t>
      </w:r>
    </w:p>
    <w:p w:rsidR="00920862" w:rsidRPr="00920862" w:rsidRDefault="00920862" w:rsidP="00920862">
      <w:pPr>
        <w:shd w:val="clear" w:color="auto" w:fill="FFFFFF"/>
        <w:spacing w:after="328" w:line="404" w:lineRule="atLeast"/>
        <w:jc w:val="center"/>
        <w:outlineLvl w:val="3"/>
        <w:rPr>
          <w:rFonts w:ascii="Source Sans Pro" w:eastAsia="Times New Roman" w:hAnsi="Source Sans Pro" w:cs="Helvetica"/>
          <w:color w:val="252525"/>
          <w:sz w:val="32"/>
          <w:szCs w:val="32"/>
        </w:rPr>
      </w:pPr>
      <w:r w:rsidRPr="00920862">
        <w:rPr>
          <w:rFonts w:ascii="Source Sans Pro" w:eastAsia="Times New Roman" w:hAnsi="Source Sans Pro" w:cs="Helvetica"/>
          <w:color w:val="252525"/>
          <w:sz w:val="32"/>
          <w:szCs w:val="32"/>
        </w:rPr>
        <w:t>Security</w:t>
      </w:r>
    </w:p>
    <w:p w:rsidR="00920862" w:rsidRPr="00920862" w:rsidRDefault="00920862" w:rsidP="00920862">
      <w:pPr>
        <w:shd w:val="clear" w:color="auto" w:fill="FFFFFF"/>
        <w:spacing w:after="0" w:line="240" w:lineRule="auto"/>
        <w:jc w:val="both"/>
        <w:rPr>
          <w:rFonts w:ascii="Source Sans Pro" w:eastAsia="Times New Roman" w:hAnsi="Source Sans Pro" w:cs="Helvetica"/>
          <w:color w:val="666666"/>
          <w:sz w:val="32"/>
          <w:szCs w:val="32"/>
        </w:rPr>
      </w:pPr>
      <w:r w:rsidRPr="00920862">
        <w:rPr>
          <w:rFonts w:ascii="Source Sans Pro" w:eastAsia="Times New Roman" w:hAnsi="Source Sans Pro" w:cs="Helvetica"/>
          <w:color w:val="666666"/>
          <w:sz w:val="32"/>
          <w:szCs w:val="32"/>
        </w:rPr>
        <w:t>We serve our customers and partners in the spirit of mutual confidence, privacy and trust. We continue to uphold high standards, best practices and consumer protection.</w:t>
      </w:r>
    </w:p>
    <w:p w:rsidR="00920862" w:rsidRPr="00920862" w:rsidRDefault="00920862" w:rsidP="00920862">
      <w:pPr>
        <w:shd w:val="clear" w:color="auto" w:fill="FFFFFF"/>
        <w:spacing w:after="328" w:line="404" w:lineRule="atLeast"/>
        <w:jc w:val="center"/>
        <w:outlineLvl w:val="3"/>
        <w:rPr>
          <w:rFonts w:ascii="Source Sans Pro" w:eastAsia="Times New Roman" w:hAnsi="Source Sans Pro" w:cs="Helvetica"/>
          <w:color w:val="252525"/>
          <w:sz w:val="32"/>
          <w:szCs w:val="32"/>
        </w:rPr>
      </w:pPr>
      <w:r w:rsidRPr="00920862">
        <w:rPr>
          <w:rFonts w:ascii="Source Sans Pro" w:eastAsia="Times New Roman" w:hAnsi="Source Sans Pro" w:cs="Helvetica"/>
          <w:color w:val="252525"/>
          <w:sz w:val="32"/>
          <w:szCs w:val="32"/>
        </w:rPr>
        <w:t>Excellence &amp; Team Work</w:t>
      </w:r>
    </w:p>
    <w:p w:rsidR="00920862" w:rsidRPr="00920862" w:rsidRDefault="00920862" w:rsidP="00920862">
      <w:pPr>
        <w:shd w:val="clear" w:color="auto" w:fill="FFFFFF"/>
        <w:spacing w:after="0" w:line="240" w:lineRule="auto"/>
        <w:jc w:val="both"/>
        <w:rPr>
          <w:rFonts w:ascii="Source Sans Pro" w:eastAsia="Times New Roman" w:hAnsi="Source Sans Pro" w:cs="Helvetica"/>
          <w:color w:val="666666"/>
          <w:sz w:val="32"/>
          <w:szCs w:val="32"/>
        </w:rPr>
      </w:pPr>
      <w:r w:rsidRPr="00920862">
        <w:rPr>
          <w:rFonts w:ascii="Source Sans Pro" w:eastAsia="Times New Roman" w:hAnsi="Source Sans Pro" w:cs="Helvetica"/>
          <w:color w:val="666666"/>
          <w:sz w:val="32"/>
          <w:szCs w:val="32"/>
        </w:rPr>
        <w:t>We support team spirit and personal discipline in all our endeavors. We are dedicated, loyal, and honorable.</w:t>
      </w:r>
    </w:p>
    <w:p w:rsidR="00920862" w:rsidRPr="00920862" w:rsidRDefault="00920862" w:rsidP="00920862">
      <w:pPr>
        <w:shd w:val="clear" w:color="auto" w:fill="FFFFFF"/>
        <w:spacing w:after="328" w:line="404" w:lineRule="atLeast"/>
        <w:jc w:val="center"/>
        <w:outlineLvl w:val="3"/>
        <w:rPr>
          <w:rFonts w:ascii="Source Sans Pro" w:eastAsia="Times New Roman" w:hAnsi="Source Sans Pro" w:cs="Helvetica"/>
          <w:color w:val="252525"/>
          <w:sz w:val="32"/>
          <w:szCs w:val="32"/>
        </w:rPr>
      </w:pPr>
      <w:r w:rsidRPr="00920862">
        <w:rPr>
          <w:rFonts w:ascii="Source Sans Pro" w:eastAsia="Times New Roman" w:hAnsi="Source Sans Pro" w:cs="Helvetica"/>
          <w:color w:val="252525"/>
          <w:sz w:val="32"/>
          <w:szCs w:val="32"/>
        </w:rPr>
        <w:t>Innovation</w:t>
      </w:r>
    </w:p>
    <w:p w:rsidR="00920862" w:rsidRPr="00920862" w:rsidRDefault="00920862" w:rsidP="00920862">
      <w:pPr>
        <w:shd w:val="clear" w:color="auto" w:fill="FFFFFF"/>
        <w:spacing w:after="0" w:line="240" w:lineRule="auto"/>
        <w:jc w:val="both"/>
        <w:rPr>
          <w:rFonts w:ascii="Source Sans Pro" w:eastAsia="Times New Roman" w:hAnsi="Source Sans Pro" w:cs="Helvetica"/>
          <w:color w:val="666666"/>
          <w:sz w:val="32"/>
          <w:szCs w:val="32"/>
        </w:rPr>
      </w:pPr>
      <w:r w:rsidRPr="00920862">
        <w:rPr>
          <w:rFonts w:ascii="Source Sans Pro" w:eastAsia="Times New Roman" w:hAnsi="Source Sans Pro" w:cs="Helvetica"/>
          <w:color w:val="666666"/>
          <w:sz w:val="32"/>
          <w:szCs w:val="32"/>
        </w:rPr>
        <w:t>We value and build for the future. We challenge ourselves to go over and above the status quo. We strive to raise expectations and break through barriers others deem impossible to breach.</w:t>
      </w:r>
    </w:p>
    <w:p w:rsidR="00920862" w:rsidRPr="00920862" w:rsidRDefault="00920862" w:rsidP="00920862">
      <w:pPr>
        <w:shd w:val="clear" w:color="auto" w:fill="FFFFFF"/>
        <w:spacing w:after="328" w:line="404" w:lineRule="atLeast"/>
        <w:jc w:val="center"/>
        <w:outlineLvl w:val="3"/>
        <w:rPr>
          <w:rFonts w:ascii="Source Sans Pro" w:eastAsia="Times New Roman" w:hAnsi="Source Sans Pro" w:cs="Helvetica"/>
          <w:color w:val="252525"/>
          <w:sz w:val="32"/>
          <w:szCs w:val="32"/>
        </w:rPr>
      </w:pPr>
      <w:r w:rsidRPr="00920862">
        <w:rPr>
          <w:rFonts w:ascii="Source Sans Pro" w:eastAsia="Times New Roman" w:hAnsi="Source Sans Pro" w:cs="Helvetica"/>
          <w:color w:val="252525"/>
          <w:sz w:val="32"/>
          <w:szCs w:val="32"/>
        </w:rPr>
        <w:t>Accountability &amp; Responsibility</w:t>
      </w:r>
    </w:p>
    <w:p w:rsidR="00920862" w:rsidRPr="00920862" w:rsidRDefault="00920862" w:rsidP="00920862">
      <w:pPr>
        <w:shd w:val="clear" w:color="auto" w:fill="FFFFFF"/>
        <w:spacing w:after="0" w:line="240" w:lineRule="auto"/>
        <w:jc w:val="both"/>
        <w:rPr>
          <w:rFonts w:ascii="Source Sans Pro" w:eastAsia="Times New Roman" w:hAnsi="Source Sans Pro" w:cs="Helvetica"/>
          <w:color w:val="666666"/>
          <w:sz w:val="32"/>
          <w:szCs w:val="32"/>
        </w:rPr>
      </w:pPr>
      <w:r w:rsidRPr="00920862">
        <w:rPr>
          <w:rFonts w:ascii="Source Sans Pro" w:eastAsia="Times New Roman" w:hAnsi="Source Sans Pro" w:cs="Helvetica"/>
          <w:color w:val="666666"/>
          <w:sz w:val="32"/>
          <w:szCs w:val="32"/>
        </w:rPr>
        <w:lastRenderedPageBreak/>
        <w:t xml:space="preserve">We accept responsibility for our actions. We make and support business decisions through experience and good </w:t>
      </w:r>
      <w:proofErr w:type="spellStart"/>
      <w:r w:rsidRPr="00920862">
        <w:rPr>
          <w:rFonts w:ascii="Source Sans Pro" w:eastAsia="Times New Roman" w:hAnsi="Source Sans Pro" w:cs="Helvetica"/>
          <w:color w:val="666666"/>
          <w:sz w:val="32"/>
          <w:szCs w:val="32"/>
        </w:rPr>
        <w:t>judgement</w:t>
      </w:r>
      <w:proofErr w:type="spellEnd"/>
      <w:r w:rsidRPr="00920862">
        <w:rPr>
          <w:rFonts w:ascii="Source Sans Pro" w:eastAsia="Times New Roman" w:hAnsi="Source Sans Pro" w:cs="Helvetica"/>
          <w:color w:val="666666"/>
          <w:sz w:val="32"/>
          <w:szCs w:val="32"/>
        </w:rPr>
        <w:t>.</w:t>
      </w:r>
    </w:p>
    <w:p w:rsidR="00920862" w:rsidRPr="00920862" w:rsidRDefault="00920862">
      <w:pPr>
        <w:rPr>
          <w:b/>
        </w:rPr>
      </w:pPr>
    </w:p>
    <w:sectPr w:rsidR="00920862" w:rsidRPr="00920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62"/>
    <w:rsid w:val="00572122"/>
    <w:rsid w:val="00920862"/>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C05B9-6FE0-4C22-AF61-90B9C90A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description">
    <w:name w:val="about-description"/>
    <w:basedOn w:val="Normal"/>
    <w:rsid w:val="00920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and">
    <w:name w:val="brand"/>
    <w:basedOn w:val="DefaultParagraphFont"/>
    <w:rsid w:val="00920862"/>
  </w:style>
  <w:style w:type="character" w:customStyle="1" w:styleId="small">
    <w:name w:val="small"/>
    <w:basedOn w:val="DefaultParagraphFont"/>
    <w:rsid w:val="00920862"/>
  </w:style>
  <w:style w:type="character" w:customStyle="1" w:styleId="continent">
    <w:name w:val="continent"/>
    <w:basedOn w:val="DefaultParagraphFont"/>
    <w:rsid w:val="00920862"/>
  </w:style>
  <w:style w:type="character" w:customStyle="1" w:styleId="insist-large">
    <w:name w:val="insist-large"/>
    <w:basedOn w:val="DefaultParagraphFont"/>
    <w:rsid w:val="00920862"/>
  </w:style>
  <w:style w:type="character" w:customStyle="1" w:styleId="insist">
    <w:name w:val="insist"/>
    <w:basedOn w:val="DefaultParagraphFont"/>
    <w:rsid w:val="00920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553968">
      <w:bodyDiv w:val="1"/>
      <w:marLeft w:val="0"/>
      <w:marRight w:val="0"/>
      <w:marTop w:val="0"/>
      <w:marBottom w:val="0"/>
      <w:divBdr>
        <w:top w:val="none" w:sz="0" w:space="0" w:color="auto"/>
        <w:left w:val="none" w:sz="0" w:space="0" w:color="auto"/>
        <w:bottom w:val="none" w:sz="0" w:space="0" w:color="auto"/>
        <w:right w:val="none" w:sz="0" w:space="0" w:color="auto"/>
      </w:divBdr>
      <w:divsChild>
        <w:div w:id="130094519">
          <w:marLeft w:val="0"/>
          <w:marRight w:val="0"/>
          <w:marTop w:val="0"/>
          <w:marBottom w:val="0"/>
          <w:divBdr>
            <w:top w:val="none" w:sz="0" w:space="0" w:color="auto"/>
            <w:left w:val="none" w:sz="0" w:space="0" w:color="auto"/>
            <w:bottom w:val="none" w:sz="0" w:space="0" w:color="auto"/>
            <w:right w:val="none" w:sz="0" w:space="0" w:color="auto"/>
          </w:divBdr>
          <w:divsChild>
            <w:div w:id="6029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211">
      <w:bodyDiv w:val="1"/>
      <w:marLeft w:val="0"/>
      <w:marRight w:val="0"/>
      <w:marTop w:val="0"/>
      <w:marBottom w:val="0"/>
      <w:divBdr>
        <w:top w:val="none" w:sz="0" w:space="0" w:color="auto"/>
        <w:left w:val="none" w:sz="0" w:space="0" w:color="auto"/>
        <w:bottom w:val="none" w:sz="0" w:space="0" w:color="auto"/>
        <w:right w:val="none" w:sz="0" w:space="0" w:color="auto"/>
      </w:divBdr>
      <w:divsChild>
        <w:div w:id="373385628">
          <w:marLeft w:val="0"/>
          <w:marRight w:val="0"/>
          <w:marTop w:val="0"/>
          <w:marBottom w:val="0"/>
          <w:divBdr>
            <w:top w:val="none" w:sz="0" w:space="0" w:color="auto"/>
            <w:left w:val="none" w:sz="0" w:space="0" w:color="auto"/>
            <w:bottom w:val="none" w:sz="0" w:space="0" w:color="auto"/>
            <w:right w:val="none" w:sz="0" w:space="0" w:color="auto"/>
          </w:divBdr>
          <w:divsChild>
            <w:div w:id="792751376">
              <w:marLeft w:val="1283"/>
              <w:marRight w:val="0"/>
              <w:marTop w:val="0"/>
              <w:marBottom w:val="0"/>
              <w:divBdr>
                <w:top w:val="none" w:sz="0" w:space="0" w:color="auto"/>
                <w:left w:val="none" w:sz="0" w:space="0" w:color="auto"/>
                <w:bottom w:val="none" w:sz="0" w:space="0" w:color="auto"/>
                <w:right w:val="none" w:sz="0" w:space="0" w:color="auto"/>
              </w:divBdr>
              <w:divsChild>
                <w:div w:id="697194303">
                  <w:marLeft w:val="0"/>
                  <w:marRight w:val="0"/>
                  <w:marTop w:val="0"/>
                  <w:marBottom w:val="0"/>
                  <w:divBdr>
                    <w:top w:val="none" w:sz="0" w:space="0" w:color="auto"/>
                    <w:left w:val="none" w:sz="0" w:space="0" w:color="auto"/>
                    <w:bottom w:val="none" w:sz="0" w:space="0" w:color="auto"/>
                    <w:right w:val="none" w:sz="0" w:space="0" w:color="auto"/>
                  </w:divBdr>
                  <w:divsChild>
                    <w:div w:id="317921369">
                      <w:marLeft w:val="0"/>
                      <w:marRight w:val="0"/>
                      <w:marTop w:val="0"/>
                      <w:marBottom w:val="0"/>
                      <w:divBdr>
                        <w:top w:val="none" w:sz="0" w:space="0" w:color="auto"/>
                        <w:left w:val="none" w:sz="0" w:space="0" w:color="auto"/>
                        <w:bottom w:val="none" w:sz="0" w:space="0" w:color="auto"/>
                        <w:right w:val="none" w:sz="0" w:space="0" w:color="auto"/>
                      </w:divBdr>
                      <w:divsChild>
                        <w:div w:id="474877023">
                          <w:marLeft w:val="-225"/>
                          <w:marRight w:val="-225"/>
                          <w:marTop w:val="0"/>
                          <w:marBottom w:val="0"/>
                          <w:divBdr>
                            <w:top w:val="none" w:sz="0" w:space="0" w:color="auto"/>
                            <w:left w:val="none" w:sz="0" w:space="0" w:color="auto"/>
                            <w:bottom w:val="none" w:sz="0" w:space="0" w:color="auto"/>
                            <w:right w:val="none" w:sz="0" w:space="0" w:color="auto"/>
                          </w:divBdr>
                          <w:divsChild>
                            <w:div w:id="1876188541">
                              <w:marLeft w:val="0"/>
                              <w:marRight w:val="0"/>
                              <w:marTop w:val="0"/>
                              <w:marBottom w:val="0"/>
                              <w:divBdr>
                                <w:top w:val="none" w:sz="0" w:space="0" w:color="auto"/>
                                <w:left w:val="none" w:sz="0" w:space="0" w:color="auto"/>
                                <w:bottom w:val="none" w:sz="0" w:space="0" w:color="auto"/>
                                <w:right w:val="none" w:sz="0" w:space="0" w:color="auto"/>
                              </w:divBdr>
                              <w:divsChild>
                                <w:div w:id="1293709249">
                                  <w:marLeft w:val="0"/>
                                  <w:marRight w:val="0"/>
                                  <w:marTop w:val="0"/>
                                  <w:marBottom w:val="0"/>
                                  <w:divBdr>
                                    <w:top w:val="none" w:sz="0" w:space="0" w:color="auto"/>
                                    <w:left w:val="none" w:sz="0" w:space="0" w:color="auto"/>
                                    <w:bottom w:val="none" w:sz="0" w:space="0" w:color="auto"/>
                                    <w:right w:val="none" w:sz="0" w:space="0" w:color="auto"/>
                                  </w:divBdr>
                                  <w:divsChild>
                                    <w:div w:id="1527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6306">
                              <w:marLeft w:val="0"/>
                              <w:marRight w:val="0"/>
                              <w:marTop w:val="0"/>
                              <w:marBottom w:val="0"/>
                              <w:divBdr>
                                <w:top w:val="none" w:sz="0" w:space="0" w:color="auto"/>
                                <w:left w:val="none" w:sz="0" w:space="0" w:color="auto"/>
                                <w:bottom w:val="none" w:sz="0" w:space="0" w:color="auto"/>
                                <w:right w:val="none" w:sz="0" w:space="0" w:color="auto"/>
                              </w:divBdr>
                              <w:divsChild>
                                <w:div w:id="541595933">
                                  <w:marLeft w:val="0"/>
                                  <w:marRight w:val="0"/>
                                  <w:marTop w:val="0"/>
                                  <w:marBottom w:val="0"/>
                                  <w:divBdr>
                                    <w:top w:val="none" w:sz="0" w:space="0" w:color="auto"/>
                                    <w:left w:val="none" w:sz="0" w:space="0" w:color="auto"/>
                                    <w:bottom w:val="none" w:sz="0" w:space="0" w:color="auto"/>
                                    <w:right w:val="none" w:sz="0" w:space="0" w:color="auto"/>
                                  </w:divBdr>
                                  <w:divsChild>
                                    <w:div w:id="6624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2719">
                              <w:marLeft w:val="0"/>
                              <w:marRight w:val="0"/>
                              <w:marTop w:val="0"/>
                              <w:marBottom w:val="0"/>
                              <w:divBdr>
                                <w:top w:val="none" w:sz="0" w:space="0" w:color="auto"/>
                                <w:left w:val="none" w:sz="0" w:space="0" w:color="auto"/>
                                <w:bottom w:val="none" w:sz="0" w:space="0" w:color="auto"/>
                                <w:right w:val="none" w:sz="0" w:space="0" w:color="auto"/>
                              </w:divBdr>
                              <w:divsChild>
                                <w:div w:id="2113625857">
                                  <w:marLeft w:val="0"/>
                                  <w:marRight w:val="0"/>
                                  <w:marTop w:val="0"/>
                                  <w:marBottom w:val="0"/>
                                  <w:divBdr>
                                    <w:top w:val="none" w:sz="0" w:space="0" w:color="auto"/>
                                    <w:left w:val="none" w:sz="0" w:space="0" w:color="auto"/>
                                    <w:bottom w:val="none" w:sz="0" w:space="0" w:color="auto"/>
                                    <w:right w:val="none" w:sz="0" w:space="0" w:color="auto"/>
                                  </w:divBdr>
                                  <w:divsChild>
                                    <w:div w:id="18709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693">
                          <w:marLeft w:val="-225"/>
                          <w:marRight w:val="-225"/>
                          <w:marTop w:val="0"/>
                          <w:marBottom w:val="0"/>
                          <w:divBdr>
                            <w:top w:val="none" w:sz="0" w:space="0" w:color="auto"/>
                            <w:left w:val="none" w:sz="0" w:space="0" w:color="auto"/>
                            <w:bottom w:val="none" w:sz="0" w:space="0" w:color="auto"/>
                            <w:right w:val="none" w:sz="0" w:space="0" w:color="auto"/>
                          </w:divBdr>
                          <w:divsChild>
                            <w:div w:id="871576737">
                              <w:marLeft w:val="0"/>
                              <w:marRight w:val="0"/>
                              <w:marTop w:val="0"/>
                              <w:marBottom w:val="0"/>
                              <w:divBdr>
                                <w:top w:val="none" w:sz="0" w:space="0" w:color="auto"/>
                                <w:left w:val="none" w:sz="0" w:space="0" w:color="auto"/>
                                <w:bottom w:val="none" w:sz="0" w:space="0" w:color="auto"/>
                                <w:right w:val="none" w:sz="0" w:space="0" w:color="auto"/>
                              </w:divBdr>
                              <w:divsChild>
                                <w:div w:id="403334996">
                                  <w:marLeft w:val="0"/>
                                  <w:marRight w:val="0"/>
                                  <w:marTop w:val="0"/>
                                  <w:marBottom w:val="0"/>
                                  <w:divBdr>
                                    <w:top w:val="none" w:sz="0" w:space="0" w:color="auto"/>
                                    <w:left w:val="none" w:sz="0" w:space="0" w:color="auto"/>
                                    <w:bottom w:val="none" w:sz="0" w:space="0" w:color="auto"/>
                                    <w:right w:val="none" w:sz="0" w:space="0" w:color="auto"/>
                                  </w:divBdr>
                                  <w:divsChild>
                                    <w:div w:id="7419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0475">
                              <w:marLeft w:val="0"/>
                              <w:marRight w:val="0"/>
                              <w:marTop w:val="0"/>
                              <w:marBottom w:val="0"/>
                              <w:divBdr>
                                <w:top w:val="none" w:sz="0" w:space="0" w:color="auto"/>
                                <w:left w:val="none" w:sz="0" w:space="0" w:color="auto"/>
                                <w:bottom w:val="none" w:sz="0" w:space="0" w:color="auto"/>
                                <w:right w:val="none" w:sz="0" w:space="0" w:color="auto"/>
                              </w:divBdr>
                              <w:divsChild>
                                <w:div w:id="496843546">
                                  <w:marLeft w:val="0"/>
                                  <w:marRight w:val="0"/>
                                  <w:marTop w:val="0"/>
                                  <w:marBottom w:val="0"/>
                                  <w:divBdr>
                                    <w:top w:val="none" w:sz="0" w:space="0" w:color="auto"/>
                                    <w:left w:val="none" w:sz="0" w:space="0" w:color="auto"/>
                                    <w:bottom w:val="none" w:sz="0" w:space="0" w:color="auto"/>
                                    <w:right w:val="none" w:sz="0" w:space="0" w:color="auto"/>
                                  </w:divBdr>
                                  <w:divsChild>
                                    <w:div w:id="2020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377">
                              <w:marLeft w:val="0"/>
                              <w:marRight w:val="0"/>
                              <w:marTop w:val="0"/>
                              <w:marBottom w:val="0"/>
                              <w:divBdr>
                                <w:top w:val="none" w:sz="0" w:space="0" w:color="auto"/>
                                <w:left w:val="none" w:sz="0" w:space="0" w:color="auto"/>
                                <w:bottom w:val="none" w:sz="0" w:space="0" w:color="auto"/>
                                <w:right w:val="none" w:sz="0" w:space="0" w:color="auto"/>
                              </w:divBdr>
                              <w:divsChild>
                                <w:div w:id="2106806757">
                                  <w:marLeft w:val="0"/>
                                  <w:marRight w:val="0"/>
                                  <w:marTop w:val="0"/>
                                  <w:marBottom w:val="0"/>
                                  <w:divBdr>
                                    <w:top w:val="none" w:sz="0" w:space="0" w:color="auto"/>
                                    <w:left w:val="none" w:sz="0" w:space="0" w:color="auto"/>
                                    <w:bottom w:val="none" w:sz="0" w:space="0" w:color="auto"/>
                                    <w:right w:val="none" w:sz="0" w:space="0" w:color="auto"/>
                                  </w:divBdr>
                                  <w:divsChild>
                                    <w:div w:id="13497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2019-02-11T02:00:00Z</dcterms:created>
  <dcterms:modified xsi:type="dcterms:W3CDTF">2019-02-11T02:07:00Z</dcterms:modified>
</cp:coreProperties>
</file>