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1E5D3" w14:textId="5B01BDE2" w:rsidR="00733A3A" w:rsidRDefault="0075287C" w:rsidP="00BE1C56">
      <w:pPr>
        <w:jc w:val="right"/>
        <w:rPr>
          <w:rFonts w:ascii="Arial" w:hAnsi="Arial" w:cs="Arial"/>
          <w:sz w:val="24"/>
          <w:szCs w:val="24"/>
        </w:rPr>
      </w:pPr>
      <w:r w:rsidRPr="00EE67E7">
        <w:rPr>
          <w:rFonts w:ascii="Arial" w:hAnsi="Arial" w:cs="Arial"/>
          <w:sz w:val="24"/>
          <w:szCs w:val="24"/>
        </w:rPr>
        <w:t>Miércoles</w:t>
      </w:r>
      <w:r w:rsidR="00EE67E7">
        <w:rPr>
          <w:rFonts w:ascii="Arial" w:hAnsi="Arial" w:cs="Arial"/>
          <w:sz w:val="24"/>
          <w:szCs w:val="24"/>
        </w:rPr>
        <w:t>,</w:t>
      </w:r>
      <w:r w:rsidRPr="00EE67E7">
        <w:rPr>
          <w:rFonts w:ascii="Arial" w:hAnsi="Arial" w:cs="Arial"/>
          <w:sz w:val="24"/>
          <w:szCs w:val="24"/>
        </w:rPr>
        <w:t xml:space="preserve"> 17 Julio 2024</w:t>
      </w:r>
    </w:p>
    <w:p w14:paraId="4B000662" w14:textId="77777777" w:rsidR="00EE67E7" w:rsidRPr="00BE1C56" w:rsidRDefault="00EE67E7" w:rsidP="00BE1C56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3843CB4A" w14:textId="0D3ACAB8" w:rsidR="0075287C" w:rsidRPr="00EE67E7" w:rsidRDefault="00EE67E7" w:rsidP="00BE1C56">
      <w:pPr>
        <w:jc w:val="both"/>
        <w:rPr>
          <w:rFonts w:ascii="Arial" w:hAnsi="Arial" w:cs="Arial"/>
          <w:sz w:val="24"/>
          <w:szCs w:val="24"/>
        </w:rPr>
      </w:pPr>
      <w:r w:rsidRPr="00BE1C56">
        <w:rPr>
          <w:rFonts w:ascii="Arial" w:hAnsi="Arial" w:cs="Arial"/>
          <w:b/>
          <w:bCs/>
          <w:sz w:val="24"/>
          <w:szCs w:val="24"/>
        </w:rPr>
        <w:t>Sesión</w:t>
      </w:r>
      <w:r w:rsidR="0075287C" w:rsidRPr="00BE1C56">
        <w:rPr>
          <w:rFonts w:ascii="Arial" w:hAnsi="Arial" w:cs="Arial"/>
          <w:b/>
          <w:bCs/>
          <w:sz w:val="24"/>
          <w:szCs w:val="24"/>
        </w:rPr>
        <w:t xml:space="preserve"> 1</w:t>
      </w:r>
      <w:r w:rsidRPr="00BE1C56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75287C" w:rsidRPr="00EE67E7">
        <w:rPr>
          <w:rFonts w:ascii="Arial" w:hAnsi="Arial" w:cs="Arial"/>
          <w:sz w:val="24"/>
          <w:szCs w:val="24"/>
        </w:rPr>
        <w:t xml:space="preserve">Se unificaron las </w:t>
      </w:r>
      <w:r w:rsidRPr="00EE67E7">
        <w:rPr>
          <w:rFonts w:ascii="Arial" w:hAnsi="Arial" w:cs="Arial"/>
          <w:sz w:val="24"/>
          <w:szCs w:val="24"/>
        </w:rPr>
        <w:t>ideas</w:t>
      </w:r>
      <w:r w:rsidR="0075287C" w:rsidRPr="00EE67E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 se realizó</w:t>
      </w:r>
      <w:r w:rsidR="0075287C" w:rsidRPr="00EE67E7">
        <w:rPr>
          <w:rFonts w:ascii="Arial" w:hAnsi="Arial" w:cs="Arial"/>
          <w:sz w:val="24"/>
          <w:szCs w:val="24"/>
        </w:rPr>
        <w:t xml:space="preserve"> la división de los ítems a resolver para el proyecto </w:t>
      </w:r>
    </w:p>
    <w:p w14:paraId="234B7B8A" w14:textId="37F8AC95" w:rsidR="0075287C" w:rsidRPr="00EE67E7" w:rsidRDefault="0075287C" w:rsidP="00BE1C56">
      <w:pPr>
        <w:ind w:left="708"/>
        <w:jc w:val="both"/>
        <w:rPr>
          <w:rFonts w:ascii="Arial" w:hAnsi="Arial" w:cs="Arial"/>
          <w:sz w:val="24"/>
          <w:szCs w:val="24"/>
        </w:rPr>
      </w:pPr>
      <w:r w:rsidRPr="00EE67E7">
        <w:rPr>
          <w:rFonts w:ascii="Arial" w:hAnsi="Arial" w:cs="Arial"/>
          <w:b/>
          <w:bCs/>
          <w:sz w:val="24"/>
          <w:szCs w:val="24"/>
        </w:rPr>
        <w:t>Fase1:</w:t>
      </w:r>
      <w:r w:rsidRPr="00EE67E7">
        <w:rPr>
          <w:rFonts w:ascii="Arial" w:hAnsi="Arial" w:cs="Arial"/>
          <w:sz w:val="24"/>
          <w:szCs w:val="24"/>
        </w:rPr>
        <w:t xml:space="preserve"> Tener</w:t>
      </w:r>
      <w:r w:rsidR="00036814">
        <w:rPr>
          <w:rFonts w:ascii="Arial" w:hAnsi="Arial" w:cs="Arial"/>
          <w:sz w:val="24"/>
          <w:szCs w:val="24"/>
        </w:rPr>
        <w:t xml:space="preserve"> la extracción y análisis exploratorio, además los</w:t>
      </w:r>
      <w:r w:rsidRPr="00EE67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67E7">
        <w:rPr>
          <w:rFonts w:ascii="Arial" w:hAnsi="Arial" w:cs="Arial"/>
          <w:sz w:val="24"/>
          <w:szCs w:val="24"/>
        </w:rPr>
        <w:t>insight</w:t>
      </w:r>
      <w:r w:rsidR="00036814">
        <w:rPr>
          <w:rFonts w:ascii="Arial" w:hAnsi="Arial" w:cs="Arial"/>
          <w:sz w:val="24"/>
          <w:szCs w:val="24"/>
        </w:rPr>
        <w:t>s</w:t>
      </w:r>
      <w:proofErr w:type="spellEnd"/>
      <w:r w:rsidR="00036814">
        <w:rPr>
          <w:rFonts w:ascii="Arial" w:hAnsi="Arial" w:cs="Arial"/>
          <w:sz w:val="24"/>
          <w:szCs w:val="24"/>
        </w:rPr>
        <w:t xml:space="preserve"> y/</w:t>
      </w:r>
      <w:proofErr w:type="spellStart"/>
      <w:r w:rsidR="00036814">
        <w:rPr>
          <w:rFonts w:ascii="Arial" w:hAnsi="Arial" w:cs="Arial"/>
          <w:sz w:val="24"/>
          <w:szCs w:val="24"/>
        </w:rPr>
        <w:t>ó</w:t>
      </w:r>
      <w:proofErr w:type="spellEnd"/>
      <w:r w:rsidR="0003681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36814">
        <w:rPr>
          <w:rFonts w:ascii="Arial" w:hAnsi="Arial" w:cs="Arial"/>
          <w:sz w:val="24"/>
          <w:szCs w:val="24"/>
        </w:rPr>
        <w:t>items</w:t>
      </w:r>
      <w:proofErr w:type="spellEnd"/>
      <w:r w:rsidRPr="00EE67E7">
        <w:rPr>
          <w:rFonts w:ascii="Arial" w:hAnsi="Arial" w:cs="Arial"/>
          <w:sz w:val="24"/>
          <w:szCs w:val="24"/>
        </w:rPr>
        <w:t xml:space="preserve"> para el día lunes 22 </w:t>
      </w:r>
      <w:r w:rsidR="00036814">
        <w:rPr>
          <w:rFonts w:ascii="Arial" w:hAnsi="Arial" w:cs="Arial"/>
          <w:sz w:val="24"/>
          <w:szCs w:val="24"/>
        </w:rPr>
        <w:t>de julio.</w:t>
      </w:r>
    </w:p>
    <w:p w14:paraId="55CB2549" w14:textId="5A01A5EC" w:rsidR="0075287C" w:rsidRPr="00EE67E7" w:rsidRDefault="0075287C" w:rsidP="00BE1C56">
      <w:pPr>
        <w:ind w:left="708"/>
        <w:jc w:val="both"/>
        <w:rPr>
          <w:rFonts w:ascii="Arial" w:hAnsi="Arial" w:cs="Arial"/>
          <w:sz w:val="24"/>
          <w:szCs w:val="24"/>
        </w:rPr>
      </w:pPr>
      <w:r w:rsidRPr="00EE67E7">
        <w:rPr>
          <w:rFonts w:ascii="Arial" w:hAnsi="Arial" w:cs="Arial"/>
          <w:b/>
          <w:bCs/>
          <w:sz w:val="24"/>
          <w:szCs w:val="24"/>
        </w:rPr>
        <w:t>Fase 2:</w:t>
      </w:r>
      <w:r w:rsidRPr="00EE67E7">
        <w:rPr>
          <w:rFonts w:ascii="Arial" w:hAnsi="Arial" w:cs="Arial"/>
          <w:sz w:val="24"/>
          <w:szCs w:val="24"/>
        </w:rPr>
        <w:t xml:space="preserve"> La </w:t>
      </w:r>
      <w:r w:rsidR="00036814">
        <w:rPr>
          <w:rFonts w:ascii="Arial" w:hAnsi="Arial" w:cs="Arial"/>
          <w:sz w:val="24"/>
          <w:szCs w:val="24"/>
        </w:rPr>
        <w:t>visualización</w:t>
      </w:r>
      <w:r w:rsidRPr="00EE67E7">
        <w:rPr>
          <w:rFonts w:ascii="Arial" w:hAnsi="Arial" w:cs="Arial"/>
          <w:sz w:val="24"/>
          <w:szCs w:val="24"/>
        </w:rPr>
        <w:t xml:space="preserve"> con </w:t>
      </w:r>
      <w:proofErr w:type="spellStart"/>
      <w:r w:rsidRPr="00EE67E7">
        <w:rPr>
          <w:rFonts w:ascii="Arial" w:hAnsi="Arial" w:cs="Arial"/>
          <w:sz w:val="24"/>
          <w:szCs w:val="24"/>
        </w:rPr>
        <w:t>Streamlit</w:t>
      </w:r>
      <w:proofErr w:type="spellEnd"/>
      <w:r w:rsidR="00036814">
        <w:rPr>
          <w:rFonts w:ascii="Arial" w:hAnsi="Arial" w:cs="Arial"/>
          <w:sz w:val="24"/>
          <w:szCs w:val="24"/>
        </w:rPr>
        <w:t>.</w:t>
      </w:r>
    </w:p>
    <w:p w14:paraId="600FF811" w14:textId="56A834DE" w:rsidR="0075287C" w:rsidRPr="00EE67E7" w:rsidRDefault="0075287C" w:rsidP="00BE1C5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E67E7">
        <w:rPr>
          <w:rFonts w:ascii="Arial" w:hAnsi="Arial" w:cs="Arial"/>
          <w:sz w:val="24"/>
          <w:szCs w:val="24"/>
        </w:rPr>
        <w:t>Extracción, Limpieza</w:t>
      </w:r>
    </w:p>
    <w:p w14:paraId="59645496" w14:textId="42D4B3C4" w:rsidR="0075287C" w:rsidRDefault="0075287C" w:rsidP="00BE1C5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E67E7">
        <w:rPr>
          <w:rFonts w:ascii="Arial" w:hAnsi="Arial" w:cs="Arial"/>
          <w:sz w:val="24"/>
          <w:szCs w:val="24"/>
        </w:rPr>
        <w:t>EDA</w:t>
      </w:r>
      <w:r w:rsidR="00EE67E7">
        <w:rPr>
          <w:rFonts w:ascii="Arial" w:hAnsi="Arial" w:cs="Arial"/>
          <w:sz w:val="24"/>
          <w:szCs w:val="24"/>
        </w:rPr>
        <w:t xml:space="preserve"> (se cuenta con la base del proyecto pasado, </w:t>
      </w:r>
      <w:r w:rsidR="00036814">
        <w:rPr>
          <w:rFonts w:ascii="Arial" w:hAnsi="Arial" w:cs="Arial"/>
          <w:sz w:val="24"/>
          <w:szCs w:val="24"/>
        </w:rPr>
        <w:t>se coincidió en aprovechar ese adelanto)</w:t>
      </w:r>
    </w:p>
    <w:p w14:paraId="47BF2E43" w14:textId="5B5244A0" w:rsidR="00EE67E7" w:rsidRPr="00EE67E7" w:rsidRDefault="00EE67E7" w:rsidP="00BE1C56">
      <w:pPr>
        <w:ind w:left="360"/>
        <w:jc w:val="both"/>
        <w:rPr>
          <w:rFonts w:ascii="Arial" w:hAnsi="Arial" w:cs="Arial"/>
          <w:sz w:val="24"/>
          <w:szCs w:val="24"/>
        </w:rPr>
      </w:pPr>
      <w:r w:rsidRPr="00EE67E7">
        <w:rPr>
          <w:rFonts w:ascii="Arial" w:hAnsi="Arial" w:cs="Arial"/>
          <w:sz w:val="24"/>
          <w:szCs w:val="24"/>
        </w:rPr>
        <w:t>Compromisos individuales:</w:t>
      </w:r>
    </w:p>
    <w:p w14:paraId="71C09694" w14:textId="6AF31753" w:rsidR="0075287C" w:rsidRPr="00EE67E7" w:rsidRDefault="0075287C" w:rsidP="00BE1C5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EE67E7">
        <w:rPr>
          <w:rFonts w:ascii="Arial" w:hAnsi="Arial" w:cs="Arial"/>
          <w:sz w:val="24"/>
          <w:szCs w:val="24"/>
        </w:rPr>
        <w:t>Insight</w:t>
      </w:r>
      <w:proofErr w:type="spellEnd"/>
      <w:r w:rsidRPr="00EE67E7">
        <w:rPr>
          <w:rFonts w:ascii="Arial" w:hAnsi="Arial" w:cs="Arial"/>
          <w:sz w:val="24"/>
          <w:szCs w:val="24"/>
        </w:rPr>
        <w:t xml:space="preserve"> 1</w:t>
      </w:r>
      <w:r w:rsidRPr="00EE67E7">
        <w:rPr>
          <w:rFonts w:ascii="Arial" w:hAnsi="Arial" w:cs="Arial"/>
          <w:sz w:val="24"/>
          <w:szCs w:val="24"/>
        </w:rPr>
        <w:tab/>
        <w:t>Alejandra</w:t>
      </w:r>
    </w:p>
    <w:p w14:paraId="5B7C1AC7" w14:textId="71674CB7" w:rsidR="0075287C" w:rsidRPr="00EE67E7" w:rsidRDefault="0075287C" w:rsidP="00BE1C5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EE67E7">
        <w:rPr>
          <w:rFonts w:ascii="Arial" w:hAnsi="Arial" w:cs="Arial"/>
          <w:sz w:val="24"/>
          <w:szCs w:val="24"/>
        </w:rPr>
        <w:t>Insight</w:t>
      </w:r>
      <w:proofErr w:type="spellEnd"/>
      <w:r w:rsidRPr="00EE67E7">
        <w:rPr>
          <w:rFonts w:ascii="Arial" w:hAnsi="Arial" w:cs="Arial"/>
          <w:sz w:val="24"/>
          <w:szCs w:val="24"/>
        </w:rPr>
        <w:t xml:space="preserve"> 2</w:t>
      </w:r>
      <w:r w:rsidRPr="00EE67E7">
        <w:rPr>
          <w:rFonts w:ascii="Arial" w:hAnsi="Arial" w:cs="Arial"/>
          <w:sz w:val="24"/>
          <w:szCs w:val="24"/>
        </w:rPr>
        <w:tab/>
      </w:r>
      <w:proofErr w:type="spellStart"/>
      <w:r w:rsidRPr="00EE67E7">
        <w:rPr>
          <w:rFonts w:ascii="Arial" w:hAnsi="Arial" w:cs="Arial"/>
          <w:sz w:val="24"/>
          <w:szCs w:val="24"/>
        </w:rPr>
        <w:t>Yorman</w:t>
      </w:r>
      <w:proofErr w:type="spellEnd"/>
    </w:p>
    <w:p w14:paraId="2AA0E9A1" w14:textId="387A2850" w:rsidR="0075287C" w:rsidRPr="00EE67E7" w:rsidRDefault="0075287C" w:rsidP="00BE1C5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EE67E7">
        <w:rPr>
          <w:rFonts w:ascii="Arial" w:hAnsi="Arial" w:cs="Arial"/>
          <w:sz w:val="24"/>
          <w:szCs w:val="24"/>
        </w:rPr>
        <w:t>Insight</w:t>
      </w:r>
      <w:proofErr w:type="spellEnd"/>
      <w:r w:rsidRPr="00EE67E7">
        <w:rPr>
          <w:rFonts w:ascii="Arial" w:hAnsi="Arial" w:cs="Arial"/>
          <w:sz w:val="24"/>
          <w:szCs w:val="24"/>
        </w:rPr>
        <w:t xml:space="preserve"> 3</w:t>
      </w:r>
      <w:r w:rsidRPr="00EE67E7">
        <w:rPr>
          <w:rFonts w:ascii="Arial" w:hAnsi="Arial" w:cs="Arial"/>
          <w:sz w:val="24"/>
          <w:szCs w:val="24"/>
        </w:rPr>
        <w:tab/>
      </w:r>
      <w:proofErr w:type="spellStart"/>
      <w:r w:rsidRPr="00EE67E7">
        <w:rPr>
          <w:rFonts w:ascii="Arial" w:hAnsi="Arial" w:cs="Arial"/>
          <w:sz w:val="24"/>
          <w:szCs w:val="24"/>
        </w:rPr>
        <w:t>Nestor</w:t>
      </w:r>
      <w:proofErr w:type="spellEnd"/>
    </w:p>
    <w:p w14:paraId="60CA29ED" w14:textId="4C0BB963" w:rsidR="0075287C" w:rsidRPr="00EE67E7" w:rsidRDefault="0075287C" w:rsidP="00BE1C5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EE67E7">
        <w:rPr>
          <w:rFonts w:ascii="Arial" w:hAnsi="Arial" w:cs="Arial"/>
          <w:sz w:val="24"/>
          <w:szCs w:val="24"/>
        </w:rPr>
        <w:t>Insight</w:t>
      </w:r>
      <w:proofErr w:type="spellEnd"/>
      <w:r w:rsidRPr="00EE67E7">
        <w:rPr>
          <w:rFonts w:ascii="Arial" w:hAnsi="Arial" w:cs="Arial"/>
          <w:sz w:val="24"/>
          <w:szCs w:val="24"/>
        </w:rPr>
        <w:t xml:space="preserve"> 4</w:t>
      </w:r>
      <w:r w:rsidRPr="00EE67E7">
        <w:rPr>
          <w:rFonts w:ascii="Arial" w:hAnsi="Arial" w:cs="Arial"/>
          <w:sz w:val="24"/>
          <w:szCs w:val="24"/>
        </w:rPr>
        <w:tab/>
      </w:r>
      <w:proofErr w:type="spellStart"/>
      <w:r w:rsidRPr="00EE67E7">
        <w:rPr>
          <w:rFonts w:ascii="Arial" w:hAnsi="Arial" w:cs="Arial"/>
          <w:sz w:val="24"/>
          <w:szCs w:val="24"/>
        </w:rPr>
        <w:t>Nirsha</w:t>
      </w:r>
      <w:proofErr w:type="spellEnd"/>
    </w:p>
    <w:p w14:paraId="61976474" w14:textId="03DFFAEE" w:rsidR="0075287C" w:rsidRPr="00EE67E7" w:rsidRDefault="0075287C" w:rsidP="00BE1C5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EE67E7">
        <w:rPr>
          <w:rFonts w:ascii="Arial" w:hAnsi="Arial" w:cs="Arial"/>
          <w:sz w:val="24"/>
          <w:szCs w:val="24"/>
        </w:rPr>
        <w:t>Insight</w:t>
      </w:r>
      <w:proofErr w:type="spellEnd"/>
      <w:r w:rsidRPr="00EE67E7">
        <w:rPr>
          <w:rFonts w:ascii="Arial" w:hAnsi="Arial" w:cs="Arial"/>
          <w:sz w:val="24"/>
          <w:szCs w:val="24"/>
        </w:rPr>
        <w:t xml:space="preserve"> 5</w:t>
      </w:r>
      <w:r w:rsidRPr="00EE67E7">
        <w:rPr>
          <w:rFonts w:ascii="Arial" w:hAnsi="Arial" w:cs="Arial"/>
          <w:sz w:val="24"/>
          <w:szCs w:val="24"/>
        </w:rPr>
        <w:tab/>
        <w:t>Diana</w:t>
      </w:r>
    </w:p>
    <w:p w14:paraId="3EAF52D0" w14:textId="40556C1A" w:rsidR="0075287C" w:rsidRDefault="00036814" w:rsidP="00BE1C5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36814">
        <w:rPr>
          <w:rFonts w:ascii="Arial" w:hAnsi="Arial" w:cs="Arial"/>
          <w:b/>
          <w:bCs/>
          <w:sz w:val="24"/>
          <w:szCs w:val="24"/>
        </w:rPr>
        <w:t>Nota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124228C3" w14:textId="0223EC70" w:rsidR="00BE1C56" w:rsidRDefault="00BE1C56" w:rsidP="00BE1C56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BE1C56">
        <w:rPr>
          <w:rFonts w:ascii="Arial" w:hAnsi="Arial" w:cs="Arial"/>
          <w:sz w:val="24"/>
          <w:szCs w:val="24"/>
        </w:rPr>
        <w:t>Apoyo en la redacción de</w:t>
      </w:r>
      <w:r>
        <w:rPr>
          <w:rFonts w:ascii="Arial" w:hAnsi="Arial" w:cs="Arial"/>
          <w:sz w:val="24"/>
          <w:szCs w:val="24"/>
        </w:rPr>
        <w:t xml:space="preserve">l documento de </w:t>
      </w:r>
      <w:r w:rsidRPr="00BE1C56">
        <w:rPr>
          <w:rFonts w:ascii="Arial" w:hAnsi="Arial" w:cs="Arial"/>
          <w:sz w:val="24"/>
          <w:szCs w:val="24"/>
        </w:rPr>
        <w:t xml:space="preserve">Project </w:t>
      </w:r>
      <w:proofErr w:type="spellStart"/>
      <w:r w:rsidRPr="00BE1C56">
        <w:rPr>
          <w:rFonts w:ascii="Arial" w:hAnsi="Arial" w:cs="Arial"/>
          <w:sz w:val="24"/>
          <w:szCs w:val="24"/>
        </w:rPr>
        <w:t>Charter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BE1C56">
        <w:rPr>
          <w:rFonts w:ascii="Arial" w:hAnsi="Arial" w:cs="Arial"/>
          <w:sz w:val="24"/>
          <w:szCs w:val="24"/>
        </w:rPr>
        <w:t xml:space="preserve">los puntos </w:t>
      </w:r>
      <w:r>
        <w:rPr>
          <w:rFonts w:ascii="Arial" w:hAnsi="Arial" w:cs="Arial"/>
          <w:sz w:val="24"/>
          <w:szCs w:val="24"/>
        </w:rPr>
        <w:t xml:space="preserve">la </w:t>
      </w:r>
      <w:r w:rsidRPr="00BE1C56">
        <w:rPr>
          <w:rFonts w:ascii="Arial" w:hAnsi="Arial" w:cs="Arial"/>
          <w:sz w:val="24"/>
          <w:szCs w:val="24"/>
        </w:rPr>
        <w:t xml:space="preserve">entrega </w:t>
      </w:r>
      <w:r>
        <w:rPr>
          <w:rFonts w:ascii="Arial" w:hAnsi="Arial" w:cs="Arial"/>
          <w:sz w:val="24"/>
          <w:szCs w:val="24"/>
        </w:rPr>
        <w:t>será</w:t>
      </w:r>
      <w:r w:rsidRPr="00BE1C56">
        <w:rPr>
          <w:rFonts w:ascii="Arial" w:hAnsi="Arial" w:cs="Arial"/>
          <w:sz w:val="24"/>
          <w:szCs w:val="24"/>
        </w:rPr>
        <w:t xml:space="preserve"> lunes 22</w:t>
      </w:r>
      <w:r w:rsidR="000F367A">
        <w:rPr>
          <w:rFonts w:ascii="Arial" w:hAnsi="Arial" w:cs="Arial"/>
          <w:sz w:val="24"/>
          <w:szCs w:val="24"/>
        </w:rPr>
        <w:t>.</w:t>
      </w:r>
    </w:p>
    <w:p w14:paraId="1EDA9B54" w14:textId="77777777" w:rsidR="000F367A" w:rsidRPr="00BE1C56" w:rsidRDefault="000F367A" w:rsidP="000F367A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F7F7BC0" w14:textId="28BB2E12" w:rsidR="00BE1C56" w:rsidRDefault="00BE1C56" w:rsidP="000F367A">
      <w:pPr>
        <w:pStyle w:val="Prrafodelista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BE1C56">
        <w:rPr>
          <w:rFonts w:ascii="Arial" w:hAnsi="Arial" w:cs="Arial"/>
          <w:b/>
          <w:bCs/>
          <w:sz w:val="24"/>
          <w:szCs w:val="24"/>
        </w:rPr>
        <w:t>Descripción del proyecto</w:t>
      </w:r>
    </w:p>
    <w:p w14:paraId="49EEA979" w14:textId="78DB48A9" w:rsidR="00BE1C56" w:rsidRPr="00BE1C56" w:rsidRDefault="00BE1C56" w:rsidP="000F367A">
      <w:pPr>
        <w:pStyle w:val="Prrafodelista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BE1C56">
        <w:rPr>
          <w:rFonts w:ascii="Arial" w:hAnsi="Arial" w:cs="Arial"/>
          <w:b/>
          <w:bCs/>
          <w:sz w:val="24"/>
          <w:szCs w:val="24"/>
        </w:rPr>
        <w:t>Objetivos del proyecto</w:t>
      </w:r>
    </w:p>
    <w:p w14:paraId="6C3E5CB6" w14:textId="763AEE64" w:rsidR="00BE1C56" w:rsidRPr="00BE1C56" w:rsidRDefault="00BE1C56" w:rsidP="000F367A">
      <w:pPr>
        <w:pStyle w:val="Prrafodelista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BE1C56">
        <w:rPr>
          <w:rFonts w:ascii="Arial" w:hAnsi="Arial" w:cs="Arial"/>
          <w:b/>
          <w:bCs/>
          <w:sz w:val="24"/>
          <w:szCs w:val="24"/>
        </w:rPr>
        <w:t>Alcance del proyecto</w:t>
      </w:r>
    </w:p>
    <w:p w14:paraId="7FA6AB81" w14:textId="73AA01A8" w:rsidR="00BE1C56" w:rsidRPr="00BE1C56" w:rsidRDefault="00BE1C56" w:rsidP="000F367A">
      <w:pPr>
        <w:pStyle w:val="Prrafodelista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BE1C56">
        <w:rPr>
          <w:rFonts w:ascii="Arial" w:hAnsi="Arial" w:cs="Arial"/>
          <w:b/>
          <w:bCs/>
          <w:sz w:val="24"/>
          <w:szCs w:val="24"/>
        </w:rPr>
        <w:t>Beneficios del proyecto</w:t>
      </w:r>
    </w:p>
    <w:p w14:paraId="361EC2DB" w14:textId="41001ED0" w:rsidR="00BE1C56" w:rsidRPr="00BE1C56" w:rsidRDefault="00BE1C56" w:rsidP="000F367A">
      <w:pPr>
        <w:pStyle w:val="Prrafodelista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BE1C56">
        <w:rPr>
          <w:rFonts w:ascii="Arial" w:hAnsi="Arial" w:cs="Arial"/>
          <w:b/>
          <w:bCs/>
          <w:sz w:val="24"/>
          <w:szCs w:val="24"/>
        </w:rPr>
        <w:t>Roles y responsabilidades</w:t>
      </w:r>
    </w:p>
    <w:p w14:paraId="02DC4E31" w14:textId="2F411FF3" w:rsidR="00BE1C56" w:rsidRPr="00BE1C56" w:rsidRDefault="00BE1C56" w:rsidP="000F367A">
      <w:pPr>
        <w:pStyle w:val="Prrafodelista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BE1C56">
        <w:rPr>
          <w:rFonts w:ascii="Arial" w:hAnsi="Arial" w:cs="Arial"/>
          <w:b/>
          <w:bCs/>
          <w:sz w:val="24"/>
          <w:szCs w:val="24"/>
        </w:rPr>
        <w:t>Riesgos potenciales</w:t>
      </w:r>
    </w:p>
    <w:p w14:paraId="37D1C08E" w14:textId="369E348D" w:rsidR="00BE1C56" w:rsidRDefault="00BE1C56" w:rsidP="000F367A">
      <w:pPr>
        <w:pStyle w:val="Prrafodelista"/>
        <w:ind w:left="1416"/>
        <w:jc w:val="both"/>
        <w:rPr>
          <w:rFonts w:ascii="Arial" w:hAnsi="Arial" w:cs="Arial"/>
          <w:b/>
          <w:bCs/>
          <w:sz w:val="24"/>
          <w:szCs w:val="24"/>
        </w:rPr>
      </w:pPr>
      <w:r w:rsidRPr="00BE1C56">
        <w:rPr>
          <w:rFonts w:ascii="Arial" w:hAnsi="Arial" w:cs="Arial"/>
          <w:b/>
          <w:bCs/>
          <w:sz w:val="24"/>
          <w:szCs w:val="24"/>
        </w:rPr>
        <w:t>Indicadores de éxito</w:t>
      </w:r>
      <w:r w:rsidRPr="00BE1C56">
        <w:rPr>
          <w:rFonts w:ascii="Arial" w:hAnsi="Arial" w:cs="Arial"/>
          <w:b/>
          <w:bCs/>
          <w:sz w:val="24"/>
          <w:szCs w:val="24"/>
        </w:rPr>
        <w:tab/>
      </w:r>
    </w:p>
    <w:p w14:paraId="65DDF7E6" w14:textId="77777777" w:rsidR="00BE1C56" w:rsidRPr="00BE1C56" w:rsidRDefault="00BE1C56" w:rsidP="00BE1C56">
      <w:pPr>
        <w:pStyle w:val="Prrafode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14C7EC05" w14:textId="5F05F20E" w:rsidR="00036814" w:rsidRDefault="00036814" w:rsidP="00BE1C5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BE1C56">
        <w:rPr>
          <w:rFonts w:ascii="Arial" w:hAnsi="Arial" w:cs="Arial"/>
          <w:sz w:val="24"/>
          <w:szCs w:val="24"/>
        </w:rPr>
        <w:t xml:space="preserve">Compartir los links </w:t>
      </w:r>
      <w:r w:rsidR="00BE1C56" w:rsidRPr="00BE1C56">
        <w:rPr>
          <w:rFonts w:ascii="Arial" w:hAnsi="Arial" w:cs="Arial"/>
          <w:sz w:val="24"/>
          <w:szCs w:val="24"/>
        </w:rPr>
        <w:t xml:space="preserve">de los </w:t>
      </w:r>
      <w:proofErr w:type="spellStart"/>
      <w:r w:rsidR="00BE1C56" w:rsidRPr="00BE1C56">
        <w:rPr>
          <w:rFonts w:ascii="Arial" w:hAnsi="Arial" w:cs="Arial"/>
          <w:sz w:val="24"/>
          <w:szCs w:val="24"/>
        </w:rPr>
        <w:t>colabs</w:t>
      </w:r>
      <w:proofErr w:type="spellEnd"/>
      <w:r w:rsidR="00BE1C56" w:rsidRPr="00BE1C56">
        <w:rPr>
          <w:rFonts w:ascii="Arial" w:hAnsi="Arial" w:cs="Arial"/>
          <w:sz w:val="24"/>
          <w:szCs w:val="24"/>
        </w:rPr>
        <w:t xml:space="preserve"> personales</w:t>
      </w:r>
      <w:r w:rsidRPr="00BE1C56">
        <w:rPr>
          <w:rFonts w:ascii="Arial" w:hAnsi="Arial" w:cs="Arial"/>
          <w:sz w:val="24"/>
          <w:szCs w:val="24"/>
        </w:rPr>
        <w:t xml:space="preserve"> </w:t>
      </w:r>
      <w:r w:rsidR="00BE1C56" w:rsidRPr="00BE1C56">
        <w:rPr>
          <w:rFonts w:ascii="Arial" w:hAnsi="Arial" w:cs="Arial"/>
          <w:sz w:val="24"/>
          <w:szCs w:val="24"/>
        </w:rPr>
        <w:t xml:space="preserve">para </w:t>
      </w:r>
      <w:r w:rsidRPr="00BE1C56">
        <w:rPr>
          <w:rFonts w:ascii="Arial" w:hAnsi="Arial" w:cs="Arial"/>
          <w:sz w:val="24"/>
          <w:szCs w:val="24"/>
        </w:rPr>
        <w:t>así pod</w:t>
      </w:r>
      <w:r w:rsidR="00BE1C56" w:rsidRPr="00BE1C56">
        <w:rPr>
          <w:rFonts w:ascii="Arial" w:hAnsi="Arial" w:cs="Arial"/>
          <w:sz w:val="24"/>
          <w:szCs w:val="24"/>
        </w:rPr>
        <w:t>e</w:t>
      </w:r>
      <w:r w:rsidRPr="00BE1C56">
        <w:rPr>
          <w:rFonts w:ascii="Arial" w:hAnsi="Arial" w:cs="Arial"/>
          <w:sz w:val="24"/>
          <w:szCs w:val="24"/>
        </w:rPr>
        <w:t xml:space="preserve">r </w:t>
      </w:r>
      <w:r w:rsidR="00BE1C56" w:rsidRPr="00BE1C56">
        <w:rPr>
          <w:rFonts w:ascii="Arial" w:hAnsi="Arial" w:cs="Arial"/>
          <w:sz w:val="24"/>
          <w:szCs w:val="24"/>
        </w:rPr>
        <w:t>apoyarnos</w:t>
      </w:r>
      <w:r w:rsidRPr="00BE1C56">
        <w:rPr>
          <w:rFonts w:ascii="Arial" w:hAnsi="Arial" w:cs="Arial"/>
          <w:sz w:val="24"/>
          <w:szCs w:val="24"/>
        </w:rPr>
        <w:t xml:space="preserve"> mutuamente, puesto que todos indicaron ir trabajando de forma individual con especial atención</w:t>
      </w:r>
      <w:r w:rsidR="00BE1C56" w:rsidRPr="00BE1C56">
        <w:rPr>
          <w:rFonts w:ascii="Arial" w:hAnsi="Arial" w:cs="Arial"/>
          <w:sz w:val="24"/>
          <w:szCs w:val="24"/>
        </w:rPr>
        <w:t xml:space="preserve"> y compromiso</w:t>
      </w:r>
      <w:r w:rsidRPr="00BE1C56">
        <w:rPr>
          <w:rFonts w:ascii="Arial" w:hAnsi="Arial" w:cs="Arial"/>
          <w:sz w:val="24"/>
          <w:szCs w:val="24"/>
        </w:rPr>
        <w:t xml:space="preserve"> en </w:t>
      </w:r>
      <w:r w:rsidR="00BE1C56" w:rsidRPr="00BE1C56">
        <w:rPr>
          <w:rFonts w:ascii="Arial" w:hAnsi="Arial" w:cs="Arial"/>
          <w:sz w:val="24"/>
          <w:szCs w:val="24"/>
        </w:rPr>
        <w:t xml:space="preserve">el </w:t>
      </w:r>
      <w:proofErr w:type="spellStart"/>
      <w:r w:rsidR="00BE1C56" w:rsidRPr="00BE1C56">
        <w:rPr>
          <w:rFonts w:ascii="Arial" w:hAnsi="Arial" w:cs="Arial"/>
          <w:sz w:val="24"/>
          <w:szCs w:val="24"/>
        </w:rPr>
        <w:t>item</w:t>
      </w:r>
      <w:proofErr w:type="spellEnd"/>
      <w:r w:rsidR="00BE1C56" w:rsidRPr="00BE1C56">
        <w:rPr>
          <w:rFonts w:ascii="Arial" w:hAnsi="Arial" w:cs="Arial"/>
          <w:sz w:val="24"/>
          <w:szCs w:val="24"/>
        </w:rPr>
        <w:t xml:space="preserve"> a entregar</w:t>
      </w:r>
      <w:r w:rsidR="000F367A">
        <w:rPr>
          <w:rFonts w:ascii="Arial" w:hAnsi="Arial" w:cs="Arial"/>
          <w:sz w:val="24"/>
          <w:szCs w:val="24"/>
        </w:rPr>
        <w:t xml:space="preserve"> de cada uno.</w:t>
      </w:r>
    </w:p>
    <w:p w14:paraId="3D8E469B" w14:textId="77777777" w:rsidR="00BE1C56" w:rsidRDefault="00BE1C56" w:rsidP="00BE1C56">
      <w:pPr>
        <w:jc w:val="both"/>
        <w:rPr>
          <w:rFonts w:ascii="Arial" w:hAnsi="Arial" w:cs="Arial"/>
          <w:sz w:val="24"/>
          <w:szCs w:val="24"/>
        </w:rPr>
      </w:pPr>
    </w:p>
    <w:p w14:paraId="75F59035" w14:textId="0F2D1DD9" w:rsidR="00BE1C56" w:rsidRDefault="00BE1C56" w:rsidP="00BE1C56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BE1C56">
        <w:rPr>
          <w:rFonts w:ascii="Arial" w:hAnsi="Arial" w:cs="Arial"/>
          <w:b/>
          <w:bCs/>
          <w:sz w:val="28"/>
          <w:szCs w:val="28"/>
          <w:highlight w:val="cyan"/>
        </w:rPr>
        <w:t>Próxima sesión sábado 20 de julio a las 8pm hora de Venezuela</w:t>
      </w:r>
    </w:p>
    <w:p w14:paraId="3C3437E3" w14:textId="00BAFE5B" w:rsidR="00BE1C56" w:rsidRDefault="00BE1C56" w:rsidP="000F367A">
      <w:pPr>
        <w:rPr>
          <w:rFonts w:ascii="Arial" w:hAnsi="Arial" w:cs="Arial"/>
          <w:b/>
          <w:bCs/>
          <w:sz w:val="24"/>
          <w:szCs w:val="24"/>
        </w:rPr>
      </w:pPr>
      <w:r w:rsidRPr="000F367A">
        <w:rPr>
          <w:rFonts w:ascii="Arial" w:hAnsi="Arial" w:cs="Arial"/>
          <w:sz w:val="24"/>
          <w:szCs w:val="24"/>
        </w:rPr>
        <w:t>Links de acceso relacionados</w:t>
      </w:r>
      <w:r w:rsidR="000F367A" w:rsidRPr="000F367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367A" w:rsidRPr="000F367A">
        <w:rPr>
          <w:rFonts w:ascii="Arial" w:hAnsi="Arial" w:cs="Arial"/>
          <w:b/>
          <w:bCs/>
          <w:sz w:val="24"/>
          <w:szCs w:val="24"/>
        </w:rPr>
        <w:t>Store_Sales_Interactive_Dashboard</w:t>
      </w:r>
      <w:proofErr w:type="spellEnd"/>
      <w:r w:rsidR="000F367A" w:rsidRPr="000F367A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3E2DB66" w14:textId="67752586" w:rsidR="00860C67" w:rsidRPr="000F367A" w:rsidRDefault="00860C67" w:rsidP="000F367A">
      <w:pPr>
        <w:rPr>
          <w:rFonts w:ascii="Arial" w:hAnsi="Arial" w:cs="Arial"/>
          <w:b/>
          <w:bCs/>
          <w:sz w:val="24"/>
          <w:szCs w:val="24"/>
        </w:rPr>
      </w:pPr>
      <w:hyperlink r:id="rId5" w:history="1">
        <w:r w:rsidRPr="00860C67">
          <w:rPr>
            <w:rStyle w:val="Hipervnculo"/>
            <w:rFonts w:ascii="Arial" w:hAnsi="Arial" w:cs="Arial"/>
            <w:b/>
            <w:bCs/>
            <w:sz w:val="24"/>
            <w:szCs w:val="24"/>
          </w:rPr>
          <w:t>https://github.com/dianamory/Store_Sales_Interactive_Dashboard</w:t>
        </w:r>
      </w:hyperlink>
    </w:p>
    <w:sectPr w:rsidR="00860C67" w:rsidRPr="000F36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DF1CCF"/>
    <w:multiLevelType w:val="hybridMultilevel"/>
    <w:tmpl w:val="D486C07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D30057"/>
    <w:multiLevelType w:val="hybridMultilevel"/>
    <w:tmpl w:val="5164C15A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D83317"/>
    <w:multiLevelType w:val="hybridMultilevel"/>
    <w:tmpl w:val="7B529512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EE019E0"/>
    <w:multiLevelType w:val="hybridMultilevel"/>
    <w:tmpl w:val="AC12A1B4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7831801">
    <w:abstractNumId w:val="2"/>
  </w:num>
  <w:num w:numId="2" w16cid:durableId="1040395754">
    <w:abstractNumId w:val="0"/>
  </w:num>
  <w:num w:numId="3" w16cid:durableId="552352641">
    <w:abstractNumId w:val="3"/>
  </w:num>
  <w:num w:numId="4" w16cid:durableId="1320111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B04"/>
    <w:rsid w:val="00036814"/>
    <w:rsid w:val="000F367A"/>
    <w:rsid w:val="002241D4"/>
    <w:rsid w:val="00441FC6"/>
    <w:rsid w:val="004444A6"/>
    <w:rsid w:val="00733A3A"/>
    <w:rsid w:val="0075287C"/>
    <w:rsid w:val="00860C67"/>
    <w:rsid w:val="008B7B0D"/>
    <w:rsid w:val="00BA1B04"/>
    <w:rsid w:val="00BE1C56"/>
    <w:rsid w:val="00CF6ECD"/>
    <w:rsid w:val="00EE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9FF32"/>
  <w15:chartTrackingRefBased/>
  <w15:docId w15:val="{44A0B927-7893-4DE3-805B-E76A4B962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287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60C6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60C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ianamory/Store_Sales_Interactive_Dashboa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3</cp:revision>
  <dcterms:created xsi:type="dcterms:W3CDTF">2024-07-18T23:28:00Z</dcterms:created>
  <dcterms:modified xsi:type="dcterms:W3CDTF">2024-07-18T23:31:00Z</dcterms:modified>
</cp:coreProperties>
</file>