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C100C" w14:textId="5CE59DC9" w:rsidR="008401E7" w:rsidRPr="009862D0" w:rsidRDefault="009159B1" w:rsidP="009862D0">
      <w:pPr>
        <w:pStyle w:val="NoSpacing"/>
        <w:jc w:val="center"/>
        <w:rPr>
          <w:b/>
          <w:bCs/>
          <w:sz w:val="32"/>
          <w:szCs w:val="32"/>
        </w:rPr>
      </w:pPr>
      <w:r w:rsidRPr="009862D0">
        <w:rPr>
          <w:b/>
          <w:bCs/>
          <w:sz w:val="32"/>
          <w:szCs w:val="32"/>
        </w:rPr>
        <w:t>Estimating Likelihood of</w:t>
      </w:r>
      <w:r w:rsidR="008401E7" w:rsidRPr="009862D0">
        <w:rPr>
          <w:b/>
          <w:bCs/>
          <w:sz w:val="32"/>
          <w:szCs w:val="32"/>
        </w:rPr>
        <w:t xml:space="preserve"> Hospital Readmission for Coronary Artery </w:t>
      </w:r>
      <w:r w:rsidRPr="009862D0">
        <w:rPr>
          <w:b/>
          <w:bCs/>
          <w:sz w:val="32"/>
          <w:szCs w:val="32"/>
        </w:rPr>
        <w:t>B</w:t>
      </w:r>
      <w:r w:rsidR="008401E7" w:rsidRPr="009862D0">
        <w:rPr>
          <w:b/>
          <w:bCs/>
          <w:sz w:val="32"/>
          <w:szCs w:val="32"/>
        </w:rPr>
        <w:t xml:space="preserve">ypass </w:t>
      </w:r>
      <w:r w:rsidRPr="009862D0">
        <w:rPr>
          <w:b/>
          <w:bCs/>
          <w:sz w:val="32"/>
          <w:szCs w:val="32"/>
        </w:rPr>
        <w:t>G</w:t>
      </w:r>
      <w:r w:rsidR="008401E7" w:rsidRPr="009862D0">
        <w:rPr>
          <w:b/>
          <w:bCs/>
          <w:sz w:val="32"/>
          <w:szCs w:val="32"/>
        </w:rPr>
        <w:t>raft (CABG)</w:t>
      </w:r>
      <w:r w:rsidRPr="009862D0">
        <w:rPr>
          <w:b/>
          <w:bCs/>
          <w:sz w:val="32"/>
          <w:szCs w:val="32"/>
        </w:rPr>
        <w:t xml:space="preserve"> Surgery Patients</w:t>
      </w:r>
    </w:p>
    <w:p w14:paraId="639034DA" w14:textId="7C3E5B8C" w:rsidR="008401E7" w:rsidRDefault="008401E7" w:rsidP="009159B1">
      <w:pPr>
        <w:pStyle w:val="NoSpacing"/>
      </w:pPr>
    </w:p>
    <w:p w14:paraId="48D5A20D" w14:textId="7339DFE1" w:rsidR="009862D0" w:rsidRPr="009862D0" w:rsidRDefault="009862D0" w:rsidP="009159B1">
      <w:pPr>
        <w:pStyle w:val="NoSpacing"/>
        <w:rPr>
          <w:b/>
          <w:bCs/>
        </w:rPr>
      </w:pPr>
      <w:r w:rsidRPr="009862D0">
        <w:rPr>
          <w:b/>
          <w:bCs/>
        </w:rPr>
        <w:t>Model Results</w:t>
      </w:r>
    </w:p>
    <w:p w14:paraId="0E4EBD7E" w14:textId="77777777" w:rsidR="009862D0" w:rsidRDefault="009862D0" w:rsidP="009159B1">
      <w:pPr>
        <w:pStyle w:val="NoSpacing"/>
      </w:pPr>
    </w:p>
    <w:p w14:paraId="0F0A8122" w14:textId="62A6B00F" w:rsidR="00BE0F78" w:rsidRDefault="009159B1" w:rsidP="00BE0F78">
      <w:pPr>
        <w:pStyle w:val="NoSpacing"/>
      </w:pPr>
      <w:r>
        <w:t>I produced a logistic regression model to estimate the likelihood of hospital readmission for CABG patients in the dataset.</w:t>
      </w:r>
      <w:r w:rsidR="00BE0F78">
        <w:t xml:space="preserve"> I</w:t>
      </w:r>
      <w:r w:rsidR="00BE0F78" w:rsidRPr="00BE0F78">
        <w:t xml:space="preserve"> </w:t>
      </w:r>
      <w:r w:rsidR="00BE0F78">
        <w:t>controlled for age, systolic blood pressure, and the number of</w:t>
      </w:r>
    </w:p>
    <w:p w14:paraId="7F4B14D9" w14:textId="182A7754" w:rsidR="009159B1" w:rsidRDefault="00BE0F78" w:rsidP="00BE0F78">
      <w:pPr>
        <w:pStyle w:val="NoSpacing"/>
      </w:pPr>
      <w:r>
        <w:t>comorbidities for each patient, as well as the ID of the hospital the patient was most recently admitted to and indicators for each type of comorbidity.</w:t>
      </w:r>
      <w:r w:rsidR="005D1724">
        <w:t xml:space="preserve"> </w:t>
      </w:r>
      <w:r w:rsidR="004829F4">
        <w:t xml:space="preserve">The variables </w:t>
      </w:r>
      <w:proofErr w:type="spellStart"/>
      <w:r w:rsidR="004829F4">
        <w:t>ind_diabwc</w:t>
      </w:r>
      <w:proofErr w:type="spellEnd"/>
      <w:r w:rsidR="004829F4">
        <w:t xml:space="preserve"> (indicator for diabetes with complications) and </w:t>
      </w:r>
      <w:proofErr w:type="spellStart"/>
      <w:r w:rsidR="004829F4">
        <w:t>ind_canc</w:t>
      </w:r>
      <w:proofErr w:type="spellEnd"/>
      <w:r w:rsidR="004829F4">
        <w:t xml:space="preserve"> (indicator for cancer) were excluded to resolve multicollinearity concerns. </w:t>
      </w:r>
      <w:r w:rsidR="005D1724">
        <w:t xml:space="preserve">The results are shown below in </w:t>
      </w:r>
      <w:r w:rsidR="005D1724" w:rsidRPr="00E42B42">
        <w:rPr>
          <w:b/>
          <w:bCs/>
        </w:rPr>
        <w:t>Table 1</w:t>
      </w:r>
      <w:r w:rsidR="005D1724">
        <w:t>.</w:t>
      </w:r>
    </w:p>
    <w:p w14:paraId="01821B6A" w14:textId="11BAAFC1" w:rsidR="009159B1" w:rsidRDefault="009159B1" w:rsidP="009159B1">
      <w:pPr>
        <w:pStyle w:val="NoSpacing"/>
      </w:pPr>
    </w:p>
    <w:p w14:paraId="41F53343" w14:textId="30001664" w:rsidR="009862D0" w:rsidRDefault="009862D0" w:rsidP="009159B1">
      <w:pPr>
        <w:pStyle w:val="NoSpacing"/>
      </w:pPr>
      <w:r w:rsidRPr="00E42B42">
        <w:rPr>
          <w:b/>
          <w:bCs/>
        </w:rPr>
        <w:t>Table 1.</w:t>
      </w:r>
      <w:r>
        <w:t xml:space="preserve"> Logistic Regression Model Results</w:t>
      </w:r>
    </w:p>
    <w:tbl>
      <w:tblPr>
        <w:tblStyle w:val="GridTable1Light-Accent1"/>
        <w:tblW w:w="5192" w:type="pct"/>
        <w:tblLayout w:type="fixed"/>
        <w:tblLook w:val="04A0" w:firstRow="1" w:lastRow="0" w:firstColumn="1" w:lastColumn="0" w:noHBand="0" w:noVBand="1"/>
      </w:tblPr>
      <w:tblGrid>
        <w:gridCol w:w="1617"/>
        <w:gridCol w:w="1260"/>
        <w:gridCol w:w="1167"/>
        <w:gridCol w:w="1171"/>
        <w:gridCol w:w="1080"/>
        <w:gridCol w:w="720"/>
        <w:gridCol w:w="1350"/>
        <w:gridCol w:w="1344"/>
      </w:tblGrid>
      <w:tr w:rsidR="00BE0F78" w:rsidRPr="005D1724" w14:paraId="03C6A972" w14:textId="77777777" w:rsidTr="00BE0F78">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33" w:type="pct"/>
            <w:noWrap/>
            <w:vAlign w:val="bottom"/>
            <w:hideMark/>
          </w:tcPr>
          <w:p w14:paraId="5016AC12" w14:textId="556E892D" w:rsidR="005D1724" w:rsidRPr="005D1724" w:rsidRDefault="005D1724" w:rsidP="009862D0">
            <w:pPr>
              <w:jc w:val="center"/>
              <w:rPr>
                <w:rFonts w:ascii="Calibri" w:eastAsia="Times New Roman" w:hAnsi="Calibri" w:cs="Calibri"/>
                <w:color w:val="000000"/>
              </w:rPr>
            </w:pPr>
            <w:r>
              <w:rPr>
                <w:rFonts w:ascii="Calibri" w:eastAsia="Times New Roman" w:hAnsi="Calibri" w:cs="Calibri"/>
                <w:color w:val="000000"/>
              </w:rPr>
              <w:t>T</w:t>
            </w:r>
            <w:r w:rsidRPr="005D1724">
              <w:rPr>
                <w:rFonts w:ascii="Calibri" w:eastAsia="Times New Roman" w:hAnsi="Calibri" w:cs="Calibri"/>
                <w:color w:val="000000"/>
              </w:rPr>
              <w:t>erm</w:t>
            </w:r>
          </w:p>
        </w:tc>
        <w:tc>
          <w:tcPr>
            <w:tcW w:w="649" w:type="pct"/>
            <w:noWrap/>
            <w:vAlign w:val="bottom"/>
            <w:hideMark/>
          </w:tcPr>
          <w:p w14:paraId="10D415B8" w14:textId="5172AC59"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Coefficient</w:t>
            </w:r>
          </w:p>
        </w:tc>
        <w:tc>
          <w:tcPr>
            <w:tcW w:w="601" w:type="pct"/>
            <w:noWrap/>
            <w:vAlign w:val="bottom"/>
            <w:hideMark/>
          </w:tcPr>
          <w:p w14:paraId="3351EBE4" w14:textId="3C7F5610"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Std. Error</w:t>
            </w:r>
          </w:p>
        </w:tc>
        <w:tc>
          <w:tcPr>
            <w:tcW w:w="603" w:type="pct"/>
            <w:noWrap/>
            <w:vAlign w:val="bottom"/>
            <w:hideMark/>
          </w:tcPr>
          <w:p w14:paraId="68D35E92" w14:textId="2D6D1D40"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Z-S</w:t>
            </w:r>
            <w:r w:rsidRPr="005D1724">
              <w:rPr>
                <w:rFonts w:ascii="Calibri" w:eastAsia="Times New Roman" w:hAnsi="Calibri" w:cs="Calibri"/>
                <w:color w:val="000000"/>
              </w:rPr>
              <w:t>tatistic</w:t>
            </w:r>
          </w:p>
        </w:tc>
        <w:tc>
          <w:tcPr>
            <w:tcW w:w="556" w:type="pct"/>
            <w:noWrap/>
            <w:vAlign w:val="bottom"/>
            <w:hideMark/>
          </w:tcPr>
          <w:p w14:paraId="0FDFF197" w14:textId="0EA25A1C"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P-</w:t>
            </w:r>
            <w:r w:rsidRPr="005D1724">
              <w:rPr>
                <w:rFonts w:ascii="Calibri" w:eastAsia="Times New Roman" w:hAnsi="Calibri" w:cs="Calibri"/>
                <w:color w:val="000000"/>
              </w:rPr>
              <w:t>value</w:t>
            </w:r>
          </w:p>
        </w:tc>
        <w:tc>
          <w:tcPr>
            <w:tcW w:w="371" w:type="pct"/>
            <w:noWrap/>
            <w:vAlign w:val="bottom"/>
            <w:hideMark/>
          </w:tcPr>
          <w:p w14:paraId="51D77827" w14:textId="4E7E4CD4"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O</w:t>
            </w:r>
            <w:r w:rsidRPr="005D1724">
              <w:rPr>
                <w:rFonts w:ascii="Calibri" w:eastAsia="Times New Roman" w:hAnsi="Calibri" w:cs="Calibri"/>
                <w:color w:val="000000"/>
              </w:rPr>
              <w:t xml:space="preserve">dds </w:t>
            </w:r>
            <w:r>
              <w:rPr>
                <w:rFonts w:ascii="Calibri" w:eastAsia="Times New Roman" w:hAnsi="Calibri" w:cs="Calibri"/>
                <w:color w:val="000000"/>
              </w:rPr>
              <w:t>R</w:t>
            </w:r>
            <w:r w:rsidRPr="005D1724">
              <w:rPr>
                <w:rFonts w:ascii="Calibri" w:eastAsia="Times New Roman" w:hAnsi="Calibri" w:cs="Calibri"/>
                <w:color w:val="000000"/>
              </w:rPr>
              <w:t>atio</w:t>
            </w:r>
          </w:p>
        </w:tc>
        <w:tc>
          <w:tcPr>
            <w:tcW w:w="695" w:type="pct"/>
            <w:noWrap/>
            <w:vAlign w:val="bottom"/>
            <w:hideMark/>
          </w:tcPr>
          <w:p w14:paraId="52294536" w14:textId="347E6F64"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w:t>
            </w:r>
            <w:r w:rsidRPr="005D1724">
              <w:rPr>
                <w:rFonts w:ascii="Calibri" w:eastAsia="Times New Roman" w:hAnsi="Calibri" w:cs="Calibri"/>
                <w:color w:val="000000"/>
              </w:rPr>
              <w:t xml:space="preserve"> </w:t>
            </w:r>
            <w:r>
              <w:rPr>
                <w:rFonts w:ascii="Calibri" w:eastAsia="Times New Roman" w:hAnsi="Calibri" w:cs="Calibri"/>
                <w:color w:val="000000"/>
              </w:rPr>
              <w:t>C</w:t>
            </w:r>
            <w:r w:rsidRPr="005D1724">
              <w:rPr>
                <w:rFonts w:ascii="Calibri" w:eastAsia="Times New Roman" w:hAnsi="Calibri" w:cs="Calibri"/>
                <w:color w:val="000000"/>
              </w:rPr>
              <w:t xml:space="preserve">hange in </w:t>
            </w:r>
            <w:r>
              <w:rPr>
                <w:rFonts w:ascii="Calibri" w:eastAsia="Times New Roman" w:hAnsi="Calibri" w:cs="Calibri"/>
                <w:color w:val="000000"/>
              </w:rPr>
              <w:t>L</w:t>
            </w:r>
            <w:r w:rsidRPr="005D1724">
              <w:rPr>
                <w:rFonts w:ascii="Calibri" w:eastAsia="Times New Roman" w:hAnsi="Calibri" w:cs="Calibri"/>
                <w:color w:val="000000"/>
              </w:rPr>
              <w:t>ikelihood</w:t>
            </w:r>
          </w:p>
        </w:tc>
        <w:tc>
          <w:tcPr>
            <w:tcW w:w="692" w:type="pct"/>
            <w:noWrap/>
            <w:vAlign w:val="bottom"/>
            <w:hideMark/>
          </w:tcPr>
          <w:p w14:paraId="145108AE" w14:textId="77777777" w:rsidR="005D1724" w:rsidRPr="005D1724" w:rsidRDefault="005D1724" w:rsidP="009862D0">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Significant?</w:t>
            </w:r>
          </w:p>
        </w:tc>
      </w:tr>
      <w:tr w:rsidR="00BE0F78" w:rsidRPr="005D1724" w14:paraId="2D43DD55"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775F30A9" w14:textId="77777777" w:rsidR="005D1724" w:rsidRPr="005D1724" w:rsidRDefault="005D1724" w:rsidP="005D1724">
            <w:pPr>
              <w:rPr>
                <w:rFonts w:ascii="Calibri" w:eastAsia="Times New Roman" w:hAnsi="Calibri" w:cs="Calibri"/>
                <w:color w:val="000000"/>
              </w:rPr>
            </w:pPr>
            <w:r w:rsidRPr="005D1724">
              <w:rPr>
                <w:rFonts w:ascii="Calibri" w:eastAsia="Times New Roman" w:hAnsi="Calibri" w:cs="Calibri"/>
                <w:color w:val="000000"/>
              </w:rPr>
              <w:t>(Intercept)</w:t>
            </w:r>
          </w:p>
        </w:tc>
        <w:tc>
          <w:tcPr>
            <w:tcW w:w="649" w:type="pct"/>
            <w:noWrap/>
            <w:hideMark/>
          </w:tcPr>
          <w:p w14:paraId="19DAB0B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-5.169</w:t>
            </w:r>
          </w:p>
        </w:tc>
        <w:tc>
          <w:tcPr>
            <w:tcW w:w="601" w:type="pct"/>
            <w:noWrap/>
            <w:hideMark/>
          </w:tcPr>
          <w:p w14:paraId="75BA36EA"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0.838795</w:t>
            </w:r>
          </w:p>
        </w:tc>
        <w:tc>
          <w:tcPr>
            <w:tcW w:w="603" w:type="pct"/>
            <w:noWrap/>
            <w:hideMark/>
          </w:tcPr>
          <w:p w14:paraId="03D9B86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-6.16241</w:t>
            </w:r>
          </w:p>
        </w:tc>
        <w:tc>
          <w:tcPr>
            <w:tcW w:w="556" w:type="pct"/>
            <w:noWrap/>
            <w:hideMark/>
          </w:tcPr>
          <w:p w14:paraId="52850C8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7.16E-10</w:t>
            </w:r>
          </w:p>
        </w:tc>
        <w:tc>
          <w:tcPr>
            <w:tcW w:w="371" w:type="pct"/>
            <w:shd w:val="clear" w:color="auto" w:fill="D9E2F3" w:themeFill="accent1" w:themeFillTint="33"/>
            <w:noWrap/>
            <w:hideMark/>
          </w:tcPr>
          <w:p w14:paraId="5E093460" w14:textId="77777777" w:rsidR="005D1724" w:rsidRPr="005D1724" w:rsidRDefault="005D1724" w:rsidP="005D17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95" w:type="pct"/>
            <w:shd w:val="clear" w:color="auto" w:fill="D9E2F3" w:themeFill="accent1" w:themeFillTint="33"/>
            <w:noWrap/>
            <w:hideMark/>
          </w:tcPr>
          <w:p w14:paraId="222B2E94" w14:textId="77777777" w:rsidR="005D1724" w:rsidRPr="005D1724" w:rsidRDefault="005D1724" w:rsidP="005D17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c>
          <w:tcPr>
            <w:tcW w:w="692" w:type="pct"/>
            <w:shd w:val="clear" w:color="auto" w:fill="D9E2F3" w:themeFill="accent1" w:themeFillTint="33"/>
            <w:noWrap/>
            <w:hideMark/>
          </w:tcPr>
          <w:p w14:paraId="6DA6A639" w14:textId="77777777" w:rsidR="005D1724" w:rsidRPr="005D1724" w:rsidRDefault="005D1724" w:rsidP="005D172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E0F78" w:rsidRPr="005D1724" w14:paraId="084C468F"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shd w:val="clear" w:color="auto" w:fill="FBE4D5" w:themeFill="accent2" w:themeFillTint="33"/>
            <w:noWrap/>
            <w:hideMark/>
          </w:tcPr>
          <w:p w14:paraId="1F8ECCD7" w14:textId="77777777" w:rsidR="005D1724" w:rsidRPr="005D1724" w:rsidRDefault="005D1724" w:rsidP="005D1724">
            <w:pPr>
              <w:rPr>
                <w:rFonts w:ascii="Calibri" w:eastAsia="Times New Roman" w:hAnsi="Calibri" w:cs="Calibri"/>
                <w:color w:val="000000"/>
              </w:rPr>
            </w:pPr>
            <w:r w:rsidRPr="005D1724">
              <w:rPr>
                <w:rFonts w:ascii="Calibri" w:eastAsia="Times New Roman" w:hAnsi="Calibri" w:cs="Calibri"/>
                <w:color w:val="000000"/>
              </w:rPr>
              <w:t>age</w:t>
            </w:r>
          </w:p>
        </w:tc>
        <w:tc>
          <w:tcPr>
            <w:tcW w:w="649" w:type="pct"/>
            <w:shd w:val="clear" w:color="auto" w:fill="FBE4D5" w:themeFill="accent2" w:themeFillTint="33"/>
            <w:noWrap/>
            <w:hideMark/>
          </w:tcPr>
          <w:p w14:paraId="4455081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0.027419</w:t>
            </w:r>
          </w:p>
        </w:tc>
        <w:tc>
          <w:tcPr>
            <w:tcW w:w="601" w:type="pct"/>
            <w:shd w:val="clear" w:color="auto" w:fill="FBE4D5" w:themeFill="accent2" w:themeFillTint="33"/>
            <w:noWrap/>
            <w:hideMark/>
          </w:tcPr>
          <w:p w14:paraId="0D24CFE6"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0.010334</w:t>
            </w:r>
          </w:p>
        </w:tc>
        <w:tc>
          <w:tcPr>
            <w:tcW w:w="603" w:type="pct"/>
            <w:shd w:val="clear" w:color="auto" w:fill="FBE4D5" w:themeFill="accent2" w:themeFillTint="33"/>
            <w:noWrap/>
            <w:hideMark/>
          </w:tcPr>
          <w:p w14:paraId="5848671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2.653367</w:t>
            </w:r>
          </w:p>
        </w:tc>
        <w:tc>
          <w:tcPr>
            <w:tcW w:w="556" w:type="pct"/>
            <w:shd w:val="clear" w:color="auto" w:fill="FBE4D5" w:themeFill="accent2" w:themeFillTint="33"/>
            <w:noWrap/>
            <w:hideMark/>
          </w:tcPr>
          <w:p w14:paraId="6CA7FAE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0.007969</w:t>
            </w:r>
          </w:p>
        </w:tc>
        <w:tc>
          <w:tcPr>
            <w:tcW w:w="371" w:type="pct"/>
            <w:shd w:val="clear" w:color="auto" w:fill="FBE4D5" w:themeFill="accent2" w:themeFillTint="33"/>
            <w:noWrap/>
            <w:hideMark/>
          </w:tcPr>
          <w:p w14:paraId="08B73A72" w14:textId="32560751"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1.03</w:t>
            </w:r>
          </w:p>
        </w:tc>
        <w:tc>
          <w:tcPr>
            <w:tcW w:w="695" w:type="pct"/>
            <w:shd w:val="clear" w:color="auto" w:fill="FBE4D5" w:themeFill="accent2" w:themeFillTint="33"/>
            <w:noWrap/>
            <w:hideMark/>
          </w:tcPr>
          <w:p w14:paraId="7849D69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2.8%</w:t>
            </w:r>
          </w:p>
        </w:tc>
        <w:tc>
          <w:tcPr>
            <w:tcW w:w="692" w:type="pct"/>
            <w:shd w:val="clear" w:color="auto" w:fill="FBE4D5" w:themeFill="accent2" w:themeFillTint="33"/>
            <w:noWrap/>
            <w:hideMark/>
          </w:tcPr>
          <w:p w14:paraId="43BB6CDE" w14:textId="77777777" w:rsidR="005D1724" w:rsidRPr="005D1724" w:rsidRDefault="005D1724" w:rsidP="005D1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Yes</w:t>
            </w:r>
          </w:p>
        </w:tc>
      </w:tr>
      <w:tr w:rsidR="00BE0F78" w:rsidRPr="005D1724" w14:paraId="574A6EA5"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713BA17B" w14:textId="337FC78F" w:rsidR="005D1724" w:rsidRPr="005D1724" w:rsidRDefault="00BE0F78" w:rsidP="005D1724">
            <w:pPr>
              <w:rPr>
                <w:rFonts w:ascii="Calibri" w:eastAsia="Times New Roman" w:hAnsi="Calibri" w:cs="Calibri"/>
                <w:color w:val="000000"/>
              </w:rPr>
            </w:pPr>
            <w:r>
              <w:rPr>
                <w:rFonts w:ascii="Calibri" w:eastAsia="Times New Roman" w:hAnsi="Calibri" w:cs="Calibri"/>
                <w:color w:val="000000"/>
              </w:rPr>
              <w:t>systolic</w:t>
            </w:r>
          </w:p>
        </w:tc>
        <w:tc>
          <w:tcPr>
            <w:tcW w:w="649" w:type="pct"/>
            <w:noWrap/>
            <w:hideMark/>
          </w:tcPr>
          <w:p w14:paraId="17AEDB1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-0.00469</w:t>
            </w:r>
          </w:p>
        </w:tc>
        <w:tc>
          <w:tcPr>
            <w:tcW w:w="601" w:type="pct"/>
            <w:noWrap/>
            <w:hideMark/>
          </w:tcPr>
          <w:p w14:paraId="2A18522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0.002402</w:t>
            </w:r>
          </w:p>
        </w:tc>
        <w:tc>
          <w:tcPr>
            <w:tcW w:w="603" w:type="pct"/>
            <w:noWrap/>
            <w:hideMark/>
          </w:tcPr>
          <w:p w14:paraId="0215917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-1.95382</w:t>
            </w:r>
          </w:p>
        </w:tc>
        <w:tc>
          <w:tcPr>
            <w:tcW w:w="556" w:type="pct"/>
            <w:noWrap/>
            <w:hideMark/>
          </w:tcPr>
          <w:p w14:paraId="107A6B8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0.050723</w:t>
            </w:r>
          </w:p>
        </w:tc>
        <w:tc>
          <w:tcPr>
            <w:tcW w:w="371" w:type="pct"/>
            <w:noWrap/>
            <w:hideMark/>
          </w:tcPr>
          <w:p w14:paraId="63F76D7C" w14:textId="66089D12"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1.00</w:t>
            </w:r>
          </w:p>
        </w:tc>
        <w:tc>
          <w:tcPr>
            <w:tcW w:w="695" w:type="pct"/>
            <w:noWrap/>
            <w:hideMark/>
          </w:tcPr>
          <w:p w14:paraId="26301A0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w:t>
            </w:r>
          </w:p>
        </w:tc>
        <w:tc>
          <w:tcPr>
            <w:tcW w:w="692" w:type="pct"/>
            <w:shd w:val="clear" w:color="auto" w:fill="D9E2F3" w:themeFill="accent1" w:themeFillTint="33"/>
            <w:noWrap/>
            <w:hideMark/>
          </w:tcPr>
          <w:p w14:paraId="1E6301D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5AC360FA"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shd w:val="clear" w:color="auto" w:fill="FBE4D5" w:themeFill="accent2" w:themeFillTint="33"/>
            <w:noWrap/>
            <w:hideMark/>
          </w:tcPr>
          <w:p w14:paraId="5D838C1A"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comorbs_tot</w:t>
            </w:r>
            <w:proofErr w:type="spellEnd"/>
          </w:p>
        </w:tc>
        <w:tc>
          <w:tcPr>
            <w:tcW w:w="649" w:type="pct"/>
            <w:shd w:val="clear" w:color="auto" w:fill="FBE4D5" w:themeFill="accent2" w:themeFillTint="33"/>
            <w:noWrap/>
            <w:hideMark/>
          </w:tcPr>
          <w:p w14:paraId="1AA2AB5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1.27229</w:t>
            </w:r>
          </w:p>
        </w:tc>
        <w:tc>
          <w:tcPr>
            <w:tcW w:w="601" w:type="pct"/>
            <w:shd w:val="clear" w:color="auto" w:fill="FBE4D5" w:themeFill="accent2" w:themeFillTint="33"/>
            <w:noWrap/>
            <w:hideMark/>
          </w:tcPr>
          <w:p w14:paraId="6D93358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0.23661</w:t>
            </w:r>
          </w:p>
        </w:tc>
        <w:tc>
          <w:tcPr>
            <w:tcW w:w="603" w:type="pct"/>
            <w:shd w:val="clear" w:color="auto" w:fill="FBE4D5" w:themeFill="accent2" w:themeFillTint="33"/>
            <w:noWrap/>
            <w:hideMark/>
          </w:tcPr>
          <w:p w14:paraId="4378E2C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5.377168</w:t>
            </w:r>
          </w:p>
        </w:tc>
        <w:tc>
          <w:tcPr>
            <w:tcW w:w="556" w:type="pct"/>
            <w:shd w:val="clear" w:color="auto" w:fill="FBE4D5" w:themeFill="accent2" w:themeFillTint="33"/>
            <w:noWrap/>
            <w:hideMark/>
          </w:tcPr>
          <w:p w14:paraId="0FA1577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7.57E-08</w:t>
            </w:r>
          </w:p>
        </w:tc>
        <w:tc>
          <w:tcPr>
            <w:tcW w:w="371" w:type="pct"/>
            <w:shd w:val="clear" w:color="auto" w:fill="FBE4D5" w:themeFill="accent2" w:themeFillTint="33"/>
            <w:noWrap/>
            <w:hideMark/>
          </w:tcPr>
          <w:p w14:paraId="784FAB74" w14:textId="5AC53571"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3.57</w:t>
            </w:r>
          </w:p>
        </w:tc>
        <w:tc>
          <w:tcPr>
            <w:tcW w:w="695" w:type="pct"/>
            <w:shd w:val="clear" w:color="auto" w:fill="FBE4D5" w:themeFill="accent2" w:themeFillTint="33"/>
            <w:noWrap/>
            <w:hideMark/>
          </w:tcPr>
          <w:p w14:paraId="237173A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256.9%</w:t>
            </w:r>
          </w:p>
        </w:tc>
        <w:tc>
          <w:tcPr>
            <w:tcW w:w="692" w:type="pct"/>
            <w:shd w:val="clear" w:color="auto" w:fill="FBE4D5" w:themeFill="accent2" w:themeFillTint="33"/>
            <w:noWrap/>
            <w:hideMark/>
          </w:tcPr>
          <w:p w14:paraId="526DD64E" w14:textId="77777777" w:rsidR="005D1724" w:rsidRPr="005D1724" w:rsidRDefault="005D1724" w:rsidP="005D172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Yes</w:t>
            </w:r>
          </w:p>
        </w:tc>
      </w:tr>
      <w:tr w:rsidR="00BE0F78" w:rsidRPr="005D1724" w14:paraId="295AB154"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146C2D37"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ahaId</w:t>
            </w:r>
            <w:proofErr w:type="spellEnd"/>
          </w:p>
        </w:tc>
        <w:tc>
          <w:tcPr>
            <w:tcW w:w="649" w:type="pct"/>
            <w:noWrap/>
            <w:hideMark/>
          </w:tcPr>
          <w:p w14:paraId="150F5B0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-0.03818</w:t>
            </w:r>
          </w:p>
        </w:tc>
        <w:tc>
          <w:tcPr>
            <w:tcW w:w="601" w:type="pct"/>
            <w:noWrap/>
            <w:hideMark/>
          </w:tcPr>
          <w:p w14:paraId="09237F99"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0.038466</w:t>
            </w:r>
          </w:p>
        </w:tc>
        <w:tc>
          <w:tcPr>
            <w:tcW w:w="603" w:type="pct"/>
            <w:noWrap/>
            <w:hideMark/>
          </w:tcPr>
          <w:p w14:paraId="31E2CD9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-0.99261</w:t>
            </w:r>
          </w:p>
        </w:tc>
        <w:tc>
          <w:tcPr>
            <w:tcW w:w="556" w:type="pct"/>
            <w:noWrap/>
            <w:hideMark/>
          </w:tcPr>
          <w:p w14:paraId="64F554B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0.320902</w:t>
            </w:r>
          </w:p>
        </w:tc>
        <w:tc>
          <w:tcPr>
            <w:tcW w:w="371" w:type="pct"/>
            <w:noWrap/>
            <w:hideMark/>
          </w:tcPr>
          <w:p w14:paraId="67FF91A4" w14:textId="4C3498A2"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0.96</w:t>
            </w:r>
          </w:p>
        </w:tc>
        <w:tc>
          <w:tcPr>
            <w:tcW w:w="695" w:type="pct"/>
            <w:noWrap/>
            <w:hideMark/>
          </w:tcPr>
          <w:p w14:paraId="52833FC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-3.7%</w:t>
            </w:r>
          </w:p>
        </w:tc>
        <w:tc>
          <w:tcPr>
            <w:tcW w:w="692" w:type="pct"/>
            <w:shd w:val="clear" w:color="auto" w:fill="D9E2F3" w:themeFill="accent1" w:themeFillTint="33"/>
            <w:noWrap/>
            <w:hideMark/>
          </w:tcPr>
          <w:p w14:paraId="1033AC0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32BB1985"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1751ACE0"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ind_mi</w:t>
            </w:r>
            <w:proofErr w:type="spellEnd"/>
          </w:p>
        </w:tc>
        <w:tc>
          <w:tcPr>
            <w:tcW w:w="649" w:type="pct"/>
            <w:noWrap/>
            <w:hideMark/>
          </w:tcPr>
          <w:p w14:paraId="3361BA2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0.139399</w:t>
            </w:r>
          </w:p>
        </w:tc>
        <w:tc>
          <w:tcPr>
            <w:tcW w:w="601" w:type="pct"/>
            <w:noWrap/>
            <w:hideMark/>
          </w:tcPr>
          <w:p w14:paraId="47306861"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0.547224</w:t>
            </w:r>
          </w:p>
        </w:tc>
        <w:tc>
          <w:tcPr>
            <w:tcW w:w="603" w:type="pct"/>
            <w:noWrap/>
            <w:hideMark/>
          </w:tcPr>
          <w:p w14:paraId="272119C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0.254739</w:t>
            </w:r>
          </w:p>
        </w:tc>
        <w:tc>
          <w:tcPr>
            <w:tcW w:w="556" w:type="pct"/>
            <w:noWrap/>
            <w:hideMark/>
          </w:tcPr>
          <w:p w14:paraId="3BE66DD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0.798925</w:t>
            </w:r>
          </w:p>
        </w:tc>
        <w:tc>
          <w:tcPr>
            <w:tcW w:w="371" w:type="pct"/>
            <w:noWrap/>
            <w:hideMark/>
          </w:tcPr>
          <w:p w14:paraId="7B1A5426" w14:textId="0C268D22"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1.15</w:t>
            </w:r>
          </w:p>
        </w:tc>
        <w:tc>
          <w:tcPr>
            <w:tcW w:w="695" w:type="pct"/>
            <w:noWrap/>
            <w:hideMark/>
          </w:tcPr>
          <w:p w14:paraId="3C1B2FCA"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15.0%</w:t>
            </w:r>
          </w:p>
        </w:tc>
        <w:tc>
          <w:tcPr>
            <w:tcW w:w="692" w:type="pct"/>
            <w:shd w:val="clear" w:color="auto" w:fill="D9E2F3" w:themeFill="accent1" w:themeFillTint="33"/>
            <w:noWrap/>
            <w:hideMark/>
          </w:tcPr>
          <w:p w14:paraId="7A052721"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662816BD"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4ECED8F5"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ind_chf</w:t>
            </w:r>
            <w:proofErr w:type="spellEnd"/>
          </w:p>
        </w:tc>
        <w:tc>
          <w:tcPr>
            <w:tcW w:w="649" w:type="pct"/>
            <w:noWrap/>
            <w:hideMark/>
          </w:tcPr>
          <w:p w14:paraId="70662071"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-14.4382</w:t>
            </w:r>
          </w:p>
        </w:tc>
        <w:tc>
          <w:tcPr>
            <w:tcW w:w="601" w:type="pct"/>
            <w:noWrap/>
            <w:hideMark/>
          </w:tcPr>
          <w:p w14:paraId="18F78F6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635.0369</w:t>
            </w:r>
          </w:p>
        </w:tc>
        <w:tc>
          <w:tcPr>
            <w:tcW w:w="603" w:type="pct"/>
            <w:noWrap/>
            <w:hideMark/>
          </w:tcPr>
          <w:p w14:paraId="6C454219"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-0.02274</w:t>
            </w:r>
          </w:p>
        </w:tc>
        <w:tc>
          <w:tcPr>
            <w:tcW w:w="556" w:type="pct"/>
            <w:noWrap/>
            <w:hideMark/>
          </w:tcPr>
          <w:p w14:paraId="3805B79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0.981861</w:t>
            </w:r>
          </w:p>
        </w:tc>
        <w:tc>
          <w:tcPr>
            <w:tcW w:w="371" w:type="pct"/>
            <w:noWrap/>
            <w:hideMark/>
          </w:tcPr>
          <w:p w14:paraId="4E4168B4" w14:textId="45FB2385"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0.00</w:t>
            </w:r>
          </w:p>
        </w:tc>
        <w:tc>
          <w:tcPr>
            <w:tcW w:w="695" w:type="pct"/>
            <w:noWrap/>
            <w:hideMark/>
          </w:tcPr>
          <w:p w14:paraId="3E5AAD5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-100.0%</w:t>
            </w:r>
          </w:p>
        </w:tc>
        <w:tc>
          <w:tcPr>
            <w:tcW w:w="692" w:type="pct"/>
            <w:shd w:val="clear" w:color="auto" w:fill="D9E2F3" w:themeFill="accent1" w:themeFillTint="33"/>
            <w:noWrap/>
            <w:hideMark/>
          </w:tcPr>
          <w:p w14:paraId="37B998C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0B62281F"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2AFD2CD3"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ind_pvd</w:t>
            </w:r>
            <w:proofErr w:type="spellEnd"/>
          </w:p>
        </w:tc>
        <w:tc>
          <w:tcPr>
            <w:tcW w:w="649" w:type="pct"/>
            <w:noWrap/>
            <w:hideMark/>
          </w:tcPr>
          <w:p w14:paraId="4DAD5E2A"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0.115052</w:t>
            </w:r>
          </w:p>
        </w:tc>
        <w:tc>
          <w:tcPr>
            <w:tcW w:w="601" w:type="pct"/>
            <w:noWrap/>
            <w:hideMark/>
          </w:tcPr>
          <w:p w14:paraId="0F023DF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0.507442</w:t>
            </w:r>
          </w:p>
        </w:tc>
        <w:tc>
          <w:tcPr>
            <w:tcW w:w="603" w:type="pct"/>
            <w:noWrap/>
            <w:hideMark/>
          </w:tcPr>
          <w:p w14:paraId="6410C66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0.226729</w:t>
            </w:r>
          </w:p>
        </w:tc>
        <w:tc>
          <w:tcPr>
            <w:tcW w:w="556" w:type="pct"/>
            <w:noWrap/>
            <w:hideMark/>
          </w:tcPr>
          <w:p w14:paraId="729795A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0.820634</w:t>
            </w:r>
          </w:p>
        </w:tc>
        <w:tc>
          <w:tcPr>
            <w:tcW w:w="371" w:type="pct"/>
            <w:noWrap/>
            <w:hideMark/>
          </w:tcPr>
          <w:p w14:paraId="0D17739D" w14:textId="4977CCCF"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1.12</w:t>
            </w:r>
          </w:p>
        </w:tc>
        <w:tc>
          <w:tcPr>
            <w:tcW w:w="695" w:type="pct"/>
            <w:noWrap/>
            <w:hideMark/>
          </w:tcPr>
          <w:p w14:paraId="57BAFA64"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12.2%</w:t>
            </w:r>
          </w:p>
        </w:tc>
        <w:tc>
          <w:tcPr>
            <w:tcW w:w="692" w:type="pct"/>
            <w:shd w:val="clear" w:color="auto" w:fill="D9E2F3" w:themeFill="accent1" w:themeFillTint="33"/>
            <w:noWrap/>
            <w:hideMark/>
          </w:tcPr>
          <w:p w14:paraId="3B24BC8C"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351008DD"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4FA9D7E5"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ind_cevd</w:t>
            </w:r>
            <w:proofErr w:type="spellEnd"/>
          </w:p>
        </w:tc>
        <w:tc>
          <w:tcPr>
            <w:tcW w:w="649" w:type="pct"/>
            <w:noWrap/>
            <w:hideMark/>
          </w:tcPr>
          <w:p w14:paraId="41CC539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-0.14862</w:t>
            </w:r>
          </w:p>
        </w:tc>
        <w:tc>
          <w:tcPr>
            <w:tcW w:w="601" w:type="pct"/>
            <w:noWrap/>
            <w:hideMark/>
          </w:tcPr>
          <w:p w14:paraId="56AFBB2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0.400709</w:t>
            </w:r>
          </w:p>
        </w:tc>
        <w:tc>
          <w:tcPr>
            <w:tcW w:w="603" w:type="pct"/>
            <w:noWrap/>
            <w:hideMark/>
          </w:tcPr>
          <w:p w14:paraId="2EAC4F5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-0.3709</w:t>
            </w:r>
          </w:p>
        </w:tc>
        <w:tc>
          <w:tcPr>
            <w:tcW w:w="556" w:type="pct"/>
            <w:noWrap/>
            <w:hideMark/>
          </w:tcPr>
          <w:p w14:paraId="236D8E76"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0.710709</w:t>
            </w:r>
          </w:p>
        </w:tc>
        <w:tc>
          <w:tcPr>
            <w:tcW w:w="371" w:type="pct"/>
            <w:noWrap/>
            <w:hideMark/>
          </w:tcPr>
          <w:p w14:paraId="1CA3F87B" w14:textId="533EEF3C"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0.86</w:t>
            </w:r>
          </w:p>
        </w:tc>
        <w:tc>
          <w:tcPr>
            <w:tcW w:w="695" w:type="pct"/>
            <w:noWrap/>
            <w:hideMark/>
          </w:tcPr>
          <w:p w14:paraId="59803AF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-13.8%</w:t>
            </w:r>
          </w:p>
        </w:tc>
        <w:tc>
          <w:tcPr>
            <w:tcW w:w="692" w:type="pct"/>
            <w:shd w:val="clear" w:color="auto" w:fill="D9E2F3" w:themeFill="accent1" w:themeFillTint="33"/>
            <w:noWrap/>
            <w:hideMark/>
          </w:tcPr>
          <w:p w14:paraId="2763A72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5992E4C2"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4330D8A2"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ind_dementia</w:t>
            </w:r>
            <w:proofErr w:type="spellEnd"/>
          </w:p>
        </w:tc>
        <w:tc>
          <w:tcPr>
            <w:tcW w:w="649" w:type="pct"/>
            <w:noWrap/>
            <w:hideMark/>
          </w:tcPr>
          <w:p w14:paraId="43F38A3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0.44941</w:t>
            </w:r>
          </w:p>
        </w:tc>
        <w:tc>
          <w:tcPr>
            <w:tcW w:w="601" w:type="pct"/>
            <w:noWrap/>
            <w:hideMark/>
          </w:tcPr>
          <w:p w14:paraId="710AC8E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0.733275</w:t>
            </w:r>
          </w:p>
        </w:tc>
        <w:tc>
          <w:tcPr>
            <w:tcW w:w="603" w:type="pct"/>
            <w:noWrap/>
            <w:hideMark/>
          </w:tcPr>
          <w:p w14:paraId="45CB47F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0.61288</w:t>
            </w:r>
          </w:p>
        </w:tc>
        <w:tc>
          <w:tcPr>
            <w:tcW w:w="556" w:type="pct"/>
            <w:noWrap/>
            <w:hideMark/>
          </w:tcPr>
          <w:p w14:paraId="229407E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0.539956</w:t>
            </w:r>
          </w:p>
        </w:tc>
        <w:tc>
          <w:tcPr>
            <w:tcW w:w="371" w:type="pct"/>
            <w:noWrap/>
            <w:hideMark/>
          </w:tcPr>
          <w:p w14:paraId="4E37DBED" w14:textId="52C14D8F"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1.57</w:t>
            </w:r>
          </w:p>
        </w:tc>
        <w:tc>
          <w:tcPr>
            <w:tcW w:w="695" w:type="pct"/>
            <w:noWrap/>
            <w:hideMark/>
          </w:tcPr>
          <w:p w14:paraId="4FFCE3B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56.7%</w:t>
            </w:r>
          </w:p>
        </w:tc>
        <w:tc>
          <w:tcPr>
            <w:tcW w:w="692" w:type="pct"/>
            <w:shd w:val="clear" w:color="auto" w:fill="D9E2F3" w:themeFill="accent1" w:themeFillTint="33"/>
            <w:noWrap/>
            <w:hideMark/>
          </w:tcPr>
          <w:p w14:paraId="33B8F4C4"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62E2407B"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735ED358"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ind_cpd</w:t>
            </w:r>
            <w:proofErr w:type="spellEnd"/>
          </w:p>
        </w:tc>
        <w:tc>
          <w:tcPr>
            <w:tcW w:w="649" w:type="pct"/>
            <w:noWrap/>
            <w:hideMark/>
          </w:tcPr>
          <w:p w14:paraId="17DED44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-0.58104</w:t>
            </w:r>
          </w:p>
        </w:tc>
        <w:tc>
          <w:tcPr>
            <w:tcW w:w="601" w:type="pct"/>
            <w:noWrap/>
            <w:hideMark/>
          </w:tcPr>
          <w:p w14:paraId="5A8169B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0.379468</w:t>
            </w:r>
          </w:p>
        </w:tc>
        <w:tc>
          <w:tcPr>
            <w:tcW w:w="603" w:type="pct"/>
            <w:noWrap/>
            <w:hideMark/>
          </w:tcPr>
          <w:p w14:paraId="31C0D8B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-1.5312</w:t>
            </w:r>
          </w:p>
        </w:tc>
        <w:tc>
          <w:tcPr>
            <w:tcW w:w="556" w:type="pct"/>
            <w:noWrap/>
            <w:hideMark/>
          </w:tcPr>
          <w:p w14:paraId="4E45978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0.125719</w:t>
            </w:r>
          </w:p>
        </w:tc>
        <w:tc>
          <w:tcPr>
            <w:tcW w:w="371" w:type="pct"/>
            <w:noWrap/>
            <w:hideMark/>
          </w:tcPr>
          <w:p w14:paraId="01014764" w14:textId="32BE34EA"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0.56</w:t>
            </w:r>
          </w:p>
        </w:tc>
        <w:tc>
          <w:tcPr>
            <w:tcW w:w="695" w:type="pct"/>
            <w:noWrap/>
            <w:hideMark/>
          </w:tcPr>
          <w:p w14:paraId="291C858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-44.1%</w:t>
            </w:r>
          </w:p>
        </w:tc>
        <w:tc>
          <w:tcPr>
            <w:tcW w:w="692" w:type="pct"/>
            <w:shd w:val="clear" w:color="auto" w:fill="D9E2F3" w:themeFill="accent1" w:themeFillTint="33"/>
            <w:noWrap/>
            <w:hideMark/>
          </w:tcPr>
          <w:p w14:paraId="463B1004"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32E88581"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1CD09ABC"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ind_rheumd</w:t>
            </w:r>
            <w:proofErr w:type="spellEnd"/>
          </w:p>
        </w:tc>
        <w:tc>
          <w:tcPr>
            <w:tcW w:w="649" w:type="pct"/>
            <w:noWrap/>
            <w:hideMark/>
          </w:tcPr>
          <w:p w14:paraId="09CCCEE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-1.10558</w:t>
            </w:r>
          </w:p>
        </w:tc>
        <w:tc>
          <w:tcPr>
            <w:tcW w:w="601" w:type="pct"/>
            <w:noWrap/>
            <w:hideMark/>
          </w:tcPr>
          <w:p w14:paraId="112B2F8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0.71301</w:t>
            </w:r>
          </w:p>
        </w:tc>
        <w:tc>
          <w:tcPr>
            <w:tcW w:w="603" w:type="pct"/>
            <w:noWrap/>
            <w:hideMark/>
          </w:tcPr>
          <w:p w14:paraId="40CAB77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-1.55058</w:t>
            </w:r>
          </w:p>
        </w:tc>
        <w:tc>
          <w:tcPr>
            <w:tcW w:w="556" w:type="pct"/>
            <w:noWrap/>
            <w:hideMark/>
          </w:tcPr>
          <w:p w14:paraId="3BEE1CC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0.121002</w:t>
            </w:r>
          </w:p>
        </w:tc>
        <w:tc>
          <w:tcPr>
            <w:tcW w:w="371" w:type="pct"/>
            <w:noWrap/>
            <w:hideMark/>
          </w:tcPr>
          <w:p w14:paraId="756DA2DD" w14:textId="25EA0514"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0.33</w:t>
            </w:r>
          </w:p>
        </w:tc>
        <w:tc>
          <w:tcPr>
            <w:tcW w:w="695" w:type="pct"/>
            <w:noWrap/>
            <w:hideMark/>
          </w:tcPr>
          <w:p w14:paraId="0A0DDEB7"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-66.9%</w:t>
            </w:r>
          </w:p>
        </w:tc>
        <w:tc>
          <w:tcPr>
            <w:tcW w:w="692" w:type="pct"/>
            <w:shd w:val="clear" w:color="auto" w:fill="D9E2F3" w:themeFill="accent1" w:themeFillTint="33"/>
            <w:noWrap/>
            <w:hideMark/>
          </w:tcPr>
          <w:p w14:paraId="5125D1A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04A0DC42"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1D56622F"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ind_pud</w:t>
            </w:r>
            <w:proofErr w:type="spellEnd"/>
          </w:p>
        </w:tc>
        <w:tc>
          <w:tcPr>
            <w:tcW w:w="649" w:type="pct"/>
            <w:noWrap/>
            <w:hideMark/>
          </w:tcPr>
          <w:p w14:paraId="1601610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-0.51516</w:t>
            </w:r>
          </w:p>
        </w:tc>
        <w:tc>
          <w:tcPr>
            <w:tcW w:w="601" w:type="pct"/>
            <w:noWrap/>
            <w:hideMark/>
          </w:tcPr>
          <w:p w14:paraId="4DF3BC4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0.566699</w:t>
            </w:r>
          </w:p>
        </w:tc>
        <w:tc>
          <w:tcPr>
            <w:tcW w:w="603" w:type="pct"/>
            <w:noWrap/>
            <w:hideMark/>
          </w:tcPr>
          <w:p w14:paraId="1A8AEA3A"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-0.90906</w:t>
            </w:r>
          </w:p>
        </w:tc>
        <w:tc>
          <w:tcPr>
            <w:tcW w:w="556" w:type="pct"/>
            <w:noWrap/>
            <w:hideMark/>
          </w:tcPr>
          <w:p w14:paraId="5E488544"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0.363319</w:t>
            </w:r>
          </w:p>
        </w:tc>
        <w:tc>
          <w:tcPr>
            <w:tcW w:w="371" w:type="pct"/>
            <w:noWrap/>
            <w:hideMark/>
          </w:tcPr>
          <w:p w14:paraId="2B9C03F8" w14:textId="0C024751"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0.60</w:t>
            </w:r>
          </w:p>
        </w:tc>
        <w:tc>
          <w:tcPr>
            <w:tcW w:w="695" w:type="pct"/>
            <w:noWrap/>
            <w:hideMark/>
          </w:tcPr>
          <w:p w14:paraId="1B510F79"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-40.3%</w:t>
            </w:r>
          </w:p>
        </w:tc>
        <w:tc>
          <w:tcPr>
            <w:tcW w:w="692" w:type="pct"/>
            <w:shd w:val="clear" w:color="auto" w:fill="D9E2F3" w:themeFill="accent1" w:themeFillTint="33"/>
            <w:noWrap/>
            <w:hideMark/>
          </w:tcPr>
          <w:p w14:paraId="0FCB4849"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6F3DBF07"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2A2E8B3F"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ind_mld</w:t>
            </w:r>
            <w:proofErr w:type="spellEnd"/>
          </w:p>
        </w:tc>
        <w:tc>
          <w:tcPr>
            <w:tcW w:w="649" w:type="pct"/>
            <w:noWrap/>
            <w:hideMark/>
          </w:tcPr>
          <w:p w14:paraId="56A0BD5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-0.48936</w:t>
            </w:r>
          </w:p>
        </w:tc>
        <w:tc>
          <w:tcPr>
            <w:tcW w:w="601" w:type="pct"/>
            <w:noWrap/>
            <w:hideMark/>
          </w:tcPr>
          <w:p w14:paraId="6F8D6B94"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0.629501</w:t>
            </w:r>
          </w:p>
        </w:tc>
        <w:tc>
          <w:tcPr>
            <w:tcW w:w="603" w:type="pct"/>
            <w:noWrap/>
            <w:hideMark/>
          </w:tcPr>
          <w:p w14:paraId="1F6501F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-0.77738</w:t>
            </w:r>
          </w:p>
        </w:tc>
        <w:tc>
          <w:tcPr>
            <w:tcW w:w="556" w:type="pct"/>
            <w:noWrap/>
            <w:hideMark/>
          </w:tcPr>
          <w:p w14:paraId="0108CAC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0.436932</w:t>
            </w:r>
          </w:p>
        </w:tc>
        <w:tc>
          <w:tcPr>
            <w:tcW w:w="371" w:type="pct"/>
            <w:noWrap/>
            <w:hideMark/>
          </w:tcPr>
          <w:p w14:paraId="50DE2EA3" w14:textId="389B27AD"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0.61</w:t>
            </w:r>
          </w:p>
        </w:tc>
        <w:tc>
          <w:tcPr>
            <w:tcW w:w="695" w:type="pct"/>
            <w:noWrap/>
            <w:hideMark/>
          </w:tcPr>
          <w:p w14:paraId="76B00D6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-38.7%</w:t>
            </w:r>
          </w:p>
        </w:tc>
        <w:tc>
          <w:tcPr>
            <w:tcW w:w="692" w:type="pct"/>
            <w:shd w:val="clear" w:color="auto" w:fill="D9E2F3" w:themeFill="accent1" w:themeFillTint="33"/>
            <w:noWrap/>
            <w:hideMark/>
          </w:tcPr>
          <w:p w14:paraId="5AFE779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321A8288"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2ED66914"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ind_diab</w:t>
            </w:r>
            <w:proofErr w:type="spellEnd"/>
          </w:p>
        </w:tc>
        <w:tc>
          <w:tcPr>
            <w:tcW w:w="649" w:type="pct"/>
            <w:noWrap/>
            <w:hideMark/>
          </w:tcPr>
          <w:p w14:paraId="7289EFB7"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-1.24187</w:t>
            </w:r>
          </w:p>
        </w:tc>
        <w:tc>
          <w:tcPr>
            <w:tcW w:w="601" w:type="pct"/>
            <w:noWrap/>
            <w:hideMark/>
          </w:tcPr>
          <w:p w14:paraId="30BE3C5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0.881193</w:t>
            </w:r>
          </w:p>
        </w:tc>
        <w:tc>
          <w:tcPr>
            <w:tcW w:w="603" w:type="pct"/>
            <w:noWrap/>
            <w:hideMark/>
          </w:tcPr>
          <w:p w14:paraId="0D1C943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-1.4093</w:t>
            </w:r>
          </w:p>
        </w:tc>
        <w:tc>
          <w:tcPr>
            <w:tcW w:w="556" w:type="pct"/>
            <w:noWrap/>
            <w:hideMark/>
          </w:tcPr>
          <w:p w14:paraId="1C6EE2F1"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0.158745</w:t>
            </w:r>
          </w:p>
        </w:tc>
        <w:tc>
          <w:tcPr>
            <w:tcW w:w="371" w:type="pct"/>
            <w:noWrap/>
            <w:hideMark/>
          </w:tcPr>
          <w:p w14:paraId="08F87A60" w14:textId="4FB3C4D1"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0.29</w:t>
            </w:r>
          </w:p>
        </w:tc>
        <w:tc>
          <w:tcPr>
            <w:tcW w:w="695" w:type="pct"/>
            <w:noWrap/>
            <w:hideMark/>
          </w:tcPr>
          <w:p w14:paraId="3F7B59F7"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-71.1%</w:t>
            </w:r>
          </w:p>
        </w:tc>
        <w:tc>
          <w:tcPr>
            <w:tcW w:w="692" w:type="pct"/>
            <w:shd w:val="clear" w:color="auto" w:fill="D9E2F3" w:themeFill="accent1" w:themeFillTint="33"/>
            <w:noWrap/>
            <w:hideMark/>
          </w:tcPr>
          <w:p w14:paraId="7A372F3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757A19A6"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3E0E6E81"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ind_hp</w:t>
            </w:r>
            <w:proofErr w:type="spellEnd"/>
          </w:p>
        </w:tc>
        <w:tc>
          <w:tcPr>
            <w:tcW w:w="649" w:type="pct"/>
            <w:noWrap/>
            <w:hideMark/>
          </w:tcPr>
          <w:p w14:paraId="4AB20F3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-0.43635</w:t>
            </w:r>
          </w:p>
        </w:tc>
        <w:tc>
          <w:tcPr>
            <w:tcW w:w="601" w:type="pct"/>
            <w:noWrap/>
            <w:hideMark/>
          </w:tcPr>
          <w:p w14:paraId="2BFDE42E"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0.612692</w:t>
            </w:r>
          </w:p>
        </w:tc>
        <w:tc>
          <w:tcPr>
            <w:tcW w:w="603" w:type="pct"/>
            <w:noWrap/>
            <w:hideMark/>
          </w:tcPr>
          <w:p w14:paraId="46278B95"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-0.71218</w:t>
            </w:r>
          </w:p>
        </w:tc>
        <w:tc>
          <w:tcPr>
            <w:tcW w:w="556" w:type="pct"/>
            <w:noWrap/>
            <w:hideMark/>
          </w:tcPr>
          <w:p w14:paraId="7622A8E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0.476354</w:t>
            </w:r>
          </w:p>
        </w:tc>
        <w:tc>
          <w:tcPr>
            <w:tcW w:w="371" w:type="pct"/>
            <w:noWrap/>
            <w:hideMark/>
          </w:tcPr>
          <w:p w14:paraId="52EF1D7F" w14:textId="11456A4F"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0.65</w:t>
            </w:r>
          </w:p>
        </w:tc>
        <w:tc>
          <w:tcPr>
            <w:tcW w:w="695" w:type="pct"/>
            <w:noWrap/>
            <w:hideMark/>
          </w:tcPr>
          <w:p w14:paraId="3A4B717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-35.4%</w:t>
            </w:r>
          </w:p>
        </w:tc>
        <w:tc>
          <w:tcPr>
            <w:tcW w:w="692" w:type="pct"/>
            <w:shd w:val="clear" w:color="auto" w:fill="D9E2F3" w:themeFill="accent1" w:themeFillTint="33"/>
            <w:noWrap/>
            <w:hideMark/>
          </w:tcPr>
          <w:p w14:paraId="7B4DDF3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53BC4D3B"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6836E41F"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ind_rend</w:t>
            </w:r>
            <w:proofErr w:type="spellEnd"/>
          </w:p>
        </w:tc>
        <w:tc>
          <w:tcPr>
            <w:tcW w:w="649" w:type="pct"/>
            <w:noWrap/>
            <w:hideMark/>
          </w:tcPr>
          <w:p w14:paraId="1CDA6BF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-0.89415</w:t>
            </w:r>
          </w:p>
        </w:tc>
        <w:tc>
          <w:tcPr>
            <w:tcW w:w="601" w:type="pct"/>
            <w:noWrap/>
            <w:hideMark/>
          </w:tcPr>
          <w:p w14:paraId="026D332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0.551984</w:t>
            </w:r>
          </w:p>
        </w:tc>
        <w:tc>
          <w:tcPr>
            <w:tcW w:w="603" w:type="pct"/>
            <w:noWrap/>
            <w:hideMark/>
          </w:tcPr>
          <w:p w14:paraId="325151F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-1.61988</w:t>
            </w:r>
          </w:p>
        </w:tc>
        <w:tc>
          <w:tcPr>
            <w:tcW w:w="556" w:type="pct"/>
            <w:noWrap/>
            <w:hideMark/>
          </w:tcPr>
          <w:p w14:paraId="74C32E6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0.105258</w:t>
            </w:r>
          </w:p>
        </w:tc>
        <w:tc>
          <w:tcPr>
            <w:tcW w:w="371" w:type="pct"/>
            <w:noWrap/>
            <w:hideMark/>
          </w:tcPr>
          <w:p w14:paraId="663F3975" w14:textId="7C75696E"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0.41</w:t>
            </w:r>
          </w:p>
        </w:tc>
        <w:tc>
          <w:tcPr>
            <w:tcW w:w="695" w:type="pct"/>
            <w:noWrap/>
            <w:hideMark/>
          </w:tcPr>
          <w:p w14:paraId="228C3551"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-59.1%</w:t>
            </w:r>
          </w:p>
        </w:tc>
        <w:tc>
          <w:tcPr>
            <w:tcW w:w="692" w:type="pct"/>
            <w:shd w:val="clear" w:color="auto" w:fill="D9E2F3" w:themeFill="accent1" w:themeFillTint="33"/>
            <w:noWrap/>
            <w:hideMark/>
          </w:tcPr>
          <w:p w14:paraId="77E628E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5D1724" w:rsidRPr="005D1724" w14:paraId="33F5BB82"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79EBC17F"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ind_msld</w:t>
            </w:r>
            <w:proofErr w:type="spellEnd"/>
          </w:p>
        </w:tc>
        <w:tc>
          <w:tcPr>
            <w:tcW w:w="649" w:type="pct"/>
            <w:noWrap/>
            <w:hideMark/>
          </w:tcPr>
          <w:p w14:paraId="646B290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-15.2683</w:t>
            </w:r>
          </w:p>
        </w:tc>
        <w:tc>
          <w:tcPr>
            <w:tcW w:w="601" w:type="pct"/>
            <w:noWrap/>
            <w:hideMark/>
          </w:tcPr>
          <w:p w14:paraId="7E1125F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925.8354</w:t>
            </w:r>
          </w:p>
        </w:tc>
        <w:tc>
          <w:tcPr>
            <w:tcW w:w="603" w:type="pct"/>
            <w:noWrap/>
            <w:hideMark/>
          </w:tcPr>
          <w:p w14:paraId="72E95DD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-0.01649</w:t>
            </w:r>
          </w:p>
        </w:tc>
        <w:tc>
          <w:tcPr>
            <w:tcW w:w="556" w:type="pct"/>
            <w:noWrap/>
            <w:hideMark/>
          </w:tcPr>
          <w:p w14:paraId="7DC14862"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0.986842</w:t>
            </w:r>
          </w:p>
        </w:tc>
        <w:tc>
          <w:tcPr>
            <w:tcW w:w="371" w:type="pct"/>
            <w:noWrap/>
            <w:hideMark/>
          </w:tcPr>
          <w:p w14:paraId="343DECB1" w14:textId="11F9E49D"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0.00</w:t>
            </w:r>
          </w:p>
        </w:tc>
        <w:tc>
          <w:tcPr>
            <w:tcW w:w="695" w:type="pct"/>
            <w:noWrap/>
            <w:hideMark/>
          </w:tcPr>
          <w:p w14:paraId="46AE0F8D"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-100.0%</w:t>
            </w:r>
          </w:p>
        </w:tc>
        <w:tc>
          <w:tcPr>
            <w:tcW w:w="692" w:type="pct"/>
            <w:shd w:val="clear" w:color="auto" w:fill="D9E2F3" w:themeFill="accent1" w:themeFillTint="33"/>
            <w:noWrap/>
            <w:hideMark/>
          </w:tcPr>
          <w:p w14:paraId="1E97787B"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r w:rsidR="00BE0F78" w:rsidRPr="005D1724" w14:paraId="4B3A3FD7" w14:textId="77777777" w:rsidTr="00BE0F78">
        <w:trPr>
          <w:trHeight w:val="290"/>
        </w:trPr>
        <w:tc>
          <w:tcPr>
            <w:cnfStyle w:val="001000000000" w:firstRow="0" w:lastRow="0" w:firstColumn="1" w:lastColumn="0" w:oddVBand="0" w:evenVBand="0" w:oddHBand="0" w:evenHBand="0" w:firstRowFirstColumn="0" w:firstRowLastColumn="0" w:lastRowFirstColumn="0" w:lastRowLastColumn="0"/>
            <w:tcW w:w="833" w:type="pct"/>
            <w:noWrap/>
            <w:hideMark/>
          </w:tcPr>
          <w:p w14:paraId="7527463C" w14:textId="77777777" w:rsidR="005D1724" w:rsidRPr="005D1724" w:rsidRDefault="005D1724" w:rsidP="005D1724">
            <w:pPr>
              <w:rPr>
                <w:rFonts w:ascii="Calibri" w:eastAsia="Times New Roman" w:hAnsi="Calibri" w:cs="Calibri"/>
                <w:color w:val="000000"/>
              </w:rPr>
            </w:pPr>
            <w:proofErr w:type="spellStart"/>
            <w:r w:rsidRPr="005D1724">
              <w:rPr>
                <w:rFonts w:ascii="Calibri" w:eastAsia="Times New Roman" w:hAnsi="Calibri" w:cs="Calibri"/>
                <w:color w:val="000000"/>
              </w:rPr>
              <w:t>ind_metacanc</w:t>
            </w:r>
            <w:proofErr w:type="spellEnd"/>
          </w:p>
        </w:tc>
        <w:tc>
          <w:tcPr>
            <w:tcW w:w="649" w:type="pct"/>
            <w:noWrap/>
            <w:hideMark/>
          </w:tcPr>
          <w:p w14:paraId="7EBE6E18"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-0.17196</w:t>
            </w:r>
          </w:p>
        </w:tc>
        <w:tc>
          <w:tcPr>
            <w:tcW w:w="601" w:type="pct"/>
            <w:noWrap/>
            <w:hideMark/>
          </w:tcPr>
          <w:p w14:paraId="6A928A20"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0.551212</w:t>
            </w:r>
          </w:p>
        </w:tc>
        <w:tc>
          <w:tcPr>
            <w:tcW w:w="603" w:type="pct"/>
            <w:noWrap/>
            <w:hideMark/>
          </w:tcPr>
          <w:p w14:paraId="12C9CDC3"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-0.31197</w:t>
            </w:r>
          </w:p>
        </w:tc>
        <w:tc>
          <w:tcPr>
            <w:tcW w:w="556" w:type="pct"/>
            <w:noWrap/>
            <w:hideMark/>
          </w:tcPr>
          <w:p w14:paraId="62E7670A"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0.755066</w:t>
            </w:r>
          </w:p>
        </w:tc>
        <w:tc>
          <w:tcPr>
            <w:tcW w:w="371" w:type="pct"/>
            <w:noWrap/>
            <w:hideMark/>
          </w:tcPr>
          <w:p w14:paraId="681269F4" w14:textId="0E4DEAB0"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22B10">
              <w:t>0.84</w:t>
            </w:r>
          </w:p>
        </w:tc>
        <w:tc>
          <w:tcPr>
            <w:tcW w:w="695" w:type="pct"/>
            <w:noWrap/>
            <w:hideMark/>
          </w:tcPr>
          <w:p w14:paraId="2577B2D9"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5D1724">
              <w:rPr>
                <w:rFonts w:ascii="Calibri" w:eastAsia="Times New Roman" w:hAnsi="Calibri" w:cs="Calibri"/>
                <w:color w:val="000000"/>
              </w:rPr>
              <w:t>-15.8%</w:t>
            </w:r>
          </w:p>
        </w:tc>
        <w:tc>
          <w:tcPr>
            <w:tcW w:w="692" w:type="pct"/>
            <w:shd w:val="clear" w:color="auto" w:fill="D9E2F3" w:themeFill="accent1" w:themeFillTint="33"/>
            <w:noWrap/>
            <w:hideMark/>
          </w:tcPr>
          <w:p w14:paraId="7C14F64F" w14:textId="77777777" w:rsidR="005D1724" w:rsidRPr="005D1724" w:rsidRDefault="005D1724" w:rsidP="005D172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14:paraId="143EEF6E" w14:textId="4D741385" w:rsidR="009159B1" w:rsidRDefault="009159B1" w:rsidP="009159B1">
      <w:pPr>
        <w:pStyle w:val="NoSpacing"/>
      </w:pPr>
    </w:p>
    <w:p w14:paraId="5F170A48" w14:textId="379B9EE1" w:rsidR="009862D0" w:rsidRDefault="009862D0" w:rsidP="009159B1">
      <w:pPr>
        <w:pStyle w:val="NoSpacing"/>
      </w:pPr>
      <w:r>
        <w:t xml:space="preserve">As </w:t>
      </w:r>
      <w:r w:rsidR="00BE0F78">
        <w:t>highlighted</w:t>
      </w:r>
      <w:r>
        <w:t xml:space="preserve"> above in orange, only age and </w:t>
      </w:r>
      <w:proofErr w:type="spellStart"/>
      <w:r>
        <w:t>comorbs_tot</w:t>
      </w:r>
      <w:proofErr w:type="spellEnd"/>
      <w:r>
        <w:t xml:space="preserve"> (the total number of comorbidities for the patient) were significant at an alpha level of 0.05. </w:t>
      </w:r>
      <w:r w:rsidR="00BE0F78">
        <w:t>These variables can be interpreted as follows:</w:t>
      </w:r>
    </w:p>
    <w:p w14:paraId="1998F51A" w14:textId="42ADD7D6" w:rsidR="009862D0" w:rsidRDefault="009862D0" w:rsidP="009159B1">
      <w:pPr>
        <w:pStyle w:val="NoSpacing"/>
      </w:pPr>
    </w:p>
    <w:p w14:paraId="791DB6DF" w14:textId="45E0FDB6" w:rsidR="009159B1" w:rsidRDefault="009862D0" w:rsidP="009862D0">
      <w:pPr>
        <w:pStyle w:val="NoSpacing"/>
        <w:numPr>
          <w:ilvl w:val="0"/>
          <w:numId w:val="2"/>
        </w:numPr>
      </w:pPr>
      <w:r>
        <w:t>For each additional year of age, a patient’s likelihood of being readmitted increases by about 3% on average, all else held constant.</w:t>
      </w:r>
    </w:p>
    <w:p w14:paraId="30AD715C" w14:textId="074BF351" w:rsidR="001E19DD" w:rsidRDefault="009862D0" w:rsidP="009862D0">
      <w:pPr>
        <w:pStyle w:val="NoSpacing"/>
        <w:numPr>
          <w:ilvl w:val="0"/>
          <w:numId w:val="2"/>
        </w:numPr>
      </w:pPr>
      <w:r>
        <w:t>For each additional comorbidity a patient has, the likelihood of being readmitted becomes 3.6 times more likely on average, all else held constant.</w:t>
      </w:r>
    </w:p>
    <w:p w14:paraId="49D2C42C" w14:textId="35BC9A36" w:rsidR="00BE0F78" w:rsidRDefault="00BE0F78" w:rsidP="009862D0">
      <w:pPr>
        <w:pStyle w:val="NoSpacing"/>
      </w:pPr>
    </w:p>
    <w:p w14:paraId="1F74D55F" w14:textId="77777777" w:rsidR="00BE0F78" w:rsidRDefault="00BE0F78" w:rsidP="009862D0">
      <w:pPr>
        <w:pStyle w:val="NoSpacing"/>
      </w:pPr>
    </w:p>
    <w:p w14:paraId="581A776D" w14:textId="682AF853" w:rsidR="009862D0" w:rsidRPr="00BE0F78" w:rsidRDefault="00BE0F78" w:rsidP="009862D0">
      <w:pPr>
        <w:pStyle w:val="NoSpacing"/>
        <w:rPr>
          <w:b/>
          <w:bCs/>
        </w:rPr>
      </w:pPr>
      <w:r w:rsidRPr="00BE0F78">
        <w:rPr>
          <w:b/>
          <w:bCs/>
        </w:rPr>
        <w:lastRenderedPageBreak/>
        <w:t>Model Selection</w:t>
      </w:r>
    </w:p>
    <w:p w14:paraId="53857925" w14:textId="428556FC" w:rsidR="00BE0F78" w:rsidRDefault="00BE0F78" w:rsidP="009862D0">
      <w:pPr>
        <w:pStyle w:val="NoSpacing"/>
      </w:pPr>
    </w:p>
    <w:p w14:paraId="1066D386" w14:textId="77F84BE5" w:rsidR="00BE0F78" w:rsidRDefault="00BE0F78" w:rsidP="00BE0F78">
      <w:pPr>
        <w:pStyle w:val="NoSpacing"/>
      </w:pPr>
      <w:r>
        <w:t>Readmission is a binary categorical variable, so the model needed to be able to predict a categorical dependent variable. This ruled out linear regression, which only makes predictions for continuous dependent variables.</w:t>
      </w:r>
    </w:p>
    <w:p w14:paraId="5089C04F" w14:textId="57176840" w:rsidR="00BE0F78" w:rsidRDefault="00BE0F78" w:rsidP="00BE0F78">
      <w:pPr>
        <w:pStyle w:val="NoSpacing"/>
      </w:pPr>
    </w:p>
    <w:p w14:paraId="38074408" w14:textId="54105A7F" w:rsidR="00BE0F78" w:rsidRDefault="00D62654" w:rsidP="00BE0F78">
      <w:pPr>
        <w:pStyle w:val="NoSpacing"/>
      </w:pPr>
      <w:r>
        <w:t xml:space="preserve">I chose to develop a logistic regression model because it can estimate likelihood of occurrence for binary dependent variables. </w:t>
      </w:r>
      <w:r w:rsidR="00BE0F78">
        <w:t xml:space="preserve">Although there are other models that can </w:t>
      </w:r>
      <w:r>
        <w:t>make predictions for a</w:t>
      </w:r>
      <w:r w:rsidR="00BE0F78">
        <w:t xml:space="preserve"> binary </w:t>
      </w:r>
      <w:r>
        <w:t>dependent</w:t>
      </w:r>
      <w:r w:rsidR="00BE0F78">
        <w:t xml:space="preserve"> variable, such as tree-based models or </w:t>
      </w:r>
      <w:r w:rsidR="004829F4">
        <w:t>N</w:t>
      </w:r>
      <w:r w:rsidR="00BE0F78">
        <w:t xml:space="preserve">aïve </w:t>
      </w:r>
      <w:r w:rsidR="004829F4">
        <w:t>B</w:t>
      </w:r>
      <w:r w:rsidR="00BE0F78">
        <w:t>ayes classifier</w:t>
      </w:r>
      <w:r w:rsidR="004829F4">
        <w:t>s</w:t>
      </w:r>
      <w:r w:rsidR="00BE0F78">
        <w:t xml:space="preserve">, </w:t>
      </w:r>
      <w:r w:rsidR="00972C79">
        <w:t>I chose to use logistic regression due to the interpretability of the model’s coefficients.</w:t>
      </w:r>
    </w:p>
    <w:p w14:paraId="1F1184AB" w14:textId="7E1B4FB0" w:rsidR="00D62654" w:rsidRDefault="00D62654" w:rsidP="00BE0F78">
      <w:pPr>
        <w:pStyle w:val="NoSpacing"/>
      </w:pPr>
    </w:p>
    <w:p w14:paraId="78CCFC49" w14:textId="5178D33C" w:rsidR="00D62654" w:rsidRDefault="00D62654" w:rsidP="00BE0F78">
      <w:pPr>
        <w:pStyle w:val="NoSpacing"/>
      </w:pPr>
      <w:r>
        <w:t xml:space="preserve">After resolving multicollinearity concerns, </w:t>
      </w:r>
      <w:r w:rsidR="00E42B42">
        <w:t xml:space="preserve">I generated a model with the results shown above in </w:t>
      </w:r>
      <w:r w:rsidR="00E42B42" w:rsidRPr="00E42B42">
        <w:rPr>
          <w:b/>
          <w:bCs/>
        </w:rPr>
        <w:t>Table 1</w:t>
      </w:r>
      <w:r w:rsidR="00E42B42">
        <w:t>. The model had a concordance of about 78%, meaning that 78% of the time, a higher predicted probability of readmission was assigned to a patient that was in fact readmitted compared to a patient that was not readmitted.</w:t>
      </w:r>
    </w:p>
    <w:p w14:paraId="0ACC6ACF" w14:textId="234C7EDD" w:rsidR="00BE0F78" w:rsidRDefault="00BE0F78" w:rsidP="00BE0F78">
      <w:pPr>
        <w:pStyle w:val="NoSpacing"/>
      </w:pPr>
    </w:p>
    <w:p w14:paraId="48ABA480" w14:textId="27CE351C" w:rsidR="00E42B42" w:rsidRDefault="00E42B42" w:rsidP="00BE0F78">
      <w:pPr>
        <w:pStyle w:val="NoSpacing"/>
        <w:rPr>
          <w:b/>
          <w:bCs/>
        </w:rPr>
      </w:pPr>
      <w:r w:rsidRPr="00E42B42">
        <w:rPr>
          <w:b/>
          <w:bCs/>
        </w:rPr>
        <w:t>Model Assumptions</w:t>
      </w:r>
    </w:p>
    <w:p w14:paraId="2CD842F9" w14:textId="7F8E0F16" w:rsidR="00E42B42" w:rsidRDefault="00E42B42" w:rsidP="00BE0F78">
      <w:pPr>
        <w:pStyle w:val="NoSpacing"/>
        <w:rPr>
          <w:b/>
          <w:bCs/>
        </w:rPr>
      </w:pPr>
    </w:p>
    <w:p w14:paraId="733A77C9" w14:textId="726A0964" w:rsidR="00E42B42" w:rsidRDefault="00E42B42" w:rsidP="00BE0F78">
      <w:pPr>
        <w:pStyle w:val="NoSpacing"/>
      </w:pPr>
      <w:r>
        <w:t>Five binary logistic regression model assumptions need</w:t>
      </w:r>
      <w:r w:rsidR="00542A5F">
        <w:t xml:space="preserve"> to be met to produce unbiased estimates</w:t>
      </w:r>
      <w:r>
        <w:t>. My assessment of how well these assumptions were met is as follows:</w:t>
      </w:r>
    </w:p>
    <w:p w14:paraId="4A9DBFBB" w14:textId="77777777" w:rsidR="00E42B42" w:rsidRDefault="00E42B42" w:rsidP="00BE0F78">
      <w:pPr>
        <w:pStyle w:val="NoSpacing"/>
      </w:pPr>
    </w:p>
    <w:p w14:paraId="07E5CDE2" w14:textId="6987A168" w:rsidR="00E42B42" w:rsidRDefault="00E42B42" w:rsidP="00E42B42">
      <w:pPr>
        <w:pStyle w:val="NoSpacing"/>
        <w:numPr>
          <w:ilvl w:val="0"/>
          <w:numId w:val="3"/>
        </w:numPr>
      </w:pPr>
      <w:r w:rsidRPr="00CF5207">
        <w:rPr>
          <w:b/>
          <w:bCs/>
        </w:rPr>
        <w:t>Independence of observations</w:t>
      </w:r>
      <w:r>
        <w:t>: I retain</w:t>
      </w:r>
      <w:r w:rsidR="00CF5207">
        <w:t>ed</w:t>
      </w:r>
      <w:r>
        <w:t xml:space="preserve"> only one row </w:t>
      </w:r>
      <w:r w:rsidR="00CF5207">
        <w:t>for each unique patient ID to ensure independence of observations.</w:t>
      </w:r>
    </w:p>
    <w:p w14:paraId="1347F3D1" w14:textId="31175D56" w:rsidR="00CF5207" w:rsidRDefault="00CF5207" w:rsidP="00E42B42">
      <w:pPr>
        <w:pStyle w:val="NoSpacing"/>
        <w:numPr>
          <w:ilvl w:val="0"/>
          <w:numId w:val="3"/>
        </w:numPr>
      </w:pPr>
      <w:r w:rsidRPr="00CF5207">
        <w:rPr>
          <w:b/>
          <w:bCs/>
        </w:rPr>
        <w:t>Little to no multicollinearity:</w:t>
      </w:r>
      <w:r>
        <w:t xml:space="preserve"> I assessed this using the variance inflation factor (VIF) for the model as well as Spearman’s rank correlation tests between predictor variables. When all variables were included in the model, there was strong multicollinearity according to the VIF function I was using in R. Thus, I created and plotted a matrix of Spearman’s rank correlation coefficients between </w:t>
      </w:r>
      <w:proofErr w:type="gramStart"/>
      <w:r>
        <w:t>all of</w:t>
      </w:r>
      <w:proofErr w:type="gramEnd"/>
      <w:r>
        <w:t xml:space="preserve"> the independent variables, as shown below in </w:t>
      </w:r>
      <w:r w:rsidRPr="00CF5207">
        <w:rPr>
          <w:b/>
          <w:bCs/>
        </w:rPr>
        <w:t>Figure 1</w:t>
      </w:r>
      <w:r>
        <w:t>.</w:t>
      </w:r>
    </w:p>
    <w:p w14:paraId="6BA3F3CB" w14:textId="77777777" w:rsidR="00CF5207" w:rsidRDefault="00CF5207" w:rsidP="00CF5207">
      <w:pPr>
        <w:pStyle w:val="NoSpacing"/>
        <w:ind w:left="770"/>
        <w:rPr>
          <w:b/>
          <w:bCs/>
        </w:rPr>
      </w:pPr>
    </w:p>
    <w:p w14:paraId="6864699B" w14:textId="5B73E51E" w:rsidR="00CF5207" w:rsidRDefault="00CF5207" w:rsidP="00CF5207">
      <w:pPr>
        <w:pStyle w:val="NoSpacing"/>
        <w:ind w:left="770"/>
      </w:pPr>
      <w:r>
        <w:rPr>
          <w:b/>
          <w:bCs/>
        </w:rPr>
        <w:t xml:space="preserve">Figure 1. </w:t>
      </w:r>
      <w:r w:rsidRPr="00CF5207">
        <w:t>Matrix of Spearman Rank Test Coefficients</w:t>
      </w:r>
    </w:p>
    <w:p w14:paraId="08298BD7" w14:textId="7C4D86E1" w:rsidR="00CF5207" w:rsidRDefault="00CF5207" w:rsidP="00CF5207">
      <w:pPr>
        <w:pStyle w:val="NoSpacing"/>
        <w:ind w:left="770"/>
        <w:rPr>
          <w:b/>
          <w:bCs/>
        </w:rPr>
      </w:pPr>
      <w:r w:rsidRPr="00CF5207">
        <w:rPr>
          <w:noProof/>
        </w:rPr>
        <w:t xml:space="preserve"> </w:t>
      </w:r>
      <w:r>
        <w:rPr>
          <w:noProof/>
        </w:rPr>
        <w:drawing>
          <wp:inline distT="0" distB="0" distL="0" distR="0" wp14:anchorId="54499D27" wp14:editId="1B9B95E4">
            <wp:extent cx="3261161" cy="29337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1161" cy="2933700"/>
                    </a:xfrm>
                    <a:prstGeom prst="rect">
                      <a:avLst/>
                    </a:prstGeom>
                    <a:noFill/>
                    <a:ln>
                      <a:noFill/>
                    </a:ln>
                  </pic:spPr>
                </pic:pic>
              </a:graphicData>
            </a:graphic>
          </wp:inline>
        </w:drawing>
      </w:r>
    </w:p>
    <w:p w14:paraId="31B859F8" w14:textId="0271F336" w:rsidR="00CF5207" w:rsidRDefault="00CF5207" w:rsidP="00CF5207">
      <w:pPr>
        <w:pStyle w:val="NoSpacing"/>
        <w:ind w:left="770"/>
      </w:pPr>
      <w:r>
        <w:lastRenderedPageBreak/>
        <w:t xml:space="preserve">The matrix shows that </w:t>
      </w:r>
      <w:proofErr w:type="spellStart"/>
      <w:r>
        <w:t>ind_diab</w:t>
      </w:r>
      <w:proofErr w:type="spellEnd"/>
      <w:r>
        <w:t xml:space="preserve"> (diabetes indicator) and </w:t>
      </w:r>
      <w:proofErr w:type="spellStart"/>
      <w:r>
        <w:t>ind_diabwc</w:t>
      </w:r>
      <w:proofErr w:type="spellEnd"/>
      <w:r>
        <w:t xml:space="preserve"> (diabetes with complications indicator) are strongly correlated, as are </w:t>
      </w:r>
      <w:proofErr w:type="spellStart"/>
      <w:r>
        <w:t>ind_cancer</w:t>
      </w:r>
      <w:proofErr w:type="spellEnd"/>
      <w:r>
        <w:t xml:space="preserve"> (cancer indicator) and </w:t>
      </w:r>
      <w:proofErr w:type="spellStart"/>
      <w:r>
        <w:t>comorbs_tot</w:t>
      </w:r>
      <w:proofErr w:type="spellEnd"/>
      <w:r>
        <w:t xml:space="preserve"> (total number of comorbidities). I chose to move forward with including </w:t>
      </w:r>
      <w:proofErr w:type="spellStart"/>
      <w:r>
        <w:t>ind_diab</w:t>
      </w:r>
      <w:proofErr w:type="spellEnd"/>
      <w:r>
        <w:t xml:space="preserve"> and </w:t>
      </w:r>
      <w:proofErr w:type="spellStart"/>
      <w:r>
        <w:t>comorbs_tot</w:t>
      </w:r>
      <w:proofErr w:type="spellEnd"/>
      <w:r>
        <w:t xml:space="preserve"> in the model while excluding </w:t>
      </w:r>
      <w:proofErr w:type="spellStart"/>
      <w:r w:rsidR="00755E62">
        <w:t>ind_diabwc</w:t>
      </w:r>
      <w:proofErr w:type="spellEnd"/>
      <w:r w:rsidR="00755E62">
        <w:t xml:space="preserve"> and </w:t>
      </w:r>
      <w:proofErr w:type="spellStart"/>
      <w:r w:rsidR="00755E62">
        <w:t>ind_cancer</w:t>
      </w:r>
      <w:proofErr w:type="spellEnd"/>
      <w:r w:rsidR="00755E62">
        <w:t>.</w:t>
      </w:r>
    </w:p>
    <w:p w14:paraId="3498F688" w14:textId="2DFF26EE" w:rsidR="00CF5207" w:rsidRDefault="00755E62" w:rsidP="00CF5207">
      <w:pPr>
        <w:pStyle w:val="NoSpacing"/>
        <w:numPr>
          <w:ilvl w:val="0"/>
          <w:numId w:val="3"/>
        </w:numPr>
      </w:pPr>
      <w:r w:rsidRPr="00755E62">
        <w:rPr>
          <w:b/>
          <w:bCs/>
        </w:rPr>
        <w:t xml:space="preserve">No </w:t>
      </w:r>
      <w:r w:rsidR="001C1B05">
        <w:rPr>
          <w:b/>
          <w:bCs/>
        </w:rPr>
        <w:t>influential</w:t>
      </w:r>
      <w:r w:rsidRPr="00755E62">
        <w:rPr>
          <w:b/>
          <w:bCs/>
        </w:rPr>
        <w:t xml:space="preserve"> outliers:</w:t>
      </w:r>
      <w:r>
        <w:t xml:space="preserve"> I assessed this using Cook’s Distance metric to detect highly influential observations. I deemed an observation to be influential if the C</w:t>
      </w:r>
      <w:r w:rsidRPr="00755E62">
        <w:t>ook's D</w:t>
      </w:r>
      <w:r>
        <w:t>istance metric exceeded</w:t>
      </w:r>
      <w:r w:rsidRPr="00755E62">
        <w:t xml:space="preserve"> 4</w:t>
      </w:r>
      <w:r>
        <w:t xml:space="preserve"> divided by the sample size n=1721, or </w:t>
      </w:r>
      <w:r w:rsidRPr="00755E62">
        <w:t>0.0023</w:t>
      </w:r>
      <w:r>
        <w:t xml:space="preserve">. I </w:t>
      </w:r>
      <w:r w:rsidR="001C1B05">
        <w:t>also calculated the absolute standardized residuals and found none that exceeded 3 standard deviations, so there were no outliers and thus no influential outliers.</w:t>
      </w:r>
    </w:p>
    <w:p w14:paraId="047E3086" w14:textId="2A072B7C" w:rsidR="00BD57AE" w:rsidRDefault="00BD57AE" w:rsidP="00CF5207">
      <w:pPr>
        <w:pStyle w:val="NoSpacing"/>
        <w:numPr>
          <w:ilvl w:val="0"/>
          <w:numId w:val="3"/>
        </w:numPr>
      </w:pPr>
      <w:r w:rsidRPr="00BD57AE">
        <w:rPr>
          <w:b/>
          <w:bCs/>
        </w:rPr>
        <w:t>Linear relationship between independent variables and the log-odds (logit)</w:t>
      </w:r>
      <w:r w:rsidR="00A26CD4">
        <w:rPr>
          <w:b/>
          <w:bCs/>
        </w:rPr>
        <w:t xml:space="preserve"> of readmission</w:t>
      </w:r>
      <w:r>
        <w:t>: I assessed this assumption by fitting a generalized additive model (GAM) with the same variables as the logistic regression model and using ANOVA to determine whether the difference between the two models is statistically significant. The resulting chi-square</w:t>
      </w:r>
      <w:r w:rsidR="00A26CD4">
        <w:t>d statistic</w:t>
      </w:r>
      <w:r>
        <w:t xml:space="preserve"> was very small (</w:t>
      </w:r>
      <w:r w:rsidR="00BF348B" w:rsidRPr="00BF348B">
        <w:t>-1.5391e-05</w:t>
      </w:r>
      <w:r>
        <w:t xml:space="preserve">), so we conclude </w:t>
      </w:r>
      <w:r w:rsidR="00A26CD4">
        <w:t>no difference between the</w:t>
      </w:r>
      <w:r>
        <w:t xml:space="preserve"> two model</w:t>
      </w:r>
      <w:r w:rsidR="00A26CD4">
        <w:t>s. This</w:t>
      </w:r>
      <w:r>
        <w:t xml:space="preserve"> </w:t>
      </w:r>
      <w:r w:rsidR="00A26CD4">
        <w:t>indicates</w:t>
      </w:r>
      <w:r>
        <w:t xml:space="preserve"> that a linear relationship between the logit and the predictor variables is a good fit for the data and the assumption of linearity is met.</w:t>
      </w:r>
    </w:p>
    <w:p w14:paraId="669287B2" w14:textId="0518B1EF" w:rsidR="00C1592C" w:rsidRPr="00CF5207" w:rsidRDefault="00A26CD4" w:rsidP="00CF5207">
      <w:pPr>
        <w:pStyle w:val="NoSpacing"/>
        <w:numPr>
          <w:ilvl w:val="0"/>
          <w:numId w:val="3"/>
        </w:numPr>
      </w:pPr>
      <w:r w:rsidRPr="00A26CD4">
        <w:rPr>
          <w:b/>
          <w:bCs/>
        </w:rPr>
        <w:t>Large sample size</w:t>
      </w:r>
      <w:r>
        <w:t xml:space="preserve">: According to </w:t>
      </w:r>
      <w:r w:rsidRPr="00A26CD4">
        <w:t>Long (1997)</w:t>
      </w:r>
      <w:r>
        <w:rPr>
          <w:rStyle w:val="FootnoteReference"/>
        </w:rPr>
        <w:footnoteReference w:id="1"/>
      </w:r>
      <w:r>
        <w:t xml:space="preserve">, </w:t>
      </w:r>
      <w:r w:rsidRPr="00A26CD4">
        <w:t>sample sizes of 500 observations</w:t>
      </w:r>
      <w:r>
        <w:t xml:space="preserve"> or greater</w:t>
      </w:r>
      <w:r w:rsidRPr="00A26CD4">
        <w:t xml:space="preserve"> </w:t>
      </w:r>
      <w:r>
        <w:t xml:space="preserve">are </w:t>
      </w:r>
      <w:r w:rsidRPr="00A26CD4">
        <w:t xml:space="preserve">adequate for </w:t>
      </w:r>
      <w:r>
        <w:t>most logistic regression modeling situations. The sample size is n=1721, so this assumption is met.</w:t>
      </w:r>
    </w:p>
    <w:p w14:paraId="24B746BA" w14:textId="0C42DE80" w:rsidR="00E42B42" w:rsidRDefault="00E42B42" w:rsidP="00CF5207">
      <w:pPr>
        <w:pStyle w:val="NoSpacing"/>
        <w:jc w:val="center"/>
      </w:pPr>
    </w:p>
    <w:p w14:paraId="79A43A97" w14:textId="01E2948E" w:rsidR="00A5646C" w:rsidRDefault="00A5646C" w:rsidP="00A26CD4"/>
    <w:sectPr w:rsidR="00A564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884983" w14:textId="77777777" w:rsidR="001E5C46" w:rsidRDefault="001E5C46" w:rsidP="00A26CD4">
      <w:pPr>
        <w:spacing w:after="0" w:line="240" w:lineRule="auto"/>
      </w:pPr>
      <w:r>
        <w:separator/>
      </w:r>
    </w:p>
  </w:endnote>
  <w:endnote w:type="continuationSeparator" w:id="0">
    <w:p w14:paraId="4E9CF577" w14:textId="77777777" w:rsidR="001E5C46" w:rsidRDefault="001E5C46" w:rsidP="00A26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3080C" w14:textId="77777777" w:rsidR="001E5C46" w:rsidRDefault="001E5C46" w:rsidP="00A26CD4">
      <w:pPr>
        <w:spacing w:after="0" w:line="240" w:lineRule="auto"/>
      </w:pPr>
      <w:r>
        <w:separator/>
      </w:r>
    </w:p>
  </w:footnote>
  <w:footnote w:type="continuationSeparator" w:id="0">
    <w:p w14:paraId="016955B8" w14:textId="77777777" w:rsidR="001E5C46" w:rsidRDefault="001E5C46" w:rsidP="00A26CD4">
      <w:pPr>
        <w:spacing w:after="0" w:line="240" w:lineRule="auto"/>
      </w:pPr>
      <w:r>
        <w:continuationSeparator/>
      </w:r>
    </w:p>
  </w:footnote>
  <w:footnote w:id="1">
    <w:p w14:paraId="1F6ECFBB" w14:textId="2C5A0C8B" w:rsidR="00A26CD4" w:rsidRDefault="00A26CD4">
      <w:pPr>
        <w:pStyle w:val="FootnoteText"/>
      </w:pPr>
      <w:r>
        <w:rPr>
          <w:rStyle w:val="FootnoteReference"/>
        </w:rPr>
        <w:footnoteRef/>
      </w:r>
      <w:r>
        <w:t xml:space="preserve"> </w:t>
      </w:r>
      <w:r w:rsidRPr="00A26CD4">
        <w:t>Long, J.S. 1997. Regression Models for Categorical and Limited Dependent Variables. Thousand Oaks, CA: SAGE Publications, Inc.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9A1D9" w14:textId="51477786" w:rsidR="00131652" w:rsidRDefault="00131652" w:rsidP="00131652">
    <w:pPr>
      <w:pStyle w:val="Header"/>
      <w:jc w:val="right"/>
    </w:pPr>
    <w:r>
      <w:t>Diana Zabala</w:t>
    </w:r>
  </w:p>
  <w:p w14:paraId="3DC140AC" w14:textId="1639004A" w:rsidR="00131652" w:rsidRDefault="00131652" w:rsidP="00131652">
    <w:pPr>
      <w:pStyle w:val="Header"/>
      <w:jc w:val="right"/>
    </w:pPr>
    <w:r>
      <w:t>12/17/2022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14A9B"/>
    <w:multiLevelType w:val="hybridMultilevel"/>
    <w:tmpl w:val="C46C0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617960"/>
    <w:multiLevelType w:val="hybridMultilevel"/>
    <w:tmpl w:val="6F60263E"/>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 w15:restartNumberingAfterBreak="0">
    <w:nsid w:val="7E2820DA"/>
    <w:multiLevelType w:val="hybridMultilevel"/>
    <w:tmpl w:val="17AA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579516">
    <w:abstractNumId w:val="0"/>
  </w:num>
  <w:num w:numId="2" w16cid:durableId="1869445921">
    <w:abstractNumId w:val="2"/>
  </w:num>
  <w:num w:numId="3" w16cid:durableId="5125741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6C"/>
    <w:rsid w:val="000B6AD6"/>
    <w:rsid w:val="000C2103"/>
    <w:rsid w:val="00131652"/>
    <w:rsid w:val="001C1B05"/>
    <w:rsid w:val="001E19DD"/>
    <w:rsid w:val="001E5C46"/>
    <w:rsid w:val="004829F4"/>
    <w:rsid w:val="00526379"/>
    <w:rsid w:val="00542A5F"/>
    <w:rsid w:val="005D1724"/>
    <w:rsid w:val="00755C13"/>
    <w:rsid w:val="00755E62"/>
    <w:rsid w:val="00761FB6"/>
    <w:rsid w:val="00762B3F"/>
    <w:rsid w:val="008401E7"/>
    <w:rsid w:val="008475D2"/>
    <w:rsid w:val="00880432"/>
    <w:rsid w:val="009159B1"/>
    <w:rsid w:val="00972C79"/>
    <w:rsid w:val="00976D98"/>
    <w:rsid w:val="009862D0"/>
    <w:rsid w:val="00A26CD4"/>
    <w:rsid w:val="00A5646C"/>
    <w:rsid w:val="00B9180C"/>
    <w:rsid w:val="00BD57AE"/>
    <w:rsid w:val="00BE0F78"/>
    <w:rsid w:val="00BF348B"/>
    <w:rsid w:val="00C1592C"/>
    <w:rsid w:val="00CF5207"/>
    <w:rsid w:val="00D50EB6"/>
    <w:rsid w:val="00D62654"/>
    <w:rsid w:val="00E42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5FE47"/>
  <w15:chartTrackingRefBased/>
  <w15:docId w15:val="{4397444E-A6F5-4308-B6B3-61AC57AF2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46C"/>
    <w:pPr>
      <w:ind w:left="720"/>
      <w:contextualSpacing/>
    </w:pPr>
  </w:style>
  <w:style w:type="paragraph" w:styleId="NoSpacing">
    <w:name w:val="No Spacing"/>
    <w:uiPriority w:val="1"/>
    <w:qFormat/>
    <w:rsid w:val="008401E7"/>
    <w:pPr>
      <w:spacing w:after="0" w:line="240" w:lineRule="auto"/>
    </w:pPr>
  </w:style>
  <w:style w:type="table" w:styleId="GridTable2-Accent1">
    <w:name w:val="Grid Table 2 Accent 1"/>
    <w:basedOn w:val="TableNormal"/>
    <w:uiPriority w:val="47"/>
    <w:rsid w:val="005D1724"/>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5D172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755E62"/>
    <w:rPr>
      <w:sz w:val="16"/>
      <w:szCs w:val="16"/>
    </w:rPr>
  </w:style>
  <w:style w:type="paragraph" w:styleId="CommentText">
    <w:name w:val="annotation text"/>
    <w:basedOn w:val="Normal"/>
    <w:link w:val="CommentTextChar"/>
    <w:uiPriority w:val="99"/>
    <w:unhideWhenUsed/>
    <w:rsid w:val="00755E62"/>
    <w:pPr>
      <w:spacing w:line="240" w:lineRule="auto"/>
    </w:pPr>
    <w:rPr>
      <w:sz w:val="20"/>
      <w:szCs w:val="20"/>
    </w:rPr>
  </w:style>
  <w:style w:type="character" w:customStyle="1" w:styleId="CommentTextChar">
    <w:name w:val="Comment Text Char"/>
    <w:basedOn w:val="DefaultParagraphFont"/>
    <w:link w:val="CommentText"/>
    <w:uiPriority w:val="99"/>
    <w:rsid w:val="00755E62"/>
    <w:rPr>
      <w:sz w:val="20"/>
      <w:szCs w:val="20"/>
    </w:rPr>
  </w:style>
  <w:style w:type="paragraph" w:styleId="CommentSubject">
    <w:name w:val="annotation subject"/>
    <w:basedOn w:val="CommentText"/>
    <w:next w:val="CommentText"/>
    <w:link w:val="CommentSubjectChar"/>
    <w:uiPriority w:val="99"/>
    <w:semiHidden/>
    <w:unhideWhenUsed/>
    <w:rsid w:val="00755E62"/>
    <w:rPr>
      <w:b/>
      <w:bCs/>
    </w:rPr>
  </w:style>
  <w:style w:type="character" w:customStyle="1" w:styleId="CommentSubjectChar">
    <w:name w:val="Comment Subject Char"/>
    <w:basedOn w:val="CommentTextChar"/>
    <w:link w:val="CommentSubject"/>
    <w:uiPriority w:val="99"/>
    <w:semiHidden/>
    <w:rsid w:val="00755E62"/>
    <w:rPr>
      <w:b/>
      <w:bCs/>
      <w:sz w:val="20"/>
      <w:szCs w:val="20"/>
    </w:rPr>
  </w:style>
  <w:style w:type="paragraph" w:styleId="FootnoteText">
    <w:name w:val="footnote text"/>
    <w:basedOn w:val="Normal"/>
    <w:link w:val="FootnoteTextChar"/>
    <w:uiPriority w:val="99"/>
    <w:semiHidden/>
    <w:unhideWhenUsed/>
    <w:rsid w:val="00A26C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6CD4"/>
    <w:rPr>
      <w:sz w:val="20"/>
      <w:szCs w:val="20"/>
    </w:rPr>
  </w:style>
  <w:style w:type="character" w:styleId="FootnoteReference">
    <w:name w:val="footnote reference"/>
    <w:basedOn w:val="DefaultParagraphFont"/>
    <w:uiPriority w:val="99"/>
    <w:semiHidden/>
    <w:unhideWhenUsed/>
    <w:rsid w:val="00A26CD4"/>
    <w:rPr>
      <w:vertAlign w:val="superscript"/>
    </w:rPr>
  </w:style>
  <w:style w:type="paragraph" w:styleId="Header">
    <w:name w:val="header"/>
    <w:basedOn w:val="Normal"/>
    <w:link w:val="HeaderChar"/>
    <w:uiPriority w:val="99"/>
    <w:unhideWhenUsed/>
    <w:rsid w:val="001316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652"/>
  </w:style>
  <w:style w:type="paragraph" w:styleId="Footer">
    <w:name w:val="footer"/>
    <w:basedOn w:val="Normal"/>
    <w:link w:val="FooterChar"/>
    <w:uiPriority w:val="99"/>
    <w:unhideWhenUsed/>
    <w:rsid w:val="001316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5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C57B8C-20CB-479A-B1D2-ECFA5D0D8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Zabala</dc:creator>
  <cp:keywords/>
  <dc:description/>
  <cp:lastModifiedBy>Diana Carolina Zabala</cp:lastModifiedBy>
  <cp:revision>2</cp:revision>
  <dcterms:created xsi:type="dcterms:W3CDTF">2023-01-22T18:52:00Z</dcterms:created>
  <dcterms:modified xsi:type="dcterms:W3CDTF">2023-01-22T18:52:00Z</dcterms:modified>
</cp:coreProperties>
</file>