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ind w:left="1920"/>
        <w:jc w:val="left"/>
      </w:pPr>
      <w:r>
        <w:t xml:space="preserve">  主讲：鲁班</w:t>
      </w:r>
    </w:p>
    <w:p>
      <w:pPr>
        <w:pStyle w:val="shimo normal"/>
        <w:ind w:left="1680" w:firstLine="420"/>
        <w:jc w:val="left"/>
      </w:pPr>
      <w:r>
        <w:t xml:space="preserve">时间：2018-9-2  20:00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概要：</w:t>
      </w:r>
    </w:p>
    <w:p>
      <w:pPr>
        <w:pStyle w:val="shimo normal"/>
        <w:numPr>
          <w:ilvl w:val="0"/>
          <w:numId w:val="1"/>
        </w:numPr>
        <w:jc w:val="left"/>
        <w:rPr>
          <w:color w:val="ff0000"/>
          <w:sz w:val="25"/>
          <w:szCs w:val="25"/>
        </w:rPr>
      </w:pPr>
      <w:r>
        <w:rPr>
          <w:color w:val="ff0000"/>
          <w:sz w:val="28"/>
          <w:szCs w:val="28"/>
        </w:rPr>
        <w:t>框架需求与目标</w:t>
      </w:r>
    </w:p>
    <w:p>
      <w:pPr>
        <w:pStyle w:val="shimo normal"/>
        <w:numPr>
          <w:ilvl w:val="0"/>
          <w:numId w:val="1"/>
        </w:numPr>
        <w:jc w:val="left"/>
        <w:rPr>
          <w:color w:val="ff7800"/>
          <w:sz w:val="25"/>
          <w:szCs w:val="25"/>
        </w:rPr>
      </w:pPr>
      <w:r>
        <w:rPr>
          <w:color w:val="ff7800"/>
          <w:sz w:val="28"/>
          <w:szCs w:val="28"/>
        </w:rPr>
        <w:t>框架设计与编码实现</w:t>
      </w:r>
    </w:p>
    <w:p>
      <w:pPr>
        <w:pStyle w:val="shimo normal"/>
        <w:numPr>
          <w:ilvl w:val="0"/>
          <w:numId w:val="1"/>
        </w:numPr>
        <w:jc w:val="left"/>
        <w:rPr>
          <w:color w:val="4da8ee"/>
          <w:sz w:val="25"/>
          <w:szCs w:val="25"/>
        </w:rPr>
      </w:pPr>
      <w:r>
        <w:rPr>
          <w:color w:val="4da8ee"/>
          <w:sz w:val="28"/>
          <w:szCs w:val="28"/>
        </w:rPr>
        <w:t>框架演示与功能实现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  <w:rPr>
          <w:sz w:val="25"/>
          <w:szCs w:val="25"/>
        </w:rPr>
      </w:pPr>
      <w:r>
        <w:rPr>
          <w:color w:val="ff0000"/>
          <w:sz w:val="28"/>
          <w:szCs w:val="28"/>
        </w:rPr>
        <w:t>一、框架需求与目标</w:t>
      </w:r>
    </w:p>
    <w:p>
      <w:pPr>
        <w:pStyle w:val="shimo normal"/>
        <w:pBdr>
          <w:top w:val="single"/>
        </w:pBdr>
        <w:jc w:val="left"/>
      </w:pPr>
      <w:r>
        <w:rPr>
          <w:b w:val="true"/>
        </w:rPr>
        <w:t>框架需求：</w:t>
      </w:r>
    </w:p>
    <w:p>
      <w:pPr>
        <w:pStyle w:val="shimo normal"/>
        <w:ind w:firstLine="420"/>
        <w:jc w:val="left"/>
        <w:rPr>
          <w:sz w:val="25"/>
          <w:szCs w:val="25"/>
        </w:rPr>
      </w:pPr>
      <w:r>
        <w:rPr>
          <w:sz w:val="28"/>
          <w:szCs w:val="28"/>
        </w:rPr>
        <w:t>框</w:t>
      </w:r>
      <w:r>
        <w:t>架的需求包含</w:t>
      </w:r>
      <w:r>
        <w:rPr>
          <w:highlight w:val="lightGray"/>
        </w:rPr>
        <w:t>功能性需求</w:t>
      </w:r>
      <w:r>
        <w:t xml:space="preserve"> </w:t>
      </w:r>
      <w:r>
        <w:rPr>
          <w:highlight w:val="lightGray"/>
        </w:rPr>
        <w:t>和非功能性需求</w:t>
      </w:r>
      <w:r>
        <w:t>，功能性需求框架本身所提供的功能，而非功能性需求通常也指定体验性需求，即该框架对于开发者而言，是否易上手，是否需要较多的学习成本，以及在开发时需要过多的配置。</w:t>
      </w:r>
    </w:p>
    <w:p>
      <w:pPr>
        <w:pStyle w:val="shimo normal"/>
        <w:ind w:firstLine="420"/>
        <w:jc w:val="left"/>
      </w:pPr>
      <w:r>
        <w:t>有个时候两者是互相矛盾冲突的，比如当我们想让框架支持更的功能时，那么它的结构设计将会更复杂，抽像的层次将会越多，带来的负面影响时对框架使用者的学习成本增加了。</w:t>
      </w:r>
    </w:p>
    <w:p>
      <w:pPr>
        <w:pStyle w:val="shimo normal"/>
        <w:ind w:firstLine="420"/>
        <w:jc w:val="left"/>
      </w:pPr>
    </w:p>
    <w:p>
      <w:pPr>
        <w:pStyle w:val="shimo normal"/>
        <w:ind w:left="960"/>
        <w:jc w:val="left"/>
      </w:pPr>
      <w:r>
        <w:t xml:space="preserve"> </w:t>
      </w:r>
      <w:r>
        <w:drawing>
          <wp:inline distT="0" distR="0" distB="0" distL="0">
            <wp:extent cx="3573780" cy="867548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86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ind w:left="720"/>
        <w:jc w:val="left"/>
      </w:pPr>
    </w:p>
    <w:p>
      <w:pPr>
        <w:pStyle w:val="shimo normal"/>
        <w:ind w:left="240"/>
        <w:jc w:val="left"/>
        <w:rPr>
          <w:sz w:val="25"/>
          <w:szCs w:val="25"/>
        </w:rPr>
      </w:pPr>
      <w:r>
        <w:rPr>
          <w:sz w:val="28"/>
          <w:szCs w:val="28"/>
        </w:rPr>
        <w:t>到</w:t>
      </w:r>
      <w:r>
        <w:t>底该选择更多的功能，还是更好的体验？这就需要框架作者要作出准确的定位与范围。</w:t>
      </w:r>
    </w:p>
    <w:p>
      <w:pPr>
        <w:pStyle w:val="shimo normal"/>
        <w:jc w:val="left"/>
      </w:pPr>
      <w:r>
        <w:t>定位是该框架要完成什么目标？范围是实现该目标需实现哪些功能？两者清晰之后 自然知道哪些是必须做的，哪些是可以做的。而体验则是在保证必须功能的情况越高越好，甚至可以为了提供体验可以牺牲部分功能的完整性。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功能性需求用例图：</w:t>
      </w:r>
    </w:p>
    <w:p>
      <w:pPr>
        <w:pStyle w:val="shimo normal"/>
        <w:ind w:left="480"/>
        <w:jc w:val="left"/>
      </w:pPr>
      <w:r>
        <w:drawing>
          <wp:inline distT="0" distR="0" distB="0" distL="0">
            <wp:extent cx="4526788" cy="3354220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6788" cy="33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2"/>
        </w:numPr>
        <w:jc w:val="left"/>
      </w:pPr>
      <w:r>
        <w:t>URL映射</w:t>
      </w:r>
    </w:p>
    <w:p>
      <w:pPr>
        <w:pStyle w:val="shimo normal"/>
        <w:numPr>
          <w:ilvl w:val="1"/>
          <w:numId w:val="2"/>
        </w:numPr>
        <w:jc w:val="left"/>
        <w:rPr>
          <w:color w:val="a5a5a5"/>
        </w:rPr>
      </w:pPr>
      <w:r>
        <w:rPr>
          <w:color w:val="a5a5a5"/>
        </w:rPr>
        <w:t>基于注解自动匹配调用方法</w:t>
      </w:r>
    </w:p>
    <w:p>
      <w:pPr>
        <w:pStyle w:val="shimo normal"/>
        <w:numPr>
          <w:ilvl w:val="0"/>
          <w:numId w:val="2"/>
        </w:numPr>
        <w:jc w:val="left"/>
      </w:pPr>
      <w:r>
        <w:t>参数自动解析</w:t>
      </w:r>
    </w:p>
    <w:p>
      <w:pPr>
        <w:pStyle w:val="shimo normal"/>
        <w:numPr>
          <w:ilvl w:val="1"/>
          <w:numId w:val="2"/>
        </w:numPr>
        <w:jc w:val="left"/>
        <w:rPr>
          <w:color w:val="a5a5a5"/>
        </w:rPr>
      </w:pPr>
      <w:r>
        <w:rPr>
          <w:color w:val="a5a5a5"/>
        </w:rPr>
        <w:t>Form表单参数自动转换成一般对像和复杂对像</w:t>
      </w:r>
    </w:p>
    <w:p>
      <w:pPr>
        <w:pStyle w:val="shimo normal"/>
        <w:numPr>
          <w:ilvl w:val="0"/>
          <w:numId w:val="2"/>
        </w:numPr>
        <w:jc w:val="left"/>
      </w:pPr>
      <w:r>
        <w:t>请求调用</w:t>
      </w:r>
    </w:p>
    <w:p>
      <w:pPr>
        <w:pStyle w:val="shimo normal"/>
        <w:numPr>
          <w:ilvl w:val="1"/>
          <w:numId w:val="2"/>
        </w:numPr>
        <w:jc w:val="left"/>
        <w:rPr>
          <w:color w:val="a5a5a5"/>
        </w:rPr>
      </w:pPr>
      <w:r>
        <w:rPr>
          <w:color w:val="a5a5a5"/>
        </w:rPr>
        <w:t>基于反射调用目标方法</w:t>
      </w:r>
    </w:p>
    <w:p>
      <w:pPr>
        <w:pStyle w:val="shimo normal"/>
        <w:numPr>
          <w:ilvl w:val="0"/>
          <w:numId w:val="2"/>
        </w:numPr>
        <w:jc w:val="left"/>
      </w:pPr>
      <w:r>
        <w:t>视图支持</w:t>
      </w:r>
    </w:p>
    <w:p>
      <w:pPr>
        <w:pStyle w:val="shimo normal"/>
        <w:numPr>
          <w:ilvl w:val="1"/>
          <w:numId w:val="2"/>
        </w:numPr>
        <w:jc w:val="left"/>
        <w:rPr>
          <w:color w:val="a5a5a5"/>
        </w:rPr>
      </w:pPr>
      <w:r>
        <w:rPr>
          <w:color w:val="a5a5a5"/>
        </w:rPr>
        <w:t>基于返回结果跳转至对应视图处理</w:t>
      </w:r>
    </w:p>
    <w:p>
      <w:pPr>
        <w:pStyle w:val="shimo normal"/>
        <w:numPr>
          <w:ilvl w:val="1"/>
          <w:numId w:val="2"/>
        </w:numPr>
        <w:jc w:val="left"/>
        <w:rPr>
          <w:color w:val="a5a5a5"/>
        </w:rPr>
      </w:pPr>
      <w:r>
        <w:rPr>
          <w:color w:val="a5a5a5"/>
        </w:rPr>
        <w:t>支持的有jsp 视图，freemarke视图，Json视图</w:t>
      </w:r>
    </w:p>
    <w:p>
      <w:pPr>
        <w:pStyle w:val="shimo normal"/>
        <w:numPr>
          <w:ilvl w:val="0"/>
          <w:numId w:val="2"/>
        </w:numPr>
        <w:jc w:val="left"/>
      </w:pPr>
      <w:r>
        <w:t>异常统一处理</w:t>
      </w:r>
    </w:p>
    <w:p>
      <w:pPr>
        <w:pStyle w:val="shimo normal"/>
        <w:numPr>
          <w:ilvl w:val="1"/>
          <w:numId w:val="2"/>
        </w:numPr>
        <w:jc w:val="left"/>
        <w:rPr>
          <w:color w:val="a5a5a5"/>
        </w:rPr>
      </w:pPr>
      <w:r>
        <w:rPr>
          <w:color w:val="a5a5a5"/>
        </w:rPr>
        <w:t>出现异常统一处理，并跳转到异常页面</w:t>
      </w:r>
    </w:p>
    <w:p>
      <w:pPr>
        <w:pStyle w:val="shimo normal"/>
        <w:jc w:val="left"/>
      </w:pPr>
      <w:r>
        <w:rPr>
          <w:b w:val="true"/>
        </w:rPr>
        <w:t>非功能性需求与目标：</w:t>
      </w:r>
    </w:p>
    <w:p>
      <w:pPr>
        <w:pStyle w:val="shimo normal"/>
        <w:numPr>
          <w:ilvl w:val="0"/>
          <w:numId w:val="3"/>
        </w:numPr>
        <w:jc w:val="left"/>
      </w:pPr>
      <w:r>
        <w:t>接近于零的配置</w:t>
      </w:r>
    </w:p>
    <w:p>
      <w:pPr>
        <w:pStyle w:val="shimo normal"/>
        <w:numPr>
          <w:ilvl w:val="0"/>
          <w:numId w:val="3"/>
        </w:numPr>
        <w:jc w:val="left"/>
      </w:pPr>
      <w:r>
        <w:t>更少的学习成本</w:t>
      </w:r>
    </w:p>
    <w:p>
      <w:pPr>
        <w:pStyle w:val="shimo normal"/>
        <w:numPr>
          <w:ilvl w:val="1"/>
          <w:numId w:val="3"/>
        </w:numPr>
        <w:jc w:val="left"/>
      </w:pPr>
      <w:r>
        <w:t>尽可能使用用户之前习惯</w:t>
      </w:r>
    </w:p>
    <w:p>
      <w:pPr>
        <w:pStyle w:val="shimo normal"/>
        <w:numPr>
          <w:ilvl w:val="1"/>
          <w:numId w:val="3"/>
        </w:numPr>
        <w:jc w:val="left"/>
      </w:pPr>
      <w:r>
        <w:t>概念性的东西要少一些</w:t>
      </w:r>
    </w:p>
    <w:p>
      <w:pPr>
        <w:pStyle w:val="shimo normal"/>
        <w:numPr>
          <w:ilvl w:val="0"/>
          <w:numId w:val="3"/>
        </w:numPr>
        <w:jc w:val="left"/>
      </w:pPr>
      <w:r>
        <w:t>更轻的体量</w:t>
      </w:r>
    </w:p>
    <w:p>
      <w:pPr>
        <w:pStyle w:val="shimo normal"/>
        <w:numPr>
          <w:ilvl w:val="0"/>
          <w:numId w:val="3"/>
        </w:numPr>
        <w:jc w:val="left"/>
      </w:pPr>
      <w:r>
        <w:t>支持开发模式：动态装载配置</w:t>
      </w:r>
    </w:p>
    <w:p>
      <w:pPr>
        <w:pStyle w:val="shimo normal"/>
        <w:pBdr>
          <w:bottom w:val="single"/>
        </w:pBdr>
        <w:jc w:val="left"/>
        <w:rPr>
          <w:sz w:val="25"/>
          <w:szCs w:val="25"/>
        </w:rPr>
      </w:pPr>
      <w:r>
        <w:rPr>
          <w:color w:val="ff7800"/>
          <w:sz w:val="28"/>
          <w:szCs w:val="28"/>
        </w:rPr>
        <w:t>二、框架设计与编码实现</w:t>
      </w:r>
    </w:p>
    <w:p>
      <w:pPr>
        <w:pStyle w:val="shimo normal"/>
        <w:jc w:val="left"/>
      </w:pPr>
      <w:r>
        <w:t>框架环境依赖：</w:t>
      </w:r>
    </w:p>
    <w:p>
      <w:pPr>
        <w:pStyle w:val="shimo normal"/>
        <w:ind w:left="240"/>
        <w:jc w:val="left"/>
      </w:pPr>
      <w:r>
        <w:t>框架名称：</w:t>
      </w:r>
      <w:r>
        <w:rPr>
          <w:color w:val="a5a5a5"/>
        </w:rPr>
        <w:t>tuling-mvc</w:t>
      </w:r>
    </w:p>
    <w:p>
      <w:pPr>
        <w:pStyle w:val="shimo normal"/>
        <w:ind w:left="240"/>
        <w:jc w:val="left"/>
      </w:pPr>
      <w:r>
        <w:t>jdk:</w:t>
      </w:r>
      <w:r>
        <w:rPr>
          <w:color w:val="a5a5a5"/>
        </w:rPr>
        <w:t xml:space="preserve">1.6 以上 </w:t>
      </w:r>
    </w:p>
    <w:p>
      <w:pPr>
        <w:pStyle w:val="shimo normal"/>
        <w:ind w:left="240"/>
        <w:jc w:val="left"/>
      </w:pPr>
      <w:r>
        <w:t>依赖包：</w:t>
      </w:r>
      <w:r>
        <w:rPr>
          <w:color w:val="a5a5a5"/>
        </w:rPr>
        <w:t>spring、freemarker、java-servlet-api</w:t>
      </w:r>
    </w:p>
    <w:p>
      <w:pPr>
        <w:pStyle w:val="shimo normal"/>
        <w:ind w:left="240" w:firstLine="420"/>
        <w:jc w:val="left"/>
      </w:pPr>
    </w:p>
    <w:p>
      <w:pPr>
        <w:pStyle w:val="shimo normal"/>
        <w:ind w:left="240" w:firstLine="420"/>
        <w:jc w:val="left"/>
      </w:pPr>
    </w:p>
    <w:p>
      <w:pPr>
        <w:pStyle w:val="shimo normal"/>
        <w:ind w:left="240" w:firstLine="420"/>
        <w:jc w:val="left"/>
      </w:pPr>
    </w:p>
    <w:p>
      <w:pPr>
        <w:pStyle w:val="shimo normal"/>
        <w:jc w:val="left"/>
      </w:pPr>
    </w:p>
    <w:p>
      <w:pPr>
        <w:pStyle w:val="shimo normal"/>
        <w:ind w:left="240" w:firstLine="420"/>
        <w:jc w:val="left"/>
      </w:pPr>
    </w:p>
    <w:p>
      <w:pPr>
        <w:pStyle w:val="shimo normal"/>
        <w:jc w:val="left"/>
      </w:pPr>
      <w:r>
        <w:rPr>
          <w:b w:val="true"/>
        </w:rPr>
        <w:t>框架流程分解：</w:t>
      </w:r>
    </w:p>
    <w:p>
      <w:pPr>
        <w:pStyle w:val="shimo normal"/>
        <w:ind w:left="960" w:firstLine="420"/>
        <w:jc w:val="left"/>
      </w:pPr>
      <w:r>
        <w:drawing>
          <wp:inline distT="0" distR="0" distB="0" distL="0">
            <wp:extent cx="2969641" cy="3114380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9641" cy="311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ind w:left="240" w:firstLine="420"/>
        <w:jc w:val="left"/>
      </w:pPr>
    </w:p>
    <w:p>
      <w:pPr>
        <w:pStyle w:val="shimo normal"/>
        <w:jc w:val="left"/>
      </w:pPr>
      <w:r>
        <w:rPr>
          <w:b w:val="true"/>
        </w:rPr>
        <w:t>实现组件：</w:t>
      </w:r>
    </w:p>
    <w:p>
      <w:pPr>
        <w:pStyle w:val="shimo normal"/>
        <w:numPr>
          <w:ilvl w:val="0"/>
          <w:numId w:val="4"/>
        </w:numPr>
        <w:jc w:val="left"/>
      </w:pPr>
      <w:r>
        <w:rPr>
          <w:b w:val="true"/>
        </w:rPr>
        <w:t>FreemarkeView</w:t>
      </w:r>
    </w:p>
    <w:p>
      <w:pPr>
        <w:pStyle w:val="shimo normal"/>
        <w:numPr>
          <w:ilvl w:val="1"/>
          <w:numId w:val="4"/>
        </w:numPr>
        <w:jc w:val="left"/>
        <w:rPr>
          <w:color w:val="a5a5a5"/>
        </w:rPr>
      </w:pPr>
      <w:r>
        <w:rPr>
          <w:color w:val="a5a5a5"/>
        </w:rPr>
        <w:t>freemarke视图</w:t>
      </w:r>
    </w:p>
    <w:p>
      <w:pPr>
        <w:pStyle w:val="shimo normal"/>
        <w:numPr>
          <w:ilvl w:val="0"/>
          <w:numId w:val="4"/>
        </w:numPr>
        <w:jc w:val="left"/>
      </w:pPr>
      <w:r>
        <w:rPr>
          <w:b w:val="true"/>
        </w:rPr>
        <w:t>HandlerServlet</w:t>
      </w:r>
    </w:p>
    <w:p>
      <w:pPr>
        <w:pStyle w:val="shimo normal"/>
        <w:numPr>
          <w:ilvl w:val="1"/>
          <w:numId w:val="4"/>
        </w:numPr>
        <w:jc w:val="left"/>
        <w:rPr>
          <w:color w:val="a5a5a5"/>
        </w:rPr>
      </w:pPr>
      <w:r>
        <w:rPr>
          <w:color w:val="a5a5a5"/>
        </w:rPr>
        <w:t>请求参数封装，请求转发</w:t>
      </w:r>
    </w:p>
    <w:p>
      <w:pPr>
        <w:pStyle w:val="shimo normal"/>
        <w:numPr>
          <w:ilvl w:val="0"/>
          <w:numId w:val="4"/>
        </w:numPr>
        <w:jc w:val="left"/>
      </w:pPr>
      <w:r>
        <w:rPr>
          <w:b w:val="true"/>
        </w:rPr>
        <w:t>MvcBeanFactory</w:t>
      </w:r>
    </w:p>
    <w:p>
      <w:pPr>
        <w:pStyle w:val="shimo normal"/>
        <w:numPr>
          <w:ilvl w:val="1"/>
          <w:numId w:val="4"/>
        </w:numPr>
        <w:jc w:val="left"/>
        <w:rPr>
          <w:color w:val="a5a5a5"/>
        </w:rPr>
      </w:pPr>
      <w:r>
        <w:rPr>
          <w:color w:val="a5a5a5"/>
        </w:rPr>
        <w:t>Mvc bean 工厂 ，从spring ioc 中扫描类装载MVC Bean</w:t>
      </w:r>
    </w:p>
    <w:p>
      <w:pPr>
        <w:pStyle w:val="shimo normal"/>
        <w:numPr>
          <w:ilvl w:val="0"/>
          <w:numId w:val="4"/>
        </w:numPr>
        <w:jc w:val="left"/>
      </w:pPr>
      <w:r>
        <w:rPr>
          <w:b w:val="true"/>
        </w:rPr>
        <w:t>MvcBean</w:t>
      </w:r>
    </w:p>
    <w:p>
      <w:pPr>
        <w:pStyle w:val="shimo normal"/>
        <w:numPr>
          <w:ilvl w:val="1"/>
          <w:numId w:val="4"/>
        </w:numPr>
        <w:jc w:val="left"/>
        <w:rPr>
          <w:color w:val="a5a5a5"/>
        </w:rPr>
      </w:pPr>
      <w:r>
        <w:rPr>
          <w:color w:val="a5a5a5"/>
        </w:rPr>
        <w:t>MVC 业务执行</w:t>
      </w:r>
    </w:p>
    <w:p>
      <w:pPr>
        <w:pStyle w:val="shimo normal"/>
        <w:numPr>
          <w:ilvl w:val="0"/>
          <w:numId w:val="4"/>
        </w:numPr>
        <w:jc w:val="left"/>
      </w:pPr>
      <w:r>
        <w:rPr>
          <w:b w:val="true"/>
        </w:rPr>
        <w:t>MvcMapping</w:t>
      </w:r>
    </w:p>
    <w:p>
      <w:pPr>
        <w:pStyle w:val="shimo normal"/>
        <w:numPr>
          <w:ilvl w:val="1"/>
          <w:numId w:val="4"/>
        </w:numPr>
        <w:jc w:val="left"/>
        <w:rPr>
          <w:color w:val="a5a5a5"/>
        </w:rPr>
      </w:pPr>
      <w:r>
        <w:rPr>
          <w:color w:val="a5a5a5"/>
        </w:rPr>
        <w:t>MVC注解，用于注解MVC Bean，并配置url 路径</w:t>
      </w:r>
    </w:p>
    <w:p>
      <w:pPr>
        <w:pStyle w:val="shimo normal"/>
        <w:jc w:val="left"/>
      </w:pPr>
    </w:p>
    <w:p>
      <w:pPr>
        <w:pStyle w:val="shimo normal"/>
        <w:ind w:firstLine="420"/>
        <w:jc w:val="left"/>
      </w:pPr>
      <w:r>
        <w:rPr>
          <w:b w:val="true"/>
        </w:rPr>
        <w:t>UML类图：</w:t>
      </w:r>
      <w:r>
        <w:t xml:space="preserve"> </w:t>
      </w:r>
    </w:p>
    <w:p>
      <w:pPr>
        <w:pStyle w:val="shimo normal"/>
        <w:ind w:firstLine="420"/>
        <w:jc w:val="left"/>
      </w:pPr>
      <w:r>
        <w:drawing>
          <wp:inline distT="0" distR="0" distB="0" distL="0">
            <wp:extent cx="5207508" cy="2097776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209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ind w:firstLine="420"/>
        <w:jc w:val="left"/>
      </w:pPr>
    </w:p>
    <w:p>
      <w:pPr>
        <w:pStyle w:val="shimo normal"/>
        <w:ind w:firstLine="420"/>
        <w:jc w:val="left"/>
      </w:pPr>
      <w:r>
        <w:rPr>
          <w:b w:val="true"/>
        </w:rPr>
        <w:t>MvcBean 装载时序图：</w:t>
      </w:r>
    </w:p>
    <w:p>
      <w:pPr>
        <w:pStyle w:val="shimo normal"/>
        <w:ind w:firstLine="420"/>
        <w:jc w:val="left"/>
      </w:pPr>
    </w:p>
    <w:p>
      <w:pPr>
        <w:pStyle w:val="shimo normal"/>
        <w:ind w:firstLine="420"/>
        <w:jc w:val="left"/>
      </w:pPr>
      <w:r>
        <w:drawing>
          <wp:inline distT="0" distR="0" distB="0" distL="0">
            <wp:extent cx="5207508" cy="2898789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289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ind w:firstLine="420"/>
        <w:jc w:val="left"/>
      </w:pPr>
    </w:p>
    <w:p>
      <w:pPr>
        <w:pStyle w:val="shimo normal"/>
        <w:ind w:firstLine="420"/>
        <w:jc w:val="left"/>
      </w:pPr>
      <w:r>
        <w:rPr>
          <w:b w:val="true"/>
        </w:rPr>
        <w:t>1、httpServelt init</w:t>
      </w:r>
    </w:p>
    <w:p>
      <w:pPr>
        <w:pStyle w:val="shimo normal"/>
        <w:ind w:firstLine="420"/>
        <w:jc w:val="left"/>
      </w:pPr>
    </w:p>
    <w:p>
      <w:pPr>
        <w:pStyle w:val="shimo normal"/>
        <w:ind w:firstLine="420"/>
        <w:jc w:val="left"/>
      </w:pPr>
      <w:r>
        <w:rPr>
          <w:b w:val="true"/>
        </w:rPr>
        <w:t>2、从ioc 容器中获取 mvcBeanFactory</w:t>
      </w:r>
    </w:p>
    <w:p>
      <w:pPr>
        <w:pStyle w:val="shimo normal"/>
        <w:ind w:firstLine="420"/>
        <w:jc w:val="left"/>
      </w:pPr>
    </w:p>
    <w:p>
      <w:pPr>
        <w:pStyle w:val="shimo normal"/>
        <w:ind w:firstLine="420"/>
        <w:jc w:val="left"/>
      </w:pPr>
      <w:r>
        <w:rPr>
          <w:b w:val="true"/>
        </w:rPr>
        <w:t>3、构造Factory</w:t>
      </w:r>
    </w:p>
    <w:p>
      <w:pPr>
        <w:pStyle w:val="shimo normal"/>
        <w:ind w:firstLine="420"/>
        <w:jc w:val="left"/>
      </w:pPr>
    </w:p>
    <w:p>
      <w:pPr>
        <w:pStyle w:val="shimo normal"/>
        <w:ind w:firstLine="420"/>
        <w:jc w:val="left"/>
      </w:pPr>
      <w:r>
        <w:rPr>
          <w:b w:val="true"/>
        </w:rPr>
        <w:t>4、遍历ioc beans</w:t>
      </w:r>
    </w:p>
    <w:p>
      <w:pPr>
        <w:pStyle w:val="shimo normal"/>
        <w:ind w:firstLine="420"/>
        <w:jc w:val="left"/>
      </w:pPr>
    </w:p>
    <w:p>
      <w:pPr>
        <w:pStyle w:val="shimo normal"/>
        <w:ind w:firstLine="420"/>
        <w:jc w:val="left"/>
      </w:pPr>
      <w:r>
        <w:rPr>
          <w:b w:val="true"/>
        </w:rPr>
        <w:t>5、封装保存Mvc Beans</w:t>
      </w:r>
    </w:p>
    <w:p>
      <w:pPr>
        <w:pStyle w:val="shimo normal"/>
        <w:ind w:firstLine="420"/>
        <w:jc w:val="left"/>
      </w:pPr>
    </w:p>
    <w:p>
      <w:pPr>
        <w:pStyle w:val="shimo normal"/>
        <w:ind w:firstLine="420"/>
        <w:jc w:val="left"/>
      </w:pPr>
    </w:p>
    <w:p>
      <w:pPr>
        <w:pStyle w:val="shimo normal"/>
        <w:ind w:firstLine="420"/>
        <w:jc w:val="left"/>
      </w:pPr>
    </w:p>
    <w:p>
      <w:pPr>
        <w:pStyle w:val="shimo normal"/>
        <w:ind w:firstLine="420"/>
        <w:jc w:val="left"/>
      </w:pPr>
      <w:r>
        <w:rPr>
          <w:b w:val="true"/>
        </w:rPr>
        <w:t>请求时序图：</w:t>
      </w:r>
    </w:p>
    <w:p>
      <w:pPr>
        <w:pStyle w:val="shimo normal"/>
        <w:ind w:firstLine="420"/>
        <w:jc w:val="left"/>
      </w:pPr>
      <w:r>
        <w:drawing>
          <wp:inline distT="0" distR="0" distB="0" distL="0">
            <wp:extent cx="5207508" cy="3128142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312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ind w:firstLine="420"/>
        <w:jc w:val="left"/>
      </w:pPr>
    </w:p>
    <w:p>
      <w:pPr>
        <w:pStyle w:val="shimo normal"/>
        <w:ind w:firstLine="420"/>
        <w:jc w:val="left"/>
      </w:pPr>
      <w:r>
        <w:t xml:space="preserve">1、get 请求 </w:t>
      </w:r>
    </w:p>
    <w:p>
      <w:pPr>
        <w:pStyle w:val="shimo normal"/>
        <w:ind w:firstLine="420"/>
        <w:jc w:val="left"/>
      </w:pPr>
    </w:p>
    <w:p>
      <w:pPr>
        <w:pStyle w:val="shimo normal"/>
        <w:ind w:firstLine="420"/>
        <w:jc w:val="left"/>
      </w:pPr>
      <w:r>
        <w:t>2、获取mvc bean</w:t>
      </w:r>
    </w:p>
    <w:p>
      <w:pPr>
        <w:pStyle w:val="shimo normal"/>
        <w:ind w:firstLine="420"/>
        <w:jc w:val="left"/>
      </w:pPr>
    </w:p>
    <w:p>
      <w:pPr>
        <w:pStyle w:val="shimo normal"/>
        <w:ind w:firstLine="420"/>
        <w:jc w:val="left"/>
      </w:pPr>
      <w:r>
        <w:t>3、构建参数</w:t>
      </w:r>
    </w:p>
    <w:p>
      <w:pPr>
        <w:pStyle w:val="shimo normal"/>
        <w:ind w:firstLine="420"/>
        <w:jc w:val="left"/>
      </w:pPr>
    </w:p>
    <w:p>
      <w:pPr>
        <w:pStyle w:val="shimo normal"/>
        <w:ind w:firstLine="420"/>
        <w:jc w:val="left"/>
      </w:pPr>
      <w:r>
        <w:t>4、调用控制器执行业务处理</w:t>
      </w:r>
    </w:p>
    <w:p>
      <w:pPr>
        <w:pStyle w:val="shimo normal"/>
        <w:ind w:firstLine="420"/>
        <w:jc w:val="left"/>
      </w:pPr>
    </w:p>
    <w:p>
      <w:pPr>
        <w:pStyle w:val="shimo normal"/>
        <w:ind w:firstLine="420"/>
        <w:jc w:val="left"/>
      </w:pPr>
      <w:r>
        <w:t>5、处理返回结果：解析业页、异常</w:t>
      </w:r>
    </w:p>
    <w:p>
      <w:pPr>
        <w:pStyle w:val="shimo normal"/>
        <w:ind w:firstLine="420"/>
        <w:jc w:val="left"/>
      </w:pPr>
    </w:p>
    <w:p>
      <w:pPr>
        <w:pStyle w:val="shimo normal"/>
        <w:ind w:firstLine="420"/>
        <w:jc w:val="left"/>
      </w:pPr>
      <w:r>
        <w:t>6、返回html</w:t>
      </w:r>
    </w:p>
    <w:p>
      <w:pPr>
        <w:pStyle w:val="shimo normal"/>
        <w:ind w:firstLine="420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pBdr>
          <w:bottom w:val="single"/>
          <w:between w:val="single"/>
        </w:pBdr>
        <w:jc w:val="left"/>
        <w:rPr>
          <w:sz w:val="25"/>
          <w:szCs w:val="25"/>
        </w:rPr>
      </w:pPr>
      <w:r>
        <w:rPr>
          <w:color w:val="4da8ee"/>
          <w:sz w:val="28"/>
          <w:szCs w:val="28"/>
        </w:rPr>
        <w:t>三、框架演示与功能实现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2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3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2018-09-02T14:03:04Z</dcterms:created>
  <dc:creator> </dc:creator>
</cp:coreProperties>
</file>