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5186-1536709157016" w:id="1"/>
      <w:bookmarkEnd w:id="1"/>
      <w:r>
        <w:rPr>
          <w:rFonts w:ascii="Verdana" w:hAnsi="Verdana" w:cs="Verdana" w:eastAsia="Verdana"/>
          <w:b w:val="true"/>
          <w:sz w:val="42"/>
          <w:highlight w:val="white"/>
        </w:rPr>
        <w:t xml:space="preserve">创建test表（测试表） </w:t>
      </w:r>
    </w:p>
    <w:p>
      <w:pPr/>
      <w:bookmarkStart w:name="7078-1538881220034" w:id="2"/>
      <w:bookmarkEnd w:id="2"/>
      <w:r>
        <w:rPr>
          <w:rFonts w:ascii="Courier New" w:hAnsi="Courier New" w:cs="Courier New" w:eastAsia="Courier New"/>
          <w:color w:val="0000ff"/>
          <w:sz w:val="18"/>
          <w:highlight w:val="white"/>
        </w:rPr>
        <w:t>drop</w:t>
      </w:r>
      <w:r>
        <w:rPr>
          <w:rFonts w:ascii="Courier New" w:hAnsi="Courier New" w:cs="Courier New" w:eastAsia="Courier New"/>
          <w:sz w:val="24"/>
          <w:highlight w:val="white"/>
        </w:rPr>
        <w:t xml:space="preserve"> </w:t>
      </w:r>
      <w:r>
        <w:rPr>
          <w:rFonts w:ascii="Courier New" w:hAnsi="Courier New" w:cs="Courier New" w:eastAsia="Courier New"/>
          <w:color w:val="0000ff"/>
          <w:sz w:val="18"/>
          <w:highlight w:val="white"/>
        </w:rPr>
        <w:t>table</w:t>
      </w:r>
      <w:r>
        <w:rPr>
          <w:rFonts w:ascii="Courier New" w:hAnsi="Courier New" w:cs="Courier New" w:eastAsia="Courier New"/>
          <w:sz w:val="24"/>
          <w:highlight w:val="white"/>
        </w:rPr>
        <w:t xml:space="preserve"> </w:t>
      </w:r>
      <w:r>
        <w:rPr>
          <w:rFonts w:ascii="Courier New" w:hAnsi="Courier New" w:cs="Courier New" w:eastAsia="Courier New"/>
          <w:color w:val="0000ff"/>
          <w:sz w:val="18"/>
          <w:highlight w:val="white"/>
        </w:rPr>
        <w:t>if</w:t>
      </w:r>
      <w:r>
        <w:rPr>
          <w:rFonts w:ascii="Courier New" w:hAnsi="Courier New" w:cs="Courier New" w:eastAsia="Courier New"/>
          <w:sz w:val="24"/>
          <w:highlight w:val="white"/>
        </w:rPr>
        <w:t xml:space="preserve"> </w:t>
      </w:r>
      <w:r>
        <w:rPr>
          <w:rFonts w:ascii="Courier New" w:hAnsi="Courier New" w:cs="Courier New" w:eastAsia="Courier New"/>
          <w:color w:val="808080"/>
          <w:sz w:val="18"/>
          <w:highlight w:val="white"/>
        </w:rPr>
        <w:t>exists</w:t>
      </w:r>
      <w:r>
        <w:rPr>
          <w:rFonts w:ascii="Courier New" w:hAnsi="Courier New" w:cs="Courier New" w:eastAsia="Courier New"/>
          <w:sz w:val="18"/>
          <w:highlight w:val="white"/>
        </w:rPr>
        <w:t xml:space="preserve"> test;
</w:t>
      </w:r>
      <w:r>
        <w:rPr>
          <w:rFonts w:ascii="Courier New" w:hAnsi="Courier New" w:cs="Courier New" w:eastAsia="Courier New"/>
          <w:color w:val="0000ff"/>
          <w:sz w:val="18"/>
          <w:highlight w:val="white"/>
        </w:rPr>
        <w:t>create</w:t>
      </w:r>
      <w:r>
        <w:rPr>
          <w:rFonts w:ascii="Courier New" w:hAnsi="Courier New" w:cs="Courier New" w:eastAsia="Courier New"/>
          <w:sz w:val="24"/>
          <w:highlight w:val="white"/>
        </w:rPr>
        <w:t xml:space="preserve"> </w:t>
      </w:r>
      <w:r>
        <w:rPr>
          <w:rFonts w:ascii="Courier New" w:hAnsi="Courier New" w:cs="Courier New" w:eastAsia="Courier New"/>
          <w:color w:val="0000ff"/>
          <w:sz w:val="18"/>
          <w:highlight w:val="white"/>
        </w:rPr>
        <w:t>table</w:t>
      </w:r>
      <w:r>
        <w:rPr>
          <w:rFonts w:ascii="Courier New" w:hAnsi="Courier New" w:cs="Courier New" w:eastAsia="Courier New"/>
          <w:sz w:val="18"/>
          <w:highlight w:val="white"/>
        </w:rPr>
        <w:t xml:space="preserve"> test(
id </w:t>
      </w:r>
      <w:r>
        <w:rPr>
          <w:rFonts w:ascii="Courier New" w:hAnsi="Courier New" w:cs="Courier New" w:eastAsia="Courier New"/>
          <w:color w:val="0000ff"/>
          <w:sz w:val="18"/>
          <w:highlight w:val="white"/>
        </w:rPr>
        <w:t>int</w:t>
      </w:r>
      <w:r>
        <w:rPr>
          <w:rFonts w:ascii="Courier New" w:hAnsi="Courier New" w:cs="Courier New" w:eastAsia="Courier New"/>
          <w:sz w:val="24"/>
          <w:highlight w:val="white"/>
        </w:rPr>
        <w:t xml:space="preserve"> </w:t>
      </w:r>
      <w:r>
        <w:rPr>
          <w:rFonts w:ascii="Courier New" w:hAnsi="Courier New" w:cs="Courier New" w:eastAsia="Courier New"/>
          <w:color w:val="0000ff"/>
          <w:sz w:val="18"/>
          <w:highlight w:val="white"/>
        </w:rPr>
        <w:t>primary</w:t>
      </w:r>
      <w:r>
        <w:rPr>
          <w:rFonts w:ascii="Courier New" w:hAnsi="Courier New" w:cs="Courier New" w:eastAsia="Courier New"/>
          <w:sz w:val="24"/>
          <w:highlight w:val="white"/>
        </w:rPr>
        <w:t xml:space="preserve"> </w:t>
      </w:r>
      <w:r>
        <w:rPr>
          <w:rFonts w:ascii="Courier New" w:hAnsi="Courier New" w:cs="Courier New" w:eastAsia="Courier New"/>
          <w:color w:val="0000ff"/>
          <w:sz w:val="18"/>
          <w:highlight w:val="white"/>
        </w:rPr>
        <w:t>key</w:t>
      </w:r>
      <w:r>
        <w:rPr>
          <w:rFonts w:ascii="Courier New" w:hAnsi="Courier New" w:cs="Courier New" w:eastAsia="Courier New"/>
          <w:sz w:val="18"/>
          <w:highlight w:val="white"/>
        </w:rPr>
        <w:t xml:space="preserve"> auto_increment,
c1 </w:t>
      </w:r>
      <w:r>
        <w:rPr>
          <w:rFonts w:ascii="Courier New" w:hAnsi="Courier New" w:cs="Courier New" w:eastAsia="Courier New"/>
          <w:color w:val="0000ff"/>
          <w:sz w:val="18"/>
          <w:highlight w:val="white"/>
        </w:rPr>
        <w:t>varchar</w:t>
      </w:r>
      <w:r>
        <w:rPr>
          <w:rFonts w:ascii="Courier New" w:hAnsi="Courier New" w:cs="Courier New" w:eastAsia="Courier New"/>
          <w:sz w:val="24"/>
          <w:highlight w:val="white"/>
        </w:rPr>
        <w:t>(</w:t>
      </w:r>
      <w:r>
        <w:rPr>
          <w:rFonts w:ascii="Courier New" w:hAnsi="Courier New" w:cs="Courier New" w:eastAsia="Courier New"/>
          <w:b w:val="true"/>
          <w:color w:val="800000"/>
          <w:sz w:val="18"/>
          <w:highlight w:val="white"/>
        </w:rPr>
        <w:t>10</w:t>
      </w:r>
      <w:r>
        <w:rPr>
          <w:rFonts w:ascii="Courier New" w:hAnsi="Courier New" w:cs="Courier New" w:eastAsia="Courier New"/>
          <w:sz w:val="18"/>
          <w:highlight w:val="white"/>
        </w:rPr>
        <w:t xml:space="preserve">),
c2 </w:t>
      </w:r>
      <w:r>
        <w:rPr>
          <w:rFonts w:ascii="Courier New" w:hAnsi="Courier New" w:cs="Courier New" w:eastAsia="Courier New"/>
          <w:color w:val="0000ff"/>
          <w:sz w:val="18"/>
          <w:highlight w:val="white"/>
        </w:rPr>
        <w:t>varchar</w:t>
      </w:r>
      <w:r>
        <w:rPr>
          <w:rFonts w:ascii="Courier New" w:hAnsi="Courier New" w:cs="Courier New" w:eastAsia="Courier New"/>
          <w:sz w:val="24"/>
          <w:highlight w:val="white"/>
        </w:rPr>
        <w:t>(</w:t>
      </w:r>
      <w:r>
        <w:rPr>
          <w:rFonts w:ascii="Courier New" w:hAnsi="Courier New" w:cs="Courier New" w:eastAsia="Courier New"/>
          <w:b w:val="true"/>
          <w:color w:val="800000"/>
          <w:sz w:val="18"/>
          <w:highlight w:val="white"/>
        </w:rPr>
        <w:t>10</w:t>
      </w:r>
      <w:r>
        <w:rPr>
          <w:rFonts w:ascii="Courier New" w:hAnsi="Courier New" w:cs="Courier New" w:eastAsia="Courier New"/>
          <w:sz w:val="18"/>
          <w:highlight w:val="white"/>
        </w:rPr>
        <w:t xml:space="preserve">),
c3 </w:t>
      </w:r>
      <w:r>
        <w:rPr>
          <w:rFonts w:ascii="Courier New" w:hAnsi="Courier New" w:cs="Courier New" w:eastAsia="Courier New"/>
          <w:color w:val="0000ff"/>
          <w:sz w:val="18"/>
          <w:highlight w:val="white"/>
        </w:rPr>
        <w:t>varchar</w:t>
      </w:r>
      <w:r>
        <w:rPr>
          <w:rFonts w:ascii="Courier New" w:hAnsi="Courier New" w:cs="Courier New" w:eastAsia="Courier New"/>
          <w:sz w:val="24"/>
          <w:highlight w:val="white"/>
        </w:rPr>
        <w:t>(</w:t>
      </w:r>
      <w:r>
        <w:rPr>
          <w:rFonts w:ascii="Courier New" w:hAnsi="Courier New" w:cs="Courier New" w:eastAsia="Courier New"/>
          <w:b w:val="true"/>
          <w:color w:val="800000"/>
          <w:sz w:val="18"/>
          <w:highlight w:val="white"/>
        </w:rPr>
        <w:t>10</w:t>
      </w:r>
      <w:r>
        <w:rPr>
          <w:rFonts w:ascii="Courier New" w:hAnsi="Courier New" w:cs="Courier New" w:eastAsia="Courier New"/>
          <w:sz w:val="18"/>
          <w:highlight w:val="white"/>
        </w:rPr>
        <w:t xml:space="preserve">),
c4 </w:t>
      </w:r>
      <w:r>
        <w:rPr>
          <w:rFonts w:ascii="Courier New" w:hAnsi="Courier New" w:cs="Courier New" w:eastAsia="Courier New"/>
          <w:color w:val="0000ff"/>
          <w:sz w:val="18"/>
          <w:highlight w:val="white"/>
        </w:rPr>
        <w:t>varchar</w:t>
      </w:r>
      <w:r>
        <w:rPr>
          <w:rFonts w:ascii="Courier New" w:hAnsi="Courier New" w:cs="Courier New" w:eastAsia="Courier New"/>
          <w:sz w:val="24"/>
          <w:highlight w:val="white"/>
        </w:rPr>
        <w:t>(</w:t>
      </w:r>
      <w:r>
        <w:rPr>
          <w:rFonts w:ascii="Courier New" w:hAnsi="Courier New" w:cs="Courier New" w:eastAsia="Courier New"/>
          <w:b w:val="true"/>
          <w:color w:val="800000"/>
          <w:sz w:val="18"/>
          <w:highlight w:val="white"/>
        </w:rPr>
        <w:t>10</w:t>
      </w:r>
      <w:r>
        <w:rPr>
          <w:rFonts w:ascii="Courier New" w:hAnsi="Courier New" w:cs="Courier New" w:eastAsia="Courier New"/>
          <w:sz w:val="18"/>
          <w:highlight w:val="white"/>
        </w:rPr>
        <w:t xml:space="preserve">),
c5 </w:t>
      </w:r>
      <w:r>
        <w:rPr>
          <w:rFonts w:ascii="Courier New" w:hAnsi="Courier New" w:cs="Courier New" w:eastAsia="Courier New"/>
          <w:color w:val="0000ff"/>
          <w:sz w:val="18"/>
          <w:highlight w:val="white"/>
        </w:rPr>
        <w:t>varchar</w:t>
      </w:r>
      <w:r>
        <w:rPr>
          <w:rFonts w:ascii="Courier New" w:hAnsi="Courier New" w:cs="Courier New" w:eastAsia="Courier New"/>
          <w:sz w:val="24"/>
          <w:highlight w:val="white"/>
        </w:rPr>
        <w:t>(</w:t>
      </w:r>
      <w:r>
        <w:rPr>
          <w:rFonts w:ascii="Courier New" w:hAnsi="Courier New" w:cs="Courier New" w:eastAsia="Courier New"/>
          <w:b w:val="true"/>
          <w:color w:val="800000"/>
          <w:sz w:val="18"/>
          <w:highlight w:val="white"/>
        </w:rPr>
        <w:t>10</w:t>
      </w:r>
      <w:r>
        <w:rPr>
          <w:rFonts w:ascii="Courier New" w:hAnsi="Courier New" w:cs="Courier New" w:eastAsia="Courier New"/>
          <w:sz w:val="18"/>
          <w:highlight w:val="white"/>
        </w:rPr>
        <w:t>)
) ENGINE</w:t>
      </w:r>
      <w:r>
        <w:rPr>
          <w:rFonts w:ascii="Courier New" w:hAnsi="Courier New" w:cs="Courier New" w:eastAsia="Courier New"/>
          <w:color w:val="808080"/>
          <w:sz w:val="18"/>
          <w:highlight w:val="white"/>
        </w:rPr>
        <w:t>=</w:t>
      </w:r>
      <w:r>
        <w:rPr>
          <w:rFonts w:ascii="Courier New" w:hAnsi="Courier New" w:cs="Courier New" w:eastAsia="Courier New"/>
          <w:sz w:val="24"/>
          <w:highlight w:val="white"/>
        </w:rPr>
        <w:t xml:space="preserve">INNODB </w:t>
      </w:r>
      <w:r>
        <w:rPr>
          <w:rFonts w:ascii="Courier New" w:hAnsi="Courier New" w:cs="Courier New" w:eastAsia="Courier New"/>
          <w:color w:val="0000ff"/>
          <w:sz w:val="18"/>
          <w:highlight w:val="white"/>
        </w:rPr>
        <w:t>default</w:t>
      </w:r>
      <w:r>
        <w:rPr>
          <w:rFonts w:ascii="Courier New" w:hAnsi="Courier New" w:cs="Courier New" w:eastAsia="Courier New"/>
          <w:sz w:val="24"/>
          <w:highlight w:val="white"/>
        </w:rPr>
        <w:t xml:space="preserve"> CHARSET</w:t>
      </w:r>
      <w:r>
        <w:rPr>
          <w:rFonts w:ascii="Courier New" w:hAnsi="Courier New" w:cs="Courier New" w:eastAsia="Courier New"/>
          <w:color w:val="808080"/>
          <w:sz w:val="18"/>
          <w:highlight w:val="white"/>
        </w:rPr>
        <w:t>=</w:t>
      </w:r>
      <w:r>
        <w:rPr>
          <w:rFonts w:ascii="Courier New" w:hAnsi="Courier New" w:cs="Courier New" w:eastAsia="Courier New"/>
          <w:sz w:val="18"/>
          <w:highlight w:val="white"/>
        </w:rPr>
        <w:t>utf8;
</w:t>
      </w:r>
      <w:r>
        <w:rPr>
          <w:rFonts w:ascii="Courier New" w:hAnsi="Courier New" w:cs="Courier New" w:eastAsia="Courier New"/>
          <w:color w:val="0000ff"/>
          <w:sz w:val="18"/>
          <w:highlight w:val="white"/>
        </w:rPr>
        <w:t>insert</w:t>
      </w:r>
      <w:r>
        <w:rPr>
          <w:rFonts w:ascii="Courier New" w:hAnsi="Courier New" w:cs="Courier New" w:eastAsia="Courier New"/>
          <w:sz w:val="24"/>
          <w:highlight w:val="white"/>
        </w:rPr>
        <w:t xml:space="preserve"> </w:t>
      </w:r>
      <w:r>
        <w:rPr>
          <w:rFonts w:ascii="Courier New" w:hAnsi="Courier New" w:cs="Courier New" w:eastAsia="Courier New"/>
          <w:color w:val="0000ff"/>
          <w:sz w:val="18"/>
          <w:highlight w:val="white"/>
        </w:rPr>
        <w:t>into</w:t>
      </w:r>
      <w:r>
        <w:rPr>
          <w:rFonts w:ascii="Courier New" w:hAnsi="Courier New" w:cs="Courier New" w:eastAsia="Courier New"/>
          <w:sz w:val="24"/>
          <w:highlight w:val="white"/>
        </w:rPr>
        <w:t xml:space="preserve"> test(c1,c2,c3,c4,c5) </w:t>
      </w:r>
      <w:r>
        <w:rPr>
          <w:rFonts w:ascii="Courier New" w:hAnsi="Courier New" w:cs="Courier New" w:eastAsia="Courier New"/>
          <w:color w:val="0000ff"/>
          <w:sz w:val="18"/>
          <w:highlight w:val="white"/>
        </w:rPr>
        <w:t>values</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'a1'</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'a2'</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'a3'</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'a4'</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'a5'</w:t>
      </w:r>
      <w:r>
        <w:rPr>
          <w:rFonts w:ascii="Courier New" w:hAnsi="Courier New" w:cs="Courier New" w:eastAsia="Courier New"/>
          <w:sz w:val="18"/>
          <w:highlight w:val="white"/>
        </w:rPr>
        <w:t>);
</w:t>
      </w:r>
      <w:r>
        <w:rPr>
          <w:rFonts w:ascii="Courier New" w:hAnsi="Courier New" w:cs="Courier New" w:eastAsia="Courier New"/>
          <w:color w:val="0000ff"/>
          <w:sz w:val="18"/>
          <w:highlight w:val="white"/>
        </w:rPr>
        <w:t>insert</w:t>
      </w:r>
      <w:r>
        <w:rPr>
          <w:rFonts w:ascii="Courier New" w:hAnsi="Courier New" w:cs="Courier New" w:eastAsia="Courier New"/>
          <w:sz w:val="24"/>
          <w:highlight w:val="white"/>
        </w:rPr>
        <w:t xml:space="preserve"> </w:t>
      </w:r>
      <w:r>
        <w:rPr>
          <w:rFonts w:ascii="Courier New" w:hAnsi="Courier New" w:cs="Courier New" w:eastAsia="Courier New"/>
          <w:color w:val="0000ff"/>
          <w:sz w:val="18"/>
          <w:highlight w:val="white"/>
        </w:rPr>
        <w:t>into</w:t>
      </w:r>
      <w:r>
        <w:rPr>
          <w:rFonts w:ascii="Courier New" w:hAnsi="Courier New" w:cs="Courier New" w:eastAsia="Courier New"/>
          <w:sz w:val="24"/>
          <w:highlight w:val="white"/>
        </w:rPr>
        <w:t xml:space="preserve"> test(c1,c2,c3,c4,c5) </w:t>
      </w:r>
      <w:r>
        <w:rPr>
          <w:rFonts w:ascii="Courier New" w:hAnsi="Courier New" w:cs="Courier New" w:eastAsia="Courier New"/>
          <w:color w:val="0000ff"/>
          <w:sz w:val="18"/>
          <w:highlight w:val="white"/>
        </w:rPr>
        <w:t>values</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'b1'</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'b2'</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'b3'</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'b4'</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'b5'</w:t>
      </w:r>
      <w:r>
        <w:rPr>
          <w:rFonts w:ascii="Courier New" w:hAnsi="Courier New" w:cs="Courier New" w:eastAsia="Courier New"/>
          <w:sz w:val="18"/>
          <w:highlight w:val="white"/>
        </w:rPr>
        <w:t>);
</w:t>
      </w:r>
      <w:r>
        <w:rPr>
          <w:rFonts w:ascii="Courier New" w:hAnsi="Courier New" w:cs="Courier New" w:eastAsia="Courier New"/>
          <w:color w:val="0000ff"/>
          <w:sz w:val="18"/>
          <w:highlight w:val="white"/>
        </w:rPr>
        <w:t>insert</w:t>
      </w:r>
      <w:r>
        <w:rPr>
          <w:rFonts w:ascii="Courier New" w:hAnsi="Courier New" w:cs="Courier New" w:eastAsia="Courier New"/>
          <w:sz w:val="24"/>
          <w:highlight w:val="white"/>
        </w:rPr>
        <w:t xml:space="preserve"> </w:t>
      </w:r>
      <w:r>
        <w:rPr>
          <w:rFonts w:ascii="Courier New" w:hAnsi="Courier New" w:cs="Courier New" w:eastAsia="Courier New"/>
          <w:color w:val="0000ff"/>
          <w:sz w:val="18"/>
          <w:highlight w:val="white"/>
        </w:rPr>
        <w:t>into</w:t>
      </w:r>
      <w:r>
        <w:rPr>
          <w:rFonts w:ascii="Courier New" w:hAnsi="Courier New" w:cs="Courier New" w:eastAsia="Courier New"/>
          <w:sz w:val="24"/>
          <w:highlight w:val="white"/>
        </w:rPr>
        <w:t xml:space="preserve"> test(c1,c2,c3,c4,c5) </w:t>
      </w:r>
      <w:r>
        <w:rPr>
          <w:rFonts w:ascii="Courier New" w:hAnsi="Courier New" w:cs="Courier New" w:eastAsia="Courier New"/>
          <w:color w:val="0000ff"/>
          <w:sz w:val="18"/>
          <w:highlight w:val="white"/>
        </w:rPr>
        <w:t>values</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'c1'</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'c2'</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'c3'</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'c4'</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'c5'</w:t>
      </w:r>
      <w:r>
        <w:rPr>
          <w:rFonts w:ascii="Courier New" w:hAnsi="Courier New" w:cs="Courier New" w:eastAsia="Courier New"/>
          <w:sz w:val="18"/>
          <w:highlight w:val="white"/>
        </w:rPr>
        <w:t>);
</w:t>
      </w:r>
      <w:r>
        <w:rPr>
          <w:rFonts w:ascii="Courier New" w:hAnsi="Courier New" w:cs="Courier New" w:eastAsia="Courier New"/>
          <w:color w:val="0000ff"/>
          <w:sz w:val="18"/>
          <w:highlight w:val="white"/>
        </w:rPr>
        <w:t>insert</w:t>
      </w:r>
      <w:r>
        <w:rPr>
          <w:rFonts w:ascii="Courier New" w:hAnsi="Courier New" w:cs="Courier New" w:eastAsia="Courier New"/>
          <w:sz w:val="24"/>
          <w:highlight w:val="white"/>
        </w:rPr>
        <w:t xml:space="preserve"> </w:t>
      </w:r>
      <w:r>
        <w:rPr>
          <w:rFonts w:ascii="Courier New" w:hAnsi="Courier New" w:cs="Courier New" w:eastAsia="Courier New"/>
          <w:color w:val="0000ff"/>
          <w:sz w:val="18"/>
          <w:highlight w:val="white"/>
        </w:rPr>
        <w:t>into</w:t>
      </w:r>
      <w:r>
        <w:rPr>
          <w:rFonts w:ascii="Courier New" w:hAnsi="Courier New" w:cs="Courier New" w:eastAsia="Courier New"/>
          <w:sz w:val="24"/>
          <w:highlight w:val="white"/>
        </w:rPr>
        <w:t xml:space="preserve"> test(c1,c2,c3,c4,c5) </w:t>
      </w:r>
      <w:r>
        <w:rPr>
          <w:rFonts w:ascii="Courier New" w:hAnsi="Courier New" w:cs="Courier New" w:eastAsia="Courier New"/>
          <w:color w:val="0000ff"/>
          <w:sz w:val="18"/>
          <w:highlight w:val="white"/>
        </w:rPr>
        <w:t>values</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'd1'</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'd2'</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'd3'</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'd4'</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'd5'</w:t>
      </w:r>
      <w:r>
        <w:rPr>
          <w:rFonts w:ascii="Courier New" w:hAnsi="Courier New" w:cs="Courier New" w:eastAsia="Courier New"/>
          <w:sz w:val="18"/>
          <w:highlight w:val="white"/>
        </w:rPr>
        <w:t>);
</w:t>
      </w:r>
      <w:r>
        <w:rPr>
          <w:rFonts w:ascii="Courier New" w:hAnsi="Courier New" w:cs="Courier New" w:eastAsia="Courier New"/>
          <w:color w:val="0000ff"/>
          <w:sz w:val="18"/>
          <w:highlight w:val="white"/>
        </w:rPr>
        <w:t>insert</w:t>
      </w:r>
      <w:r>
        <w:rPr>
          <w:rFonts w:ascii="Courier New" w:hAnsi="Courier New" w:cs="Courier New" w:eastAsia="Courier New"/>
          <w:sz w:val="24"/>
          <w:highlight w:val="white"/>
        </w:rPr>
        <w:t xml:space="preserve"> </w:t>
      </w:r>
      <w:r>
        <w:rPr>
          <w:rFonts w:ascii="Courier New" w:hAnsi="Courier New" w:cs="Courier New" w:eastAsia="Courier New"/>
          <w:color w:val="0000ff"/>
          <w:sz w:val="18"/>
          <w:highlight w:val="white"/>
        </w:rPr>
        <w:t>into</w:t>
      </w:r>
      <w:r>
        <w:rPr>
          <w:rFonts w:ascii="Courier New" w:hAnsi="Courier New" w:cs="Courier New" w:eastAsia="Courier New"/>
          <w:sz w:val="24"/>
          <w:highlight w:val="white"/>
        </w:rPr>
        <w:t xml:space="preserve"> test(c1,c2,c3,c4,c5) </w:t>
      </w:r>
      <w:r>
        <w:rPr>
          <w:rFonts w:ascii="Courier New" w:hAnsi="Courier New" w:cs="Courier New" w:eastAsia="Courier New"/>
          <w:color w:val="0000ff"/>
          <w:sz w:val="18"/>
          <w:highlight w:val="white"/>
        </w:rPr>
        <w:t>values</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'e1'</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'e2'</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'e3'</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'e4'</w:t>
      </w:r>
      <w:r>
        <w:rPr>
          <w:rFonts w:ascii="Courier New" w:hAnsi="Courier New" w:cs="Courier New" w:eastAsia="Courier New"/>
          <w:sz w:val="24"/>
          <w:highlight w:val="white"/>
        </w:rPr>
        <w:t>,</w:t>
      </w:r>
      <w:r>
        <w:rPr>
          <w:rFonts w:ascii="Courier New" w:hAnsi="Courier New" w:cs="Courier New" w:eastAsia="Courier New"/>
          <w:color w:val="ff0000"/>
          <w:sz w:val="18"/>
          <w:highlight w:val="white"/>
        </w:rPr>
        <w:t>'e5'</w:t>
      </w:r>
      <w:r>
        <w:rPr>
          <w:rFonts w:ascii="Courier New" w:hAnsi="Courier New" w:cs="Courier New" w:eastAsia="Courier New"/>
          <w:sz w:val="24"/>
          <w:highlight w:val="white"/>
        </w:rPr>
        <w:t>);</w:t>
      </w:r>
    </w:p>
    <w:p>
      <w:pPr/>
      <w:bookmarkStart w:name="7992-1538881220034" w:id="3"/>
      <w:bookmarkEnd w:id="3"/>
    </w:p>
    <w:p>
      <w:pPr>
        <w:pStyle w:val="1"/>
        <w:spacing w:line="240" w:lineRule="auto" w:before="0" w:after="0"/>
      </w:pPr>
      <w:bookmarkStart w:name="2000-1538881313984" w:id="4"/>
      <w:bookmarkEnd w:id="4"/>
      <w:r>
        <w:rPr>
          <w:rFonts w:ascii="Verdana" w:hAnsi="Verdana" w:cs="Verdana" w:eastAsia="Verdana"/>
          <w:b w:val="true"/>
          <w:sz w:val="42"/>
          <w:highlight w:val="white"/>
        </w:rPr>
        <w:t>创建索引</w:t>
      </w:r>
    </w:p>
    <w:p>
      <w:pPr/>
      <w:bookmarkStart w:name="2263-1538895200814" w:id="5"/>
      <w:bookmarkEnd w:id="5"/>
      <w:r>
        <w:drawing>
          <wp:inline distT="0" distR="0" distB="0" distL="0">
            <wp:extent cx="5267325" cy="1195049"/>
            <wp:docPr id="0" name="Drawing 0" descr="43-688761483.png"/>
            <a:graphic xmlns:a="http://schemas.openxmlformats.org/drawingml/2006/main">
              <a:graphicData uri="http://schemas.openxmlformats.org/drawingml/2006/picture">
                <pic:pic xmlns:pic="http://schemas.openxmlformats.org/drawingml/2006/picture">
                  <pic:nvPicPr>
                    <pic:cNvPr id="0" name="Picture 0" descr="43-688761483.png"/>
                    <pic:cNvPicPr>
                      <a:picLocks noChangeAspect="true"/>
                    </pic:cNvPicPr>
                  </pic:nvPicPr>
                  <pic:blipFill>
                    <a:blip r:embed="rId3"/>
                    <a:stretch>
                      <a:fillRect/>
                    </a:stretch>
                  </pic:blipFill>
                  <pic:spPr>
                    <a:xfrm>
                      <a:off x="0" y="0"/>
                      <a:ext cx="5267325" cy="1195049"/>
                    </a:xfrm>
                    <a:prstGeom prst="rect">
                      <a:avLst/>
                    </a:prstGeom>
                  </pic:spPr>
                </pic:pic>
              </a:graphicData>
            </a:graphic>
          </wp:inline>
        </w:drawing>
      </w:r>
    </w:p>
    <w:p>
      <w:pPr>
        <w:pStyle w:val="2"/>
        <w:spacing w:line="240" w:lineRule="auto" w:before="0" w:after="0"/>
      </w:pPr>
      <w:bookmarkStart w:name="5640-1538895186852" w:id="6"/>
      <w:bookmarkEnd w:id="6"/>
    </w:p>
    <w:p>
      <w:pPr>
        <w:pStyle w:val="1"/>
        <w:spacing w:line="240" w:lineRule="auto" w:before="0" w:after="0"/>
      </w:pPr>
      <w:bookmarkStart w:name="4818-1538897136140" w:id="7"/>
      <w:bookmarkEnd w:id="7"/>
      <w:r>
        <w:rPr>
          <w:rFonts w:ascii="微软雅黑" w:hAnsi="微软雅黑" w:cs="微软雅黑" w:eastAsia="微软雅黑"/>
          <w:b w:val="true"/>
          <w:sz w:val="42"/>
        </w:rPr>
        <w:t>分析以下Case索引使用情况</w:t>
      </w:r>
    </w:p>
    <w:p>
      <w:pPr/>
      <w:bookmarkStart w:name="2430-1538895152986" w:id="8"/>
      <w:bookmarkEnd w:id="8"/>
      <w:r>
        <w:rPr>
          <w:rFonts w:ascii="Verdana" w:hAnsi="Verdana" w:cs="Verdana" w:eastAsia="Verdana"/>
          <w:color w:val="ff6600"/>
          <w:sz w:val="28"/>
          <w:highlight w:val="white"/>
        </w:rPr>
        <w:t>Case 1：</w:t>
      </w:r>
    </w:p>
    <w:p>
      <w:pPr/>
      <w:bookmarkStart w:name="3669-1538881220034" w:id="9"/>
      <w:bookmarkEnd w:id="9"/>
      <w:r>
        <w:drawing>
          <wp:inline distT="0" distR="0" distB="0" distL="0">
            <wp:extent cx="5267325" cy="873230"/>
            <wp:docPr id="1" name="Drawing 1" descr="7-1302395868.png"/>
            <a:graphic xmlns:a="http://schemas.openxmlformats.org/drawingml/2006/main">
              <a:graphicData uri="http://schemas.openxmlformats.org/drawingml/2006/picture">
                <pic:pic xmlns:pic="http://schemas.openxmlformats.org/drawingml/2006/picture">
                  <pic:nvPicPr>
                    <pic:cNvPr id="0" name="Picture 1" descr="7-1302395868.png"/>
                    <pic:cNvPicPr>
                      <a:picLocks noChangeAspect="true"/>
                    </pic:cNvPicPr>
                  </pic:nvPicPr>
                  <pic:blipFill>
                    <a:blip r:embed="rId4"/>
                    <a:stretch>
                      <a:fillRect/>
                    </a:stretch>
                  </pic:blipFill>
                  <pic:spPr>
                    <a:xfrm>
                      <a:off x="0" y="0"/>
                      <a:ext cx="5267325" cy="873230"/>
                    </a:xfrm>
                    <a:prstGeom prst="rect">
                      <a:avLst/>
                    </a:prstGeom>
                  </pic:spPr>
                </pic:pic>
              </a:graphicData>
            </a:graphic>
          </wp:inline>
        </w:drawing>
      </w:r>
    </w:p>
    <w:p>
      <w:pPr/>
      <w:bookmarkStart w:name="4382-1538881220034" w:id="10"/>
      <w:bookmarkEnd w:id="10"/>
      <w:r>
        <w:rPr>
          <w:rFonts w:ascii="Verdana" w:hAnsi="Verdana" w:cs="Verdana" w:eastAsia="Verdana"/>
          <w:sz w:val="28"/>
          <w:highlight w:val="white"/>
        </w:rPr>
        <w:t>分析：</w:t>
      </w:r>
    </w:p>
    <w:p>
      <w:pPr/>
      <w:bookmarkStart w:name="3549-1538881220034" w:id="11"/>
      <w:bookmarkEnd w:id="11"/>
      <w:r>
        <w:rPr>
          <w:rFonts w:ascii="Verdana" w:hAnsi="Verdana" w:cs="Verdana" w:eastAsia="Verdana"/>
          <w:sz w:val="28"/>
          <w:highlight w:val="white"/>
        </w:rPr>
        <w:t>①创建复合索引的顺序为c1,c2,c3,c4。</w:t>
      </w:r>
    </w:p>
    <w:p>
      <w:pPr/>
      <w:bookmarkStart w:name="8790-1538881220034" w:id="12"/>
      <w:bookmarkEnd w:id="12"/>
      <w:r>
        <w:rPr>
          <w:rFonts w:ascii="Verdana" w:hAnsi="Verdana" w:cs="Verdana" w:eastAsia="Verdana"/>
          <w:sz w:val="28"/>
          <w:highlight w:val="white"/>
        </w:rPr>
        <w:t>②上述四组explain执行的结果都一样：type=ref，key_len=132，ref=const,const,const,const。</w:t>
      </w:r>
    </w:p>
    <w:p>
      <w:pPr/>
      <w:bookmarkStart w:name="8769-1538881220034" w:id="13"/>
      <w:bookmarkEnd w:id="13"/>
      <w:r>
        <w:rPr>
          <w:rFonts w:ascii="Verdana" w:hAnsi="Verdana" w:cs="Verdana" w:eastAsia="Verdana"/>
          <w:sz w:val="28"/>
          <w:highlight w:val="white"/>
        </w:rPr>
        <w:t>结论：在执行</w:t>
      </w:r>
      <w:r>
        <w:rPr>
          <w:rFonts w:ascii="Verdana" w:hAnsi="Verdana" w:cs="Verdana" w:eastAsia="Verdana"/>
          <w:color w:val="ff6600"/>
          <w:sz w:val="28"/>
          <w:highlight w:val="white"/>
        </w:rPr>
        <w:t>常量等值查询</w:t>
      </w:r>
      <w:r>
        <w:rPr>
          <w:rFonts w:ascii="Verdana" w:hAnsi="Verdana" w:cs="Verdana" w:eastAsia="Verdana"/>
          <w:sz w:val="28"/>
          <w:highlight w:val="white"/>
        </w:rPr>
        <w:t>时，</w:t>
      </w:r>
      <w:r>
        <w:rPr>
          <w:rFonts w:ascii="Verdana" w:hAnsi="Verdana" w:cs="Verdana" w:eastAsia="Verdana"/>
          <w:color w:val="ff6600"/>
          <w:sz w:val="28"/>
          <w:highlight w:val="white"/>
        </w:rPr>
        <w:t>改变索引列的顺序并不会更改explain的执行结果</w:t>
      </w:r>
      <w:r>
        <w:rPr>
          <w:rFonts w:ascii="Verdana" w:hAnsi="Verdana" w:cs="Verdana" w:eastAsia="Verdana"/>
          <w:sz w:val="28"/>
          <w:highlight w:val="white"/>
        </w:rPr>
        <w:t>，因为mysql底层优化器会进行优化，但是推荐按照索引顺序列编写sql语句。</w:t>
      </w:r>
    </w:p>
    <w:p>
      <w:pPr/>
      <w:bookmarkStart w:name="8711-1538881220034" w:id="14"/>
      <w:bookmarkEnd w:id="14"/>
      <w:r>
        <w:rPr>
          <w:rFonts w:ascii="Verdana" w:hAnsi="Verdana" w:cs="Verdana" w:eastAsia="Verdana"/>
          <w:color w:val="ff6600"/>
          <w:sz w:val="28"/>
          <w:highlight w:val="white"/>
        </w:rPr>
        <w:t>Case 2：</w:t>
      </w:r>
    </w:p>
    <w:p>
      <w:pPr/>
      <w:bookmarkStart w:name="7453-1538881220034" w:id="15"/>
      <w:bookmarkEnd w:id="15"/>
      <w:r>
        <w:drawing>
          <wp:inline distT="0" distR="0" distB="0" distL="0">
            <wp:extent cx="5267325" cy="655102"/>
            <wp:docPr id="2" name="Drawing 2" descr="6-1257154425.png"/>
            <a:graphic xmlns:a="http://schemas.openxmlformats.org/drawingml/2006/main">
              <a:graphicData uri="http://schemas.openxmlformats.org/drawingml/2006/picture">
                <pic:pic xmlns:pic="http://schemas.openxmlformats.org/drawingml/2006/picture">
                  <pic:nvPicPr>
                    <pic:cNvPr id="0" name="Picture 2" descr="6-1257154425.png"/>
                    <pic:cNvPicPr>
                      <a:picLocks noChangeAspect="true"/>
                    </pic:cNvPicPr>
                  </pic:nvPicPr>
                  <pic:blipFill>
                    <a:blip r:embed="rId5"/>
                    <a:stretch>
                      <a:fillRect/>
                    </a:stretch>
                  </pic:blipFill>
                  <pic:spPr>
                    <a:xfrm>
                      <a:off x="0" y="0"/>
                      <a:ext cx="5267325" cy="655102"/>
                    </a:xfrm>
                    <a:prstGeom prst="rect">
                      <a:avLst/>
                    </a:prstGeom>
                  </pic:spPr>
                </pic:pic>
              </a:graphicData>
            </a:graphic>
          </wp:inline>
        </w:drawing>
      </w:r>
    </w:p>
    <w:p>
      <w:pPr/>
      <w:bookmarkStart w:name="5488-1538881220034" w:id="16"/>
      <w:bookmarkEnd w:id="16"/>
      <w:r>
        <w:drawing>
          <wp:inline distT="0" distR="0" distB="0" distL="0">
            <wp:extent cx="5267325" cy="612635"/>
            <wp:docPr id="3" name="Drawing 3" descr="7-1270183615.png"/>
            <a:graphic xmlns:a="http://schemas.openxmlformats.org/drawingml/2006/main">
              <a:graphicData uri="http://schemas.openxmlformats.org/drawingml/2006/picture">
                <pic:pic xmlns:pic="http://schemas.openxmlformats.org/drawingml/2006/picture">
                  <pic:nvPicPr>
                    <pic:cNvPr id="0" name="Picture 3" descr="7-1270183615.png"/>
                    <pic:cNvPicPr>
                      <a:picLocks noChangeAspect="true"/>
                    </pic:cNvPicPr>
                  </pic:nvPicPr>
                  <pic:blipFill>
                    <a:blip r:embed="rId6"/>
                    <a:stretch>
                      <a:fillRect/>
                    </a:stretch>
                  </pic:blipFill>
                  <pic:spPr>
                    <a:xfrm>
                      <a:off x="0" y="0"/>
                      <a:ext cx="5267325" cy="612635"/>
                    </a:xfrm>
                    <a:prstGeom prst="rect">
                      <a:avLst/>
                    </a:prstGeom>
                  </pic:spPr>
                </pic:pic>
              </a:graphicData>
            </a:graphic>
          </wp:inline>
        </w:drawing>
      </w:r>
    </w:p>
    <w:p>
      <w:pPr/>
      <w:bookmarkStart w:name="8578-1538881220034" w:id="17"/>
      <w:bookmarkEnd w:id="17"/>
      <w:r>
        <w:rPr>
          <w:rFonts w:ascii="Verdana" w:hAnsi="Verdana" w:cs="Verdana" w:eastAsia="Verdana"/>
          <w:sz w:val="28"/>
          <w:highlight w:val="white"/>
        </w:rPr>
        <w:t>分析：</w:t>
      </w:r>
    </w:p>
    <w:p>
      <w:pPr/>
      <w:bookmarkStart w:name="8397-1538881220034" w:id="18"/>
      <w:bookmarkEnd w:id="18"/>
      <w:r>
        <w:rPr>
          <w:rFonts w:ascii="Verdana" w:hAnsi="Verdana" w:cs="Verdana" w:eastAsia="Verdana"/>
          <w:sz w:val="28"/>
          <w:highlight w:val="white"/>
        </w:rPr>
        <w:t>当出现范围的时候，type=range，key_len=99，比不用范围key_len=66增加了，说明使用上了索引，但对比Case1中执行结果，说明c4上索引失效。</w:t>
      </w:r>
    </w:p>
    <w:p>
      <w:pPr/>
      <w:bookmarkStart w:name="5397-1538881220034" w:id="19"/>
      <w:bookmarkEnd w:id="19"/>
      <w:r>
        <w:rPr>
          <w:rFonts w:ascii="Verdana" w:hAnsi="Verdana" w:cs="Verdana" w:eastAsia="Verdana"/>
          <w:sz w:val="28"/>
          <w:highlight w:val="white"/>
        </w:rPr>
        <w:t>结论：</w:t>
      </w:r>
      <w:r>
        <w:rPr>
          <w:rFonts w:ascii="Verdana" w:hAnsi="Verdana" w:cs="Verdana" w:eastAsia="Verdana"/>
          <w:color w:val="ff6600"/>
          <w:sz w:val="28"/>
          <w:highlight w:val="white"/>
        </w:rPr>
        <w:t>范围右边索引列失效</w:t>
      </w:r>
      <w:r>
        <w:rPr>
          <w:rFonts w:ascii="Verdana" w:hAnsi="Verdana" w:cs="Verdana" w:eastAsia="Verdana"/>
          <w:sz w:val="28"/>
          <w:highlight w:val="white"/>
        </w:rPr>
        <w:t>，</w:t>
      </w:r>
      <w:r>
        <w:rPr>
          <w:rFonts w:ascii="Verdana" w:hAnsi="Verdana" w:cs="Verdana" w:eastAsia="Verdana"/>
          <w:color w:val="ff6600"/>
          <w:sz w:val="28"/>
          <w:highlight w:val="white"/>
        </w:rPr>
        <w:t>但是范围当前位置（c3）的索引是有效的</w:t>
      </w:r>
      <w:r>
        <w:rPr>
          <w:rFonts w:ascii="Verdana" w:hAnsi="Verdana" w:cs="Verdana" w:eastAsia="Verdana"/>
          <w:sz w:val="28"/>
          <w:highlight w:val="white"/>
        </w:rPr>
        <w:t>，从key_len=99可证明。</w:t>
      </w:r>
    </w:p>
    <w:p>
      <w:pPr/>
      <w:bookmarkStart w:name="7336-1538881220034" w:id="20"/>
      <w:bookmarkEnd w:id="20"/>
      <w:r>
        <w:rPr>
          <w:rFonts w:ascii="Verdana" w:hAnsi="Verdana" w:cs="Verdana" w:eastAsia="Verdana"/>
          <w:color w:val="ff6600"/>
          <w:sz w:val="28"/>
          <w:highlight w:val="white"/>
        </w:rPr>
        <w:t>Case 2.1：</w:t>
      </w:r>
    </w:p>
    <w:p>
      <w:pPr/>
      <w:bookmarkStart w:name="1619-1538881220034" w:id="21"/>
      <w:bookmarkEnd w:id="21"/>
      <w:r>
        <w:drawing>
          <wp:inline distT="0" distR="0" distB="0" distL="0">
            <wp:extent cx="5267325" cy="664909"/>
            <wp:docPr id="4" name="Drawing 4" descr="3-1707681115.png"/>
            <a:graphic xmlns:a="http://schemas.openxmlformats.org/drawingml/2006/main">
              <a:graphicData uri="http://schemas.openxmlformats.org/drawingml/2006/picture">
                <pic:pic xmlns:pic="http://schemas.openxmlformats.org/drawingml/2006/picture">
                  <pic:nvPicPr>
                    <pic:cNvPr id="0" name="Picture 4" descr="3-1707681115.png"/>
                    <pic:cNvPicPr>
                      <a:picLocks noChangeAspect="true"/>
                    </pic:cNvPicPr>
                  </pic:nvPicPr>
                  <pic:blipFill>
                    <a:blip r:embed="rId7"/>
                    <a:stretch>
                      <a:fillRect/>
                    </a:stretch>
                  </pic:blipFill>
                  <pic:spPr>
                    <a:xfrm>
                      <a:off x="0" y="0"/>
                      <a:ext cx="5267325" cy="664909"/>
                    </a:xfrm>
                    <a:prstGeom prst="rect">
                      <a:avLst/>
                    </a:prstGeom>
                  </pic:spPr>
                </pic:pic>
              </a:graphicData>
            </a:graphic>
          </wp:inline>
        </w:drawing>
      </w:r>
    </w:p>
    <w:p>
      <w:pPr/>
      <w:bookmarkStart w:name="4972-1538881220034" w:id="22"/>
      <w:bookmarkEnd w:id="22"/>
      <w:r>
        <w:rPr>
          <w:rFonts w:ascii="Verdana" w:hAnsi="Verdana" w:cs="Verdana" w:eastAsia="Verdana"/>
          <w:sz w:val="28"/>
          <w:highlight w:val="white"/>
        </w:rPr>
        <w:t>分析：</w:t>
      </w:r>
    </w:p>
    <w:p>
      <w:pPr/>
      <w:bookmarkStart w:name="1911-1538881220034" w:id="23"/>
      <w:bookmarkEnd w:id="23"/>
      <w:r>
        <w:rPr>
          <w:rFonts w:ascii="Verdana" w:hAnsi="Verdana" w:cs="Verdana" w:eastAsia="Verdana"/>
          <w:sz w:val="28"/>
          <w:highlight w:val="white"/>
        </w:rPr>
        <w:t>与上面explain执行结果对比，key_len=132说明索引用到了4个，因为对此sql语句mysql底层优化器会进行优化：范围右边索引列失效（c4右边已经没有索引列了），注意索引的顺序（c1,c2,c3,c4），所以c4右边不会出现失效的索引列，因此4个索引全部用上。</w:t>
      </w:r>
    </w:p>
    <w:p>
      <w:pPr/>
      <w:bookmarkStart w:name="8758-1538881220034" w:id="24"/>
      <w:bookmarkEnd w:id="24"/>
      <w:r>
        <w:rPr>
          <w:rFonts w:ascii="Verdana" w:hAnsi="Verdana" w:cs="Verdana" w:eastAsia="Verdana"/>
          <w:sz w:val="28"/>
          <w:highlight w:val="white"/>
        </w:rPr>
        <w:t>结论：</w:t>
      </w:r>
      <w:r>
        <w:rPr>
          <w:rFonts w:ascii="Verdana" w:hAnsi="Verdana" w:cs="Verdana" w:eastAsia="Verdana"/>
          <w:color w:val="ff6600"/>
          <w:sz w:val="28"/>
          <w:highlight w:val="white"/>
        </w:rPr>
        <w:t>范围右边索引列失效，是有顺序的</w:t>
      </w:r>
      <w:r>
        <w:rPr>
          <w:rFonts w:ascii="Verdana" w:hAnsi="Verdana" w:cs="Verdana" w:eastAsia="Verdana"/>
          <w:sz w:val="28"/>
          <w:highlight w:val="white"/>
        </w:rPr>
        <w:t>：c1,c2,c3,c4，如果c3有范围，则c4失效；如果c4有范围，则没有失效的索引列，从而会使用全部索引。</w:t>
      </w:r>
    </w:p>
    <w:p>
      <w:pPr/>
      <w:bookmarkStart w:name="3720-1538881220034" w:id="25"/>
      <w:bookmarkEnd w:id="25"/>
      <w:r>
        <w:rPr>
          <w:rFonts w:ascii="Verdana" w:hAnsi="Verdana" w:cs="Verdana" w:eastAsia="Verdana"/>
          <w:color w:val="ff6600"/>
          <w:sz w:val="28"/>
          <w:highlight w:val="white"/>
        </w:rPr>
        <w:t>Case 2.2：</w:t>
      </w:r>
    </w:p>
    <w:p>
      <w:pPr/>
      <w:bookmarkStart w:name="2087-1538881220034" w:id="26"/>
      <w:bookmarkEnd w:id="26"/>
      <w:r>
        <w:drawing>
          <wp:inline distT="0" distR="0" distB="0" distL="0">
            <wp:extent cx="5267325" cy="671872"/>
            <wp:docPr id="5" name="Drawing 5" descr="8-1151707823.png"/>
            <a:graphic xmlns:a="http://schemas.openxmlformats.org/drawingml/2006/main">
              <a:graphicData uri="http://schemas.openxmlformats.org/drawingml/2006/picture">
                <pic:pic xmlns:pic="http://schemas.openxmlformats.org/drawingml/2006/picture">
                  <pic:nvPicPr>
                    <pic:cNvPr id="0" name="Picture 5" descr="8-1151707823.png"/>
                    <pic:cNvPicPr>
                      <a:picLocks noChangeAspect="true"/>
                    </pic:cNvPicPr>
                  </pic:nvPicPr>
                  <pic:blipFill>
                    <a:blip r:embed="rId8"/>
                    <a:stretch>
                      <a:fillRect/>
                    </a:stretch>
                  </pic:blipFill>
                  <pic:spPr>
                    <a:xfrm>
                      <a:off x="0" y="0"/>
                      <a:ext cx="5267325" cy="671872"/>
                    </a:xfrm>
                    <a:prstGeom prst="rect">
                      <a:avLst/>
                    </a:prstGeom>
                  </pic:spPr>
                </pic:pic>
              </a:graphicData>
            </a:graphic>
          </wp:inline>
        </w:drawing>
      </w:r>
    </w:p>
    <w:p>
      <w:pPr/>
      <w:bookmarkStart w:name="6167-1538881220034" w:id="27"/>
      <w:bookmarkEnd w:id="27"/>
      <w:r>
        <w:rPr>
          <w:rFonts w:ascii="Verdana" w:hAnsi="Verdana" w:cs="Verdana" w:eastAsia="Verdana"/>
          <w:sz w:val="28"/>
          <w:highlight w:val="white"/>
        </w:rPr>
        <w:t>分析：</w:t>
      </w:r>
    </w:p>
    <w:p>
      <w:pPr/>
      <w:bookmarkStart w:name="3470-1538881220034" w:id="28"/>
      <w:bookmarkEnd w:id="28"/>
      <w:r>
        <w:rPr>
          <w:rFonts w:ascii="Verdana" w:hAnsi="Verdana" w:cs="Verdana" w:eastAsia="Verdana"/>
          <w:sz w:val="28"/>
          <w:highlight w:val="white"/>
        </w:rPr>
        <w:t>如果在c1处使用范围，则type=ALL，key=Null，索引失效，全表扫描，这里违背了最佳左前缀法则，带头大哥已死，因为c1主要用于范围，而不是查询。</w:t>
      </w:r>
    </w:p>
    <w:p>
      <w:pPr/>
      <w:bookmarkStart w:name="5596-1538881220034" w:id="29"/>
      <w:bookmarkEnd w:id="29"/>
      <w:r>
        <w:rPr>
          <w:rFonts w:ascii="Verdana" w:hAnsi="Verdana" w:cs="Verdana" w:eastAsia="Verdana"/>
          <w:sz w:val="28"/>
          <w:highlight w:val="white"/>
        </w:rPr>
        <w:t>解决方式使用</w:t>
      </w:r>
      <w:r>
        <w:rPr>
          <w:rFonts w:ascii="Verdana" w:hAnsi="Verdana" w:cs="Verdana" w:eastAsia="Verdana"/>
          <w:color w:val="ff6600"/>
          <w:sz w:val="28"/>
          <w:highlight w:val="white"/>
        </w:rPr>
        <w:t>覆盖索引</w:t>
      </w:r>
      <w:r>
        <w:rPr>
          <w:rFonts w:ascii="Verdana" w:hAnsi="Verdana" w:cs="Verdana" w:eastAsia="Verdana"/>
          <w:sz w:val="28"/>
          <w:highlight w:val="white"/>
        </w:rPr>
        <w:t>。</w:t>
      </w:r>
    </w:p>
    <w:p>
      <w:pPr/>
      <w:bookmarkStart w:name="3059-1538881220034" w:id="30"/>
      <w:bookmarkEnd w:id="30"/>
      <w:r>
        <w:rPr>
          <w:rFonts w:ascii="Verdana" w:hAnsi="Verdana" w:cs="Verdana" w:eastAsia="Verdana"/>
          <w:sz w:val="28"/>
          <w:highlight w:val="white"/>
        </w:rPr>
        <w:t>结论：在最佳左前缀法则中，如果</w:t>
      </w:r>
      <w:r>
        <w:rPr>
          <w:rFonts w:ascii="Verdana" w:hAnsi="Verdana" w:cs="Verdana" w:eastAsia="Verdana"/>
          <w:color w:val="ff6600"/>
          <w:sz w:val="28"/>
          <w:highlight w:val="white"/>
        </w:rPr>
        <w:t>最左前列（带头大哥）的索引失效</w:t>
      </w:r>
      <w:r>
        <w:rPr>
          <w:rFonts w:ascii="Verdana" w:hAnsi="Verdana" w:cs="Verdana" w:eastAsia="Verdana"/>
          <w:sz w:val="28"/>
          <w:highlight w:val="white"/>
        </w:rPr>
        <w:t>，则后面的索引都</w:t>
      </w:r>
      <w:r>
        <w:rPr>
          <w:rFonts w:ascii="Verdana" w:hAnsi="Verdana" w:cs="Verdana" w:eastAsia="Verdana"/>
          <w:color w:val="ff6600"/>
          <w:sz w:val="28"/>
          <w:highlight w:val="white"/>
        </w:rPr>
        <w:t>失效</w:t>
      </w:r>
      <w:r>
        <w:rPr>
          <w:rFonts w:ascii="Verdana" w:hAnsi="Verdana" w:cs="Verdana" w:eastAsia="Verdana"/>
          <w:sz w:val="28"/>
          <w:highlight w:val="white"/>
        </w:rPr>
        <w:t>。</w:t>
      </w:r>
    </w:p>
    <w:p>
      <w:pPr/>
      <w:bookmarkStart w:name="8730-1538881220034" w:id="31"/>
      <w:bookmarkEnd w:id="31"/>
      <w:r>
        <w:rPr>
          <w:rFonts w:ascii="Verdana" w:hAnsi="Verdana" w:cs="Verdana" w:eastAsia="Verdana"/>
          <w:color w:val="ff6600"/>
          <w:sz w:val="28"/>
          <w:highlight w:val="white"/>
        </w:rPr>
        <w:t>Case 3：</w:t>
      </w:r>
    </w:p>
    <w:p>
      <w:pPr/>
      <w:bookmarkStart w:name="7093-1538881220034" w:id="32"/>
      <w:bookmarkEnd w:id="32"/>
      <w:r>
        <w:drawing>
          <wp:inline distT="0" distR="0" distB="0" distL="0">
            <wp:extent cx="5267325" cy="623992"/>
            <wp:docPr id="6" name="Drawing 6" descr="5-1341146854.png"/>
            <a:graphic xmlns:a="http://schemas.openxmlformats.org/drawingml/2006/main">
              <a:graphicData uri="http://schemas.openxmlformats.org/drawingml/2006/picture">
                <pic:pic xmlns:pic="http://schemas.openxmlformats.org/drawingml/2006/picture">
                  <pic:nvPicPr>
                    <pic:cNvPr id="0" name="Picture 6" descr="5-1341146854.png"/>
                    <pic:cNvPicPr>
                      <a:picLocks noChangeAspect="true"/>
                    </pic:cNvPicPr>
                  </pic:nvPicPr>
                  <pic:blipFill>
                    <a:blip r:embed="rId9"/>
                    <a:stretch>
                      <a:fillRect/>
                    </a:stretch>
                  </pic:blipFill>
                  <pic:spPr>
                    <a:xfrm>
                      <a:off x="0" y="0"/>
                      <a:ext cx="5267325" cy="623992"/>
                    </a:xfrm>
                    <a:prstGeom prst="rect">
                      <a:avLst/>
                    </a:prstGeom>
                  </pic:spPr>
                </pic:pic>
              </a:graphicData>
            </a:graphic>
          </wp:inline>
        </w:drawing>
      </w:r>
    </w:p>
    <w:p>
      <w:pPr/>
      <w:bookmarkStart w:name="9396-1538881220034" w:id="33"/>
      <w:bookmarkEnd w:id="33"/>
      <w:r>
        <w:rPr>
          <w:rFonts w:ascii="Verdana" w:hAnsi="Verdana" w:cs="Verdana" w:eastAsia="Verdana"/>
          <w:sz w:val="28"/>
          <w:highlight w:val="white"/>
        </w:rPr>
        <w:t>分析：</w:t>
      </w:r>
    </w:p>
    <w:p>
      <w:pPr/>
      <w:bookmarkStart w:name="6230-1538881220034" w:id="34"/>
      <w:bookmarkEnd w:id="34"/>
      <w:r>
        <w:rPr>
          <w:rFonts w:ascii="Verdana" w:hAnsi="Verdana" w:cs="Verdana" w:eastAsia="Verdana"/>
          <w:sz w:val="28"/>
          <w:highlight w:val="white"/>
        </w:rPr>
        <w:t>利用最佳左前缀法则：中间兄弟不能断，因此用到了</w:t>
      </w:r>
      <w:r>
        <w:rPr>
          <w:rFonts w:ascii="Verdana" w:hAnsi="Verdana" w:cs="Verdana" w:eastAsia="Verdana"/>
          <w:color w:val="ff6600"/>
          <w:sz w:val="28"/>
          <w:highlight w:val="white"/>
        </w:rPr>
        <w:t>c1和c2索引（查找）</w:t>
      </w:r>
      <w:r>
        <w:rPr>
          <w:rFonts w:ascii="Verdana" w:hAnsi="Verdana" w:cs="Verdana" w:eastAsia="Verdana"/>
          <w:sz w:val="28"/>
          <w:highlight w:val="white"/>
        </w:rPr>
        <w:t>，从key_len=66，ref=const,const，c3索引列用在</w:t>
      </w:r>
      <w:r>
        <w:rPr>
          <w:rFonts w:ascii="Verdana" w:hAnsi="Verdana" w:cs="Verdana" w:eastAsia="Verdana"/>
          <w:color w:val="ff6600"/>
          <w:sz w:val="28"/>
          <w:highlight w:val="white"/>
        </w:rPr>
        <w:t>排序</w:t>
      </w:r>
      <w:r>
        <w:rPr>
          <w:rFonts w:ascii="Verdana" w:hAnsi="Verdana" w:cs="Verdana" w:eastAsia="Verdana"/>
          <w:sz w:val="28"/>
          <w:highlight w:val="white"/>
        </w:rPr>
        <w:t>过程中。</w:t>
      </w:r>
    </w:p>
    <w:p>
      <w:pPr/>
      <w:bookmarkStart w:name="8657-1538881220034" w:id="35"/>
      <w:bookmarkEnd w:id="35"/>
      <w:r>
        <w:rPr>
          <w:rFonts w:ascii="Verdana" w:hAnsi="Verdana" w:cs="Verdana" w:eastAsia="Verdana"/>
          <w:color w:val="ff6600"/>
          <w:sz w:val="28"/>
          <w:highlight w:val="white"/>
        </w:rPr>
        <w:t>Case 3.1：</w:t>
      </w:r>
    </w:p>
    <w:p>
      <w:pPr/>
      <w:bookmarkStart w:name="6450-1538881220034" w:id="36"/>
      <w:bookmarkEnd w:id="36"/>
      <w:r>
        <w:drawing>
          <wp:inline distT="0" distR="0" distB="0" distL="0">
            <wp:extent cx="5267325" cy="613669"/>
            <wp:docPr id="7" name="Drawing 7" descr="6-1785441356.png"/>
            <a:graphic xmlns:a="http://schemas.openxmlformats.org/drawingml/2006/main">
              <a:graphicData uri="http://schemas.openxmlformats.org/drawingml/2006/picture">
                <pic:pic xmlns:pic="http://schemas.openxmlformats.org/drawingml/2006/picture">
                  <pic:nvPicPr>
                    <pic:cNvPr id="0" name="Picture 7" descr="6-1785441356.png"/>
                    <pic:cNvPicPr>
                      <a:picLocks noChangeAspect="true"/>
                    </pic:cNvPicPr>
                  </pic:nvPicPr>
                  <pic:blipFill>
                    <a:blip r:embed="rId10"/>
                    <a:stretch>
                      <a:fillRect/>
                    </a:stretch>
                  </pic:blipFill>
                  <pic:spPr>
                    <a:xfrm>
                      <a:off x="0" y="0"/>
                      <a:ext cx="5267325" cy="613669"/>
                    </a:xfrm>
                    <a:prstGeom prst="rect">
                      <a:avLst/>
                    </a:prstGeom>
                  </pic:spPr>
                </pic:pic>
              </a:graphicData>
            </a:graphic>
          </wp:inline>
        </w:drawing>
      </w:r>
    </w:p>
    <w:p>
      <w:pPr/>
      <w:bookmarkStart w:name="4167-1538881220034" w:id="37"/>
      <w:bookmarkEnd w:id="37"/>
      <w:r>
        <w:rPr>
          <w:rFonts w:ascii="Verdana" w:hAnsi="Verdana" w:cs="Verdana" w:eastAsia="Verdana"/>
          <w:sz w:val="28"/>
          <w:highlight w:val="white"/>
        </w:rPr>
        <w:t>分析：</w:t>
      </w:r>
    </w:p>
    <w:p>
      <w:pPr/>
      <w:bookmarkStart w:name="5244-1538881220034" w:id="38"/>
      <w:bookmarkEnd w:id="38"/>
      <w:r>
        <w:rPr>
          <w:rFonts w:ascii="Verdana" w:hAnsi="Verdana" w:cs="Verdana" w:eastAsia="Verdana"/>
          <w:sz w:val="28"/>
          <w:highlight w:val="white"/>
        </w:rPr>
        <w:t>从explain的执行结果来看：key_len=66，ref=const,const，从而</w:t>
      </w:r>
      <w:r>
        <w:rPr>
          <w:rFonts w:ascii="Verdana" w:hAnsi="Verdana" w:cs="Verdana" w:eastAsia="Verdana"/>
          <w:color w:val="ff6600"/>
          <w:sz w:val="28"/>
          <w:highlight w:val="white"/>
        </w:rPr>
        <w:t>查找</w:t>
      </w:r>
      <w:r>
        <w:rPr>
          <w:rFonts w:ascii="Verdana" w:hAnsi="Verdana" w:cs="Verdana" w:eastAsia="Verdana"/>
          <w:sz w:val="28"/>
          <w:highlight w:val="white"/>
        </w:rPr>
        <w:t>只用到c1和c2索引，c3索引用于</w:t>
      </w:r>
      <w:r>
        <w:rPr>
          <w:rFonts w:ascii="Verdana" w:hAnsi="Verdana" w:cs="Verdana" w:eastAsia="Verdana"/>
          <w:color w:val="ff6600"/>
          <w:sz w:val="28"/>
          <w:highlight w:val="white"/>
        </w:rPr>
        <w:t>排序</w:t>
      </w:r>
      <w:r>
        <w:rPr>
          <w:rFonts w:ascii="Verdana" w:hAnsi="Verdana" w:cs="Verdana" w:eastAsia="Verdana"/>
          <w:sz w:val="28"/>
          <w:highlight w:val="white"/>
        </w:rPr>
        <w:t>。</w:t>
      </w:r>
    </w:p>
    <w:p>
      <w:pPr/>
      <w:bookmarkStart w:name="7925-1538881220034" w:id="39"/>
      <w:bookmarkEnd w:id="39"/>
      <w:r>
        <w:rPr>
          <w:rFonts w:ascii="Verdana" w:hAnsi="Verdana" w:cs="Verdana" w:eastAsia="Verdana"/>
          <w:color w:val="ff6600"/>
          <w:sz w:val="28"/>
          <w:highlight w:val="white"/>
        </w:rPr>
        <w:t>Case 3.2：</w:t>
      </w:r>
    </w:p>
    <w:p>
      <w:pPr/>
      <w:bookmarkStart w:name="3651-1538881220034" w:id="40"/>
      <w:bookmarkEnd w:id="40"/>
      <w:r>
        <w:drawing>
          <wp:inline distT="0" distR="0" distB="0" distL="0">
            <wp:extent cx="5267325" cy="550364"/>
            <wp:docPr id="8" name="Drawing 8" descr="516-50840484.png"/>
            <a:graphic xmlns:a="http://schemas.openxmlformats.org/drawingml/2006/main">
              <a:graphicData uri="http://schemas.openxmlformats.org/drawingml/2006/picture">
                <pic:pic xmlns:pic="http://schemas.openxmlformats.org/drawingml/2006/picture">
                  <pic:nvPicPr>
                    <pic:cNvPr id="0" name="Picture 8" descr="516-50840484.png"/>
                    <pic:cNvPicPr>
                      <a:picLocks noChangeAspect="true"/>
                    </pic:cNvPicPr>
                  </pic:nvPicPr>
                  <pic:blipFill>
                    <a:blip r:embed="rId11"/>
                    <a:stretch>
                      <a:fillRect/>
                    </a:stretch>
                  </pic:blipFill>
                  <pic:spPr>
                    <a:xfrm>
                      <a:off x="0" y="0"/>
                      <a:ext cx="5267325" cy="550364"/>
                    </a:xfrm>
                    <a:prstGeom prst="rect">
                      <a:avLst/>
                    </a:prstGeom>
                  </pic:spPr>
                </pic:pic>
              </a:graphicData>
            </a:graphic>
          </wp:inline>
        </w:drawing>
      </w:r>
    </w:p>
    <w:p>
      <w:pPr/>
      <w:bookmarkStart w:name="6889-1538881220034" w:id="41"/>
      <w:bookmarkEnd w:id="41"/>
      <w:r>
        <w:rPr>
          <w:rFonts w:ascii="Verdana" w:hAnsi="Verdana" w:cs="Verdana" w:eastAsia="Verdana"/>
          <w:sz w:val="28"/>
          <w:highlight w:val="white"/>
        </w:rPr>
        <w:t>分析：</w:t>
      </w:r>
    </w:p>
    <w:p>
      <w:pPr/>
      <w:bookmarkStart w:name="7195-1538881220034" w:id="42"/>
      <w:bookmarkEnd w:id="42"/>
      <w:r>
        <w:rPr>
          <w:rFonts w:ascii="Verdana" w:hAnsi="Verdana" w:cs="Verdana" w:eastAsia="Verdana"/>
          <w:sz w:val="28"/>
          <w:highlight w:val="white"/>
        </w:rPr>
        <w:t>从explain的执行结果来看：key_len=66，ref=const,const，查询使用了c1和c2索引，由于用了c4进行排序，跳过了c3，出现了</w:t>
      </w:r>
      <w:r>
        <w:rPr>
          <w:rFonts w:ascii="Verdana" w:hAnsi="Verdana" w:cs="Verdana" w:eastAsia="Verdana"/>
          <w:color w:val="ff6600"/>
          <w:sz w:val="28"/>
          <w:highlight w:val="white"/>
        </w:rPr>
        <w:t>Using filesort</w:t>
      </w:r>
      <w:r>
        <w:rPr>
          <w:rFonts w:ascii="Verdana" w:hAnsi="Verdana" w:cs="Verdana" w:eastAsia="Verdana"/>
          <w:sz w:val="28"/>
          <w:highlight w:val="white"/>
        </w:rPr>
        <w:t>。</w:t>
      </w:r>
    </w:p>
    <w:p>
      <w:pPr/>
      <w:bookmarkStart w:name="8092-1538881220034" w:id="43"/>
      <w:bookmarkEnd w:id="43"/>
      <w:r>
        <w:rPr>
          <w:rFonts w:ascii="Verdana" w:hAnsi="Verdana" w:cs="Verdana" w:eastAsia="Verdana"/>
          <w:color w:val="ff6600"/>
          <w:sz w:val="28"/>
          <w:highlight w:val="white"/>
        </w:rPr>
        <w:t>Case 4：</w:t>
      </w:r>
    </w:p>
    <w:p>
      <w:pPr/>
      <w:bookmarkStart w:name="4436-1538881220034" w:id="44"/>
      <w:bookmarkEnd w:id="44"/>
      <w:r>
        <w:drawing>
          <wp:inline distT="0" distR="0" distB="0" distL="0">
            <wp:extent cx="5267325" cy="567983"/>
            <wp:docPr id="9" name="Drawing 9" descr="3-1308783530.png"/>
            <a:graphic xmlns:a="http://schemas.openxmlformats.org/drawingml/2006/main">
              <a:graphicData uri="http://schemas.openxmlformats.org/drawingml/2006/picture">
                <pic:pic xmlns:pic="http://schemas.openxmlformats.org/drawingml/2006/picture">
                  <pic:nvPicPr>
                    <pic:cNvPr id="0" name="Picture 9" descr="3-1308783530.png"/>
                    <pic:cNvPicPr>
                      <a:picLocks noChangeAspect="true"/>
                    </pic:cNvPicPr>
                  </pic:nvPicPr>
                  <pic:blipFill>
                    <a:blip r:embed="rId12"/>
                    <a:stretch>
                      <a:fillRect/>
                    </a:stretch>
                  </pic:blipFill>
                  <pic:spPr>
                    <a:xfrm>
                      <a:off x="0" y="0"/>
                      <a:ext cx="5267325" cy="567983"/>
                    </a:xfrm>
                    <a:prstGeom prst="rect">
                      <a:avLst/>
                    </a:prstGeom>
                  </pic:spPr>
                </pic:pic>
              </a:graphicData>
            </a:graphic>
          </wp:inline>
        </w:drawing>
      </w:r>
    </w:p>
    <w:p>
      <w:pPr/>
      <w:bookmarkStart w:name="6016-1538881220034" w:id="45"/>
      <w:bookmarkEnd w:id="45"/>
      <w:r>
        <w:rPr>
          <w:rFonts w:ascii="Verdana" w:hAnsi="Verdana" w:cs="Verdana" w:eastAsia="Verdana"/>
          <w:sz w:val="28"/>
          <w:highlight w:val="white"/>
        </w:rPr>
        <w:t>分析：</w:t>
      </w:r>
    </w:p>
    <w:p>
      <w:pPr/>
      <w:bookmarkStart w:name="7357-1538881220034" w:id="46"/>
      <w:bookmarkEnd w:id="46"/>
      <w:r>
        <w:rPr>
          <w:rFonts w:ascii="Verdana" w:hAnsi="Verdana" w:cs="Verdana" w:eastAsia="Verdana"/>
          <w:sz w:val="28"/>
          <w:highlight w:val="white"/>
        </w:rPr>
        <w:t>查找只用到索引c1，c2和c3用于排序，无</w:t>
      </w:r>
      <w:r>
        <w:rPr>
          <w:rFonts w:ascii="Verdana" w:hAnsi="Verdana" w:cs="Verdana" w:eastAsia="Verdana"/>
          <w:color w:val="ff6600"/>
          <w:sz w:val="28"/>
          <w:highlight w:val="white"/>
        </w:rPr>
        <w:t>Using filesort</w:t>
      </w:r>
      <w:r>
        <w:rPr>
          <w:rFonts w:ascii="Verdana" w:hAnsi="Verdana" w:cs="Verdana" w:eastAsia="Verdana"/>
          <w:sz w:val="28"/>
          <w:highlight w:val="white"/>
        </w:rPr>
        <w:t>。</w:t>
      </w:r>
    </w:p>
    <w:p>
      <w:pPr/>
      <w:bookmarkStart w:name="3968-1538881220034" w:id="47"/>
      <w:bookmarkEnd w:id="47"/>
      <w:r>
        <w:rPr>
          <w:rFonts w:ascii="Verdana" w:hAnsi="Verdana" w:cs="Verdana" w:eastAsia="Verdana"/>
          <w:color w:val="ff6600"/>
          <w:sz w:val="28"/>
          <w:highlight w:val="white"/>
        </w:rPr>
        <w:t>Case 4.1：</w:t>
      </w:r>
    </w:p>
    <w:p>
      <w:pPr/>
      <w:bookmarkStart w:name="3932-1538881220034" w:id="48"/>
      <w:bookmarkEnd w:id="48"/>
      <w:r>
        <w:drawing>
          <wp:inline distT="0" distR="0" distB="0" distL="0">
            <wp:extent cx="5267325" cy="578827"/>
            <wp:docPr id="10" name="Drawing 10" descr="17-567907639.png"/>
            <a:graphic xmlns:a="http://schemas.openxmlformats.org/drawingml/2006/main">
              <a:graphicData uri="http://schemas.openxmlformats.org/drawingml/2006/picture">
                <pic:pic xmlns:pic="http://schemas.openxmlformats.org/drawingml/2006/picture">
                  <pic:nvPicPr>
                    <pic:cNvPr id="0" name="Picture 10" descr="17-567907639.png"/>
                    <pic:cNvPicPr>
                      <a:picLocks noChangeAspect="true"/>
                    </pic:cNvPicPr>
                  </pic:nvPicPr>
                  <pic:blipFill>
                    <a:blip r:embed="rId13"/>
                    <a:stretch>
                      <a:fillRect/>
                    </a:stretch>
                  </pic:blipFill>
                  <pic:spPr>
                    <a:xfrm>
                      <a:off x="0" y="0"/>
                      <a:ext cx="5267325" cy="578827"/>
                    </a:xfrm>
                    <a:prstGeom prst="rect">
                      <a:avLst/>
                    </a:prstGeom>
                  </pic:spPr>
                </pic:pic>
              </a:graphicData>
            </a:graphic>
          </wp:inline>
        </w:drawing>
      </w:r>
    </w:p>
    <w:p>
      <w:pPr/>
      <w:bookmarkStart w:name="9947-1538881220034" w:id="49"/>
      <w:bookmarkEnd w:id="49"/>
      <w:r>
        <w:rPr>
          <w:rFonts w:ascii="Verdana" w:hAnsi="Verdana" w:cs="Verdana" w:eastAsia="Verdana"/>
          <w:sz w:val="28"/>
          <w:highlight w:val="white"/>
        </w:rPr>
        <w:t>分析：</w:t>
      </w:r>
    </w:p>
    <w:p>
      <w:pPr/>
      <w:bookmarkStart w:name="5090-1538881220034" w:id="50"/>
      <w:bookmarkEnd w:id="50"/>
      <w:r>
        <w:rPr>
          <w:rFonts w:ascii="Verdana" w:hAnsi="Verdana" w:cs="Verdana" w:eastAsia="Verdana"/>
          <w:sz w:val="28"/>
          <w:highlight w:val="white"/>
        </w:rPr>
        <w:t>和Case 4中explain的执行结果一样，但是出现了</w:t>
      </w:r>
      <w:r>
        <w:rPr>
          <w:rFonts w:ascii="Verdana" w:hAnsi="Verdana" w:cs="Verdana" w:eastAsia="Verdana"/>
          <w:color w:val="ff6600"/>
          <w:sz w:val="28"/>
          <w:highlight w:val="white"/>
        </w:rPr>
        <w:t>Using filesort</w:t>
      </w:r>
      <w:r>
        <w:rPr>
          <w:rFonts w:ascii="Verdana" w:hAnsi="Verdana" w:cs="Verdana" w:eastAsia="Verdana"/>
          <w:sz w:val="28"/>
          <w:highlight w:val="white"/>
        </w:rPr>
        <w:t>，因为索引的创建顺序为c1,c2,c3,c4，但是排序的时候c2和c3</w:t>
      </w:r>
      <w:r>
        <w:rPr>
          <w:rFonts w:ascii="Verdana" w:hAnsi="Verdana" w:cs="Verdana" w:eastAsia="Verdana"/>
          <w:color w:val="ff6600"/>
          <w:sz w:val="28"/>
          <w:highlight w:val="white"/>
        </w:rPr>
        <w:t>颠倒位置</w:t>
      </w:r>
      <w:r>
        <w:rPr>
          <w:rFonts w:ascii="Verdana" w:hAnsi="Verdana" w:cs="Verdana" w:eastAsia="Verdana"/>
          <w:sz w:val="28"/>
          <w:highlight w:val="white"/>
        </w:rPr>
        <w:t>了。</w:t>
      </w:r>
    </w:p>
    <w:p>
      <w:pPr/>
      <w:bookmarkStart w:name="7558-1538881220034" w:id="51"/>
      <w:bookmarkEnd w:id="51"/>
      <w:r>
        <w:rPr>
          <w:rFonts w:ascii="Verdana" w:hAnsi="Verdana" w:cs="Verdana" w:eastAsia="Verdana"/>
          <w:color w:val="ff6600"/>
          <w:sz w:val="28"/>
          <w:highlight w:val="white"/>
        </w:rPr>
        <w:t>Case 4.2：</w:t>
      </w:r>
    </w:p>
    <w:p>
      <w:pPr/>
      <w:bookmarkStart w:name="1455-1538881220034" w:id="52"/>
      <w:bookmarkEnd w:id="52"/>
      <w:r>
        <w:drawing>
          <wp:inline distT="0" distR="0" distB="0" distL="0">
            <wp:extent cx="5267325" cy="632515"/>
            <wp:docPr id="11" name="Drawing 11" descr="9-1865022943.png"/>
            <a:graphic xmlns:a="http://schemas.openxmlformats.org/drawingml/2006/main">
              <a:graphicData uri="http://schemas.openxmlformats.org/drawingml/2006/picture">
                <pic:pic xmlns:pic="http://schemas.openxmlformats.org/drawingml/2006/picture">
                  <pic:nvPicPr>
                    <pic:cNvPr id="0" name="Picture 11" descr="9-1865022943.png"/>
                    <pic:cNvPicPr>
                      <a:picLocks noChangeAspect="true"/>
                    </pic:cNvPicPr>
                  </pic:nvPicPr>
                  <pic:blipFill>
                    <a:blip r:embed="rId14"/>
                    <a:stretch>
                      <a:fillRect/>
                    </a:stretch>
                  </pic:blipFill>
                  <pic:spPr>
                    <a:xfrm>
                      <a:off x="0" y="0"/>
                      <a:ext cx="5267325" cy="632515"/>
                    </a:xfrm>
                    <a:prstGeom prst="rect">
                      <a:avLst/>
                    </a:prstGeom>
                  </pic:spPr>
                </pic:pic>
              </a:graphicData>
            </a:graphic>
          </wp:inline>
        </w:drawing>
      </w:r>
    </w:p>
    <w:p>
      <w:pPr/>
      <w:bookmarkStart w:name="1660-1538881220034" w:id="53"/>
      <w:bookmarkEnd w:id="53"/>
      <w:r>
        <w:drawing>
          <wp:inline distT="0" distR="0" distB="0" distL="0">
            <wp:extent cx="5267325" cy="566799"/>
            <wp:docPr id="12" name="Drawing 12" descr="3-1743341270.png"/>
            <a:graphic xmlns:a="http://schemas.openxmlformats.org/drawingml/2006/main">
              <a:graphicData uri="http://schemas.openxmlformats.org/drawingml/2006/picture">
                <pic:pic xmlns:pic="http://schemas.openxmlformats.org/drawingml/2006/picture">
                  <pic:nvPicPr>
                    <pic:cNvPr id="0" name="Picture 12" descr="3-1743341270.png"/>
                    <pic:cNvPicPr>
                      <a:picLocks noChangeAspect="true"/>
                    </pic:cNvPicPr>
                  </pic:nvPicPr>
                  <pic:blipFill>
                    <a:blip r:embed="rId15"/>
                    <a:stretch>
                      <a:fillRect/>
                    </a:stretch>
                  </pic:blipFill>
                  <pic:spPr>
                    <a:xfrm>
                      <a:off x="0" y="0"/>
                      <a:ext cx="5267325" cy="566799"/>
                    </a:xfrm>
                    <a:prstGeom prst="rect">
                      <a:avLst/>
                    </a:prstGeom>
                  </pic:spPr>
                </pic:pic>
              </a:graphicData>
            </a:graphic>
          </wp:inline>
        </w:drawing>
      </w:r>
    </w:p>
    <w:p>
      <w:pPr/>
      <w:bookmarkStart w:name="2614-1538881220034" w:id="54"/>
      <w:bookmarkEnd w:id="54"/>
      <w:r>
        <w:rPr>
          <w:rFonts w:ascii="Verdana" w:hAnsi="Verdana" w:cs="Verdana" w:eastAsia="Verdana"/>
          <w:sz w:val="28"/>
          <w:highlight w:val="white"/>
        </w:rPr>
        <w:t>分析：</w:t>
      </w:r>
    </w:p>
    <w:p>
      <w:pPr/>
      <w:bookmarkStart w:name="3652-1538881220034" w:id="55"/>
      <w:bookmarkEnd w:id="55"/>
      <w:r>
        <w:rPr>
          <w:rFonts w:ascii="Verdana" w:hAnsi="Verdana" w:cs="Verdana" w:eastAsia="Verdana"/>
          <w:sz w:val="28"/>
          <w:highlight w:val="white"/>
        </w:rPr>
        <w:t>在查询时增加了c5，但是explain的执行结果一样，因为c5并未创建索引。</w:t>
      </w:r>
    </w:p>
    <w:p>
      <w:pPr/>
      <w:bookmarkStart w:name="6513-1538881220034" w:id="56"/>
      <w:bookmarkEnd w:id="56"/>
      <w:r>
        <w:rPr>
          <w:rFonts w:ascii="Verdana" w:hAnsi="Verdana" w:cs="Verdana" w:eastAsia="Verdana"/>
          <w:color w:val="ff6600"/>
          <w:sz w:val="28"/>
          <w:highlight w:val="white"/>
        </w:rPr>
        <w:t>Case 4.3：</w:t>
      </w:r>
    </w:p>
    <w:p>
      <w:pPr/>
      <w:bookmarkStart w:name="8548-1538881220034" w:id="57"/>
      <w:bookmarkEnd w:id="57"/>
      <w:r>
        <w:drawing>
          <wp:inline distT="0" distR="0" distB="0" distL="0">
            <wp:extent cx="5267325" cy="569876"/>
            <wp:docPr id="13" name="Drawing 13" descr="1-2133479526.png"/>
            <a:graphic xmlns:a="http://schemas.openxmlformats.org/drawingml/2006/main">
              <a:graphicData uri="http://schemas.openxmlformats.org/drawingml/2006/picture">
                <pic:pic xmlns:pic="http://schemas.openxmlformats.org/drawingml/2006/picture">
                  <pic:nvPicPr>
                    <pic:cNvPr id="0" name="Picture 13" descr="1-2133479526.png"/>
                    <pic:cNvPicPr>
                      <a:picLocks noChangeAspect="true"/>
                    </pic:cNvPicPr>
                  </pic:nvPicPr>
                  <pic:blipFill>
                    <a:blip r:embed="rId16"/>
                    <a:stretch>
                      <a:fillRect/>
                    </a:stretch>
                  </pic:blipFill>
                  <pic:spPr>
                    <a:xfrm>
                      <a:off x="0" y="0"/>
                      <a:ext cx="5267325" cy="569876"/>
                    </a:xfrm>
                    <a:prstGeom prst="rect">
                      <a:avLst/>
                    </a:prstGeom>
                  </pic:spPr>
                </pic:pic>
              </a:graphicData>
            </a:graphic>
          </wp:inline>
        </w:drawing>
      </w:r>
    </w:p>
    <w:p>
      <w:pPr/>
      <w:bookmarkStart w:name="5428-1538881220034" w:id="58"/>
      <w:bookmarkEnd w:id="58"/>
      <w:r>
        <w:rPr>
          <w:rFonts w:ascii="Verdana" w:hAnsi="Verdana" w:cs="Verdana" w:eastAsia="Verdana"/>
          <w:sz w:val="28"/>
          <w:highlight w:val="white"/>
        </w:rPr>
        <w:t>分析：</w:t>
      </w:r>
    </w:p>
    <w:p>
      <w:pPr/>
      <w:bookmarkStart w:name="7149-1538881220034" w:id="59"/>
      <w:bookmarkEnd w:id="59"/>
      <w:r>
        <w:rPr>
          <w:rFonts w:ascii="Verdana" w:hAnsi="Verdana" w:cs="Verdana" w:eastAsia="Verdana"/>
          <w:sz w:val="28"/>
          <w:highlight w:val="white"/>
        </w:rPr>
        <w:t>与Case 4.1对比，在Extra中并未出现</w:t>
      </w:r>
      <w:r>
        <w:rPr>
          <w:rFonts w:ascii="Verdana" w:hAnsi="Verdana" w:cs="Verdana" w:eastAsia="Verdana"/>
          <w:color w:val="ff6600"/>
          <w:sz w:val="28"/>
          <w:highlight w:val="white"/>
        </w:rPr>
        <w:t>Using filesort</w:t>
      </w:r>
      <w:r>
        <w:rPr>
          <w:rFonts w:ascii="Verdana" w:hAnsi="Verdana" w:cs="Verdana" w:eastAsia="Verdana"/>
          <w:sz w:val="28"/>
          <w:highlight w:val="white"/>
        </w:rPr>
        <w:t>，因为</w:t>
      </w:r>
      <w:r>
        <w:rPr>
          <w:rFonts w:ascii="Verdana" w:hAnsi="Verdana" w:cs="Verdana" w:eastAsia="Verdana"/>
          <w:color w:val="ff6600"/>
          <w:sz w:val="28"/>
          <w:highlight w:val="white"/>
        </w:rPr>
        <w:t>c2为常量</w:t>
      </w:r>
      <w:r>
        <w:rPr>
          <w:rFonts w:ascii="Verdana" w:hAnsi="Verdana" w:cs="Verdana" w:eastAsia="Verdana"/>
          <w:sz w:val="28"/>
          <w:highlight w:val="white"/>
        </w:rPr>
        <w:t>，在排序中被优化，所以索引未颠倒，不会出现Using filesort。</w:t>
      </w:r>
    </w:p>
    <w:p>
      <w:pPr/>
      <w:bookmarkStart w:name="5239-1538881220034" w:id="60"/>
      <w:bookmarkEnd w:id="60"/>
      <w:r>
        <w:rPr>
          <w:rFonts w:ascii="Verdana" w:hAnsi="Verdana" w:cs="Verdana" w:eastAsia="Verdana"/>
          <w:color w:val="ff6600"/>
          <w:sz w:val="28"/>
          <w:highlight w:val="white"/>
        </w:rPr>
        <w:t>Case 5：</w:t>
      </w:r>
    </w:p>
    <w:p>
      <w:pPr/>
      <w:bookmarkStart w:name="6052-1538881220034" w:id="61"/>
      <w:bookmarkEnd w:id="61"/>
      <w:r>
        <w:drawing>
          <wp:inline distT="0" distR="0" distB="0" distL="0">
            <wp:extent cx="5267325" cy="611323"/>
            <wp:docPr id="14" name="Drawing 14" descr="5-2012259748.png"/>
            <a:graphic xmlns:a="http://schemas.openxmlformats.org/drawingml/2006/main">
              <a:graphicData uri="http://schemas.openxmlformats.org/drawingml/2006/picture">
                <pic:pic xmlns:pic="http://schemas.openxmlformats.org/drawingml/2006/picture">
                  <pic:nvPicPr>
                    <pic:cNvPr id="0" name="Picture 14" descr="5-2012259748.png"/>
                    <pic:cNvPicPr>
                      <a:picLocks noChangeAspect="true"/>
                    </pic:cNvPicPr>
                  </pic:nvPicPr>
                  <pic:blipFill>
                    <a:blip r:embed="rId17"/>
                    <a:stretch>
                      <a:fillRect/>
                    </a:stretch>
                  </pic:blipFill>
                  <pic:spPr>
                    <a:xfrm>
                      <a:off x="0" y="0"/>
                      <a:ext cx="5267325" cy="611323"/>
                    </a:xfrm>
                    <a:prstGeom prst="rect">
                      <a:avLst/>
                    </a:prstGeom>
                  </pic:spPr>
                </pic:pic>
              </a:graphicData>
            </a:graphic>
          </wp:inline>
        </w:drawing>
      </w:r>
    </w:p>
    <w:p>
      <w:pPr/>
      <w:bookmarkStart w:name="6220-1538881220034" w:id="62"/>
      <w:bookmarkEnd w:id="62"/>
      <w:r>
        <w:rPr>
          <w:rFonts w:ascii="Verdana" w:hAnsi="Verdana" w:cs="Verdana" w:eastAsia="Verdana"/>
          <w:sz w:val="28"/>
          <w:highlight w:val="white"/>
        </w:rPr>
        <w:t>分析：</w:t>
      </w:r>
    </w:p>
    <w:p>
      <w:pPr/>
      <w:bookmarkStart w:name="2191-1538881220034" w:id="63"/>
      <w:bookmarkEnd w:id="63"/>
      <w:r>
        <w:rPr>
          <w:rFonts w:ascii="Verdana" w:hAnsi="Verdana" w:cs="Verdana" w:eastAsia="Verdana"/>
          <w:sz w:val="28"/>
          <w:highlight w:val="white"/>
        </w:rPr>
        <w:t>只用到c1上的索引，因为c4中间间断了，根据最佳左前缀法则，所以key_len=33，ref=const，表示只用到一个索引。</w:t>
      </w:r>
    </w:p>
    <w:p>
      <w:pPr/>
      <w:bookmarkStart w:name="8081-1538881220034" w:id="64"/>
      <w:bookmarkEnd w:id="64"/>
      <w:r>
        <w:rPr>
          <w:rFonts w:ascii="Verdana" w:hAnsi="Verdana" w:cs="Verdana" w:eastAsia="Verdana"/>
          <w:color w:val="ff6600"/>
          <w:sz w:val="28"/>
          <w:highlight w:val="white"/>
        </w:rPr>
        <w:t>Case 5.1：</w:t>
      </w:r>
    </w:p>
    <w:p>
      <w:pPr/>
      <w:bookmarkStart w:name="9790-1538881220034" w:id="65"/>
      <w:bookmarkEnd w:id="65"/>
      <w:r>
        <w:drawing>
          <wp:inline distT="0" distR="0" distB="0" distL="0">
            <wp:extent cx="5267325" cy="587484"/>
            <wp:docPr id="15" name="Drawing 15" descr="18-963088595.png"/>
            <a:graphic xmlns:a="http://schemas.openxmlformats.org/drawingml/2006/main">
              <a:graphicData uri="http://schemas.openxmlformats.org/drawingml/2006/picture">
                <pic:pic xmlns:pic="http://schemas.openxmlformats.org/drawingml/2006/picture">
                  <pic:nvPicPr>
                    <pic:cNvPr id="0" name="Picture 15" descr="18-963088595.png"/>
                    <pic:cNvPicPr>
                      <a:picLocks noChangeAspect="true"/>
                    </pic:cNvPicPr>
                  </pic:nvPicPr>
                  <pic:blipFill>
                    <a:blip r:embed="rId18"/>
                    <a:stretch>
                      <a:fillRect/>
                    </a:stretch>
                  </pic:blipFill>
                  <pic:spPr>
                    <a:xfrm>
                      <a:off x="0" y="0"/>
                      <a:ext cx="5267325" cy="587484"/>
                    </a:xfrm>
                    <a:prstGeom prst="rect">
                      <a:avLst/>
                    </a:prstGeom>
                  </pic:spPr>
                </pic:pic>
              </a:graphicData>
            </a:graphic>
          </wp:inline>
        </w:drawing>
      </w:r>
    </w:p>
    <w:p>
      <w:pPr/>
      <w:bookmarkStart w:name="7930-1538881220034" w:id="66"/>
      <w:bookmarkEnd w:id="66"/>
      <w:r>
        <w:rPr>
          <w:rFonts w:ascii="Verdana" w:hAnsi="Verdana" w:cs="Verdana" w:eastAsia="Verdana"/>
          <w:sz w:val="28"/>
          <w:highlight w:val="white"/>
        </w:rPr>
        <w:t>分析：</w:t>
      </w:r>
    </w:p>
    <w:p>
      <w:pPr/>
      <w:bookmarkStart w:name="9045-1538881220034" w:id="67"/>
      <w:bookmarkEnd w:id="67"/>
      <w:r>
        <w:rPr>
          <w:rFonts w:ascii="Verdana" w:hAnsi="Verdana" w:cs="Verdana" w:eastAsia="Verdana"/>
          <w:sz w:val="28"/>
          <w:highlight w:val="white"/>
        </w:rPr>
        <w:t>对比Case 5，在group by时交换了c2和c3的位置，结果出现Using temporary和Using filesort，极度恶劣。原因：</w:t>
      </w:r>
      <w:r>
        <w:rPr>
          <w:rFonts w:ascii="Verdana" w:hAnsi="Verdana" w:cs="Verdana" w:eastAsia="Verdana"/>
          <w:color w:val="ff6600"/>
          <w:sz w:val="28"/>
          <w:highlight w:val="white"/>
        </w:rPr>
        <w:t>c3和c2与索引创建顺序相反</w:t>
      </w:r>
      <w:r>
        <w:rPr>
          <w:rFonts w:ascii="Verdana" w:hAnsi="Verdana" w:cs="Verdana" w:eastAsia="Verdana"/>
          <w:sz w:val="28"/>
          <w:highlight w:val="white"/>
        </w:rPr>
        <w:t>。</w:t>
      </w:r>
    </w:p>
    <w:p>
      <w:pPr/>
      <w:bookmarkStart w:name="3651-1538894904185" w:id="68"/>
      <w:bookmarkEnd w:id="68"/>
    </w:p>
    <w:p>
      <w:pPr/>
      <w:bookmarkStart w:name="5973-1538897704784" w:id="69"/>
      <w:bookmarkEnd w:id="69"/>
      <w:r>
        <w:rPr>
          <w:rFonts w:ascii="Verdana" w:hAnsi="Verdana" w:cs="Verdana" w:eastAsia="Verdana"/>
          <w:color w:val="ff6600"/>
          <w:sz w:val="28"/>
          <w:highlight w:val="white"/>
        </w:rPr>
        <w:t>Case 6：</w:t>
      </w:r>
    </w:p>
    <w:p>
      <w:pPr/>
      <w:bookmarkStart w:name="1148-1538897599804" w:id="70"/>
      <w:bookmarkEnd w:id="70"/>
      <w:r>
        <w:drawing>
          <wp:inline distT="0" distR="0" distB="0" distL="0">
            <wp:extent cx="5267325" cy="644072"/>
            <wp:docPr id="16" name="Drawing 16" descr="999-13584041.png"/>
            <a:graphic xmlns:a="http://schemas.openxmlformats.org/drawingml/2006/main">
              <a:graphicData uri="http://schemas.openxmlformats.org/drawingml/2006/picture">
                <pic:pic xmlns:pic="http://schemas.openxmlformats.org/drawingml/2006/picture">
                  <pic:nvPicPr>
                    <pic:cNvPr id="0" name="Picture 16" descr="999-13584041.png"/>
                    <pic:cNvPicPr>
                      <a:picLocks noChangeAspect="true"/>
                    </pic:cNvPicPr>
                  </pic:nvPicPr>
                  <pic:blipFill>
                    <a:blip r:embed="rId19"/>
                    <a:stretch>
                      <a:fillRect/>
                    </a:stretch>
                  </pic:blipFill>
                  <pic:spPr>
                    <a:xfrm>
                      <a:off x="0" y="0"/>
                      <a:ext cx="5267325" cy="644072"/>
                    </a:xfrm>
                    <a:prstGeom prst="rect">
                      <a:avLst/>
                    </a:prstGeom>
                  </pic:spPr>
                </pic:pic>
              </a:graphicData>
            </a:graphic>
          </wp:inline>
        </w:drawing>
      </w:r>
    </w:p>
    <w:p>
      <w:pPr/>
      <w:bookmarkStart w:name="1813-1538897599804" w:id="71"/>
      <w:bookmarkEnd w:id="71"/>
      <w:r>
        <w:rPr>
          <w:rFonts w:ascii="Verdana" w:hAnsi="Verdana" w:cs="Verdana" w:eastAsia="Verdana"/>
          <w:sz w:val="28"/>
          <w:highlight w:val="white"/>
        </w:rPr>
        <w:t>分析：</w:t>
      </w:r>
    </w:p>
    <w:p>
      <w:pPr/>
      <w:bookmarkStart w:name="3435-1538897599804" w:id="72"/>
      <w:bookmarkEnd w:id="72"/>
      <w:r>
        <w:rPr>
          <w:rFonts w:ascii="Verdana" w:hAnsi="Verdana" w:cs="Verdana" w:eastAsia="Verdana"/>
          <w:sz w:val="28"/>
          <w:highlight w:val="white"/>
        </w:rPr>
        <w:t>①在c1,c2,c3,c4上创建了索引，直接在c1上使用范围，导致了索引失效，全表扫描：type=ALL，ref=Null。因为此时c1主要用于</w:t>
      </w:r>
      <w:r>
        <w:rPr>
          <w:rFonts w:ascii="Verdana" w:hAnsi="Verdana" w:cs="Verdana" w:eastAsia="Verdana"/>
          <w:color w:val="ff6600"/>
          <w:sz w:val="28"/>
          <w:highlight w:val="white"/>
        </w:rPr>
        <w:t>排序</w:t>
      </w:r>
      <w:r>
        <w:rPr>
          <w:rFonts w:ascii="Verdana" w:hAnsi="Verdana" w:cs="Verdana" w:eastAsia="Verdana"/>
          <w:sz w:val="28"/>
          <w:highlight w:val="white"/>
        </w:rPr>
        <w:t>，并不是查询。</w:t>
      </w:r>
    </w:p>
    <w:p>
      <w:pPr/>
      <w:bookmarkStart w:name="1079-1538897599804" w:id="73"/>
      <w:bookmarkEnd w:id="73"/>
      <w:r>
        <w:rPr>
          <w:rFonts w:ascii="Verdana" w:hAnsi="Verdana" w:cs="Verdana" w:eastAsia="Verdana"/>
          <w:sz w:val="28"/>
          <w:highlight w:val="white"/>
        </w:rPr>
        <w:t>②使用c1进行排序，出现了</w:t>
      </w:r>
      <w:r>
        <w:rPr>
          <w:rFonts w:ascii="Verdana" w:hAnsi="Verdana" w:cs="Verdana" w:eastAsia="Verdana"/>
          <w:color w:val="ff6600"/>
          <w:sz w:val="28"/>
          <w:highlight w:val="white"/>
        </w:rPr>
        <w:t>Using filesort</w:t>
      </w:r>
      <w:r>
        <w:rPr>
          <w:rFonts w:ascii="Verdana" w:hAnsi="Verdana" w:cs="Verdana" w:eastAsia="Verdana"/>
          <w:sz w:val="28"/>
          <w:highlight w:val="white"/>
        </w:rPr>
        <w:t>。</w:t>
      </w:r>
    </w:p>
    <w:p>
      <w:pPr/>
      <w:bookmarkStart w:name="8062-1538897599804" w:id="74"/>
      <w:bookmarkEnd w:id="74"/>
      <w:r>
        <w:rPr>
          <w:rFonts w:ascii="Verdana" w:hAnsi="Verdana" w:cs="Verdana" w:eastAsia="Verdana"/>
          <w:sz w:val="28"/>
          <w:highlight w:val="white"/>
        </w:rPr>
        <w:t>③解决方法：使用</w:t>
      </w:r>
      <w:r>
        <w:rPr>
          <w:rFonts w:ascii="Verdana" w:hAnsi="Verdana" w:cs="Verdana" w:eastAsia="Verdana"/>
          <w:color w:val="ff6600"/>
          <w:sz w:val="28"/>
          <w:highlight w:val="white"/>
        </w:rPr>
        <w:t>覆盖索引</w:t>
      </w:r>
      <w:r>
        <w:rPr>
          <w:rFonts w:ascii="Verdana" w:hAnsi="Verdana" w:cs="Verdana" w:eastAsia="Verdana"/>
          <w:sz w:val="28"/>
          <w:highlight w:val="white"/>
        </w:rPr>
        <w:t>。</w:t>
      </w:r>
    </w:p>
    <w:p>
      <w:pPr/>
      <w:bookmarkStart w:name="1799-1538897599804" w:id="75"/>
      <w:bookmarkEnd w:id="75"/>
      <w:r>
        <w:drawing>
          <wp:inline distT="0" distR="0" distB="0" distL="0">
            <wp:extent cx="5267325" cy="601277"/>
            <wp:docPr id="17" name="Drawing 17" descr="72-757485019.png"/>
            <a:graphic xmlns:a="http://schemas.openxmlformats.org/drawingml/2006/main">
              <a:graphicData uri="http://schemas.openxmlformats.org/drawingml/2006/picture">
                <pic:pic xmlns:pic="http://schemas.openxmlformats.org/drawingml/2006/picture">
                  <pic:nvPicPr>
                    <pic:cNvPr id="0" name="Picture 17" descr="72-757485019.png"/>
                    <pic:cNvPicPr>
                      <a:picLocks noChangeAspect="true"/>
                    </pic:cNvPicPr>
                  </pic:nvPicPr>
                  <pic:blipFill>
                    <a:blip r:embed="rId20"/>
                    <a:stretch>
                      <a:fillRect/>
                    </a:stretch>
                  </pic:blipFill>
                  <pic:spPr>
                    <a:xfrm>
                      <a:off x="0" y="0"/>
                      <a:ext cx="5267325" cy="601277"/>
                    </a:xfrm>
                    <a:prstGeom prst="rect">
                      <a:avLst/>
                    </a:prstGeom>
                  </pic:spPr>
                </pic:pic>
              </a:graphicData>
            </a:graphic>
          </wp:inline>
        </w:drawing>
      </w:r>
    </w:p>
    <w:p>
      <w:pPr/>
      <w:bookmarkStart w:name="9711-1538897599804" w:id="76"/>
      <w:bookmarkEnd w:id="76"/>
    </w:p>
    <w:p>
      <w:pPr/>
      <w:bookmarkStart w:name="6752-1538897599804" w:id="77"/>
      <w:bookmarkEnd w:id="77"/>
      <w:r>
        <w:rPr>
          <w:rFonts w:ascii="Verdana" w:hAnsi="Verdana" w:cs="Verdana" w:eastAsia="Verdana"/>
          <w:color w:val="ff6600"/>
          <w:sz w:val="28"/>
          <w:highlight w:val="white"/>
        </w:rPr>
        <w:t>Case 7：</w:t>
      </w:r>
    </w:p>
    <w:p>
      <w:pPr/>
      <w:bookmarkStart w:name="8381-1538897599804" w:id="78"/>
      <w:bookmarkEnd w:id="78"/>
      <w:r>
        <w:drawing>
          <wp:inline distT="0" distR="0" distB="0" distL="0">
            <wp:extent cx="5267325" cy="626287"/>
            <wp:docPr id="18" name="Drawing 18" descr="6-1971557040.png"/>
            <a:graphic xmlns:a="http://schemas.openxmlformats.org/drawingml/2006/main">
              <a:graphicData uri="http://schemas.openxmlformats.org/drawingml/2006/picture">
                <pic:pic xmlns:pic="http://schemas.openxmlformats.org/drawingml/2006/picture">
                  <pic:nvPicPr>
                    <pic:cNvPr id="0" name="Picture 18" descr="6-1971557040.png"/>
                    <pic:cNvPicPr>
                      <a:picLocks noChangeAspect="true"/>
                    </pic:cNvPicPr>
                  </pic:nvPicPr>
                  <pic:blipFill>
                    <a:blip r:embed="rId21"/>
                    <a:stretch>
                      <a:fillRect/>
                    </a:stretch>
                  </pic:blipFill>
                  <pic:spPr>
                    <a:xfrm>
                      <a:off x="0" y="0"/>
                      <a:ext cx="5267325" cy="626287"/>
                    </a:xfrm>
                    <a:prstGeom prst="rect">
                      <a:avLst/>
                    </a:prstGeom>
                  </pic:spPr>
                </pic:pic>
              </a:graphicData>
            </a:graphic>
          </wp:inline>
        </w:drawing>
      </w:r>
    </w:p>
    <w:p>
      <w:pPr/>
      <w:bookmarkStart w:name="0059-1538897599804" w:id="79"/>
      <w:bookmarkEnd w:id="79"/>
      <w:r>
        <w:rPr>
          <w:rFonts w:ascii="Verdana" w:hAnsi="Verdana" w:cs="Verdana" w:eastAsia="Verdana"/>
          <w:sz w:val="28"/>
          <w:highlight w:val="white"/>
        </w:rPr>
        <w:t>分析：</w:t>
      </w:r>
    </w:p>
    <w:p>
      <w:pPr/>
      <w:bookmarkStart w:name="1946-1538897599804" w:id="80"/>
      <w:bookmarkEnd w:id="80"/>
      <w:r>
        <w:rPr>
          <w:rFonts w:ascii="Verdana" w:hAnsi="Verdana" w:cs="Verdana" w:eastAsia="Verdana"/>
          <w:sz w:val="28"/>
          <w:highlight w:val="white"/>
        </w:rPr>
        <w:t>虽然排序的字段列与索引顺序一样，且order by默认升序，这里c2 desc变成了降序，</w:t>
      </w:r>
      <w:r>
        <w:rPr>
          <w:rFonts w:ascii="Verdana" w:hAnsi="Verdana" w:cs="Verdana" w:eastAsia="Verdana"/>
          <w:color w:val="ff6600"/>
          <w:sz w:val="28"/>
          <w:highlight w:val="white"/>
        </w:rPr>
        <w:t>导致与索引的排序方式不同</w:t>
      </w:r>
      <w:r>
        <w:rPr>
          <w:rFonts w:ascii="Verdana" w:hAnsi="Verdana" w:cs="Verdana" w:eastAsia="Verdana"/>
          <w:sz w:val="28"/>
          <w:highlight w:val="white"/>
        </w:rPr>
        <w:t>，从而产生Using filesort。</w:t>
      </w:r>
    </w:p>
    <w:p>
      <w:pPr/>
      <w:bookmarkStart w:name="5590-1538898959954" w:id="81"/>
      <w:bookmarkEnd w:id="81"/>
      <w:r>
        <w:rPr>
          <w:rFonts w:ascii="Verdana" w:hAnsi="Verdana" w:cs="Verdana" w:eastAsia="Verdana"/>
          <w:color w:val="ff6600"/>
          <w:sz w:val="28"/>
          <w:highlight w:val="white"/>
        </w:rPr>
        <w:t>Case 8：</w:t>
      </w:r>
    </w:p>
    <w:p>
      <w:pPr/>
      <w:bookmarkStart w:name="1500-1538898964922" w:id="82"/>
      <w:bookmarkEnd w:id="82"/>
      <w:r>
        <w:rPr>
          <w:rFonts w:ascii="Verdana" w:hAnsi="Verdana" w:cs="Verdana" w:eastAsia="Verdana"/>
          <w:sz w:val="28"/>
          <w:highlight w:val="white"/>
        </w:rPr>
        <w:t>EXPLAIN extended select c1 from test where c1 in ('a1','b1') ORDER BY c2,c3;</w:t>
      </w:r>
    </w:p>
    <w:p>
      <w:pPr/>
      <w:bookmarkStart w:name="8952-1538899087033" w:id="83"/>
      <w:bookmarkEnd w:id="83"/>
      <w:r>
        <w:drawing>
          <wp:inline distT="0" distR="0" distB="0" distL="0">
            <wp:extent cx="5267325" cy="256413"/>
            <wp:docPr id="19" name="Drawing 19" descr="clipboard.png"/>
            <a:graphic xmlns:a="http://schemas.openxmlformats.org/drawingml/2006/main">
              <a:graphicData uri="http://schemas.openxmlformats.org/drawingml/2006/picture">
                <pic:pic xmlns:pic="http://schemas.openxmlformats.org/drawingml/2006/picture">
                  <pic:nvPicPr>
                    <pic:cNvPr id="0" name="Picture 19" descr="clipboard.png"/>
                    <pic:cNvPicPr>
                      <a:picLocks noChangeAspect="true"/>
                    </pic:cNvPicPr>
                  </pic:nvPicPr>
                  <pic:blipFill>
                    <a:blip r:embed="rId22"/>
                    <a:stretch>
                      <a:fillRect/>
                    </a:stretch>
                  </pic:blipFill>
                  <pic:spPr>
                    <a:xfrm>
                      <a:off x="0" y="0"/>
                      <a:ext cx="5267325" cy="256413"/>
                    </a:xfrm>
                    <a:prstGeom prst="rect">
                      <a:avLst/>
                    </a:prstGeom>
                  </pic:spPr>
                </pic:pic>
              </a:graphicData>
            </a:graphic>
          </wp:inline>
        </w:drawing>
      </w:r>
    </w:p>
    <w:p>
      <w:pPr>
        <w:pStyle w:val="1"/>
        <w:spacing w:line="240" w:lineRule="auto" w:before="0" w:after="0"/>
      </w:pPr>
      <w:bookmarkStart w:name="9976-1538897781243" w:id="84"/>
      <w:bookmarkEnd w:id="84"/>
      <w:r>
        <w:rPr>
          <w:rFonts w:ascii="Verdana" w:hAnsi="Verdana" w:cs="Verdana" w:eastAsia="Verdana"/>
          <w:b w:val="false"/>
          <w:sz w:val="28"/>
          <w:highlight w:val="white"/>
        </w:rPr>
        <w:t>分析：</w:t>
      </w:r>
    </w:p>
    <w:p>
      <w:pPr/>
      <w:bookmarkStart w:name="9339-1538899109248" w:id="85"/>
      <w:bookmarkEnd w:id="85"/>
      <w:r>
        <w:rPr>
          <w:rFonts w:ascii="Verdana" w:hAnsi="Verdana" w:cs="Verdana" w:eastAsia="Verdana"/>
          <w:sz w:val="28"/>
          <w:highlight w:val="white"/>
        </w:rPr>
        <w:t>对于排序来说，多个相等条件也是范围查询</w:t>
      </w:r>
    </w:p>
    <w:p>
      <w:pPr/>
      <w:bookmarkStart w:name="3664-1538899109916" w:id="86"/>
      <w:bookmarkEnd w:id="86"/>
    </w:p>
    <w:p>
      <w:pPr>
        <w:pStyle w:val="1"/>
        <w:spacing w:line="240" w:lineRule="auto" w:before="0" w:after="0"/>
      </w:pPr>
      <w:bookmarkStart w:name="7756-1538897798057" w:id="87"/>
      <w:bookmarkEnd w:id="87"/>
      <w:r>
        <w:rPr>
          <w:rFonts w:ascii="Verdana" w:hAnsi="Verdana" w:cs="Verdana" w:eastAsia="Verdana"/>
          <w:b w:val="true"/>
          <w:sz w:val="42"/>
          <w:highlight w:val="white"/>
        </w:rPr>
        <w:t>总结：</w:t>
      </w:r>
    </w:p>
    <w:p>
      <w:pPr/>
      <w:bookmarkStart w:name="9930-1538897782257" w:id="88"/>
      <w:bookmarkEnd w:id="88"/>
      <w:r>
        <w:rPr>
          <w:rFonts w:ascii="Verdana" w:hAnsi="Verdana" w:cs="Verdana" w:eastAsia="Verdana"/>
          <w:sz w:val="28"/>
          <w:highlight w:val="white"/>
        </w:rPr>
        <w:t>①MySQL支持两种方式的排序</w:t>
      </w:r>
      <w:r>
        <w:rPr>
          <w:rFonts w:ascii="Verdana" w:hAnsi="Verdana" w:cs="Verdana" w:eastAsia="Verdana"/>
          <w:color w:val="ff6600"/>
          <w:sz w:val="28"/>
          <w:highlight w:val="white"/>
        </w:rPr>
        <w:t>filesort</w:t>
      </w:r>
      <w:r>
        <w:rPr>
          <w:rFonts w:ascii="Verdana" w:hAnsi="Verdana" w:cs="Verdana" w:eastAsia="Verdana"/>
          <w:sz w:val="28"/>
          <w:highlight w:val="white"/>
        </w:rPr>
        <w:t>和</w:t>
      </w:r>
      <w:r>
        <w:rPr>
          <w:rFonts w:ascii="Verdana" w:hAnsi="Verdana" w:cs="Verdana" w:eastAsia="Verdana"/>
          <w:color w:val="ff6600"/>
          <w:sz w:val="28"/>
          <w:highlight w:val="white"/>
        </w:rPr>
        <w:t>index</w:t>
      </w:r>
      <w:r>
        <w:rPr>
          <w:rFonts w:ascii="Verdana" w:hAnsi="Verdana" w:cs="Verdana" w:eastAsia="Verdana"/>
          <w:sz w:val="28"/>
          <w:highlight w:val="white"/>
        </w:rPr>
        <w:t>，Using index是指MySQL</w:t>
      </w:r>
      <w:r>
        <w:rPr>
          <w:rFonts w:ascii="Verdana" w:hAnsi="Verdana" w:cs="Verdana" w:eastAsia="Verdana"/>
          <w:color w:val="ff6600"/>
          <w:sz w:val="28"/>
          <w:highlight w:val="white"/>
        </w:rPr>
        <w:t>扫描索引本身完成排序</w:t>
      </w:r>
      <w:r>
        <w:rPr>
          <w:rFonts w:ascii="Verdana" w:hAnsi="Verdana" w:cs="Verdana" w:eastAsia="Verdana"/>
          <w:sz w:val="28"/>
          <w:highlight w:val="white"/>
        </w:rPr>
        <w:t>。index效率高，filesort效率低。</w:t>
      </w:r>
    </w:p>
    <w:p>
      <w:pPr/>
      <w:bookmarkStart w:name="7215-1538897599804" w:id="89"/>
      <w:bookmarkEnd w:id="89"/>
      <w:r>
        <w:rPr>
          <w:rFonts w:ascii="Verdana" w:hAnsi="Verdana" w:cs="Verdana" w:eastAsia="Verdana"/>
          <w:sz w:val="28"/>
          <w:highlight w:val="white"/>
        </w:rPr>
        <w:t>②order by满足两种情况会使用Using index。</w:t>
      </w:r>
    </w:p>
    <w:p>
      <w:pPr/>
      <w:bookmarkStart w:name="9049-1538897599804" w:id="90"/>
      <w:bookmarkEnd w:id="90"/>
      <w:r>
        <w:rPr>
          <w:rFonts w:ascii="Verdana" w:hAnsi="Verdana" w:cs="Verdana" w:eastAsia="Verdana"/>
          <w:sz w:val="28"/>
          <w:highlight w:val="white"/>
        </w:rPr>
        <w:t>#1.order by语句使用</w:t>
      </w:r>
      <w:r>
        <w:rPr>
          <w:rFonts w:ascii="Verdana" w:hAnsi="Verdana" w:cs="Verdana" w:eastAsia="Verdana"/>
          <w:color w:val="ff6600"/>
          <w:sz w:val="28"/>
          <w:highlight w:val="white"/>
        </w:rPr>
        <w:t>索引最左前列</w:t>
      </w:r>
      <w:r>
        <w:rPr>
          <w:rFonts w:ascii="Verdana" w:hAnsi="Verdana" w:cs="Verdana" w:eastAsia="Verdana"/>
          <w:sz w:val="28"/>
          <w:highlight w:val="white"/>
        </w:rPr>
        <w:t>。</w:t>
      </w:r>
    </w:p>
    <w:p>
      <w:pPr/>
      <w:bookmarkStart w:name="6060-1538897599804" w:id="91"/>
      <w:bookmarkEnd w:id="91"/>
      <w:r>
        <w:rPr>
          <w:rFonts w:ascii="Verdana" w:hAnsi="Verdana" w:cs="Verdana" w:eastAsia="Verdana"/>
          <w:sz w:val="28"/>
          <w:highlight w:val="white"/>
        </w:rPr>
        <w:t>#2.使用where子句与order by子句</w:t>
      </w:r>
      <w:r>
        <w:rPr>
          <w:rFonts w:ascii="Verdana" w:hAnsi="Verdana" w:cs="Verdana" w:eastAsia="Verdana"/>
          <w:color w:val="ff6600"/>
          <w:sz w:val="28"/>
          <w:highlight w:val="white"/>
        </w:rPr>
        <w:t>条件列组合满足索引最左前</w:t>
      </w:r>
      <w:r>
        <w:rPr>
          <w:rFonts w:ascii="Verdana" w:hAnsi="Verdana" w:cs="Verdana" w:eastAsia="Verdana"/>
          <w:sz w:val="28"/>
          <w:highlight w:val="white"/>
        </w:rPr>
        <w:t>列。</w:t>
      </w:r>
    </w:p>
    <w:p>
      <w:pPr/>
      <w:bookmarkStart w:name="3088-1538897599804" w:id="92"/>
      <w:bookmarkEnd w:id="92"/>
      <w:r>
        <w:rPr>
          <w:rFonts w:ascii="Verdana" w:hAnsi="Verdana" w:cs="Verdana" w:eastAsia="Verdana"/>
          <w:sz w:val="28"/>
          <w:highlight w:val="white"/>
        </w:rPr>
        <w:t>③尽量在</w:t>
      </w:r>
      <w:r>
        <w:rPr>
          <w:rFonts w:ascii="Verdana" w:hAnsi="Verdana" w:cs="Verdana" w:eastAsia="Verdana"/>
          <w:color w:val="ff6600"/>
          <w:sz w:val="28"/>
          <w:highlight w:val="white"/>
        </w:rPr>
        <w:t>索引列</w:t>
      </w:r>
      <w:r>
        <w:rPr>
          <w:rFonts w:ascii="Verdana" w:hAnsi="Verdana" w:cs="Verdana" w:eastAsia="Verdana"/>
          <w:sz w:val="28"/>
          <w:highlight w:val="white"/>
        </w:rPr>
        <w:t>上完成排序，遵循</w:t>
      </w:r>
      <w:r>
        <w:rPr>
          <w:rFonts w:ascii="Verdana" w:hAnsi="Verdana" w:cs="Verdana" w:eastAsia="Verdana"/>
          <w:color w:val="ff6600"/>
          <w:sz w:val="28"/>
          <w:highlight w:val="white"/>
        </w:rPr>
        <w:t>索引建立（索引创建的顺序）</w:t>
      </w:r>
      <w:r>
        <w:rPr>
          <w:rFonts w:ascii="Verdana" w:hAnsi="Verdana" w:cs="Verdana" w:eastAsia="Verdana"/>
          <w:sz w:val="28"/>
          <w:highlight w:val="white"/>
        </w:rPr>
        <w:t>时的最佳左前缀法则。</w:t>
      </w:r>
    </w:p>
    <w:p>
      <w:pPr/>
      <w:bookmarkStart w:name="6245-1538897599804" w:id="93"/>
      <w:bookmarkEnd w:id="93"/>
      <w:r>
        <w:rPr>
          <w:rFonts w:ascii="Verdana" w:hAnsi="Verdana" w:cs="Verdana" w:eastAsia="Verdana"/>
          <w:sz w:val="28"/>
          <w:highlight w:val="white"/>
        </w:rPr>
        <w:t>④如果order by的条件不在索引列上，就会产生Using filesort。</w:t>
      </w:r>
    </w:p>
    <w:p>
      <w:pPr/>
      <w:bookmarkStart w:name="3277-1538897658925" w:id="94"/>
      <w:bookmarkEnd w:id="94"/>
      <w:r>
        <w:rPr>
          <w:rFonts w:ascii="Verdana" w:hAnsi="Verdana" w:cs="Verdana" w:eastAsia="Verdana"/>
          <w:sz w:val="28"/>
          <w:highlight w:val="white"/>
        </w:rPr>
        <w:t>⑤group by与order by很类似，其实质是先</w:t>
      </w:r>
      <w:r>
        <w:rPr>
          <w:rFonts w:ascii="Verdana" w:hAnsi="Verdana" w:cs="Verdana" w:eastAsia="Verdana"/>
          <w:color w:val="ff6600"/>
          <w:sz w:val="28"/>
          <w:highlight w:val="white"/>
        </w:rPr>
        <w:t>排序后分组</w:t>
      </w:r>
      <w:r>
        <w:rPr>
          <w:rFonts w:ascii="Verdana" w:hAnsi="Verdana" w:cs="Verdana" w:eastAsia="Verdana"/>
          <w:sz w:val="28"/>
          <w:highlight w:val="white"/>
        </w:rPr>
        <w:t>，遵照</w:t>
      </w:r>
      <w:r>
        <w:rPr>
          <w:rFonts w:ascii="Verdana" w:hAnsi="Verdana" w:cs="Verdana" w:eastAsia="Verdana"/>
          <w:color w:val="ff6600"/>
          <w:sz w:val="28"/>
          <w:highlight w:val="white"/>
        </w:rPr>
        <w:t>索引创建顺序</w:t>
      </w:r>
      <w:r>
        <w:rPr>
          <w:rFonts w:ascii="Verdana" w:hAnsi="Verdana" w:cs="Verdana" w:eastAsia="Verdana"/>
          <w:sz w:val="28"/>
          <w:highlight w:val="white"/>
        </w:rPr>
        <w:t>的最佳左前缀法则。注意where高于having，能写在where中的限定条件就不要去having限定了。</w:t>
      </w:r>
    </w:p>
    <w:p>
      <w:pPr/>
      <w:bookmarkStart w:name="7139-1539163216450" w:id="95"/>
      <w:bookmarkEnd w:id="95"/>
      <w:r>
        <w:rPr>
          <w:rFonts w:ascii="Verdana" w:hAnsi="Verdana" w:cs="Verdana" w:eastAsia="Verdana"/>
          <w:b w:val="true"/>
          <w:sz w:val="28"/>
          <w:highlight w:val="white"/>
        </w:rPr>
        <w:t>通俗理解口诀：</w:t>
      </w:r>
    </w:p>
    <w:p>
      <w:pPr/>
      <w:bookmarkStart w:name="5728-1539163217658" w:id="96"/>
      <w:bookmarkEnd w:id="96"/>
      <w:r>
        <w:rPr>
          <w:rFonts w:ascii="Verdana" w:hAnsi="Verdana" w:cs="Verdana" w:eastAsia="Verdana"/>
          <w:color w:val="ff6600"/>
          <w:sz w:val="28"/>
          <w:highlight w:val="white"/>
        </w:rPr>
        <w:t>   全值匹配</w:t>
      </w:r>
      <w:r>
        <w:rPr>
          <w:rFonts w:ascii="Verdana" w:hAnsi="Verdana" w:cs="Verdana" w:eastAsia="Verdana"/>
          <w:sz w:val="28"/>
          <w:highlight w:val="white"/>
        </w:rPr>
        <w:t>我最爱，</w:t>
      </w:r>
      <w:r>
        <w:rPr>
          <w:rFonts w:ascii="Verdana" w:hAnsi="Verdana" w:cs="Verdana" w:eastAsia="Verdana"/>
          <w:color w:val="ff6600"/>
          <w:sz w:val="28"/>
          <w:highlight w:val="white"/>
        </w:rPr>
        <w:t>最左前缀</w:t>
      </w:r>
      <w:r>
        <w:rPr>
          <w:rFonts w:ascii="Verdana" w:hAnsi="Verdana" w:cs="Verdana" w:eastAsia="Verdana"/>
          <w:sz w:val="28"/>
          <w:highlight w:val="white"/>
        </w:rPr>
        <w:t>要遵守；</w:t>
      </w:r>
    </w:p>
    <w:p>
      <w:pPr/>
      <w:bookmarkStart w:name="4192-1539163217658" w:id="97"/>
      <w:bookmarkEnd w:id="97"/>
      <w:r>
        <w:rPr>
          <w:rFonts w:ascii="Verdana" w:hAnsi="Verdana" w:cs="Verdana" w:eastAsia="Verdana"/>
          <w:sz w:val="28"/>
          <w:highlight w:val="white"/>
        </w:rPr>
        <w:t>   </w:t>
      </w:r>
      <w:r>
        <w:rPr>
          <w:rFonts w:ascii="Verdana" w:hAnsi="Verdana" w:cs="Verdana" w:eastAsia="Verdana"/>
          <w:color w:val="ff6600"/>
          <w:sz w:val="28"/>
          <w:highlight w:val="white"/>
        </w:rPr>
        <w:t>带头</w:t>
      </w:r>
      <w:r>
        <w:rPr>
          <w:rFonts w:ascii="Verdana" w:hAnsi="Verdana" w:cs="Verdana" w:eastAsia="Verdana"/>
          <w:sz w:val="28"/>
          <w:highlight w:val="white"/>
        </w:rPr>
        <w:t>大哥不能死，</w:t>
      </w:r>
      <w:r>
        <w:rPr>
          <w:rFonts w:ascii="Verdana" w:hAnsi="Verdana" w:cs="Verdana" w:eastAsia="Verdana"/>
          <w:color w:val="ff6600"/>
          <w:sz w:val="28"/>
          <w:highlight w:val="white"/>
        </w:rPr>
        <w:t>中间</w:t>
      </w:r>
      <w:r>
        <w:rPr>
          <w:rFonts w:ascii="Verdana" w:hAnsi="Verdana" w:cs="Verdana" w:eastAsia="Verdana"/>
          <w:sz w:val="28"/>
          <w:highlight w:val="white"/>
        </w:rPr>
        <w:t>兄弟不能断；</w:t>
      </w:r>
    </w:p>
    <w:p>
      <w:pPr/>
      <w:bookmarkStart w:name="5580-1539163217658" w:id="98"/>
      <w:bookmarkEnd w:id="98"/>
      <w:r>
        <w:rPr>
          <w:rFonts w:ascii="Verdana" w:hAnsi="Verdana" w:cs="Verdana" w:eastAsia="Verdana"/>
          <w:sz w:val="28"/>
          <w:highlight w:val="white"/>
        </w:rPr>
        <w:t>   索引列上少</w:t>
      </w:r>
      <w:r>
        <w:rPr>
          <w:rFonts w:ascii="Verdana" w:hAnsi="Verdana" w:cs="Verdana" w:eastAsia="Verdana"/>
          <w:color w:val="ff6600"/>
          <w:sz w:val="28"/>
          <w:highlight w:val="white"/>
        </w:rPr>
        <w:t>计算</w:t>
      </w:r>
      <w:r>
        <w:rPr>
          <w:rFonts w:ascii="Verdana" w:hAnsi="Verdana" w:cs="Verdana" w:eastAsia="Verdana"/>
          <w:sz w:val="28"/>
          <w:highlight w:val="white"/>
        </w:rPr>
        <w:t>，</w:t>
      </w:r>
      <w:r>
        <w:rPr>
          <w:rFonts w:ascii="Verdana" w:hAnsi="Verdana" w:cs="Verdana" w:eastAsia="Verdana"/>
          <w:color w:val="ff6600"/>
          <w:sz w:val="28"/>
          <w:highlight w:val="white"/>
        </w:rPr>
        <w:t>范围之后</w:t>
      </w:r>
      <w:r>
        <w:rPr>
          <w:rFonts w:ascii="Verdana" w:hAnsi="Verdana" w:cs="Verdana" w:eastAsia="Verdana"/>
          <w:sz w:val="28"/>
          <w:highlight w:val="white"/>
        </w:rPr>
        <w:t>全失效；</w:t>
      </w:r>
    </w:p>
    <w:p>
      <w:pPr/>
      <w:bookmarkStart w:name="5148-1539163217658" w:id="99"/>
      <w:bookmarkEnd w:id="99"/>
      <w:r>
        <w:rPr>
          <w:rFonts w:ascii="Verdana" w:hAnsi="Verdana" w:cs="Verdana" w:eastAsia="Verdana"/>
          <w:sz w:val="28"/>
          <w:highlight w:val="white"/>
        </w:rPr>
        <w:t>   LIKE百分写</w:t>
      </w:r>
      <w:r>
        <w:rPr>
          <w:rFonts w:ascii="Verdana" w:hAnsi="Verdana" w:cs="Verdana" w:eastAsia="Verdana"/>
          <w:color w:val="ff6600"/>
          <w:sz w:val="28"/>
          <w:highlight w:val="white"/>
        </w:rPr>
        <w:t>最右</w:t>
      </w:r>
      <w:r>
        <w:rPr>
          <w:rFonts w:ascii="Verdana" w:hAnsi="Verdana" w:cs="Verdana" w:eastAsia="Verdana"/>
          <w:sz w:val="28"/>
          <w:highlight w:val="white"/>
        </w:rPr>
        <w:t>，覆盖索引不写星；</w:t>
      </w:r>
    </w:p>
    <w:p>
      <w:pPr/>
      <w:bookmarkStart w:name="7170-1539163217658" w:id="100"/>
      <w:bookmarkEnd w:id="100"/>
      <w:r>
        <w:rPr>
          <w:rFonts w:ascii="Verdana" w:hAnsi="Verdana" w:cs="Verdana" w:eastAsia="Verdana"/>
          <w:sz w:val="28"/>
          <w:highlight w:val="white"/>
        </w:rPr>
        <w:t>   不等空值还有or，</w:t>
      </w:r>
      <w:r>
        <w:rPr>
          <w:rFonts w:ascii="Verdana" w:hAnsi="Verdana" w:cs="Verdana" w:eastAsia="Verdana"/>
          <w:color w:val="ff6600"/>
          <w:sz w:val="28"/>
          <w:highlight w:val="white"/>
        </w:rPr>
        <w:t>索引失效</w:t>
      </w:r>
      <w:r>
        <w:rPr>
          <w:rFonts w:ascii="Verdana" w:hAnsi="Verdana" w:cs="Verdana" w:eastAsia="Verdana"/>
          <w:sz w:val="28"/>
          <w:highlight w:val="white"/>
        </w:rPr>
        <w:t>要少用。</w:t>
      </w:r>
    </w:p>
    <w:p>
      <w:pPr/>
      <w:bookmarkStart w:name="5298-1538925405343" w:id="101"/>
      <w:bookmarkEnd w:id="101"/>
    </w:p>
    <w:p>
      <w:pPr/>
      <w:bookmarkStart w:name="4776-1539171152673" w:id="102"/>
      <w:bookmarkEnd w:id="102"/>
    </w:p>
    <w:p>
      <w:pPr/>
      <w:bookmarkStart w:name="1020-1539163257640" w:id="103"/>
      <w:bookmarkEnd w:id="103"/>
      <w:r>
        <w:rPr>
          <w:rFonts w:ascii="Verdana" w:hAnsi="Verdana" w:cs="Verdana" w:eastAsia="Verdana"/>
          <w:b w:val="true"/>
          <w:sz w:val="28"/>
          <w:highlight w:val="white"/>
        </w:rPr>
        <w:t>补充：in和exsits优化</w:t>
      </w:r>
    </w:p>
    <w:p>
      <w:pPr/>
      <w:bookmarkStart w:name="7361-1538925435588" w:id="104"/>
      <w:bookmarkEnd w:id="104"/>
      <w:r>
        <w:rPr>
          <w:rFonts w:ascii="Verdana" w:hAnsi="Verdana" w:cs="Verdana" w:eastAsia="Verdana"/>
          <w:sz w:val="28"/>
          <w:highlight w:val="white"/>
        </w:rPr>
        <w:t>原则：</w:t>
      </w:r>
      <w:r>
        <w:rPr>
          <w:rFonts w:ascii="Verdana" w:hAnsi="Verdana" w:cs="Verdana" w:eastAsia="Verdana"/>
          <w:b w:val="true"/>
          <w:sz w:val="28"/>
          <w:highlight w:val="white"/>
        </w:rPr>
        <w:t>小表驱动大表</w:t>
      </w:r>
      <w:r>
        <w:rPr>
          <w:rFonts w:ascii="Verdana" w:hAnsi="Verdana" w:cs="Verdana" w:eastAsia="Verdana"/>
          <w:sz w:val="28"/>
          <w:highlight w:val="white"/>
        </w:rPr>
        <w:t>，即小的数据集驱动大的数据集</w:t>
      </w:r>
    </w:p>
    <w:p>
      <w:pPr/>
      <w:bookmarkStart w:name="7510-1538927985117" w:id="105"/>
      <w:bookmarkEnd w:id="105"/>
      <w:r>
        <w:rPr>
          <w:sz w:val="22"/>
          <w:highlight w:val="white"/>
        </w:rPr>
        <w:t>in：当B表的数据集必须小于A表的数据集时，in优于exists </w:t>
      </w:r>
    </w:p>
    <w:p>
      <w:pPr/>
      <w:bookmarkStart w:name="4759-1538928177452" w:id="106"/>
      <w:bookmarkEnd w:id="106"/>
      <w:r>
        <w:rPr>
          <w:rFonts w:ascii="Courier New" w:hAnsi="Courier New" w:cs="Courier New" w:eastAsia="Courier New"/>
          <w:color w:val="0000ff"/>
          <w:sz w:val="18"/>
          <w:highlight w:val="white"/>
        </w:rPr>
        <w:t>select</w:t>
      </w:r>
      <w:r>
        <w:rPr>
          <w:sz w:val="18"/>
          <w:highlight w:val="white"/>
        </w:rPr>
        <w:t xml:space="preserve"> </w:t>
      </w:r>
      <w:r>
        <w:rPr>
          <w:rFonts w:ascii="Courier New" w:hAnsi="Courier New" w:cs="Courier New" w:eastAsia="Courier New"/>
          <w:color w:val="808080"/>
          <w:sz w:val="18"/>
          <w:highlight w:val="white"/>
        </w:rPr>
        <w:t>*</w:t>
      </w:r>
      <w:r>
        <w:rPr>
          <w:sz w:val="18"/>
          <w:highlight w:val="white"/>
        </w:rPr>
        <w:t xml:space="preserve"> </w:t>
      </w:r>
      <w:r>
        <w:rPr>
          <w:rFonts w:ascii="Courier New" w:hAnsi="Courier New" w:cs="Courier New" w:eastAsia="Courier New"/>
          <w:color w:val="0000ff"/>
          <w:sz w:val="18"/>
          <w:highlight w:val="white"/>
        </w:rPr>
        <w:t>from</w:t>
      </w:r>
      <w:r>
        <w:rPr>
          <w:sz w:val="18"/>
          <w:highlight w:val="white"/>
        </w:rPr>
        <w:t xml:space="preserve"> A </w:t>
      </w:r>
      <w:r>
        <w:rPr>
          <w:rFonts w:ascii="Courier New" w:hAnsi="Courier New" w:cs="Courier New" w:eastAsia="Courier New"/>
          <w:color w:val="0000ff"/>
          <w:sz w:val="18"/>
          <w:highlight w:val="white"/>
        </w:rPr>
        <w:t>where</w:t>
      </w:r>
      <w:r>
        <w:rPr>
          <w:sz w:val="18"/>
          <w:highlight w:val="white"/>
        </w:rPr>
        <w:t xml:space="preserve"> id in (</w:t>
      </w:r>
      <w:r>
        <w:rPr>
          <w:rFonts w:ascii="Courier New" w:hAnsi="Courier New" w:cs="Courier New" w:eastAsia="Courier New"/>
          <w:color w:val="0000ff"/>
          <w:sz w:val="18"/>
          <w:highlight w:val="white"/>
        </w:rPr>
        <w:t>select</w:t>
      </w:r>
      <w:r>
        <w:rPr>
          <w:sz w:val="18"/>
          <w:highlight w:val="white"/>
        </w:rPr>
        <w:t xml:space="preserve"> id </w:t>
      </w:r>
      <w:r>
        <w:rPr>
          <w:rFonts w:ascii="Courier New" w:hAnsi="Courier New" w:cs="Courier New" w:eastAsia="Courier New"/>
          <w:color w:val="0000ff"/>
          <w:sz w:val="18"/>
          <w:highlight w:val="white"/>
        </w:rPr>
        <w:t>from</w:t>
      </w:r>
      <w:r>
        <w:rPr>
          <w:rFonts w:ascii="Courier New" w:hAnsi="Courier New" w:cs="Courier New" w:eastAsia="Courier New"/>
          <w:sz w:val="18"/>
          <w:highlight w:val="white"/>
        </w:rPr>
        <w:t xml:space="preserve"> </w:t>
      </w:r>
      <w:r>
        <w:rPr>
          <w:sz w:val="18"/>
          <w:highlight w:val="white"/>
        </w:rPr>
        <w:t>B)</w:t>
      </w:r>
      <w:r>
        <w:rPr>
          <w:rFonts w:ascii="Courier New" w:hAnsi="Courier New" w:cs="Courier New" w:eastAsia="Courier New"/>
          <w:sz w:val="18"/>
          <w:highlight w:val="white"/>
        </w:rPr>
        <w:t>
#等价于：
　　</w:t>
      </w:r>
      <w:r>
        <w:rPr>
          <w:rFonts w:ascii="Courier New" w:hAnsi="Courier New" w:cs="Courier New" w:eastAsia="Courier New"/>
          <w:color w:val="0000ff"/>
          <w:sz w:val="18"/>
          <w:highlight w:val="white"/>
        </w:rPr>
        <w:t>for</w:t>
      </w:r>
      <w:r>
        <w:rPr>
          <w:sz w:val="18"/>
          <w:highlight w:val="white"/>
        </w:rPr>
        <w:t xml:space="preserve"> </w:t>
      </w:r>
      <w:r>
        <w:rPr>
          <w:rFonts w:ascii="Courier New" w:hAnsi="Courier New" w:cs="Courier New" w:eastAsia="Courier New"/>
          <w:color w:val="0000ff"/>
          <w:sz w:val="18"/>
          <w:highlight w:val="white"/>
        </w:rPr>
        <w:t>select</w:t>
      </w:r>
      <w:r>
        <w:rPr>
          <w:sz w:val="18"/>
          <w:highlight w:val="white"/>
        </w:rPr>
        <w:t xml:space="preserve"> id </w:t>
      </w:r>
      <w:r>
        <w:rPr>
          <w:rFonts w:ascii="Courier New" w:hAnsi="Courier New" w:cs="Courier New" w:eastAsia="Courier New"/>
          <w:color w:val="0000ff"/>
          <w:sz w:val="18"/>
          <w:highlight w:val="white"/>
        </w:rPr>
        <w:t>from</w:t>
      </w:r>
      <w:r>
        <w:rPr>
          <w:rFonts w:ascii="Courier New" w:hAnsi="Courier New" w:cs="Courier New" w:eastAsia="Courier New"/>
          <w:sz w:val="18"/>
          <w:highlight w:val="white"/>
        </w:rPr>
        <w:t xml:space="preserve"> </w:t>
      </w:r>
      <w:r>
        <w:rPr>
          <w:sz w:val="18"/>
          <w:highlight w:val="white"/>
        </w:rPr>
        <w:t>B</w:t>
      </w:r>
      <w:r>
        <w:rPr>
          <w:rFonts w:ascii="Courier New" w:hAnsi="Courier New" w:cs="Courier New" w:eastAsia="Courier New"/>
          <w:sz w:val="18"/>
          <w:highlight w:val="white"/>
        </w:rPr>
        <w:t>
　　</w:t>
      </w:r>
      <w:r>
        <w:rPr>
          <w:rFonts w:ascii="Courier New" w:hAnsi="Courier New" w:cs="Courier New" w:eastAsia="Courier New"/>
          <w:color w:val="0000ff"/>
          <w:sz w:val="18"/>
          <w:highlight w:val="white"/>
        </w:rPr>
        <w:t>for</w:t>
      </w:r>
      <w:r>
        <w:rPr>
          <w:sz w:val="18"/>
          <w:highlight w:val="white"/>
        </w:rPr>
        <w:t xml:space="preserve"> </w:t>
      </w:r>
      <w:r>
        <w:rPr>
          <w:rFonts w:ascii="Courier New" w:hAnsi="Courier New" w:cs="Courier New" w:eastAsia="Courier New"/>
          <w:color w:val="0000ff"/>
          <w:sz w:val="18"/>
          <w:highlight w:val="white"/>
        </w:rPr>
        <w:t>select</w:t>
      </w:r>
      <w:r>
        <w:rPr>
          <w:sz w:val="18"/>
          <w:highlight w:val="white"/>
        </w:rPr>
        <w:t xml:space="preserve"> </w:t>
      </w:r>
      <w:r>
        <w:rPr>
          <w:rFonts w:ascii="Courier New" w:hAnsi="Courier New" w:cs="Courier New" w:eastAsia="Courier New"/>
          <w:color w:val="808080"/>
          <w:sz w:val="18"/>
          <w:highlight w:val="white"/>
        </w:rPr>
        <w:t>*</w:t>
      </w:r>
      <w:r>
        <w:rPr>
          <w:sz w:val="18"/>
          <w:highlight w:val="white"/>
        </w:rPr>
        <w:t xml:space="preserve"> </w:t>
      </w:r>
      <w:r>
        <w:rPr>
          <w:rFonts w:ascii="Courier New" w:hAnsi="Courier New" w:cs="Courier New" w:eastAsia="Courier New"/>
          <w:color w:val="0000ff"/>
          <w:sz w:val="18"/>
          <w:highlight w:val="white"/>
        </w:rPr>
        <w:t>from</w:t>
      </w:r>
      <w:r>
        <w:rPr>
          <w:sz w:val="18"/>
          <w:highlight w:val="white"/>
        </w:rPr>
        <w:t xml:space="preserve"> A </w:t>
      </w:r>
      <w:r>
        <w:rPr>
          <w:rFonts w:ascii="Courier New" w:hAnsi="Courier New" w:cs="Courier New" w:eastAsia="Courier New"/>
          <w:color w:val="0000ff"/>
          <w:sz w:val="18"/>
          <w:highlight w:val="white"/>
        </w:rPr>
        <w:t>where</w:t>
      </w:r>
      <w:r>
        <w:rPr>
          <w:sz w:val="18"/>
          <w:highlight w:val="white"/>
        </w:rPr>
        <w:t xml:space="preserve"> A.id </w:t>
      </w:r>
      <w:r>
        <w:rPr>
          <w:rFonts w:ascii="Courier New" w:hAnsi="Courier New" w:cs="Courier New" w:eastAsia="Courier New"/>
          <w:color w:val="808080"/>
          <w:sz w:val="18"/>
          <w:highlight w:val="white"/>
        </w:rPr>
        <w:t>=</w:t>
      </w:r>
      <w:r>
        <w:rPr>
          <w:sz w:val="18"/>
          <w:highlight w:val="white"/>
        </w:rPr>
        <w:t xml:space="preserve"> B.id</w:t>
      </w:r>
    </w:p>
    <w:p>
      <w:pPr/>
      <w:bookmarkStart w:name="7082-1538928177452" w:id="107"/>
      <w:bookmarkEnd w:id="107"/>
      <w:r>
        <w:rPr>
          <w:sz w:val="22"/>
          <w:highlight w:val="white"/>
        </w:rPr>
        <w:t>exists：当A表的数据集小于B表的数据集时，exists优于in</w:t>
      </w:r>
    </w:p>
    <w:p>
      <w:pPr/>
      <w:bookmarkStart w:name="1859-1538928177452" w:id="108"/>
      <w:bookmarkEnd w:id="108"/>
      <w:r>
        <w:rPr>
          <w:sz w:val="22"/>
          <w:highlight w:val="white"/>
        </w:rPr>
        <w:t>　　将主查询A的数据，放到子查询B中做条件验证，根据验证结果（true或false）来决定主查询的数据是否保留</w:t>
      </w:r>
    </w:p>
    <w:p>
      <w:pPr/>
      <w:bookmarkStart w:name="7425-1538928177452" w:id="109"/>
      <w:bookmarkEnd w:id="109"/>
      <w:r>
        <w:rPr>
          <w:rFonts w:ascii="Courier New" w:hAnsi="Courier New" w:cs="Courier New" w:eastAsia="Courier New"/>
          <w:color w:val="0000ff"/>
          <w:sz w:val="18"/>
          <w:highlight w:val="white"/>
        </w:rPr>
        <w:t>select</w:t>
      </w:r>
      <w:r>
        <w:rPr>
          <w:sz w:val="18"/>
          <w:highlight w:val="white"/>
        </w:rPr>
        <w:t xml:space="preserve"> </w:t>
      </w:r>
      <w:r>
        <w:rPr>
          <w:rFonts w:ascii="Courier New" w:hAnsi="Courier New" w:cs="Courier New" w:eastAsia="Courier New"/>
          <w:color w:val="808080"/>
          <w:sz w:val="18"/>
          <w:highlight w:val="white"/>
        </w:rPr>
        <w:t>*</w:t>
      </w:r>
      <w:r>
        <w:rPr>
          <w:sz w:val="18"/>
          <w:highlight w:val="white"/>
        </w:rPr>
        <w:t xml:space="preserve"> </w:t>
      </w:r>
      <w:r>
        <w:rPr>
          <w:rFonts w:ascii="Courier New" w:hAnsi="Courier New" w:cs="Courier New" w:eastAsia="Courier New"/>
          <w:color w:val="0000ff"/>
          <w:sz w:val="18"/>
          <w:highlight w:val="white"/>
        </w:rPr>
        <w:t>from</w:t>
      </w:r>
      <w:r>
        <w:rPr>
          <w:sz w:val="18"/>
          <w:highlight w:val="white"/>
        </w:rPr>
        <w:t xml:space="preserve"> A </w:t>
      </w:r>
      <w:r>
        <w:rPr>
          <w:rFonts w:ascii="Courier New" w:hAnsi="Courier New" w:cs="Courier New" w:eastAsia="Courier New"/>
          <w:color w:val="0000ff"/>
          <w:sz w:val="18"/>
          <w:highlight w:val="white"/>
        </w:rPr>
        <w:t>where</w:t>
      </w:r>
      <w:r>
        <w:rPr>
          <w:sz w:val="18"/>
          <w:highlight w:val="white"/>
        </w:rPr>
        <w:t xml:space="preserve"> exists (</w:t>
      </w:r>
      <w:r>
        <w:rPr>
          <w:rFonts w:ascii="Courier New" w:hAnsi="Courier New" w:cs="Courier New" w:eastAsia="Courier New"/>
          <w:color w:val="0000ff"/>
          <w:sz w:val="18"/>
          <w:highlight w:val="white"/>
        </w:rPr>
        <w:t>select</w:t>
      </w:r>
      <w:r>
        <w:rPr>
          <w:sz w:val="18"/>
          <w:highlight w:val="white"/>
        </w:rPr>
        <w:t xml:space="preserve"> </w:t>
      </w:r>
      <w:r>
        <w:rPr>
          <w:rFonts w:ascii="Courier New" w:hAnsi="Courier New" w:cs="Courier New" w:eastAsia="Courier New"/>
          <w:b w:val="true"/>
          <w:color w:val="800000"/>
          <w:sz w:val="18"/>
          <w:highlight w:val="white"/>
        </w:rPr>
        <w:t>1</w:t>
      </w:r>
      <w:r>
        <w:rPr>
          <w:sz w:val="18"/>
          <w:highlight w:val="white"/>
        </w:rPr>
        <w:t xml:space="preserve"> </w:t>
      </w:r>
      <w:r>
        <w:rPr>
          <w:rFonts w:ascii="Courier New" w:hAnsi="Courier New" w:cs="Courier New" w:eastAsia="Courier New"/>
          <w:color w:val="0000ff"/>
          <w:sz w:val="18"/>
          <w:highlight w:val="white"/>
        </w:rPr>
        <w:t>from</w:t>
      </w:r>
      <w:r>
        <w:rPr>
          <w:sz w:val="18"/>
          <w:highlight w:val="white"/>
        </w:rPr>
        <w:t xml:space="preserve"> B </w:t>
      </w:r>
      <w:r>
        <w:rPr>
          <w:rFonts w:ascii="Courier New" w:hAnsi="Courier New" w:cs="Courier New" w:eastAsia="Courier New"/>
          <w:color w:val="0000ff"/>
          <w:sz w:val="18"/>
          <w:highlight w:val="white"/>
        </w:rPr>
        <w:t>where</w:t>
      </w:r>
      <w:r>
        <w:rPr>
          <w:sz w:val="18"/>
          <w:highlight w:val="white"/>
        </w:rPr>
        <w:t xml:space="preserve"> B.id </w:t>
      </w:r>
      <w:r>
        <w:rPr>
          <w:rFonts w:ascii="Courier New" w:hAnsi="Courier New" w:cs="Courier New" w:eastAsia="Courier New"/>
          <w:color w:val="808080"/>
          <w:sz w:val="18"/>
          <w:highlight w:val="white"/>
        </w:rPr>
        <w:t>=</w:t>
      </w:r>
      <w:r>
        <w:rPr>
          <w:rFonts w:ascii="Courier New" w:hAnsi="Courier New" w:cs="Courier New" w:eastAsia="Courier New"/>
          <w:sz w:val="18"/>
          <w:highlight w:val="white"/>
        </w:rPr>
        <w:t xml:space="preserve"> </w:t>
      </w:r>
      <w:r>
        <w:rPr>
          <w:sz w:val="18"/>
          <w:highlight w:val="white"/>
        </w:rPr>
        <w:t>A.id)</w:t>
      </w:r>
      <w:r>
        <w:rPr>
          <w:rFonts w:ascii="Courier New" w:hAnsi="Courier New" w:cs="Courier New" w:eastAsia="Courier New"/>
          <w:sz w:val="18"/>
          <w:highlight w:val="white"/>
        </w:rPr>
        <w:t xml:space="preserve">
#等价于
    </w:t>
      </w:r>
      <w:r>
        <w:rPr>
          <w:rFonts w:ascii="Courier New" w:hAnsi="Courier New" w:cs="Courier New" w:eastAsia="Courier New"/>
          <w:color w:val="0000ff"/>
          <w:sz w:val="18"/>
          <w:highlight w:val="white"/>
        </w:rPr>
        <w:t>for</w:t>
      </w:r>
      <w:r>
        <w:rPr>
          <w:sz w:val="18"/>
          <w:highlight w:val="white"/>
        </w:rPr>
        <w:t xml:space="preserve"> </w:t>
      </w:r>
      <w:r>
        <w:rPr>
          <w:rFonts w:ascii="Courier New" w:hAnsi="Courier New" w:cs="Courier New" w:eastAsia="Courier New"/>
          <w:color w:val="0000ff"/>
          <w:sz w:val="18"/>
          <w:highlight w:val="white"/>
        </w:rPr>
        <w:t>select</w:t>
      </w:r>
      <w:r>
        <w:rPr>
          <w:sz w:val="18"/>
          <w:highlight w:val="white"/>
        </w:rPr>
        <w:t xml:space="preserve"> </w:t>
      </w:r>
      <w:r>
        <w:rPr>
          <w:rFonts w:ascii="Courier New" w:hAnsi="Courier New" w:cs="Courier New" w:eastAsia="Courier New"/>
          <w:color w:val="808080"/>
          <w:sz w:val="18"/>
          <w:highlight w:val="white"/>
        </w:rPr>
        <w:t>*</w:t>
      </w:r>
      <w:r>
        <w:rPr>
          <w:sz w:val="18"/>
          <w:highlight w:val="white"/>
        </w:rPr>
        <w:t xml:space="preserve"> </w:t>
      </w:r>
      <w:r>
        <w:rPr>
          <w:rFonts w:ascii="Courier New" w:hAnsi="Courier New" w:cs="Courier New" w:eastAsia="Courier New"/>
          <w:color w:val="0000ff"/>
          <w:sz w:val="18"/>
          <w:highlight w:val="white"/>
        </w:rPr>
        <w:t>from</w:t>
      </w:r>
      <w:r>
        <w:rPr>
          <w:rFonts w:ascii="Courier New" w:hAnsi="Courier New" w:cs="Courier New" w:eastAsia="Courier New"/>
          <w:sz w:val="18"/>
          <w:highlight w:val="white"/>
        </w:rPr>
        <w:t xml:space="preserve"> </w:t>
      </w:r>
      <w:r>
        <w:rPr>
          <w:sz w:val="18"/>
          <w:highlight w:val="white"/>
        </w:rPr>
        <w:t>A</w:t>
      </w:r>
      <w:r>
        <w:rPr>
          <w:rFonts w:ascii="Courier New" w:hAnsi="Courier New" w:cs="Courier New" w:eastAsia="Courier New"/>
          <w:sz w:val="18"/>
          <w:highlight w:val="white"/>
        </w:rPr>
        <w:t xml:space="preserve">
    </w:t>
      </w:r>
      <w:r>
        <w:rPr>
          <w:rFonts w:ascii="Courier New" w:hAnsi="Courier New" w:cs="Courier New" w:eastAsia="Courier New"/>
          <w:color w:val="0000ff"/>
          <w:sz w:val="18"/>
          <w:highlight w:val="white"/>
        </w:rPr>
        <w:t>for</w:t>
      </w:r>
      <w:r>
        <w:rPr>
          <w:sz w:val="18"/>
          <w:highlight w:val="white"/>
        </w:rPr>
        <w:t xml:space="preserve"> </w:t>
      </w:r>
      <w:r>
        <w:rPr>
          <w:rFonts w:ascii="Courier New" w:hAnsi="Courier New" w:cs="Courier New" w:eastAsia="Courier New"/>
          <w:color w:val="0000ff"/>
          <w:sz w:val="18"/>
          <w:highlight w:val="white"/>
        </w:rPr>
        <w:t>select</w:t>
      </w:r>
      <w:r>
        <w:rPr>
          <w:sz w:val="18"/>
          <w:highlight w:val="white"/>
        </w:rPr>
        <w:t xml:space="preserve"> </w:t>
      </w:r>
      <w:r>
        <w:rPr>
          <w:rFonts w:ascii="Courier New" w:hAnsi="Courier New" w:cs="Courier New" w:eastAsia="Courier New"/>
          <w:color w:val="808080"/>
          <w:sz w:val="18"/>
          <w:highlight w:val="white"/>
        </w:rPr>
        <w:t>*</w:t>
      </w:r>
      <w:r>
        <w:rPr>
          <w:sz w:val="18"/>
          <w:highlight w:val="white"/>
        </w:rPr>
        <w:t xml:space="preserve"> </w:t>
      </w:r>
      <w:r>
        <w:rPr>
          <w:rFonts w:ascii="Courier New" w:hAnsi="Courier New" w:cs="Courier New" w:eastAsia="Courier New"/>
          <w:color w:val="0000ff"/>
          <w:sz w:val="18"/>
          <w:highlight w:val="white"/>
        </w:rPr>
        <w:t>from</w:t>
      </w:r>
      <w:r>
        <w:rPr>
          <w:sz w:val="18"/>
          <w:highlight w:val="white"/>
        </w:rPr>
        <w:t xml:space="preserve"> B </w:t>
      </w:r>
      <w:r>
        <w:rPr>
          <w:rFonts w:ascii="Courier New" w:hAnsi="Courier New" w:cs="Courier New" w:eastAsia="Courier New"/>
          <w:color w:val="0000ff"/>
          <w:sz w:val="18"/>
          <w:highlight w:val="white"/>
        </w:rPr>
        <w:t>where</w:t>
      </w:r>
      <w:r>
        <w:rPr>
          <w:sz w:val="18"/>
          <w:highlight w:val="white"/>
        </w:rPr>
        <w:t xml:space="preserve"> B.id </w:t>
      </w:r>
      <w:r>
        <w:rPr>
          <w:rFonts w:ascii="Courier New" w:hAnsi="Courier New" w:cs="Courier New" w:eastAsia="Courier New"/>
          <w:color w:val="808080"/>
          <w:sz w:val="18"/>
          <w:highlight w:val="white"/>
        </w:rPr>
        <w:t>=</w:t>
      </w:r>
      <w:r>
        <w:rPr>
          <w:rFonts w:ascii="Courier New" w:hAnsi="Courier New" w:cs="Courier New" w:eastAsia="Courier New"/>
          <w:sz w:val="18"/>
          <w:highlight w:val="white"/>
        </w:rPr>
        <w:t xml:space="preserve"> </w:t>
      </w:r>
      <w:r>
        <w:rPr>
          <w:sz w:val="18"/>
          <w:highlight w:val="white"/>
        </w:rPr>
        <w:t>A.id</w:t>
      </w:r>
      <w:r>
        <w:rPr>
          <w:rFonts w:ascii="Courier New" w:hAnsi="Courier New" w:cs="Courier New" w:eastAsia="Courier New"/>
          <w:sz w:val="18"/>
          <w:highlight w:val="white"/>
        </w:rPr>
        <w:t>
#A表与B表的ID字段应建立索引</w:t>
      </w:r>
    </w:p>
    <w:p>
      <w:pPr/>
      <w:bookmarkStart w:name="4068-1539170692627" w:id="110"/>
      <w:bookmarkEnd w:id="110"/>
      <w:r>
        <w:rPr/>
        <w:t>1、EXISTS (subquery)只返回TRUE或FALSE,因此子查询中的SELECT * 也可以是SELECT 1或select X,官方说法是实际执行时会忽略SELECT清单,因此没有区别</w:t>
      </w:r>
    </w:p>
    <w:p>
      <w:pPr/>
      <w:bookmarkStart w:name="7265-1539170840254" w:id="111"/>
      <w:bookmarkEnd w:id="111"/>
      <w:r>
        <w:rPr/>
        <w:t>2、EXISTS子查询的实际执行过程可能经过了优化而不是我们理解上的逐条对比</w:t>
      </w:r>
    </w:p>
    <w:p>
      <w:pPr/>
      <w:bookmarkStart w:name="2077-1539170840254" w:id="112"/>
      <w:bookmarkEnd w:id="112"/>
      <w:r>
        <w:rPr/>
        <w:t>3、EXISTS子查询往往也可以用JOIN来代替，何种最优需要具体问题具体分析</w:t>
      </w:r>
    </w:p>
    <w:p>
      <w:pPr/>
      <w:bookmarkStart w:name="7046-1539170840254" w:id="113"/>
      <w:bookmarkEnd w:id="11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png" Type="http://schemas.openxmlformats.org/officeDocument/2006/relationships/image"/>
<Relationship Id="rId2" Target="styles.xml" Type="http://schemas.openxmlformats.org/officeDocument/2006/relationships/styles"/>
<Relationship Id="rId20" Target="media/image18.png" Type="http://schemas.openxmlformats.org/officeDocument/2006/relationships/image"/>
<Relationship Id="rId21" Target="media/image19.png" Type="http://schemas.openxmlformats.org/officeDocument/2006/relationships/image"/>
<Relationship Id="rId22" Target="media/image20.png" Type="http://schemas.openxmlformats.org/officeDocument/2006/relationships/image"/>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2018-10-10T14:21:21Z</dcterms:created>
  <dc:creator>Apache POI</dc:creator>
</cp:coreProperties>
</file>