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11144" w:rsidRPr="00802468" w14:paraId="4F97E972" w14:textId="77777777" w:rsidTr="00811144">
        <w:tc>
          <w:tcPr>
            <w:tcW w:w="2263" w:type="dxa"/>
            <w:shd w:val="clear" w:color="auto" w:fill="F4B083" w:themeFill="accent2" w:themeFillTint="99"/>
          </w:tcPr>
          <w:p w14:paraId="7CABF93B" w14:textId="77777777" w:rsidR="00811144" w:rsidRPr="00802468" w:rsidRDefault="00811144" w:rsidP="00811144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Assignment 1</w:t>
            </w:r>
          </w:p>
        </w:tc>
        <w:tc>
          <w:tcPr>
            <w:tcW w:w="6799" w:type="dxa"/>
          </w:tcPr>
          <w:p w14:paraId="6C85443E" w14:textId="77777777" w:rsidR="00811144" w:rsidRPr="00802468" w:rsidRDefault="00811144" w:rsidP="00811144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Project Summary</w:t>
            </w:r>
          </w:p>
        </w:tc>
      </w:tr>
      <w:tr w:rsidR="00811144" w:rsidRPr="00802468" w14:paraId="1411F58A" w14:textId="77777777" w:rsidTr="00811144">
        <w:tc>
          <w:tcPr>
            <w:tcW w:w="2263" w:type="dxa"/>
            <w:shd w:val="clear" w:color="auto" w:fill="F4B083" w:themeFill="accent2" w:themeFillTint="99"/>
          </w:tcPr>
          <w:p w14:paraId="11E39C0C" w14:textId="77777777" w:rsidR="00811144" w:rsidRPr="00802468" w:rsidRDefault="00811144" w:rsidP="00811144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Course</w:t>
            </w:r>
          </w:p>
        </w:tc>
        <w:tc>
          <w:tcPr>
            <w:tcW w:w="6799" w:type="dxa"/>
          </w:tcPr>
          <w:p w14:paraId="63E645D5" w14:textId="6CB77E32" w:rsidR="00811144" w:rsidRPr="00F85F08" w:rsidRDefault="00811144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Web Application &amp; Service Development with Spring Framework v5 - 201</w:t>
            </w:r>
            <w:r w:rsidR="001915E8">
              <w:rPr>
                <w:b/>
                <w:sz w:val="28"/>
                <w:szCs w:val="28"/>
                <w:lang w:val="en-US"/>
              </w:rPr>
              <w:t>9</w:t>
            </w:r>
            <w:bookmarkStart w:id="0" w:name="_GoBack"/>
            <w:bookmarkEnd w:id="0"/>
          </w:p>
        </w:tc>
      </w:tr>
    </w:tbl>
    <w:p w14:paraId="10057DF6" w14:textId="77777777" w:rsidR="001675E5" w:rsidRPr="00802468" w:rsidRDefault="001675E5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802468" w:rsidRPr="00802468" w14:paraId="3CA51F73" w14:textId="77777777" w:rsidTr="00802468">
        <w:tc>
          <w:tcPr>
            <w:tcW w:w="9062" w:type="dxa"/>
            <w:gridSpan w:val="3"/>
            <w:shd w:val="clear" w:color="auto" w:fill="F4B083" w:themeFill="accent2" w:themeFillTint="99"/>
          </w:tcPr>
          <w:p w14:paraId="3DBDFD24" w14:textId="77777777" w:rsidR="00802468" w:rsidRPr="00802468" w:rsidRDefault="00802468" w:rsidP="00802468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Project author</w:t>
            </w:r>
          </w:p>
        </w:tc>
      </w:tr>
      <w:tr w:rsidR="00811144" w:rsidRPr="00F85F08" w14:paraId="241A61DC" w14:textId="77777777" w:rsidTr="00802468">
        <w:tc>
          <w:tcPr>
            <w:tcW w:w="562" w:type="dxa"/>
            <w:shd w:val="clear" w:color="auto" w:fill="F7CAAC" w:themeFill="accent2" w:themeFillTint="66"/>
          </w:tcPr>
          <w:p w14:paraId="25B462A9" w14:textId="77777777" w:rsidR="00811144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479" w:type="dxa"/>
            <w:shd w:val="clear" w:color="auto" w:fill="F7CAAC" w:themeFill="accent2" w:themeFillTint="66"/>
          </w:tcPr>
          <w:p w14:paraId="1439A5BE" w14:textId="77777777" w:rsidR="00811144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Pseudonym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02983448" w14:textId="77777777" w:rsidR="00811144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Face-to-face/online</w:t>
            </w:r>
          </w:p>
        </w:tc>
      </w:tr>
      <w:tr w:rsidR="00811144" w:rsidRPr="00802468" w14:paraId="3EB9B4A5" w14:textId="77777777" w:rsidTr="00802468">
        <w:tc>
          <w:tcPr>
            <w:tcW w:w="562" w:type="dxa"/>
          </w:tcPr>
          <w:p w14:paraId="2328F524" w14:textId="77777777" w:rsidR="00811144" w:rsidRPr="00802468" w:rsidRDefault="00802468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9" w:type="dxa"/>
          </w:tcPr>
          <w:p w14:paraId="755123BE" w14:textId="77777777" w:rsidR="00811144" w:rsidRPr="00802468" w:rsidRDefault="00F972E5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ARTS</w:t>
            </w:r>
          </w:p>
        </w:tc>
        <w:tc>
          <w:tcPr>
            <w:tcW w:w="3021" w:type="dxa"/>
          </w:tcPr>
          <w:p w14:paraId="44D51CAB" w14:textId="77777777" w:rsidR="00811144" w:rsidRPr="00802468" w:rsidRDefault="00802468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face-to-face</w:t>
            </w:r>
          </w:p>
        </w:tc>
      </w:tr>
    </w:tbl>
    <w:p w14:paraId="755406B0" w14:textId="77777777" w:rsidR="00811144" w:rsidRDefault="00811144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02468" w14:paraId="64928ABA" w14:textId="77777777" w:rsidTr="00802468">
        <w:tc>
          <w:tcPr>
            <w:tcW w:w="2263" w:type="dxa"/>
            <w:shd w:val="clear" w:color="auto" w:fill="F4B083" w:themeFill="accent2" w:themeFillTint="99"/>
          </w:tcPr>
          <w:p w14:paraId="33918B98" w14:textId="77777777" w:rsidR="00802468" w:rsidRPr="00802468" w:rsidRDefault="00802468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799" w:type="dxa"/>
          </w:tcPr>
          <w:p w14:paraId="71A51138" w14:textId="77777777" w:rsidR="00802468" w:rsidRPr="00802468" w:rsidRDefault="00802468" w:rsidP="008024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ArtsShare</w:t>
            </w:r>
            <w:r w:rsidR="00910D0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(Online community for sharing art)</w:t>
            </w:r>
          </w:p>
        </w:tc>
      </w:tr>
    </w:tbl>
    <w:p w14:paraId="64E0E54C" w14:textId="77777777" w:rsidR="00802468" w:rsidRDefault="00802468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2468" w14:paraId="2902F0E2" w14:textId="77777777" w:rsidTr="00802468">
        <w:tc>
          <w:tcPr>
            <w:tcW w:w="9062" w:type="dxa"/>
            <w:shd w:val="clear" w:color="auto" w:fill="F4B083" w:themeFill="accent2" w:themeFillTint="99"/>
          </w:tcPr>
          <w:p w14:paraId="22C98BBF" w14:textId="77777777" w:rsidR="00802468" w:rsidRPr="00802468" w:rsidRDefault="00802468" w:rsidP="0081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1.Short project description(Bussines needs and system features)</w:t>
            </w:r>
          </w:p>
        </w:tc>
      </w:tr>
      <w:tr w:rsidR="00802468" w14:paraId="58BDBB20" w14:textId="77777777" w:rsidTr="00802468">
        <w:tc>
          <w:tcPr>
            <w:tcW w:w="9062" w:type="dxa"/>
          </w:tcPr>
          <w:p w14:paraId="70DFE76A" w14:textId="77777777" w:rsidR="00802468" w:rsidRPr="00976F1B" w:rsidRDefault="001F4814" w:rsidP="00976F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Modern life has changed the way we share</w:t>
            </w:r>
            <w:r w:rsidR="00976F1B">
              <w:rPr>
                <w:sz w:val="28"/>
                <w:szCs w:val="28"/>
                <w:lang w:val="en-US"/>
              </w:rPr>
              <w:t xml:space="preserve"> our life and dramatically increases our circle</w:t>
            </w:r>
            <w:r>
              <w:rPr>
                <w:sz w:val="28"/>
                <w:szCs w:val="28"/>
                <w:lang w:val="en-US"/>
              </w:rPr>
              <w:t xml:space="preserve">. We feel need to share our opinion, our life. Internet is often used as a tool to express oneself. This project aims to give the opportunity for the artists to share their work, and </w:t>
            </w:r>
            <w:r w:rsidR="00976F1B">
              <w:rPr>
                <w:sz w:val="28"/>
                <w:szCs w:val="28"/>
                <w:lang w:val="en-US"/>
              </w:rPr>
              <w:t>for the people who love art to see their work, give their opinion and even have the possibility to contact any artist , for any reason they have</w:t>
            </w:r>
            <w:r>
              <w:rPr>
                <w:sz w:val="28"/>
                <w:szCs w:val="28"/>
                <w:lang w:val="en-US"/>
              </w:rPr>
              <w:t>.</w:t>
            </w:r>
            <w:r w:rsidR="00976F1B">
              <w:rPr>
                <w:sz w:val="28"/>
                <w:szCs w:val="28"/>
                <w:lang w:val="en-US"/>
              </w:rPr>
              <w:t xml:space="preserve"> I believe this can increase the audience and possibilities as well as the competition for the artists, making things easier for the fans.</w:t>
            </w:r>
          </w:p>
        </w:tc>
      </w:tr>
    </w:tbl>
    <w:p w14:paraId="01C0B0F1" w14:textId="77777777" w:rsidR="00802468" w:rsidRDefault="00802468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802468" w14:paraId="2BF327C3" w14:textId="77777777" w:rsidTr="00CA1251">
        <w:tc>
          <w:tcPr>
            <w:tcW w:w="9062" w:type="dxa"/>
            <w:gridSpan w:val="3"/>
            <w:shd w:val="clear" w:color="auto" w:fill="F4B083" w:themeFill="accent2" w:themeFillTint="99"/>
          </w:tcPr>
          <w:p w14:paraId="5850B9C2" w14:textId="77777777" w:rsidR="00802468" w:rsidRPr="00802468" w:rsidRDefault="00802468" w:rsidP="00802468">
            <w:pPr>
              <w:tabs>
                <w:tab w:val="left" w:pos="361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2.Main Use Cases / Scenarios</w:t>
            </w:r>
          </w:p>
        </w:tc>
      </w:tr>
      <w:tr w:rsidR="00802468" w14:paraId="6D66A0CF" w14:textId="77777777" w:rsidTr="00910D0F">
        <w:tc>
          <w:tcPr>
            <w:tcW w:w="2263" w:type="dxa"/>
            <w:shd w:val="clear" w:color="auto" w:fill="F7CAAC" w:themeFill="accent2" w:themeFillTint="66"/>
          </w:tcPr>
          <w:p w14:paraId="2A493DFB" w14:textId="77777777" w:rsidR="00802468" w:rsidRPr="00F85F08" w:rsidRDefault="00802468" w:rsidP="00802468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536" w:type="dxa"/>
            <w:shd w:val="clear" w:color="auto" w:fill="F7CAAC" w:themeFill="accent2" w:themeFillTint="66"/>
          </w:tcPr>
          <w:p w14:paraId="56DB8D5D" w14:textId="77777777" w:rsidR="00802468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14:paraId="3FCB180E" w14:textId="77777777" w:rsidR="00802468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Actors Involved</w:t>
            </w:r>
          </w:p>
        </w:tc>
      </w:tr>
      <w:tr w:rsidR="00802468" w14:paraId="3B800C43" w14:textId="77777777" w:rsidTr="00910D0F">
        <w:tc>
          <w:tcPr>
            <w:tcW w:w="2263" w:type="dxa"/>
            <w:shd w:val="clear" w:color="auto" w:fill="F7CAAC" w:themeFill="accent2" w:themeFillTint="66"/>
          </w:tcPr>
          <w:p w14:paraId="1534093B" w14:textId="77777777" w:rsidR="00802468" w:rsidRP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536" w:type="dxa"/>
          </w:tcPr>
          <w:p w14:paraId="0852E2CC" w14:textId="77777777" w:rsidR="00802468" w:rsidRPr="00910D0F" w:rsidRDefault="00910D0F" w:rsidP="00910D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Any user can register as a</w:t>
            </w:r>
            <w:r w:rsidR="005058F6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 artist by providing name , email and password.</w:t>
            </w:r>
          </w:p>
        </w:tc>
        <w:tc>
          <w:tcPr>
            <w:tcW w:w="2263" w:type="dxa"/>
          </w:tcPr>
          <w:p w14:paraId="6ED34EB9" w14:textId="77777777" w:rsidR="00910D0F" w:rsidRP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users</w:t>
            </w:r>
          </w:p>
        </w:tc>
      </w:tr>
      <w:tr w:rsidR="00910D0F" w14:paraId="209D1D21" w14:textId="77777777" w:rsidTr="00910D0F">
        <w:tc>
          <w:tcPr>
            <w:tcW w:w="2263" w:type="dxa"/>
            <w:shd w:val="clear" w:color="auto" w:fill="F7CAAC" w:themeFill="accent2" w:themeFillTint="66"/>
          </w:tcPr>
          <w:p w14:paraId="3A634653" w14:textId="77777777"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images</w:t>
            </w:r>
          </w:p>
        </w:tc>
        <w:tc>
          <w:tcPr>
            <w:tcW w:w="4536" w:type="dxa"/>
          </w:tcPr>
          <w:p w14:paraId="0D8DABC8" w14:textId="77777777" w:rsidR="00910D0F" w:rsidRDefault="00910D0F" w:rsidP="00910D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Any artist can share their art represented as a</w:t>
            </w:r>
            <w:r w:rsidR="005058F6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 image.</w:t>
            </w:r>
          </w:p>
        </w:tc>
        <w:tc>
          <w:tcPr>
            <w:tcW w:w="2263" w:type="dxa"/>
          </w:tcPr>
          <w:p w14:paraId="0F03D207" w14:textId="77777777" w:rsidR="00910D0F" w:rsidRDefault="00910D0F" w:rsidP="00910D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artists</w:t>
            </w:r>
          </w:p>
        </w:tc>
      </w:tr>
      <w:tr w:rsidR="00910D0F" w14:paraId="44E806E0" w14:textId="77777777" w:rsidTr="00910D0F">
        <w:tc>
          <w:tcPr>
            <w:tcW w:w="2263" w:type="dxa"/>
            <w:shd w:val="clear" w:color="auto" w:fill="F7CAAC" w:themeFill="accent2" w:themeFillTint="66"/>
          </w:tcPr>
          <w:p w14:paraId="46733283" w14:textId="77777777"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Artist data</w:t>
            </w:r>
          </w:p>
        </w:tc>
        <w:tc>
          <w:tcPr>
            <w:tcW w:w="4536" w:type="dxa"/>
          </w:tcPr>
          <w:p w14:paraId="4C6595EB" w14:textId="77777777" w:rsidR="00910D0F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</w:t>
            </w:r>
            <w:r w:rsidR="00910D0F">
              <w:rPr>
                <w:sz w:val="28"/>
                <w:szCs w:val="28"/>
                <w:lang w:val="en-US"/>
              </w:rPr>
              <w:t xml:space="preserve"> artist can change their data , it involves any kind of art(represented as an image) and any information related to the </w:t>
            </w:r>
            <w:r>
              <w:rPr>
                <w:sz w:val="28"/>
                <w:szCs w:val="28"/>
                <w:lang w:val="en-US"/>
              </w:rPr>
              <w:t>their profile.</w:t>
            </w:r>
          </w:p>
        </w:tc>
        <w:tc>
          <w:tcPr>
            <w:tcW w:w="2263" w:type="dxa"/>
          </w:tcPr>
          <w:p w14:paraId="70353967" w14:textId="77777777"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artists</w:t>
            </w:r>
          </w:p>
        </w:tc>
      </w:tr>
      <w:tr w:rsidR="00910D0F" w14:paraId="5320D06B" w14:textId="77777777" w:rsidTr="00910D0F">
        <w:tc>
          <w:tcPr>
            <w:tcW w:w="2263" w:type="dxa"/>
            <w:shd w:val="clear" w:color="auto" w:fill="F7CAAC" w:themeFill="accent2" w:themeFillTint="66"/>
          </w:tcPr>
          <w:p w14:paraId="145C8CEE" w14:textId="77777777" w:rsidR="00910D0F" w:rsidRDefault="00910D0F" w:rsidP="006B5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Browse</w:t>
            </w:r>
            <w:r w:rsidR="006B535B">
              <w:rPr>
                <w:sz w:val="28"/>
                <w:szCs w:val="28"/>
                <w:lang w:val="en-US"/>
              </w:rPr>
              <w:t xml:space="preserve"> artist’s information a</w:t>
            </w:r>
            <w:r>
              <w:rPr>
                <w:sz w:val="28"/>
                <w:szCs w:val="28"/>
                <w:lang w:val="en-US"/>
              </w:rPr>
              <w:t xml:space="preserve">nd comment </w:t>
            </w:r>
            <w:r w:rsidR="006B535B">
              <w:rPr>
                <w:sz w:val="28"/>
                <w:szCs w:val="28"/>
                <w:lang w:val="en-US"/>
              </w:rPr>
              <w:t>images</w:t>
            </w:r>
          </w:p>
        </w:tc>
        <w:tc>
          <w:tcPr>
            <w:tcW w:w="4536" w:type="dxa"/>
          </w:tcPr>
          <w:p w14:paraId="3D9739DD" w14:textId="77777777" w:rsidR="00910D0F" w:rsidRPr="00D24575" w:rsidRDefault="00910D0F" w:rsidP="00D24575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Anyone can see the images of the artist ,</w:t>
            </w:r>
            <w:r w:rsidR="006B535B">
              <w:rPr>
                <w:sz w:val="28"/>
                <w:szCs w:val="28"/>
                <w:lang w:val="en-US"/>
              </w:rPr>
              <w:t>even</w:t>
            </w:r>
            <w:r>
              <w:rPr>
                <w:sz w:val="28"/>
                <w:szCs w:val="28"/>
                <w:lang w:val="en-US"/>
              </w:rPr>
              <w:t xml:space="preserve"> users who doesn’t have account can </w:t>
            </w:r>
            <w:r w:rsidR="006B535B">
              <w:rPr>
                <w:sz w:val="28"/>
                <w:szCs w:val="28"/>
                <w:lang w:val="en-US"/>
              </w:rPr>
              <w:t>see the artists profile and give review by providing their email address.</w:t>
            </w:r>
            <w:r w:rsidR="006B535B" w:rsidRPr="00910D0F">
              <w:rPr>
                <w:rFonts w:asciiTheme="minorHAnsi" w:hAnsiTheme="minorHAnsi" w:cstheme="minorHAnsi"/>
                <w:iCs/>
                <w:color w:val="000000"/>
                <w:sz w:val="28"/>
                <w:szCs w:val="28"/>
              </w:rPr>
              <w:t xml:space="preserve"> </w:t>
            </w:r>
            <w:r w:rsidR="006B535B">
              <w:rPr>
                <w:rFonts w:asciiTheme="minorHAnsi" w:hAnsiTheme="minorHAnsi" w:cstheme="minorHAnsi"/>
                <w:iCs/>
                <w:color w:val="000000"/>
                <w:sz w:val="28"/>
                <w:szCs w:val="28"/>
                <w:lang w:val="en-US"/>
              </w:rPr>
              <w:t>Anyone</w:t>
            </w:r>
            <w:r w:rsidR="006B535B" w:rsidRPr="00910D0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can browse and filter </w:t>
            </w:r>
            <w:r w:rsidR="006B535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artists</w:t>
            </w:r>
            <w:r w:rsidR="006B535B" w:rsidRPr="00910D0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based on different criteria: fi</w:t>
            </w:r>
            <w:r w:rsidR="00D2457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rst and last name, email, Role.</w:t>
            </w:r>
          </w:p>
        </w:tc>
        <w:tc>
          <w:tcPr>
            <w:tcW w:w="2263" w:type="dxa"/>
          </w:tcPr>
          <w:p w14:paraId="6D939DFC" w14:textId="77777777"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artists and guests</w:t>
            </w:r>
          </w:p>
        </w:tc>
      </w:tr>
      <w:tr w:rsidR="00910D0F" w14:paraId="6D45F09A" w14:textId="77777777" w:rsidTr="00910D0F">
        <w:tc>
          <w:tcPr>
            <w:tcW w:w="2263" w:type="dxa"/>
            <w:shd w:val="clear" w:color="auto" w:fill="F7CAAC" w:themeFill="accent2" w:themeFillTint="66"/>
          </w:tcPr>
          <w:p w14:paraId="2CE88D16" w14:textId="77777777"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Manage Users</w:t>
            </w:r>
          </w:p>
        </w:tc>
        <w:tc>
          <w:tcPr>
            <w:tcW w:w="4536" w:type="dxa"/>
          </w:tcPr>
          <w:p w14:paraId="70795444" w14:textId="77777777" w:rsidR="00910D0F" w:rsidRPr="00D24575" w:rsidRDefault="00910D0F" w:rsidP="00D24575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Administrator can ban/delete users.</w:t>
            </w:r>
          </w:p>
        </w:tc>
        <w:tc>
          <w:tcPr>
            <w:tcW w:w="2263" w:type="dxa"/>
          </w:tcPr>
          <w:p w14:paraId="79A29548" w14:textId="77777777"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Administrator</w:t>
            </w:r>
          </w:p>
        </w:tc>
      </w:tr>
    </w:tbl>
    <w:p w14:paraId="2F2C311E" w14:textId="77777777" w:rsidR="00802468" w:rsidRDefault="00802468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5F08" w14:paraId="3A65EC5A" w14:textId="77777777" w:rsidTr="000640E4">
        <w:tc>
          <w:tcPr>
            <w:tcW w:w="9062" w:type="dxa"/>
            <w:gridSpan w:val="3"/>
            <w:shd w:val="clear" w:color="auto" w:fill="F4B083" w:themeFill="accent2" w:themeFillTint="99"/>
          </w:tcPr>
          <w:p w14:paraId="4D651866" w14:textId="77777777" w:rsidR="00F85F08" w:rsidRPr="00802468" w:rsidRDefault="00F85F08" w:rsidP="00F85F08">
            <w:pPr>
              <w:tabs>
                <w:tab w:val="left" w:pos="361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3.Main Views (Fron</w:t>
            </w:r>
            <w:r w:rsidR="00E9247D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end)</w:t>
            </w:r>
          </w:p>
        </w:tc>
      </w:tr>
      <w:tr w:rsidR="00F85F08" w14:paraId="1817EB60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732916BA" w14:textId="77777777"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View name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0A59DC34" w14:textId="77777777"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4616978" w14:textId="77777777"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URI</w:t>
            </w:r>
          </w:p>
        </w:tc>
      </w:tr>
      <w:tr w:rsidR="00F85F08" w14:paraId="2AC15327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68AD7FFD" w14:textId="77777777" w:rsidR="00F85F08" w:rsidRP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3.1. Home</w:t>
            </w:r>
          </w:p>
        </w:tc>
        <w:tc>
          <w:tcPr>
            <w:tcW w:w="3021" w:type="dxa"/>
          </w:tcPr>
          <w:p w14:paraId="6313FD00" w14:textId="77777777" w:rsidR="00F85F08" w:rsidRP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the introductory information about the system and instructions how to  use it.</w:t>
            </w:r>
          </w:p>
        </w:tc>
        <w:tc>
          <w:tcPr>
            <w:tcW w:w="3021" w:type="dxa"/>
          </w:tcPr>
          <w:p w14:paraId="10DDDF04" w14:textId="77777777" w:rsidR="00F85F08" w:rsidRP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5058F6" w14:paraId="31137EF2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559FC992" w14:textId="77777777"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3.2. Events</w:t>
            </w:r>
          </w:p>
        </w:tc>
        <w:tc>
          <w:tcPr>
            <w:tcW w:w="3021" w:type="dxa"/>
          </w:tcPr>
          <w:p w14:paraId="6E04CE09" w14:textId="77777777" w:rsid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any interesting, upcoming events related with art. Like exhibitions etc.</w:t>
            </w:r>
          </w:p>
        </w:tc>
        <w:tc>
          <w:tcPr>
            <w:tcW w:w="3021" w:type="dxa"/>
          </w:tcPr>
          <w:p w14:paraId="496133F8" w14:textId="77777777"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/events</w:t>
            </w:r>
          </w:p>
        </w:tc>
      </w:tr>
      <w:tr w:rsidR="005058F6" w14:paraId="270849C8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53F9D930" w14:textId="77777777"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3.3. Registration</w:t>
            </w:r>
          </w:p>
        </w:tc>
        <w:tc>
          <w:tcPr>
            <w:tcW w:w="3021" w:type="dxa"/>
          </w:tcPr>
          <w:p w14:paraId="330DE705" w14:textId="77777777" w:rsid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 view allowing for the new artist to make a profile.</w:t>
            </w:r>
          </w:p>
        </w:tc>
        <w:tc>
          <w:tcPr>
            <w:tcW w:w="3021" w:type="dxa"/>
          </w:tcPr>
          <w:p w14:paraId="376489D4" w14:textId="77777777"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/register</w:t>
            </w:r>
          </w:p>
        </w:tc>
      </w:tr>
      <w:tr w:rsidR="005058F6" w14:paraId="4C962D14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0403473D" w14:textId="77777777"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3.4. Login</w:t>
            </w:r>
          </w:p>
        </w:tc>
        <w:tc>
          <w:tcPr>
            <w:tcW w:w="3021" w:type="dxa"/>
          </w:tcPr>
          <w:p w14:paraId="0CD0B0E0" w14:textId="77777777" w:rsid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 view allowing the user(artist) to log into his/her profile.</w:t>
            </w:r>
          </w:p>
        </w:tc>
        <w:tc>
          <w:tcPr>
            <w:tcW w:w="3021" w:type="dxa"/>
          </w:tcPr>
          <w:p w14:paraId="3D1E4051" w14:textId="77777777"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/login</w:t>
            </w:r>
          </w:p>
        </w:tc>
      </w:tr>
      <w:tr w:rsidR="000640E4" w14:paraId="2C6CF783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384C474F" w14:textId="77777777"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3.5. Profile</w:t>
            </w:r>
          </w:p>
        </w:tc>
        <w:tc>
          <w:tcPr>
            <w:tcW w:w="3021" w:type="dxa"/>
          </w:tcPr>
          <w:p w14:paraId="615882E1" w14:textId="77777777" w:rsidR="000640E4" w:rsidRDefault="000640E4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 view allowing the artist to: change their personal data, contacts info, add images.</w:t>
            </w:r>
          </w:p>
        </w:tc>
        <w:tc>
          <w:tcPr>
            <w:tcW w:w="3021" w:type="dxa"/>
          </w:tcPr>
          <w:p w14:paraId="1BA1E222" w14:textId="77777777"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/profile</w:t>
            </w:r>
          </w:p>
        </w:tc>
      </w:tr>
      <w:tr w:rsidR="000640E4" w14:paraId="567DA7BB" w14:textId="77777777" w:rsidTr="000640E4">
        <w:tc>
          <w:tcPr>
            <w:tcW w:w="3020" w:type="dxa"/>
            <w:shd w:val="clear" w:color="auto" w:fill="F7CAAC" w:themeFill="accent2" w:themeFillTint="66"/>
          </w:tcPr>
          <w:p w14:paraId="6B60292A" w14:textId="77777777"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3.6. Artists</w:t>
            </w:r>
          </w:p>
        </w:tc>
        <w:tc>
          <w:tcPr>
            <w:tcW w:w="3021" w:type="dxa"/>
          </w:tcPr>
          <w:p w14:paraId="63182286" w14:textId="77777777" w:rsidR="000640E4" w:rsidRDefault="000640E4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ability to search the artists by their name.</w:t>
            </w:r>
          </w:p>
        </w:tc>
        <w:tc>
          <w:tcPr>
            <w:tcW w:w="3021" w:type="dxa"/>
          </w:tcPr>
          <w:p w14:paraId="2FF148AB" w14:textId="77777777"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/artists</w:t>
            </w:r>
          </w:p>
        </w:tc>
      </w:tr>
    </w:tbl>
    <w:p w14:paraId="2D988215" w14:textId="77777777" w:rsidR="00F85F08" w:rsidRDefault="00F85F08" w:rsidP="00811144">
      <w:pPr>
        <w:rPr>
          <w:sz w:val="28"/>
          <w:szCs w:val="28"/>
        </w:rPr>
      </w:pPr>
    </w:p>
    <w:p w14:paraId="4EC32E9A" w14:textId="77777777" w:rsidR="00D24575" w:rsidRDefault="00D24575" w:rsidP="00811144">
      <w:pPr>
        <w:rPr>
          <w:sz w:val="28"/>
          <w:szCs w:val="28"/>
        </w:rPr>
      </w:pPr>
    </w:p>
    <w:p w14:paraId="30DFB505" w14:textId="77777777" w:rsidR="00D24575" w:rsidRDefault="00D24575" w:rsidP="00811144">
      <w:pPr>
        <w:rPr>
          <w:sz w:val="28"/>
          <w:szCs w:val="28"/>
        </w:rPr>
      </w:pPr>
    </w:p>
    <w:p w14:paraId="113049F3" w14:textId="77777777" w:rsidR="00D24575" w:rsidRDefault="00D24575" w:rsidP="00811144">
      <w:pPr>
        <w:rPr>
          <w:sz w:val="28"/>
          <w:szCs w:val="28"/>
        </w:rPr>
      </w:pPr>
    </w:p>
    <w:p w14:paraId="0491AD8C" w14:textId="77777777" w:rsidR="00D24575" w:rsidRDefault="00D24575" w:rsidP="00811144">
      <w:pPr>
        <w:rPr>
          <w:sz w:val="28"/>
          <w:szCs w:val="28"/>
        </w:rPr>
      </w:pPr>
    </w:p>
    <w:p w14:paraId="63BB8529" w14:textId="77777777" w:rsidR="00D24575" w:rsidRDefault="00D24575" w:rsidP="00811144">
      <w:pPr>
        <w:rPr>
          <w:sz w:val="28"/>
          <w:szCs w:val="28"/>
        </w:rPr>
      </w:pPr>
    </w:p>
    <w:p w14:paraId="2BF063AB" w14:textId="77777777" w:rsidR="00D24575" w:rsidRDefault="00D24575" w:rsidP="00811144">
      <w:pPr>
        <w:rPr>
          <w:sz w:val="28"/>
          <w:szCs w:val="28"/>
        </w:rPr>
      </w:pPr>
    </w:p>
    <w:p w14:paraId="402C4E91" w14:textId="77777777" w:rsidR="00D24575" w:rsidRDefault="00D24575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705"/>
        <w:gridCol w:w="3771"/>
      </w:tblGrid>
      <w:tr w:rsidR="00F85F08" w14:paraId="65690035" w14:textId="77777777" w:rsidTr="00F14A35">
        <w:tc>
          <w:tcPr>
            <w:tcW w:w="9062" w:type="dxa"/>
            <w:gridSpan w:val="3"/>
            <w:shd w:val="clear" w:color="auto" w:fill="F4B083" w:themeFill="accent2" w:themeFillTint="99"/>
          </w:tcPr>
          <w:p w14:paraId="7ECEFA65" w14:textId="77777777" w:rsidR="00F85F08" w:rsidRPr="00802468" w:rsidRDefault="00F85F08" w:rsidP="00F85F08">
            <w:pPr>
              <w:tabs>
                <w:tab w:val="left" w:pos="361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4.API Resources (Node.js Backend)</w:t>
            </w:r>
          </w:p>
        </w:tc>
      </w:tr>
      <w:tr w:rsidR="00F85F08" w:rsidRPr="00F85F08" w14:paraId="1C2409C8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0839D37D" w14:textId="77777777"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View</w:t>
            </w:r>
            <w:r w:rsidRPr="00F85F08">
              <w:rPr>
                <w:b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705" w:type="dxa"/>
            <w:shd w:val="clear" w:color="auto" w:fill="F7CAAC" w:themeFill="accent2" w:themeFillTint="66"/>
          </w:tcPr>
          <w:p w14:paraId="2D731AE8" w14:textId="77777777"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3771" w:type="dxa"/>
            <w:shd w:val="clear" w:color="auto" w:fill="F7CAAC" w:themeFill="accent2" w:themeFillTint="66"/>
          </w:tcPr>
          <w:p w14:paraId="33DC0E79" w14:textId="77777777"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URI</w:t>
            </w:r>
          </w:p>
        </w:tc>
      </w:tr>
      <w:tr w:rsidR="00F85F08" w14:paraId="1735E5C4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2D97FE9F" w14:textId="77777777" w:rsidR="00F85F08" w:rsidRP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4.1. Login</w:t>
            </w:r>
          </w:p>
        </w:tc>
        <w:tc>
          <w:tcPr>
            <w:tcW w:w="2705" w:type="dxa"/>
          </w:tcPr>
          <w:p w14:paraId="3B0FDFBF" w14:textId="77777777" w:rsidR="00F85F08" w:rsidRP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 User e-mail and password and receive a valid Security Token to use in subsequent API requests.</w:t>
            </w:r>
          </w:p>
        </w:tc>
        <w:tc>
          <w:tcPr>
            <w:tcW w:w="3771" w:type="dxa"/>
          </w:tcPr>
          <w:p w14:paraId="6B076EE3" w14:textId="77777777" w:rsidR="00F85F08" w:rsidRP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/api/login</w:t>
            </w:r>
          </w:p>
        </w:tc>
      </w:tr>
      <w:tr w:rsidR="00DE7697" w14:paraId="44D6095B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09BC47E1" w14:textId="77777777"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4.2. Logout</w:t>
            </w:r>
          </w:p>
        </w:tc>
        <w:tc>
          <w:tcPr>
            <w:tcW w:w="2705" w:type="dxa"/>
          </w:tcPr>
          <w:p w14:paraId="171E34A5" w14:textId="77777777"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 a logout request for ending the active session with the System, and invalidating the issue Security Token.</w:t>
            </w:r>
          </w:p>
        </w:tc>
        <w:tc>
          <w:tcPr>
            <w:tcW w:w="3771" w:type="dxa"/>
          </w:tcPr>
          <w:p w14:paraId="7CD6505D" w14:textId="77777777"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/api/logout</w:t>
            </w:r>
          </w:p>
        </w:tc>
      </w:tr>
      <w:tr w:rsidR="00DE7697" w14:paraId="5FB2405F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6231AE6A" w14:textId="77777777"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4.3. Artists</w:t>
            </w:r>
          </w:p>
        </w:tc>
        <w:tc>
          <w:tcPr>
            <w:tcW w:w="2705" w:type="dxa"/>
          </w:tcPr>
          <w:p w14:paraId="26FD07DA" w14:textId="77777777"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artist’s data. Providing a list of them, giving the ability to browse a specific profile.</w:t>
            </w:r>
          </w:p>
        </w:tc>
        <w:tc>
          <w:tcPr>
            <w:tcW w:w="3771" w:type="dxa"/>
          </w:tcPr>
          <w:p w14:paraId="54230CE3" w14:textId="77777777"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/api/artists</w:t>
            </w:r>
          </w:p>
        </w:tc>
      </w:tr>
      <w:tr w:rsidR="00DE7697" w14:paraId="4FEF6F57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545C6988" w14:textId="77777777"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</w:t>
            </w:r>
            <w:r w:rsidR="003223F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Artist</w:t>
            </w:r>
          </w:p>
        </w:tc>
        <w:tc>
          <w:tcPr>
            <w:tcW w:w="2705" w:type="dxa"/>
          </w:tcPr>
          <w:p w14:paraId="78496B42" w14:textId="77777777"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artist’s data for a specific artist.</w:t>
            </w:r>
            <w:r w:rsidR="003223F3">
              <w:rPr>
                <w:sz w:val="28"/>
                <w:szCs w:val="28"/>
                <w:lang w:val="en-US"/>
              </w:rPr>
              <w:t>(View artist’s profile)</w:t>
            </w:r>
          </w:p>
        </w:tc>
        <w:tc>
          <w:tcPr>
            <w:tcW w:w="3771" w:type="dxa"/>
          </w:tcPr>
          <w:p w14:paraId="33A4AF8C" w14:textId="77777777"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/api/artists /{artistId}</w:t>
            </w:r>
          </w:p>
        </w:tc>
      </w:tr>
      <w:tr w:rsidR="003223F3" w14:paraId="7176CC78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2F8F4282" w14:textId="77777777" w:rsidR="003223F3" w:rsidRDefault="00705C7D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  <w:r w:rsidR="003223F3">
              <w:rPr>
                <w:sz w:val="28"/>
                <w:szCs w:val="28"/>
                <w:lang w:val="en-US"/>
              </w:rPr>
              <w:t xml:space="preserve">. </w:t>
            </w:r>
            <w:r w:rsidR="00A65617"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05" w:type="dxa"/>
          </w:tcPr>
          <w:p w14:paraId="25F75044" w14:textId="77777777" w:rsidR="003223F3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artist’s image</w:t>
            </w:r>
          </w:p>
        </w:tc>
        <w:tc>
          <w:tcPr>
            <w:tcW w:w="3771" w:type="dxa"/>
          </w:tcPr>
          <w:p w14:paraId="1BCF0EC8" w14:textId="77777777" w:rsidR="003223F3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/api/artists/{artistId}/{imageId}</w:t>
            </w:r>
          </w:p>
        </w:tc>
      </w:tr>
      <w:tr w:rsidR="00A65617" w14:paraId="225B7340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758F122C" w14:textId="77777777" w:rsidR="00A65617" w:rsidRDefault="00705C7D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4.6</w:t>
            </w:r>
            <w:r w:rsidR="00A65617">
              <w:rPr>
                <w:sz w:val="28"/>
                <w:szCs w:val="28"/>
                <w:lang w:val="en-US"/>
              </w:rPr>
              <w:t>. Events</w:t>
            </w:r>
          </w:p>
        </w:tc>
        <w:tc>
          <w:tcPr>
            <w:tcW w:w="2705" w:type="dxa"/>
          </w:tcPr>
          <w:p w14:paraId="0CB9287C" w14:textId="77777777" w:rsidR="00A65617" w:rsidRDefault="00A65617" w:rsidP="00A656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all events</w:t>
            </w:r>
          </w:p>
        </w:tc>
        <w:tc>
          <w:tcPr>
            <w:tcW w:w="3771" w:type="dxa"/>
          </w:tcPr>
          <w:p w14:paraId="3652D252" w14:textId="77777777" w:rsidR="00A65617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/api/events</w:t>
            </w:r>
          </w:p>
        </w:tc>
      </w:tr>
      <w:tr w:rsidR="00A65617" w14:paraId="03D3AED1" w14:textId="77777777" w:rsidTr="00705C7D">
        <w:tc>
          <w:tcPr>
            <w:tcW w:w="2586" w:type="dxa"/>
            <w:shd w:val="clear" w:color="auto" w:fill="F7CAAC" w:themeFill="accent2" w:themeFillTint="66"/>
          </w:tcPr>
          <w:p w14:paraId="29612176" w14:textId="77777777" w:rsidR="00A65617" w:rsidRDefault="00705C7D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  <w:r w:rsidR="00A65617">
              <w:rPr>
                <w:sz w:val="28"/>
                <w:szCs w:val="28"/>
                <w:lang w:val="en-US"/>
              </w:rPr>
              <w:t>. Event</w:t>
            </w:r>
          </w:p>
        </w:tc>
        <w:tc>
          <w:tcPr>
            <w:tcW w:w="2705" w:type="dxa"/>
          </w:tcPr>
          <w:p w14:paraId="0E4D8316" w14:textId="77777777" w:rsidR="00A65617" w:rsidRDefault="00A65617" w:rsidP="00A656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specific event</w:t>
            </w:r>
          </w:p>
        </w:tc>
        <w:tc>
          <w:tcPr>
            <w:tcW w:w="3771" w:type="dxa"/>
          </w:tcPr>
          <w:p w14:paraId="4EAAA6F4" w14:textId="77777777" w:rsidR="00A65617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/api/events/{eventId}</w:t>
            </w:r>
          </w:p>
        </w:tc>
      </w:tr>
    </w:tbl>
    <w:p w14:paraId="6AE64909" w14:textId="77777777" w:rsidR="00F85F08" w:rsidRPr="003223F3" w:rsidRDefault="00F85F08" w:rsidP="00811144">
      <w:pPr>
        <w:rPr>
          <w:sz w:val="28"/>
          <w:szCs w:val="28"/>
          <w:lang w:val="en-US"/>
        </w:rPr>
      </w:pPr>
    </w:p>
    <w:sectPr w:rsidR="00F85F08" w:rsidRPr="0032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098F8" w14:textId="77777777" w:rsidR="00A0249F" w:rsidRDefault="00A0249F" w:rsidP="00802468">
      <w:pPr>
        <w:spacing w:after="0" w:line="240" w:lineRule="auto"/>
      </w:pPr>
      <w:r>
        <w:separator/>
      </w:r>
    </w:p>
  </w:endnote>
  <w:endnote w:type="continuationSeparator" w:id="0">
    <w:p w14:paraId="4D9D7D52" w14:textId="77777777" w:rsidR="00A0249F" w:rsidRDefault="00A0249F" w:rsidP="0080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C1C8" w14:textId="77777777" w:rsidR="00A0249F" w:rsidRDefault="00A0249F" w:rsidP="00802468">
      <w:pPr>
        <w:spacing w:after="0" w:line="240" w:lineRule="auto"/>
      </w:pPr>
      <w:r>
        <w:separator/>
      </w:r>
    </w:p>
  </w:footnote>
  <w:footnote w:type="continuationSeparator" w:id="0">
    <w:p w14:paraId="69B8B1FB" w14:textId="77777777" w:rsidR="00A0249F" w:rsidRDefault="00A0249F" w:rsidP="00802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F47"/>
    <w:rsid w:val="000640E4"/>
    <w:rsid w:val="001675E5"/>
    <w:rsid w:val="001915E8"/>
    <w:rsid w:val="001F4814"/>
    <w:rsid w:val="003223F3"/>
    <w:rsid w:val="003B026C"/>
    <w:rsid w:val="005058F6"/>
    <w:rsid w:val="00666F47"/>
    <w:rsid w:val="006B535B"/>
    <w:rsid w:val="00705C7D"/>
    <w:rsid w:val="00802468"/>
    <w:rsid w:val="008060C0"/>
    <w:rsid w:val="00811144"/>
    <w:rsid w:val="00910D0F"/>
    <w:rsid w:val="009320D2"/>
    <w:rsid w:val="00976F1B"/>
    <w:rsid w:val="009E3AB9"/>
    <w:rsid w:val="00A0249F"/>
    <w:rsid w:val="00A65617"/>
    <w:rsid w:val="00D24575"/>
    <w:rsid w:val="00DE7697"/>
    <w:rsid w:val="00E9247D"/>
    <w:rsid w:val="00EC61E9"/>
    <w:rsid w:val="00F85F08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5830"/>
  <w15:chartTrackingRefBased/>
  <w15:docId w15:val="{53A0545B-D027-408C-BFF2-62946F3D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11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2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68"/>
  </w:style>
  <w:style w:type="paragraph" w:styleId="Footer">
    <w:name w:val="footer"/>
    <w:basedOn w:val="Normal"/>
    <w:link w:val="FooterChar"/>
    <w:uiPriority w:val="99"/>
    <w:unhideWhenUsed/>
    <w:rsid w:val="00802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68"/>
  </w:style>
  <w:style w:type="paragraph" w:styleId="NormalWeb">
    <w:name w:val="Normal (Web)"/>
    <w:basedOn w:val="Normal"/>
    <w:uiPriority w:val="99"/>
    <w:unhideWhenUsed/>
    <w:rsid w:val="0091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Digital Lights Ltd.</cp:lastModifiedBy>
  <cp:revision>10</cp:revision>
  <dcterms:created xsi:type="dcterms:W3CDTF">2018-11-26T15:24:00Z</dcterms:created>
  <dcterms:modified xsi:type="dcterms:W3CDTF">2019-10-30T19:22:00Z</dcterms:modified>
</cp:coreProperties>
</file>