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52164" w14:textId="77777777" w:rsidR="00766CAB" w:rsidRPr="00EC4AAD" w:rsidRDefault="00766CAB" w:rsidP="00766CAB">
      <w:pPr>
        <w:spacing w:before="37" w:after="0" w:line="360" w:lineRule="auto"/>
        <w:ind w:right="-87"/>
        <w:jc w:val="center"/>
        <w:rPr>
          <w:rFonts w:eastAsia="Arial" w:cs="Times New Roman"/>
          <w:b/>
          <w:spacing w:val="1"/>
          <w:lang w:val="es-ES" w:eastAsia="es-ES"/>
        </w:rPr>
      </w:pPr>
      <w:r w:rsidRPr="00EC4AAD">
        <w:rPr>
          <w:rFonts w:eastAsia="Arial" w:cs="Times New Roman"/>
          <w:b/>
          <w:noProof/>
          <w:spacing w:val="-1"/>
          <w:lang w:eastAsia="es-CO"/>
        </w:rPr>
        <w:drawing>
          <wp:inline distT="0" distB="0" distL="0" distR="0" wp14:anchorId="18572FD5" wp14:editId="63D2CAF4">
            <wp:extent cx="5943600" cy="89979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Logo institucional color.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899795"/>
                    </a:xfrm>
                    <a:prstGeom prst="rect">
                      <a:avLst/>
                    </a:prstGeom>
                  </pic:spPr>
                </pic:pic>
              </a:graphicData>
            </a:graphic>
          </wp:inline>
        </w:drawing>
      </w:r>
    </w:p>
    <w:p w14:paraId="2FB79258" w14:textId="77777777" w:rsidR="000779BD" w:rsidRPr="000779BD" w:rsidRDefault="000779BD" w:rsidP="00766CAB">
      <w:pPr>
        <w:spacing w:after="0" w:line="360" w:lineRule="auto"/>
        <w:jc w:val="center"/>
        <w:rPr>
          <w:rFonts w:eastAsia="Arial" w:cs="Times New Roman"/>
          <w:b/>
          <w:spacing w:val="1"/>
          <w:lang w:eastAsia="es-ES"/>
        </w:rPr>
      </w:pPr>
      <w:r w:rsidRPr="000779BD">
        <w:rPr>
          <w:rFonts w:eastAsia="Arial" w:cs="Times New Roman"/>
          <w:b/>
          <w:spacing w:val="1"/>
          <w:lang w:eastAsia="es-ES"/>
        </w:rPr>
        <w:t>INTEGRACIÓN DE SISTEMAS DE INFORMACIÓN_55NI1</w:t>
      </w:r>
    </w:p>
    <w:p w14:paraId="10FC36DD" w14:textId="00AF60CE" w:rsidR="00766CAB" w:rsidRPr="000779BD" w:rsidRDefault="000779BD" w:rsidP="000779BD">
      <w:pPr>
        <w:spacing w:after="0" w:line="360" w:lineRule="auto"/>
        <w:jc w:val="center"/>
        <w:rPr>
          <w:rFonts w:eastAsia="Times New Roman" w:cs="Times New Roman"/>
          <w:b/>
          <w:bCs/>
          <w:lang w:val="en-US" w:eastAsia="es-ES"/>
        </w:rPr>
      </w:pPr>
      <w:r w:rsidRPr="000779BD">
        <w:rPr>
          <w:rFonts w:eastAsia="Times New Roman" w:cs="Times New Roman"/>
          <w:b/>
          <w:bCs/>
          <w:lang w:val="en-US" w:eastAsia="es-ES"/>
        </w:rPr>
        <w:t>ACTIVIDAD 2</w:t>
      </w:r>
    </w:p>
    <w:p w14:paraId="36D16CFD" w14:textId="77777777" w:rsidR="00766CAB" w:rsidRPr="00766CAB" w:rsidRDefault="00766CAB" w:rsidP="00766CAB">
      <w:pPr>
        <w:spacing w:after="0" w:line="360" w:lineRule="auto"/>
        <w:rPr>
          <w:rFonts w:eastAsia="Times New Roman" w:cs="Times New Roman"/>
          <w:lang w:val="en-US" w:eastAsia="es-ES"/>
        </w:rPr>
      </w:pPr>
    </w:p>
    <w:p w14:paraId="1B4F024D" w14:textId="77777777" w:rsidR="00766CAB" w:rsidRPr="00766CAB" w:rsidRDefault="00766CAB" w:rsidP="00766CAB">
      <w:pPr>
        <w:spacing w:after="0" w:line="360" w:lineRule="auto"/>
        <w:rPr>
          <w:rFonts w:eastAsia="Times New Roman" w:cs="Times New Roman"/>
          <w:lang w:val="en-US" w:eastAsia="es-ES"/>
        </w:rPr>
      </w:pPr>
    </w:p>
    <w:p w14:paraId="4117F606" w14:textId="77777777" w:rsidR="00766CAB" w:rsidRPr="00766CAB" w:rsidRDefault="00766CAB" w:rsidP="00766CAB">
      <w:pPr>
        <w:spacing w:after="0" w:line="360" w:lineRule="auto"/>
        <w:rPr>
          <w:rFonts w:eastAsia="Times New Roman" w:cs="Times New Roman"/>
          <w:lang w:val="en-US" w:eastAsia="es-ES"/>
        </w:rPr>
      </w:pPr>
    </w:p>
    <w:p w14:paraId="4F462AE8" w14:textId="77777777" w:rsidR="00766CAB" w:rsidRPr="00766CAB" w:rsidRDefault="00766CAB" w:rsidP="00766CAB">
      <w:pPr>
        <w:spacing w:after="0" w:line="360" w:lineRule="auto"/>
        <w:rPr>
          <w:rFonts w:eastAsia="Times New Roman" w:cs="Times New Roman"/>
          <w:lang w:val="en-US" w:eastAsia="es-ES"/>
        </w:rPr>
      </w:pPr>
    </w:p>
    <w:p w14:paraId="51E8E13E" w14:textId="77777777" w:rsidR="00766CAB" w:rsidRPr="00E07149" w:rsidRDefault="00766CAB" w:rsidP="00766CAB">
      <w:pPr>
        <w:spacing w:after="0" w:line="360" w:lineRule="auto"/>
        <w:ind w:right="-87"/>
        <w:jc w:val="center"/>
        <w:rPr>
          <w:rFonts w:eastAsia="Arial" w:cs="Times New Roman"/>
          <w:b/>
          <w:spacing w:val="-1"/>
          <w:lang w:val="es-ES" w:eastAsia="es-ES"/>
        </w:rPr>
      </w:pPr>
      <w:r w:rsidRPr="00E07149">
        <w:rPr>
          <w:rFonts w:eastAsia="Arial" w:cs="Times New Roman"/>
          <w:b/>
          <w:spacing w:val="-1"/>
          <w:lang w:val="es-ES" w:eastAsia="es-ES"/>
        </w:rPr>
        <w:t>D</w:t>
      </w:r>
      <w:r w:rsidRPr="00E07149">
        <w:rPr>
          <w:rFonts w:eastAsia="Arial" w:cs="Times New Roman"/>
          <w:b/>
          <w:spacing w:val="1"/>
          <w:lang w:val="es-ES" w:eastAsia="es-ES"/>
        </w:rPr>
        <w:t>o</w:t>
      </w:r>
      <w:r w:rsidRPr="00E07149">
        <w:rPr>
          <w:rFonts w:eastAsia="Arial" w:cs="Times New Roman"/>
          <w:b/>
          <w:spacing w:val="-1"/>
          <w:lang w:val="es-ES" w:eastAsia="es-ES"/>
        </w:rPr>
        <w:t>cen</w:t>
      </w:r>
      <w:r w:rsidRPr="00E07149">
        <w:rPr>
          <w:rFonts w:eastAsia="Arial" w:cs="Times New Roman"/>
          <w:b/>
          <w:spacing w:val="-3"/>
          <w:lang w:val="es-ES" w:eastAsia="es-ES"/>
        </w:rPr>
        <w:t>t</w:t>
      </w:r>
      <w:r w:rsidRPr="00E07149">
        <w:rPr>
          <w:rFonts w:eastAsia="Arial" w:cs="Times New Roman"/>
          <w:b/>
          <w:spacing w:val="-1"/>
          <w:lang w:val="es-ES" w:eastAsia="es-ES"/>
        </w:rPr>
        <w:t>e:</w:t>
      </w:r>
    </w:p>
    <w:p w14:paraId="6E15F4FE" w14:textId="77777777" w:rsidR="00766CAB" w:rsidRDefault="00766CAB" w:rsidP="00766CAB">
      <w:pPr>
        <w:spacing w:after="0" w:line="360" w:lineRule="auto"/>
        <w:jc w:val="center"/>
        <w:rPr>
          <w:rFonts w:eastAsia="Times New Roman" w:cs="Times New Roman"/>
          <w:lang w:val="es-ES" w:eastAsia="es-ES"/>
        </w:rPr>
      </w:pPr>
      <w:r w:rsidRPr="00B876BB">
        <w:rPr>
          <w:rFonts w:eastAsia="Arial" w:cs="Times New Roman"/>
          <w:b/>
          <w:spacing w:val="1"/>
          <w:lang w:val="es-ES" w:eastAsia="es-ES"/>
        </w:rPr>
        <w:t>CRISMAN MARTINEZ BARRERA</w:t>
      </w:r>
    </w:p>
    <w:p w14:paraId="5B649C93" w14:textId="77777777" w:rsidR="00766CAB" w:rsidRDefault="00766CAB" w:rsidP="00766CAB">
      <w:pPr>
        <w:spacing w:after="0" w:line="360" w:lineRule="auto"/>
        <w:rPr>
          <w:rFonts w:eastAsia="Times New Roman" w:cs="Times New Roman"/>
          <w:lang w:val="es-ES" w:eastAsia="es-ES"/>
        </w:rPr>
      </w:pPr>
    </w:p>
    <w:p w14:paraId="3DD7873F" w14:textId="77777777" w:rsidR="00766CAB" w:rsidRDefault="00766CAB" w:rsidP="00766CAB">
      <w:pPr>
        <w:spacing w:after="0" w:line="360" w:lineRule="auto"/>
        <w:rPr>
          <w:rFonts w:eastAsia="Times New Roman" w:cs="Times New Roman"/>
          <w:lang w:val="es-ES" w:eastAsia="es-ES"/>
        </w:rPr>
      </w:pPr>
    </w:p>
    <w:p w14:paraId="3B2DD187" w14:textId="77777777" w:rsidR="000779BD" w:rsidRDefault="000779BD" w:rsidP="00766CAB">
      <w:pPr>
        <w:spacing w:after="0" w:line="360" w:lineRule="auto"/>
        <w:rPr>
          <w:rFonts w:eastAsia="Times New Roman" w:cs="Times New Roman"/>
          <w:lang w:val="es-ES" w:eastAsia="es-ES"/>
        </w:rPr>
      </w:pPr>
    </w:p>
    <w:p w14:paraId="106C5F8B" w14:textId="77777777" w:rsidR="00766CAB" w:rsidRPr="00E07149" w:rsidRDefault="00766CAB" w:rsidP="00766CAB">
      <w:pPr>
        <w:spacing w:after="0" w:line="360" w:lineRule="auto"/>
        <w:rPr>
          <w:rFonts w:eastAsia="Times New Roman" w:cs="Times New Roman"/>
          <w:lang w:val="es-ES" w:eastAsia="es-ES"/>
        </w:rPr>
      </w:pPr>
    </w:p>
    <w:p w14:paraId="289A214D" w14:textId="77777777" w:rsidR="00766CAB" w:rsidRPr="00E07149" w:rsidRDefault="00766CAB" w:rsidP="00766CAB">
      <w:pPr>
        <w:spacing w:before="14" w:after="0" w:line="360" w:lineRule="auto"/>
        <w:rPr>
          <w:rFonts w:eastAsia="Times New Roman" w:cs="Times New Roman"/>
          <w:lang w:val="es-ES" w:eastAsia="es-ES"/>
        </w:rPr>
      </w:pPr>
    </w:p>
    <w:p w14:paraId="3BFC5D97" w14:textId="77777777" w:rsidR="00766CAB" w:rsidRPr="00E07149" w:rsidRDefault="00766CAB" w:rsidP="00766CAB">
      <w:pPr>
        <w:spacing w:after="0" w:line="360" w:lineRule="auto"/>
        <w:ind w:right="-87" w:firstLine="2"/>
        <w:jc w:val="center"/>
        <w:rPr>
          <w:rFonts w:eastAsia="Arial" w:cs="Times New Roman"/>
          <w:b/>
          <w:spacing w:val="-1"/>
          <w:lang w:val="es-ES" w:eastAsia="es-ES"/>
        </w:rPr>
      </w:pPr>
      <w:r w:rsidRPr="00E07149">
        <w:rPr>
          <w:rFonts w:eastAsia="Arial" w:cs="Times New Roman"/>
          <w:b/>
          <w:spacing w:val="-1"/>
          <w:lang w:val="es-ES" w:eastAsia="es-ES"/>
        </w:rPr>
        <w:t>Nombre del es</w:t>
      </w:r>
      <w:r w:rsidRPr="00E07149">
        <w:rPr>
          <w:rFonts w:eastAsia="Arial" w:cs="Times New Roman"/>
          <w:b/>
          <w:spacing w:val="-3"/>
          <w:lang w:val="es-ES" w:eastAsia="es-ES"/>
        </w:rPr>
        <w:t>t</w:t>
      </w:r>
      <w:r w:rsidRPr="00E07149">
        <w:rPr>
          <w:rFonts w:eastAsia="Arial" w:cs="Times New Roman"/>
          <w:b/>
          <w:spacing w:val="1"/>
          <w:lang w:val="es-ES" w:eastAsia="es-ES"/>
        </w:rPr>
        <w:t>u</w:t>
      </w:r>
      <w:r w:rsidRPr="00E07149">
        <w:rPr>
          <w:rFonts w:eastAsia="Arial" w:cs="Times New Roman"/>
          <w:b/>
          <w:spacing w:val="-1"/>
          <w:lang w:val="es-ES" w:eastAsia="es-ES"/>
        </w:rPr>
        <w:t>d</w:t>
      </w:r>
      <w:r w:rsidRPr="00E07149">
        <w:rPr>
          <w:rFonts w:eastAsia="Arial" w:cs="Times New Roman"/>
          <w:b/>
          <w:spacing w:val="3"/>
          <w:lang w:val="es-ES" w:eastAsia="es-ES"/>
        </w:rPr>
        <w:t>i</w:t>
      </w:r>
      <w:r w:rsidRPr="00E07149">
        <w:rPr>
          <w:rFonts w:eastAsia="Arial" w:cs="Times New Roman"/>
          <w:b/>
          <w:spacing w:val="-6"/>
          <w:lang w:val="es-ES" w:eastAsia="es-ES"/>
        </w:rPr>
        <w:t>a</w:t>
      </w:r>
      <w:r w:rsidRPr="00E07149">
        <w:rPr>
          <w:rFonts w:eastAsia="Arial" w:cs="Times New Roman"/>
          <w:b/>
          <w:spacing w:val="1"/>
          <w:lang w:val="es-ES" w:eastAsia="es-ES"/>
        </w:rPr>
        <w:t>n</w:t>
      </w:r>
      <w:r w:rsidRPr="00E07149">
        <w:rPr>
          <w:rFonts w:eastAsia="Arial" w:cs="Times New Roman"/>
          <w:b/>
          <w:lang w:val="es-ES" w:eastAsia="es-ES"/>
        </w:rPr>
        <w:t>t</w:t>
      </w:r>
      <w:r w:rsidRPr="00E07149">
        <w:rPr>
          <w:rFonts w:eastAsia="Arial" w:cs="Times New Roman"/>
          <w:b/>
          <w:spacing w:val="-1"/>
          <w:lang w:val="es-ES" w:eastAsia="es-ES"/>
        </w:rPr>
        <w:t>e:</w:t>
      </w:r>
    </w:p>
    <w:p w14:paraId="5B9F42CB" w14:textId="77777777" w:rsidR="00766CAB" w:rsidRPr="00E07149" w:rsidRDefault="00766CAB" w:rsidP="00766CAB">
      <w:pPr>
        <w:spacing w:after="0" w:line="360" w:lineRule="auto"/>
        <w:ind w:left="2053" w:right="2057" w:firstLine="2"/>
        <w:jc w:val="center"/>
        <w:rPr>
          <w:rFonts w:eastAsia="Arial" w:cs="Times New Roman"/>
          <w:b/>
          <w:spacing w:val="-1"/>
          <w:lang w:val="es-ES" w:eastAsia="es-ES"/>
        </w:rPr>
      </w:pPr>
      <w:r w:rsidRPr="00E07149">
        <w:rPr>
          <w:rFonts w:eastAsia="Arial" w:cs="Times New Roman"/>
          <w:b/>
          <w:spacing w:val="-1"/>
          <w:lang w:val="es-ES" w:eastAsia="es-ES"/>
        </w:rPr>
        <w:t>DIANA MILENA MORENO ACEVEDO</w:t>
      </w:r>
    </w:p>
    <w:p w14:paraId="07D256E4" w14:textId="77777777" w:rsidR="00766CAB" w:rsidRPr="00E07149" w:rsidRDefault="00766CAB" w:rsidP="00766CAB">
      <w:pPr>
        <w:spacing w:after="0" w:line="360" w:lineRule="auto"/>
        <w:ind w:left="2053" w:right="2057" w:firstLine="2"/>
        <w:jc w:val="center"/>
        <w:rPr>
          <w:rFonts w:eastAsia="Arial" w:cs="Times New Roman"/>
          <w:lang w:val="es-ES" w:eastAsia="es-ES"/>
        </w:rPr>
      </w:pPr>
      <w:r w:rsidRPr="00E07149">
        <w:rPr>
          <w:rFonts w:eastAsia="Arial" w:cs="Times New Roman"/>
          <w:b/>
          <w:spacing w:val="-1"/>
          <w:lang w:val="es-ES" w:eastAsia="es-ES"/>
        </w:rPr>
        <w:t>CC 53121704</w:t>
      </w:r>
    </w:p>
    <w:p w14:paraId="2B5C26F2" w14:textId="77777777" w:rsidR="00766CAB" w:rsidRPr="00E07149" w:rsidRDefault="00766CAB" w:rsidP="00766CAB">
      <w:pPr>
        <w:spacing w:after="0" w:line="360" w:lineRule="auto"/>
        <w:rPr>
          <w:rFonts w:eastAsia="Times New Roman" w:cs="Times New Roman"/>
          <w:lang w:val="es-ES" w:eastAsia="es-ES"/>
        </w:rPr>
      </w:pPr>
    </w:p>
    <w:p w14:paraId="094EDBA6" w14:textId="77777777" w:rsidR="00766CAB" w:rsidRPr="00E07149" w:rsidRDefault="00766CAB" w:rsidP="00766CAB">
      <w:pPr>
        <w:spacing w:before="2" w:after="0" w:line="360" w:lineRule="auto"/>
        <w:rPr>
          <w:rFonts w:eastAsia="Times New Roman" w:cs="Times New Roman"/>
          <w:lang w:val="es-ES" w:eastAsia="es-ES"/>
        </w:rPr>
      </w:pPr>
    </w:p>
    <w:p w14:paraId="314D1897" w14:textId="77777777" w:rsidR="00766CAB" w:rsidRDefault="00766CAB" w:rsidP="00766CAB">
      <w:pPr>
        <w:spacing w:after="0" w:line="360" w:lineRule="auto"/>
        <w:rPr>
          <w:rFonts w:eastAsia="Times New Roman" w:cs="Times New Roman"/>
          <w:lang w:val="es-ES" w:eastAsia="es-ES"/>
        </w:rPr>
      </w:pPr>
    </w:p>
    <w:p w14:paraId="75B535EA" w14:textId="77777777" w:rsidR="00766CAB" w:rsidRDefault="00766CAB" w:rsidP="00766CAB">
      <w:pPr>
        <w:spacing w:after="0" w:line="360" w:lineRule="auto"/>
        <w:rPr>
          <w:rFonts w:eastAsia="Times New Roman" w:cs="Times New Roman"/>
          <w:lang w:val="es-ES" w:eastAsia="es-ES"/>
        </w:rPr>
      </w:pPr>
    </w:p>
    <w:p w14:paraId="43E242C6" w14:textId="77777777" w:rsidR="00766CAB" w:rsidRDefault="00766CAB" w:rsidP="00766CAB">
      <w:pPr>
        <w:spacing w:after="0" w:line="360" w:lineRule="auto"/>
        <w:rPr>
          <w:rFonts w:eastAsia="Times New Roman" w:cs="Times New Roman"/>
          <w:lang w:val="es-ES" w:eastAsia="es-ES"/>
        </w:rPr>
      </w:pPr>
    </w:p>
    <w:p w14:paraId="5A288E01" w14:textId="77777777" w:rsidR="00766CAB" w:rsidRDefault="00766CAB" w:rsidP="00766CAB">
      <w:pPr>
        <w:spacing w:after="0" w:line="360" w:lineRule="auto"/>
        <w:rPr>
          <w:rFonts w:eastAsia="Times New Roman" w:cs="Times New Roman"/>
          <w:lang w:val="es-ES" w:eastAsia="es-ES"/>
        </w:rPr>
      </w:pPr>
    </w:p>
    <w:p w14:paraId="60DCA1AA" w14:textId="77777777" w:rsidR="00766CAB" w:rsidRPr="00E07149" w:rsidRDefault="00766CAB" w:rsidP="00766CAB">
      <w:pPr>
        <w:spacing w:after="0" w:line="360" w:lineRule="auto"/>
        <w:rPr>
          <w:rFonts w:eastAsia="Times New Roman" w:cs="Times New Roman"/>
          <w:lang w:val="es-ES" w:eastAsia="es-ES"/>
        </w:rPr>
      </w:pPr>
    </w:p>
    <w:p w14:paraId="0B32E6C7" w14:textId="77777777" w:rsidR="00766CAB" w:rsidRPr="00E07149" w:rsidRDefault="00766CAB" w:rsidP="00766CAB">
      <w:pPr>
        <w:spacing w:after="0" w:line="360" w:lineRule="auto"/>
        <w:ind w:right="-87"/>
        <w:jc w:val="center"/>
        <w:rPr>
          <w:rFonts w:eastAsia="Arial" w:cs="Times New Roman"/>
          <w:b/>
          <w:lang w:val="es-ES" w:eastAsia="es-ES"/>
        </w:rPr>
      </w:pPr>
      <w:r w:rsidRPr="00E07149">
        <w:rPr>
          <w:rFonts w:eastAsia="Arial" w:cs="Times New Roman"/>
          <w:b/>
          <w:spacing w:val="-1"/>
          <w:lang w:val="es-ES" w:eastAsia="es-ES"/>
        </w:rPr>
        <w:t>Un</w:t>
      </w:r>
      <w:r w:rsidRPr="00E07149">
        <w:rPr>
          <w:rFonts w:eastAsia="Arial" w:cs="Times New Roman"/>
          <w:b/>
          <w:spacing w:val="1"/>
          <w:lang w:val="es-ES" w:eastAsia="es-ES"/>
        </w:rPr>
        <w:t>i</w:t>
      </w:r>
      <w:r w:rsidRPr="00E07149">
        <w:rPr>
          <w:rFonts w:eastAsia="Arial" w:cs="Times New Roman"/>
          <w:b/>
          <w:spacing w:val="-1"/>
          <w:lang w:val="es-ES" w:eastAsia="es-ES"/>
        </w:rPr>
        <w:t>vers</w:t>
      </w:r>
      <w:r w:rsidRPr="00E07149">
        <w:rPr>
          <w:rFonts w:eastAsia="Arial" w:cs="Times New Roman"/>
          <w:b/>
          <w:spacing w:val="1"/>
          <w:lang w:val="es-ES" w:eastAsia="es-ES"/>
        </w:rPr>
        <w:t>id</w:t>
      </w:r>
      <w:r w:rsidRPr="00E07149">
        <w:rPr>
          <w:rFonts w:eastAsia="Arial" w:cs="Times New Roman"/>
          <w:b/>
          <w:spacing w:val="-6"/>
          <w:lang w:val="es-ES" w:eastAsia="es-ES"/>
        </w:rPr>
        <w:t>a</w:t>
      </w:r>
      <w:r w:rsidRPr="00E07149">
        <w:rPr>
          <w:rFonts w:eastAsia="Arial" w:cs="Times New Roman"/>
          <w:b/>
          <w:lang w:val="es-ES" w:eastAsia="es-ES"/>
        </w:rPr>
        <w:t xml:space="preserve">d </w:t>
      </w:r>
      <w:r w:rsidRPr="00E07149">
        <w:rPr>
          <w:rFonts w:eastAsia="Arial" w:cs="Times New Roman"/>
          <w:b/>
          <w:spacing w:val="4"/>
          <w:lang w:val="es-ES" w:eastAsia="es-ES"/>
        </w:rPr>
        <w:t>S</w:t>
      </w:r>
      <w:r w:rsidRPr="00E07149">
        <w:rPr>
          <w:rFonts w:eastAsia="Arial" w:cs="Times New Roman"/>
          <w:b/>
          <w:spacing w:val="-6"/>
          <w:lang w:val="es-ES" w:eastAsia="es-ES"/>
        </w:rPr>
        <w:t>a</w:t>
      </w:r>
      <w:r w:rsidRPr="00E07149">
        <w:rPr>
          <w:rFonts w:eastAsia="Arial" w:cs="Times New Roman"/>
          <w:b/>
          <w:spacing w:val="1"/>
          <w:lang w:val="es-ES" w:eastAsia="es-ES"/>
        </w:rPr>
        <w:t>n</w:t>
      </w:r>
      <w:r w:rsidRPr="00E07149">
        <w:rPr>
          <w:rFonts w:eastAsia="Arial" w:cs="Times New Roman"/>
          <w:b/>
          <w:spacing w:val="-3"/>
          <w:lang w:val="es-ES" w:eastAsia="es-ES"/>
        </w:rPr>
        <w:t>t</w:t>
      </w:r>
      <w:r w:rsidRPr="00E07149">
        <w:rPr>
          <w:rFonts w:eastAsia="Arial" w:cs="Times New Roman"/>
          <w:b/>
          <w:lang w:val="es-ES" w:eastAsia="es-ES"/>
        </w:rPr>
        <w:t xml:space="preserve">o </w:t>
      </w:r>
      <w:r w:rsidRPr="00E07149">
        <w:rPr>
          <w:rFonts w:eastAsia="Arial" w:cs="Times New Roman"/>
          <w:b/>
          <w:spacing w:val="-3"/>
          <w:lang w:val="es-ES" w:eastAsia="es-ES"/>
        </w:rPr>
        <w:t>T</w:t>
      </w:r>
      <w:r w:rsidRPr="00E07149">
        <w:rPr>
          <w:rFonts w:eastAsia="Arial" w:cs="Times New Roman"/>
          <w:b/>
          <w:spacing w:val="1"/>
          <w:lang w:val="es-ES" w:eastAsia="es-ES"/>
        </w:rPr>
        <w:t>o</w:t>
      </w:r>
      <w:r w:rsidRPr="00E07149">
        <w:rPr>
          <w:rFonts w:eastAsia="Arial" w:cs="Times New Roman"/>
          <w:b/>
          <w:spacing w:val="3"/>
          <w:lang w:val="es-ES" w:eastAsia="es-ES"/>
        </w:rPr>
        <w:t>m</w:t>
      </w:r>
      <w:r w:rsidRPr="00E07149">
        <w:rPr>
          <w:rFonts w:eastAsia="Arial" w:cs="Times New Roman"/>
          <w:b/>
          <w:spacing w:val="-6"/>
          <w:lang w:val="es-ES" w:eastAsia="es-ES"/>
        </w:rPr>
        <w:t>á</w:t>
      </w:r>
      <w:r w:rsidRPr="00E07149">
        <w:rPr>
          <w:rFonts w:eastAsia="Arial" w:cs="Times New Roman"/>
          <w:b/>
          <w:lang w:val="es-ES" w:eastAsia="es-ES"/>
        </w:rPr>
        <w:t>s</w:t>
      </w:r>
    </w:p>
    <w:p w14:paraId="3ACC28F9" w14:textId="77777777" w:rsidR="00766CAB" w:rsidRPr="00E07149" w:rsidRDefault="00766CAB" w:rsidP="00766CAB">
      <w:pPr>
        <w:spacing w:after="0" w:line="360" w:lineRule="auto"/>
        <w:ind w:right="-87"/>
        <w:jc w:val="center"/>
        <w:rPr>
          <w:rFonts w:eastAsia="Arial" w:cs="Times New Roman"/>
          <w:b/>
          <w:lang w:val="es-ES" w:eastAsia="es-ES"/>
        </w:rPr>
      </w:pPr>
      <w:r>
        <w:rPr>
          <w:rFonts w:eastAsia="Arial" w:cs="Times New Roman"/>
          <w:b/>
          <w:spacing w:val="-6"/>
          <w:lang w:val="es-ES" w:eastAsia="es-ES"/>
        </w:rPr>
        <w:t>Ingeniería en Informática</w:t>
      </w:r>
    </w:p>
    <w:p w14:paraId="454CB9A4" w14:textId="77777777" w:rsidR="00766CAB" w:rsidRPr="00E07149" w:rsidRDefault="00766CAB" w:rsidP="00766CAB">
      <w:pPr>
        <w:spacing w:before="5" w:after="0" w:line="360" w:lineRule="auto"/>
        <w:ind w:right="55"/>
        <w:jc w:val="center"/>
        <w:rPr>
          <w:rFonts w:eastAsia="Arial" w:cs="Times New Roman"/>
          <w:b/>
          <w:lang w:val="es-ES" w:eastAsia="es-ES"/>
        </w:rPr>
      </w:pPr>
      <w:r w:rsidRPr="00E07149">
        <w:rPr>
          <w:rFonts w:eastAsia="Arial" w:cs="Times New Roman"/>
          <w:b/>
          <w:lang w:val="es-ES" w:eastAsia="es-ES"/>
        </w:rPr>
        <w:t>Bogotá</w:t>
      </w:r>
    </w:p>
    <w:p w14:paraId="2B7A929C" w14:textId="77777777" w:rsidR="00766CAB" w:rsidRDefault="00766CAB" w:rsidP="00766CAB">
      <w:pPr>
        <w:spacing w:before="5" w:after="0" w:line="360" w:lineRule="auto"/>
        <w:ind w:right="55"/>
        <w:jc w:val="center"/>
        <w:rPr>
          <w:rFonts w:eastAsia="Arial" w:cs="Times New Roman"/>
          <w:b/>
          <w:color w:val="000000"/>
          <w:lang w:val="es-ES" w:eastAsia="es-ES"/>
        </w:rPr>
      </w:pPr>
      <w:r w:rsidRPr="00E07149">
        <w:rPr>
          <w:rFonts w:eastAsia="Arial" w:cs="Times New Roman"/>
          <w:b/>
          <w:color w:val="000000"/>
          <w:lang w:val="es-ES" w:eastAsia="es-ES"/>
        </w:rPr>
        <w:t>20</w:t>
      </w:r>
      <w:r>
        <w:rPr>
          <w:rFonts w:eastAsia="Arial" w:cs="Times New Roman"/>
          <w:b/>
          <w:color w:val="000000"/>
          <w:lang w:val="es-ES" w:eastAsia="es-ES"/>
        </w:rPr>
        <w:t>26</w:t>
      </w:r>
    </w:p>
    <w:p w14:paraId="37511D6E" w14:textId="77777777" w:rsidR="00766CAB" w:rsidRDefault="00766CAB" w:rsidP="00766CAB">
      <w:pPr>
        <w:spacing w:before="5" w:after="0" w:line="360" w:lineRule="auto"/>
        <w:ind w:right="55"/>
        <w:jc w:val="center"/>
        <w:rPr>
          <w:rFonts w:eastAsia="Arial" w:cs="Times New Roman"/>
          <w:b/>
          <w:color w:val="000000"/>
          <w:lang w:val="es-ES" w:eastAsia="es-ES"/>
        </w:rPr>
      </w:pPr>
    </w:p>
    <w:p w14:paraId="33B2ADF0" w14:textId="59F2742B" w:rsidR="000779BD" w:rsidRPr="000779BD" w:rsidRDefault="000779BD" w:rsidP="000779BD">
      <w:pPr>
        <w:jc w:val="center"/>
        <w:rPr>
          <w:b/>
          <w:bCs/>
          <w:lang w:val="es-ES" w:eastAsia="es-ES"/>
        </w:rPr>
      </w:pPr>
      <w:r w:rsidRPr="000779BD">
        <w:rPr>
          <w:b/>
          <w:bCs/>
          <w:lang w:val="es-ES" w:eastAsia="es-ES"/>
        </w:rPr>
        <w:lastRenderedPageBreak/>
        <w:t>DESCRIPCIÓN GENERAL DEL PROYECTO</w:t>
      </w:r>
    </w:p>
    <w:p w14:paraId="68C7A2D5" w14:textId="77777777" w:rsidR="000779BD" w:rsidRPr="000779BD" w:rsidRDefault="000779BD" w:rsidP="000779BD">
      <w:pPr>
        <w:rPr>
          <w:lang w:val="es-ES" w:eastAsia="es-ES"/>
        </w:rPr>
      </w:pPr>
    </w:p>
    <w:p w14:paraId="4DBEACA1" w14:textId="77777777" w:rsidR="000779BD" w:rsidRPr="000779BD" w:rsidRDefault="000779BD" w:rsidP="000779BD">
      <w:pPr>
        <w:rPr>
          <w:lang w:val="es-ES" w:eastAsia="es-ES"/>
        </w:rPr>
      </w:pPr>
      <w:r w:rsidRPr="000779BD">
        <w:rPr>
          <w:lang w:val="es-ES" w:eastAsia="es-ES"/>
        </w:rPr>
        <w:t>En este proyecto desarrollamos una solución de integración de sistemas de información a partir de un sistema de riego inteligente. Para esto, integramos diferentes componentes de hardware y software que trabajan en conjunto para capturar datos, procesarlos, almacenarlos y generar información que pueda ser consultada y monitoreada.</w:t>
      </w:r>
    </w:p>
    <w:p w14:paraId="1A0FF246" w14:textId="77777777" w:rsidR="000779BD" w:rsidRPr="000779BD" w:rsidRDefault="000779BD" w:rsidP="000779BD">
      <w:pPr>
        <w:rPr>
          <w:lang w:val="es-ES" w:eastAsia="es-ES"/>
        </w:rPr>
      </w:pPr>
      <w:r w:rsidRPr="000779BD">
        <w:rPr>
          <w:lang w:val="es-ES" w:eastAsia="es-ES"/>
        </w:rPr>
        <w:t>La solución cuenta con un ESP32-CAM, un sensor de humedad del suelo, un sensor de luz, un módulo de relé y una bomba de agua. El ESP32 se encarga de leer los sensores y, mediante el firmware, interpretar los valores obtenidos para determinar el estado de la humedad y la luminosidad. Cuando se detecta que el suelo está seco, el sistema activa la bomba durante un tiempo determinado. Además, el dispositivo genera los datos de telemetría y los envía al computador por medio de comunicación serial.</w:t>
      </w:r>
    </w:p>
    <w:p w14:paraId="307A6A78" w14:textId="77777777" w:rsidR="000779BD" w:rsidRPr="000779BD" w:rsidRDefault="000779BD" w:rsidP="000779BD">
      <w:pPr>
        <w:rPr>
          <w:lang w:val="es-ES" w:eastAsia="es-ES"/>
        </w:rPr>
      </w:pPr>
      <w:r w:rsidRPr="000779BD">
        <w:rPr>
          <w:lang w:val="es-ES" w:eastAsia="es-ES"/>
        </w:rPr>
        <w:t>En el computador desarrollamos una aplicación en Python que recibe esta información y se encarga de validarla antes de procesarla. La aplicación también permite detectar datos fuera de los rangos establecidos, registrar eventos y errores, manejar la desconexión y reconexión del dispositivo y consultar algunos recursos del sistema operativo, como el uso de CPU, memoria RAM y almacenamiento.</w:t>
      </w:r>
    </w:p>
    <w:p w14:paraId="0C6E301B" w14:textId="77777777" w:rsidR="000779BD" w:rsidRPr="000779BD" w:rsidRDefault="000779BD" w:rsidP="000779BD">
      <w:pPr>
        <w:rPr>
          <w:lang w:val="es-ES" w:eastAsia="es-ES"/>
        </w:rPr>
      </w:pPr>
      <w:r w:rsidRPr="000779BD">
        <w:rPr>
          <w:lang w:val="es-ES" w:eastAsia="es-ES"/>
        </w:rPr>
        <w:t>Los datos que cumplen con las validaciones se almacenan en una base de datos MySQL y también se conservan en un archivo JSON, donde se mantiene un histórico de las lecturas recibidas. Por otra parte, los eventos importantes del sistema, como las desconexiones, reconexiones y datos inválidos, quedan registrados para poder hacer seguimiento al funcionamiento de la aplicación. Al finalizar la ejecución también se genera un reporte con los principales resultados obtenidos.</w:t>
      </w:r>
    </w:p>
    <w:p w14:paraId="5B4974DC" w14:textId="77777777" w:rsidR="000779BD" w:rsidRPr="000779BD" w:rsidRDefault="000779BD" w:rsidP="000779BD">
      <w:pPr>
        <w:rPr>
          <w:lang w:val="es-ES" w:eastAsia="es-ES"/>
        </w:rPr>
      </w:pPr>
      <w:r w:rsidRPr="000779BD">
        <w:rPr>
          <w:lang w:val="es-ES" w:eastAsia="es-ES"/>
        </w:rPr>
        <w:t>De esta manera, el proyecto integra las diferentes partes de la solución siguiendo el flujo:</w:t>
      </w:r>
    </w:p>
    <w:p w14:paraId="3BE882B8" w14:textId="77777777" w:rsidR="000779BD" w:rsidRPr="000779BD" w:rsidRDefault="000779BD" w:rsidP="000779BD">
      <w:pPr>
        <w:rPr>
          <w:lang w:val="es-ES" w:eastAsia="es-ES"/>
        </w:rPr>
      </w:pPr>
      <w:r w:rsidRPr="000779BD">
        <w:rPr>
          <w:lang w:val="es-ES" w:eastAsia="es-ES"/>
        </w:rPr>
        <w:t>Hardware → Firmware → Comunicación serial → Sistema operativo → Python → MySQL/JSON → Reporte</w:t>
      </w:r>
    </w:p>
    <w:p w14:paraId="401A97B8" w14:textId="5D0DE650" w:rsidR="000779BD" w:rsidRDefault="000779BD" w:rsidP="000779BD">
      <w:pPr>
        <w:rPr>
          <w:lang w:val="es-ES" w:eastAsia="es-ES"/>
        </w:rPr>
      </w:pPr>
      <w:r w:rsidRPr="000779BD">
        <w:rPr>
          <w:lang w:val="es-ES" w:eastAsia="es-ES"/>
        </w:rPr>
        <w:t>Con este flujo podemos seguir el recorrido de los datos desde el momento en que son obtenidos por los sensores hasta que son procesados, almacenados y convertidos en información que permite conocer el comportamiento del sistema.</w:t>
      </w:r>
    </w:p>
    <w:p w14:paraId="79496D4A" w14:textId="77777777" w:rsidR="000779BD" w:rsidRDefault="000779BD">
      <w:pPr>
        <w:jc w:val="left"/>
        <w:rPr>
          <w:lang w:val="es-ES" w:eastAsia="es-ES"/>
        </w:rPr>
      </w:pPr>
      <w:r>
        <w:rPr>
          <w:lang w:val="es-ES" w:eastAsia="es-ES"/>
        </w:rPr>
        <w:br w:type="page"/>
      </w:r>
    </w:p>
    <w:p w14:paraId="7C29722B" w14:textId="5DBB2406" w:rsidR="00766CAB" w:rsidRPr="000779BD" w:rsidRDefault="000779BD" w:rsidP="000779BD">
      <w:pPr>
        <w:jc w:val="center"/>
        <w:rPr>
          <w:b/>
          <w:bCs/>
          <w:lang w:val="es-ES" w:eastAsia="es-ES"/>
        </w:rPr>
      </w:pPr>
      <w:r w:rsidRPr="000779BD">
        <w:rPr>
          <w:b/>
          <w:bCs/>
          <w:lang w:val="es-ES" w:eastAsia="es-ES"/>
        </w:rPr>
        <w:lastRenderedPageBreak/>
        <w:t>ARQUITECTURA</w:t>
      </w:r>
    </w:p>
    <w:p w14:paraId="468F5C69" w14:textId="538AFBF6" w:rsidR="000779BD" w:rsidRDefault="000779BD" w:rsidP="000779BD">
      <w:pPr>
        <w:rPr>
          <w:lang w:val="es-ES" w:eastAsia="es-ES"/>
        </w:rPr>
      </w:pPr>
      <w:r>
        <w:rPr>
          <w:noProof/>
        </w:rPr>
        <w:drawing>
          <wp:inline distT="0" distB="0" distL="0" distR="0" wp14:anchorId="15F0E443" wp14:editId="5571944A">
            <wp:extent cx="5472000" cy="3003462"/>
            <wp:effectExtent l="0" t="0" r="0" b="0"/>
            <wp:docPr id="53340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1fb581-3673-4cd2-bfef-a219508f3640.png"/>
                    <pic:cNvPicPr/>
                  </pic:nvPicPr>
                  <pic:blipFill>
                    <a:blip r:embed="rId6"/>
                    <a:stretch>
                      <a:fillRect/>
                    </a:stretch>
                  </pic:blipFill>
                  <pic:spPr>
                    <a:xfrm>
                      <a:off x="0" y="0"/>
                      <a:ext cx="5472000" cy="3003462"/>
                    </a:xfrm>
                    <a:prstGeom prst="rect">
                      <a:avLst/>
                    </a:prstGeom>
                  </pic:spPr>
                </pic:pic>
              </a:graphicData>
            </a:graphic>
          </wp:inline>
        </w:drawing>
      </w:r>
    </w:p>
    <w:p w14:paraId="0A3B2438" w14:textId="77777777" w:rsidR="000779BD" w:rsidRDefault="000779BD" w:rsidP="000779BD">
      <w:r>
        <w:t>La arquitectura del sistema está organizada en diferentes capas que trabajan de manera conjunta para llevar los datos desde los dispositivos físicos hasta su almacenamiento y posterior consulta. En la primera parte se encuentra el hardware, compuesto por el ESP32-CAM, los sensores y los elementos encargados de realizar la acción física del sistema. Sobre el ESP32 se encuentra el firmware, que se encarga de leer los sensores, interpretar sus valores y controlar la bomba de acuerdo con las condiciones establecidas.</w:t>
      </w:r>
    </w:p>
    <w:p w14:paraId="23930E52" w14:textId="77777777" w:rsidR="000779BD" w:rsidRDefault="000779BD" w:rsidP="000779BD">
      <w:r>
        <w:t>La información generada por el dispositivo se envía mediante comunicación serial USB hacia el computador. Allí interviene el sistema operativo Windows, que proporciona los recursos necesarios para establecer la comunicación con el puerto COM y ejecutar la aplicación.</w:t>
      </w:r>
    </w:p>
    <w:p w14:paraId="1F75B079" w14:textId="77777777" w:rsidR="000779BD" w:rsidRDefault="000779BD" w:rsidP="000779BD">
      <w:r>
        <w:t>La siguiente capa corresponde a la aplicación desarrollada en Python, que recibe los datos enviados por el ESP32, los valida, procesa las lecturas, registra los eventos y controla situaciones como datos inválidos o pérdida de comunicación. Además, la aplicación consulta recursos del sistema operativo, como CPU, memoria y almacenamiento.</w:t>
      </w:r>
    </w:p>
    <w:p w14:paraId="1594DF82" w14:textId="3D28F9CD" w:rsidR="000779BD" w:rsidRDefault="000779BD" w:rsidP="000779BD">
      <w:r>
        <w:t>Finalmente, la información procesada se lleva a la capa de almacenamiento y generación de información, donde las telemetrías válidas se guardan en MySQL y en un archivo JSON, mientras que los eventos y errores se registran para facilitar el seguimiento del sistema. A partir de esta información también se genera un reporte de ejecución.</w:t>
      </w:r>
    </w:p>
    <w:p w14:paraId="68041133" w14:textId="77777777" w:rsidR="000779BD" w:rsidRDefault="000779BD">
      <w:pPr>
        <w:jc w:val="left"/>
      </w:pPr>
      <w:r>
        <w:br w:type="page"/>
      </w:r>
    </w:p>
    <w:p w14:paraId="6033C567" w14:textId="2E2EBBDC" w:rsidR="000D7349" w:rsidRPr="000779BD" w:rsidRDefault="000779BD" w:rsidP="000779BD">
      <w:pPr>
        <w:jc w:val="center"/>
        <w:rPr>
          <w:b/>
          <w:bCs/>
        </w:rPr>
      </w:pPr>
      <w:r w:rsidRPr="000779BD">
        <w:rPr>
          <w:b/>
          <w:bCs/>
        </w:rPr>
        <w:lastRenderedPageBreak/>
        <w:t>HARDWARE Y FIRMWARE</w:t>
      </w:r>
    </w:p>
    <w:p w14:paraId="0D810271" w14:textId="77777777" w:rsidR="000779BD" w:rsidRDefault="000779BD" w:rsidP="000779BD">
      <w:pPr>
        <w:spacing w:after="0"/>
      </w:pPr>
    </w:p>
    <w:p w14:paraId="5408AF51" w14:textId="498CB20D" w:rsidR="000779BD" w:rsidRPr="000779BD" w:rsidRDefault="000779BD" w:rsidP="000779BD">
      <w:pPr>
        <w:spacing w:after="0"/>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79BD">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Componentes físicos</w:t>
      </w:r>
      <w:r w:rsidRPr="000779BD">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1DF7F21" w14:textId="77777777" w:rsidR="000779BD" w:rsidRDefault="000779BD" w:rsidP="000779BD">
      <w:pPr>
        <w:spacing w:after="0"/>
      </w:pPr>
    </w:p>
    <w:p w14:paraId="29B07E37" w14:textId="77777777" w:rsidR="000779BD" w:rsidRDefault="000779BD" w:rsidP="000779BD">
      <w:pPr>
        <w:spacing w:after="0"/>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1"/>
      </w:tblGrid>
      <w:tr w:rsidR="000779BD" w14:paraId="3E74D767" w14:textId="77777777" w:rsidTr="000779BD">
        <w:tblPrEx>
          <w:tblCellMar>
            <w:top w:w="0" w:type="dxa"/>
            <w:bottom w:w="0" w:type="dxa"/>
          </w:tblCellMar>
        </w:tblPrEx>
        <w:trPr>
          <w:tblHeader/>
        </w:trPr>
        <w:tc>
          <w:tcPr>
            <w:tcW w:w="4200" w:type="dxa"/>
            <w:shd w:val="clear" w:color="auto" w:fill="1F3864"/>
            <w:tcMar>
              <w:top w:w="60" w:type="dxa"/>
              <w:left w:w="80" w:type="dxa"/>
              <w:bottom w:w="60" w:type="dxa"/>
              <w:right w:w="80" w:type="dxa"/>
            </w:tcMar>
          </w:tcPr>
          <w:p w14:paraId="3CD7B8CD" w14:textId="77777777" w:rsidR="000779BD" w:rsidRPr="000779BD" w:rsidRDefault="000779BD" w:rsidP="000779BD">
            <w:pPr>
              <w:jc w:val="left"/>
              <w:rPr>
                <w:rFonts w:cs="Tahoma"/>
              </w:rPr>
            </w:pPr>
            <w:r w:rsidRPr="000779BD">
              <w:rPr>
                <w:rFonts w:eastAsia="Calibri" w:cs="Tahoma"/>
                <w:b/>
                <w:bCs/>
                <w:color w:val="FFFFFF"/>
                <w:sz w:val="18"/>
                <w:szCs w:val="18"/>
              </w:rPr>
              <w:t>Componente</w:t>
            </w:r>
          </w:p>
        </w:tc>
        <w:tc>
          <w:tcPr>
            <w:tcW w:w="5151" w:type="dxa"/>
            <w:shd w:val="clear" w:color="auto" w:fill="1F3864"/>
            <w:tcMar>
              <w:top w:w="60" w:type="dxa"/>
              <w:left w:w="80" w:type="dxa"/>
              <w:bottom w:w="60" w:type="dxa"/>
              <w:right w:w="80" w:type="dxa"/>
            </w:tcMar>
          </w:tcPr>
          <w:p w14:paraId="3AD953E9" w14:textId="77777777" w:rsidR="000779BD" w:rsidRPr="000779BD" w:rsidRDefault="000779BD" w:rsidP="000779BD">
            <w:pPr>
              <w:jc w:val="left"/>
              <w:rPr>
                <w:rFonts w:cs="Tahoma"/>
              </w:rPr>
            </w:pPr>
            <w:r w:rsidRPr="000779BD">
              <w:rPr>
                <w:rFonts w:eastAsia="Calibri" w:cs="Tahoma"/>
                <w:b/>
                <w:bCs/>
                <w:color w:val="FFFFFF"/>
                <w:sz w:val="18"/>
                <w:szCs w:val="18"/>
              </w:rPr>
              <w:t>Función en el sistema</w:t>
            </w:r>
          </w:p>
        </w:tc>
      </w:tr>
      <w:tr w:rsidR="000779BD" w14:paraId="59BEBEAE" w14:textId="77777777" w:rsidTr="000779BD">
        <w:tblPrEx>
          <w:tblCellMar>
            <w:top w:w="0" w:type="dxa"/>
            <w:bottom w:w="0" w:type="dxa"/>
          </w:tblCellMar>
        </w:tblPrEx>
        <w:tc>
          <w:tcPr>
            <w:tcW w:w="4200" w:type="dxa"/>
            <w:tcMar>
              <w:top w:w="60" w:type="dxa"/>
              <w:left w:w="80" w:type="dxa"/>
              <w:bottom w:w="60" w:type="dxa"/>
              <w:right w:w="80" w:type="dxa"/>
            </w:tcMar>
          </w:tcPr>
          <w:p w14:paraId="23786861" w14:textId="77777777" w:rsidR="000779BD" w:rsidRPr="000779BD" w:rsidRDefault="000779BD" w:rsidP="000779BD">
            <w:pPr>
              <w:jc w:val="left"/>
              <w:rPr>
                <w:rFonts w:cs="Tahoma"/>
              </w:rPr>
            </w:pPr>
            <w:r w:rsidRPr="000779BD">
              <w:rPr>
                <w:rFonts w:eastAsia="Calibri" w:cs="Tahoma"/>
                <w:color w:val="000000"/>
                <w:sz w:val="18"/>
                <w:szCs w:val="18"/>
              </w:rPr>
              <w:t>ESP32</w:t>
            </w:r>
          </w:p>
        </w:tc>
        <w:tc>
          <w:tcPr>
            <w:tcW w:w="5151" w:type="dxa"/>
            <w:tcMar>
              <w:top w:w="60" w:type="dxa"/>
              <w:left w:w="80" w:type="dxa"/>
              <w:bottom w:w="60" w:type="dxa"/>
              <w:right w:w="80" w:type="dxa"/>
            </w:tcMar>
          </w:tcPr>
          <w:p w14:paraId="5D492289" w14:textId="77777777" w:rsidR="000779BD" w:rsidRPr="000779BD" w:rsidRDefault="000779BD" w:rsidP="000779BD">
            <w:pPr>
              <w:jc w:val="left"/>
              <w:rPr>
                <w:rFonts w:cs="Tahoma"/>
              </w:rPr>
            </w:pPr>
            <w:r w:rsidRPr="000779BD">
              <w:rPr>
                <w:rFonts w:eastAsia="Calibri" w:cs="Tahoma"/>
                <w:color w:val="000000"/>
                <w:sz w:val="18"/>
                <w:szCs w:val="18"/>
              </w:rPr>
              <w:t>Controlador principal; ejecuta el firmware</w:t>
            </w:r>
          </w:p>
        </w:tc>
      </w:tr>
      <w:tr w:rsidR="000779BD" w14:paraId="12459DF7" w14:textId="77777777" w:rsidTr="000779BD">
        <w:tblPrEx>
          <w:tblCellMar>
            <w:top w:w="0" w:type="dxa"/>
            <w:bottom w:w="0" w:type="dxa"/>
          </w:tblCellMar>
        </w:tblPrEx>
        <w:tc>
          <w:tcPr>
            <w:tcW w:w="4200" w:type="dxa"/>
            <w:shd w:val="clear" w:color="auto" w:fill="F2F2F2"/>
            <w:tcMar>
              <w:top w:w="60" w:type="dxa"/>
              <w:left w:w="80" w:type="dxa"/>
              <w:bottom w:w="60" w:type="dxa"/>
              <w:right w:w="80" w:type="dxa"/>
            </w:tcMar>
          </w:tcPr>
          <w:p w14:paraId="05A5FC0C" w14:textId="77777777" w:rsidR="000779BD" w:rsidRPr="000779BD" w:rsidRDefault="000779BD" w:rsidP="000779BD">
            <w:pPr>
              <w:jc w:val="left"/>
              <w:rPr>
                <w:rFonts w:cs="Tahoma"/>
              </w:rPr>
            </w:pPr>
            <w:r w:rsidRPr="000779BD">
              <w:rPr>
                <w:rFonts w:eastAsia="Calibri" w:cs="Tahoma"/>
                <w:color w:val="000000"/>
                <w:sz w:val="18"/>
                <w:szCs w:val="18"/>
              </w:rPr>
              <w:t>Sensor de humedad de suelo (con placa comparadora)</w:t>
            </w:r>
          </w:p>
        </w:tc>
        <w:tc>
          <w:tcPr>
            <w:tcW w:w="5151" w:type="dxa"/>
            <w:shd w:val="clear" w:color="auto" w:fill="F2F2F2"/>
            <w:tcMar>
              <w:top w:w="60" w:type="dxa"/>
              <w:left w:w="80" w:type="dxa"/>
              <w:bottom w:w="60" w:type="dxa"/>
              <w:right w:w="80" w:type="dxa"/>
            </w:tcMar>
          </w:tcPr>
          <w:p w14:paraId="4BC2FBE0" w14:textId="77777777" w:rsidR="000779BD" w:rsidRPr="000779BD" w:rsidRDefault="000779BD" w:rsidP="000779BD">
            <w:pPr>
              <w:jc w:val="left"/>
              <w:rPr>
                <w:rFonts w:cs="Tahoma"/>
              </w:rPr>
            </w:pPr>
            <w:r w:rsidRPr="000779BD">
              <w:rPr>
                <w:rFonts w:eastAsia="Calibri" w:cs="Tahoma"/>
                <w:color w:val="000000"/>
                <w:sz w:val="18"/>
                <w:szCs w:val="18"/>
              </w:rPr>
              <w:t>Mide la humedad del suelo (salida analógica)</w:t>
            </w:r>
          </w:p>
        </w:tc>
      </w:tr>
      <w:tr w:rsidR="000779BD" w14:paraId="6640E0D0" w14:textId="77777777" w:rsidTr="000779BD">
        <w:tblPrEx>
          <w:tblCellMar>
            <w:top w:w="0" w:type="dxa"/>
            <w:bottom w:w="0" w:type="dxa"/>
          </w:tblCellMar>
        </w:tblPrEx>
        <w:tc>
          <w:tcPr>
            <w:tcW w:w="4200" w:type="dxa"/>
            <w:tcMar>
              <w:top w:w="60" w:type="dxa"/>
              <w:left w:w="80" w:type="dxa"/>
              <w:bottom w:w="60" w:type="dxa"/>
              <w:right w:w="80" w:type="dxa"/>
            </w:tcMar>
          </w:tcPr>
          <w:p w14:paraId="13C9BB30" w14:textId="77777777" w:rsidR="000779BD" w:rsidRPr="000779BD" w:rsidRDefault="000779BD" w:rsidP="000779BD">
            <w:pPr>
              <w:jc w:val="left"/>
              <w:rPr>
                <w:rFonts w:cs="Tahoma"/>
              </w:rPr>
            </w:pPr>
            <w:r w:rsidRPr="000779BD">
              <w:rPr>
                <w:rFonts w:eastAsia="Calibri" w:cs="Tahoma"/>
                <w:color w:val="000000"/>
                <w:sz w:val="18"/>
                <w:szCs w:val="18"/>
              </w:rPr>
              <w:t>Módulo sensor de luz (fotorresistencia + comparador)</w:t>
            </w:r>
          </w:p>
        </w:tc>
        <w:tc>
          <w:tcPr>
            <w:tcW w:w="5151" w:type="dxa"/>
            <w:tcMar>
              <w:top w:w="60" w:type="dxa"/>
              <w:left w:w="80" w:type="dxa"/>
              <w:bottom w:w="60" w:type="dxa"/>
              <w:right w:w="80" w:type="dxa"/>
            </w:tcMar>
          </w:tcPr>
          <w:p w14:paraId="3D1EEB97" w14:textId="77777777" w:rsidR="000779BD" w:rsidRPr="000779BD" w:rsidRDefault="000779BD" w:rsidP="000779BD">
            <w:pPr>
              <w:jc w:val="left"/>
              <w:rPr>
                <w:rFonts w:cs="Tahoma"/>
              </w:rPr>
            </w:pPr>
            <w:r w:rsidRPr="000779BD">
              <w:rPr>
                <w:rFonts w:eastAsia="Calibri" w:cs="Tahoma"/>
                <w:color w:val="000000"/>
                <w:sz w:val="18"/>
                <w:szCs w:val="18"/>
              </w:rPr>
              <w:t>Mide la luz ambiental (salida digital)</w:t>
            </w:r>
          </w:p>
        </w:tc>
      </w:tr>
      <w:tr w:rsidR="000779BD" w14:paraId="7E8C4F56" w14:textId="77777777" w:rsidTr="000779BD">
        <w:tblPrEx>
          <w:tblCellMar>
            <w:top w:w="0" w:type="dxa"/>
            <w:bottom w:w="0" w:type="dxa"/>
          </w:tblCellMar>
        </w:tblPrEx>
        <w:tc>
          <w:tcPr>
            <w:tcW w:w="4200" w:type="dxa"/>
            <w:shd w:val="clear" w:color="auto" w:fill="F2F2F2"/>
            <w:tcMar>
              <w:top w:w="60" w:type="dxa"/>
              <w:left w:w="80" w:type="dxa"/>
              <w:bottom w:w="60" w:type="dxa"/>
              <w:right w:w="80" w:type="dxa"/>
            </w:tcMar>
          </w:tcPr>
          <w:p w14:paraId="61FD670C" w14:textId="77777777" w:rsidR="000779BD" w:rsidRPr="000779BD" w:rsidRDefault="000779BD" w:rsidP="000779BD">
            <w:pPr>
              <w:jc w:val="left"/>
              <w:rPr>
                <w:rFonts w:cs="Tahoma"/>
              </w:rPr>
            </w:pPr>
            <w:r w:rsidRPr="000779BD">
              <w:rPr>
                <w:rFonts w:eastAsia="Calibri" w:cs="Tahoma"/>
                <w:color w:val="000000"/>
                <w:sz w:val="18"/>
                <w:szCs w:val="18"/>
              </w:rPr>
              <w:t>Módulo relé de 5V (1 canal)</w:t>
            </w:r>
          </w:p>
        </w:tc>
        <w:tc>
          <w:tcPr>
            <w:tcW w:w="5151" w:type="dxa"/>
            <w:shd w:val="clear" w:color="auto" w:fill="F2F2F2"/>
            <w:tcMar>
              <w:top w:w="60" w:type="dxa"/>
              <w:left w:w="80" w:type="dxa"/>
              <w:bottom w:w="60" w:type="dxa"/>
              <w:right w:w="80" w:type="dxa"/>
            </w:tcMar>
          </w:tcPr>
          <w:p w14:paraId="51672F3E" w14:textId="77777777" w:rsidR="000779BD" w:rsidRPr="000779BD" w:rsidRDefault="000779BD" w:rsidP="000779BD">
            <w:pPr>
              <w:jc w:val="left"/>
              <w:rPr>
                <w:rFonts w:cs="Tahoma"/>
              </w:rPr>
            </w:pPr>
            <w:r w:rsidRPr="000779BD">
              <w:rPr>
                <w:rFonts w:eastAsia="Calibri" w:cs="Tahoma"/>
                <w:color w:val="000000"/>
                <w:sz w:val="18"/>
                <w:szCs w:val="18"/>
              </w:rPr>
              <w:t>Activa y desactiva la bomba de agua</w:t>
            </w:r>
          </w:p>
        </w:tc>
      </w:tr>
      <w:tr w:rsidR="000779BD" w14:paraId="773BF90A" w14:textId="77777777" w:rsidTr="000779BD">
        <w:tblPrEx>
          <w:tblCellMar>
            <w:top w:w="0" w:type="dxa"/>
            <w:bottom w:w="0" w:type="dxa"/>
          </w:tblCellMar>
        </w:tblPrEx>
        <w:tc>
          <w:tcPr>
            <w:tcW w:w="4200" w:type="dxa"/>
            <w:tcMar>
              <w:top w:w="60" w:type="dxa"/>
              <w:left w:w="80" w:type="dxa"/>
              <w:bottom w:w="60" w:type="dxa"/>
              <w:right w:w="80" w:type="dxa"/>
            </w:tcMar>
          </w:tcPr>
          <w:p w14:paraId="67CC9312" w14:textId="77777777" w:rsidR="000779BD" w:rsidRPr="000779BD" w:rsidRDefault="000779BD" w:rsidP="000779BD">
            <w:pPr>
              <w:jc w:val="left"/>
              <w:rPr>
                <w:rFonts w:cs="Tahoma"/>
              </w:rPr>
            </w:pPr>
            <w:r w:rsidRPr="000779BD">
              <w:rPr>
                <w:rFonts w:eastAsia="Calibri" w:cs="Tahoma"/>
                <w:color w:val="000000"/>
                <w:sz w:val="18"/>
                <w:szCs w:val="18"/>
              </w:rPr>
              <w:t>Bomba de agua sumergible 5V DC</w:t>
            </w:r>
          </w:p>
        </w:tc>
        <w:tc>
          <w:tcPr>
            <w:tcW w:w="5151" w:type="dxa"/>
            <w:tcMar>
              <w:top w:w="60" w:type="dxa"/>
              <w:left w:w="80" w:type="dxa"/>
              <w:bottom w:w="60" w:type="dxa"/>
              <w:right w:w="80" w:type="dxa"/>
            </w:tcMar>
          </w:tcPr>
          <w:p w14:paraId="2E330B0F" w14:textId="77777777" w:rsidR="000779BD" w:rsidRPr="000779BD" w:rsidRDefault="000779BD" w:rsidP="000779BD">
            <w:pPr>
              <w:jc w:val="left"/>
              <w:rPr>
                <w:rFonts w:cs="Tahoma"/>
              </w:rPr>
            </w:pPr>
            <w:r w:rsidRPr="000779BD">
              <w:rPr>
                <w:rFonts w:eastAsia="Calibri" w:cs="Tahoma"/>
                <w:color w:val="000000"/>
                <w:sz w:val="18"/>
                <w:szCs w:val="18"/>
              </w:rPr>
              <w:t>Actuador de riego</w:t>
            </w:r>
          </w:p>
        </w:tc>
      </w:tr>
      <w:tr w:rsidR="000779BD" w14:paraId="3B05C05D" w14:textId="77777777" w:rsidTr="000779BD">
        <w:tblPrEx>
          <w:tblCellMar>
            <w:top w:w="0" w:type="dxa"/>
            <w:bottom w:w="0" w:type="dxa"/>
          </w:tblCellMar>
        </w:tblPrEx>
        <w:tc>
          <w:tcPr>
            <w:tcW w:w="4200" w:type="dxa"/>
            <w:shd w:val="clear" w:color="auto" w:fill="F2F2F2"/>
            <w:tcMar>
              <w:top w:w="60" w:type="dxa"/>
              <w:left w:w="80" w:type="dxa"/>
              <w:bottom w:w="60" w:type="dxa"/>
              <w:right w:w="80" w:type="dxa"/>
            </w:tcMar>
          </w:tcPr>
          <w:p w14:paraId="52CDF67C" w14:textId="77777777" w:rsidR="000779BD" w:rsidRPr="000779BD" w:rsidRDefault="000779BD" w:rsidP="000779BD">
            <w:pPr>
              <w:jc w:val="left"/>
              <w:rPr>
                <w:rFonts w:cs="Tahoma"/>
              </w:rPr>
            </w:pPr>
            <w:r w:rsidRPr="000779BD">
              <w:rPr>
                <w:rFonts w:eastAsia="Calibri" w:cs="Tahoma"/>
                <w:color w:val="000000"/>
                <w:sz w:val="18"/>
                <w:szCs w:val="18"/>
              </w:rPr>
              <w:t>Fuente externa 5V / batería</w:t>
            </w:r>
          </w:p>
        </w:tc>
        <w:tc>
          <w:tcPr>
            <w:tcW w:w="5151" w:type="dxa"/>
            <w:shd w:val="clear" w:color="auto" w:fill="F2F2F2"/>
            <w:tcMar>
              <w:top w:w="60" w:type="dxa"/>
              <w:left w:w="80" w:type="dxa"/>
              <w:bottom w:w="60" w:type="dxa"/>
              <w:right w:w="80" w:type="dxa"/>
            </w:tcMar>
          </w:tcPr>
          <w:p w14:paraId="4275C4A5" w14:textId="77777777" w:rsidR="000779BD" w:rsidRPr="000779BD" w:rsidRDefault="000779BD" w:rsidP="000779BD">
            <w:pPr>
              <w:jc w:val="left"/>
              <w:rPr>
                <w:rFonts w:cs="Tahoma"/>
              </w:rPr>
            </w:pPr>
            <w:r w:rsidRPr="000779BD">
              <w:rPr>
                <w:rFonts w:eastAsia="Calibri" w:cs="Tahoma"/>
                <w:color w:val="000000"/>
                <w:sz w:val="18"/>
                <w:szCs w:val="18"/>
              </w:rPr>
              <w:t>Alimentación independiente de la bomba, aislada del ESP32</w:t>
            </w:r>
          </w:p>
        </w:tc>
      </w:tr>
    </w:tbl>
    <w:p w14:paraId="18B6EE11" w14:textId="77777777" w:rsidR="000779BD" w:rsidRDefault="000779BD" w:rsidP="000779BD">
      <w:pPr>
        <w:spacing w:after="0"/>
      </w:pPr>
    </w:p>
    <w:p w14:paraId="44CF1C53" w14:textId="77777777" w:rsidR="000779BD" w:rsidRDefault="000779BD" w:rsidP="000779BD">
      <w:pPr>
        <w:spacing w:after="0"/>
      </w:pPr>
    </w:p>
    <w:p w14:paraId="6BE887BE" w14:textId="6C14B506" w:rsidR="000779BD" w:rsidRPr="000779BD" w:rsidRDefault="000779BD" w:rsidP="000779BD">
      <w:pPr>
        <w:spacing w:after="0"/>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79BD">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Firmware (ESP32)</w:t>
      </w:r>
      <w:r w:rsidRPr="000779BD">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E6900C9" w14:textId="77777777" w:rsidR="000779BD" w:rsidRPr="000779BD" w:rsidRDefault="000779BD" w:rsidP="000779BD">
      <w:pPr>
        <w:spacing w:after="0"/>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AC7637" w14:textId="77777777" w:rsidR="000779BD" w:rsidRDefault="000779BD" w:rsidP="000779BD">
      <w:pPr>
        <w:spacing w:after="0"/>
        <w:jc w:val="left"/>
      </w:pPr>
      <w:r>
        <w:t>El firmware, escrito en Arduino/C++, se estructura en los siguientes bloques:</w:t>
      </w:r>
    </w:p>
    <w:p w14:paraId="3E185EC0" w14:textId="77777777" w:rsidR="000779BD" w:rsidRDefault="000779BD" w:rsidP="000779BD">
      <w:pPr>
        <w:spacing w:after="0"/>
        <w:jc w:val="left"/>
      </w:pPr>
    </w:p>
    <w:p w14:paraId="3D3FEEED" w14:textId="407A29C9" w:rsidR="000779BD" w:rsidRDefault="000779BD" w:rsidP="000779BD">
      <w:pPr>
        <w:pStyle w:val="Prrafodelista"/>
        <w:numPr>
          <w:ilvl w:val="0"/>
          <w:numId w:val="2"/>
        </w:numPr>
        <w:spacing w:after="0"/>
        <w:jc w:val="left"/>
      </w:pPr>
      <w:r>
        <w:t>Pines y configuración: define los pines de los sensores y el relé, el umbral de humedad seca (3000), el tiempo de riego (5 s) y el intervalo de lectura (15 s), y el identificador del dispositivo.</w:t>
      </w:r>
    </w:p>
    <w:p w14:paraId="6A66067A" w14:textId="77777777" w:rsidR="000779BD" w:rsidRDefault="000779BD" w:rsidP="000779BD">
      <w:pPr>
        <w:pStyle w:val="Prrafodelista"/>
        <w:spacing w:after="0"/>
        <w:jc w:val="left"/>
      </w:pPr>
    </w:p>
    <w:p w14:paraId="062D9180" w14:textId="0725C7D8" w:rsidR="000779BD" w:rsidRDefault="000779BD" w:rsidP="000779BD">
      <w:pPr>
        <w:spacing w:after="0"/>
        <w:ind w:left="360"/>
        <w:jc w:val="center"/>
      </w:pPr>
      <w:r w:rsidRPr="000779BD">
        <w:drawing>
          <wp:inline distT="0" distB="0" distL="0" distR="0" wp14:anchorId="4F705201" wp14:editId="3340BE65">
            <wp:extent cx="2658116" cy="1252675"/>
            <wp:effectExtent l="0" t="0" r="0" b="5080"/>
            <wp:docPr id="872976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76501" name=""/>
                    <pic:cNvPicPr/>
                  </pic:nvPicPr>
                  <pic:blipFill>
                    <a:blip r:embed="rId7"/>
                    <a:stretch>
                      <a:fillRect/>
                    </a:stretch>
                  </pic:blipFill>
                  <pic:spPr>
                    <a:xfrm>
                      <a:off x="0" y="0"/>
                      <a:ext cx="2676182" cy="1261189"/>
                    </a:xfrm>
                    <a:prstGeom prst="rect">
                      <a:avLst/>
                    </a:prstGeom>
                  </pic:spPr>
                </pic:pic>
              </a:graphicData>
            </a:graphic>
          </wp:inline>
        </w:drawing>
      </w:r>
    </w:p>
    <w:p w14:paraId="6F46D4E7" w14:textId="77777777" w:rsidR="000779BD" w:rsidRDefault="000779BD" w:rsidP="000779BD">
      <w:pPr>
        <w:spacing w:after="0"/>
        <w:ind w:left="360"/>
        <w:jc w:val="center"/>
      </w:pPr>
    </w:p>
    <w:p w14:paraId="58BDD6DC" w14:textId="430B041C" w:rsidR="000779BD" w:rsidRDefault="000779BD" w:rsidP="000779BD">
      <w:pPr>
        <w:pStyle w:val="Prrafodelista"/>
        <w:numPr>
          <w:ilvl w:val="0"/>
          <w:numId w:val="2"/>
        </w:numPr>
        <w:spacing w:after="0"/>
        <w:jc w:val="left"/>
      </w:pPr>
      <w:proofErr w:type="spellStart"/>
      <w:proofErr w:type="gramStart"/>
      <w:r>
        <w:t>setup</w:t>
      </w:r>
      <w:proofErr w:type="spellEnd"/>
      <w:r>
        <w:t>(</w:t>
      </w:r>
      <w:proofErr w:type="gramEnd"/>
      <w:r>
        <w:t>): inicializa el puerto serial, configura los pines, y apaga la bomba explícitamente antes de cualquier otra acción, como medida de seguridad.</w:t>
      </w:r>
    </w:p>
    <w:p w14:paraId="68CEC191" w14:textId="4447FEAA" w:rsidR="000779BD" w:rsidRDefault="000779BD" w:rsidP="000779BD">
      <w:pPr>
        <w:spacing w:after="0"/>
        <w:jc w:val="center"/>
      </w:pPr>
      <w:r w:rsidRPr="000779BD">
        <w:lastRenderedPageBreak/>
        <w:drawing>
          <wp:inline distT="0" distB="0" distL="0" distR="0" wp14:anchorId="1901A92F" wp14:editId="3E1B49BB">
            <wp:extent cx="2595205" cy="1649223"/>
            <wp:effectExtent l="0" t="0" r="0" b="8255"/>
            <wp:docPr id="785527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27638" name=""/>
                    <pic:cNvPicPr/>
                  </pic:nvPicPr>
                  <pic:blipFill>
                    <a:blip r:embed="rId8"/>
                    <a:stretch>
                      <a:fillRect/>
                    </a:stretch>
                  </pic:blipFill>
                  <pic:spPr>
                    <a:xfrm>
                      <a:off x="0" y="0"/>
                      <a:ext cx="2602370" cy="1653776"/>
                    </a:xfrm>
                    <a:prstGeom prst="rect">
                      <a:avLst/>
                    </a:prstGeom>
                  </pic:spPr>
                </pic:pic>
              </a:graphicData>
            </a:graphic>
          </wp:inline>
        </w:drawing>
      </w:r>
    </w:p>
    <w:p w14:paraId="05E88AD2" w14:textId="3961879C" w:rsidR="000779BD" w:rsidRDefault="000779BD" w:rsidP="000779BD">
      <w:pPr>
        <w:pStyle w:val="Prrafodelista"/>
        <w:numPr>
          <w:ilvl w:val="0"/>
          <w:numId w:val="2"/>
        </w:numPr>
        <w:spacing w:after="0"/>
        <w:jc w:val="left"/>
      </w:pPr>
      <w:proofErr w:type="spellStart"/>
      <w:proofErr w:type="gramStart"/>
      <w:r>
        <w:t>loop</w:t>
      </w:r>
      <w:proofErr w:type="spellEnd"/>
      <w:r>
        <w:t>(</w:t>
      </w:r>
      <w:proofErr w:type="gramEnd"/>
      <w:r>
        <w:t>): controla el apagado de la bomba una vez transcurrido el tiempo de riego (independiente de la aplicación Python), y dispara una nueva lectura cada 15 segundos.</w:t>
      </w:r>
    </w:p>
    <w:p w14:paraId="60712256" w14:textId="77777777" w:rsidR="000779BD" w:rsidRDefault="000779BD" w:rsidP="000779BD">
      <w:pPr>
        <w:spacing w:after="0"/>
        <w:jc w:val="left"/>
      </w:pPr>
    </w:p>
    <w:p w14:paraId="12DF9BDE" w14:textId="7FF5AF67" w:rsidR="000779BD" w:rsidRDefault="000779BD" w:rsidP="000779BD">
      <w:pPr>
        <w:spacing w:after="0"/>
        <w:jc w:val="center"/>
      </w:pPr>
      <w:r w:rsidRPr="000779BD">
        <w:drawing>
          <wp:inline distT="0" distB="0" distL="0" distR="0" wp14:anchorId="0F56ED7E" wp14:editId="3D93D643">
            <wp:extent cx="2574062" cy="2228919"/>
            <wp:effectExtent l="0" t="0" r="0" b="0"/>
            <wp:docPr id="2032973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73147" name=""/>
                    <pic:cNvPicPr/>
                  </pic:nvPicPr>
                  <pic:blipFill>
                    <a:blip r:embed="rId9"/>
                    <a:stretch>
                      <a:fillRect/>
                    </a:stretch>
                  </pic:blipFill>
                  <pic:spPr>
                    <a:xfrm>
                      <a:off x="0" y="0"/>
                      <a:ext cx="2579269" cy="2233428"/>
                    </a:xfrm>
                    <a:prstGeom prst="rect">
                      <a:avLst/>
                    </a:prstGeom>
                  </pic:spPr>
                </pic:pic>
              </a:graphicData>
            </a:graphic>
          </wp:inline>
        </w:drawing>
      </w:r>
    </w:p>
    <w:p w14:paraId="01FCBCFD" w14:textId="77777777" w:rsidR="000779BD" w:rsidRDefault="000779BD" w:rsidP="000779BD">
      <w:pPr>
        <w:spacing w:after="0"/>
        <w:jc w:val="center"/>
      </w:pPr>
    </w:p>
    <w:p w14:paraId="4522460C" w14:textId="1B692F33" w:rsidR="000779BD" w:rsidRDefault="000779BD" w:rsidP="000779BD">
      <w:pPr>
        <w:pStyle w:val="Prrafodelista"/>
        <w:numPr>
          <w:ilvl w:val="0"/>
          <w:numId w:val="2"/>
        </w:numPr>
        <w:spacing w:after="0"/>
        <w:jc w:val="left"/>
      </w:pPr>
      <w:proofErr w:type="spellStart"/>
      <w:proofErr w:type="gramStart"/>
      <w:r>
        <w:t>leerSensores</w:t>
      </w:r>
      <w:proofErr w:type="spellEnd"/>
      <w:r>
        <w:t>(</w:t>
      </w:r>
      <w:proofErr w:type="gramEnd"/>
      <w:r>
        <w:t>): lee la humedad (</w:t>
      </w:r>
      <w:proofErr w:type="spellStart"/>
      <w:r>
        <w:t>analogRead</w:t>
      </w:r>
      <w:proofErr w:type="spellEnd"/>
      <w:r>
        <w:t>) y la luz (</w:t>
      </w:r>
      <w:proofErr w:type="spellStart"/>
      <w:r>
        <w:t>digitalRead</w:t>
      </w:r>
      <w:proofErr w:type="spellEnd"/>
      <w:r>
        <w:t>); valida que la humedad esté en el rango físicamente posible (0–4095); clasifica el estado en SECO / MEDIO / HUMEDO y la luz en LUZ / OSCURIDAD; decide si debe iniciar el riego; arma y envía la telemetría en formato JSON por el puerto serial.</w:t>
      </w:r>
    </w:p>
    <w:p w14:paraId="695054EA" w14:textId="3D1AA2F7" w:rsidR="000779BD" w:rsidRDefault="000779BD" w:rsidP="000779BD">
      <w:pPr>
        <w:spacing w:after="0"/>
        <w:jc w:val="left"/>
        <w:rPr>
          <w:noProof/>
        </w:rPr>
      </w:pPr>
      <w:r w:rsidRPr="000779BD">
        <w:drawing>
          <wp:inline distT="0" distB="0" distL="0" distR="0" wp14:anchorId="4AB3260E" wp14:editId="458C2454">
            <wp:extent cx="2631648" cy="2272786"/>
            <wp:effectExtent l="0" t="0" r="0" b="0"/>
            <wp:docPr id="1061031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31923" name=""/>
                    <pic:cNvPicPr/>
                  </pic:nvPicPr>
                  <pic:blipFill>
                    <a:blip r:embed="rId10"/>
                    <a:stretch>
                      <a:fillRect/>
                    </a:stretch>
                  </pic:blipFill>
                  <pic:spPr>
                    <a:xfrm>
                      <a:off x="0" y="0"/>
                      <a:ext cx="2647844" cy="2286774"/>
                    </a:xfrm>
                    <a:prstGeom prst="rect">
                      <a:avLst/>
                    </a:prstGeom>
                  </pic:spPr>
                </pic:pic>
              </a:graphicData>
            </a:graphic>
          </wp:inline>
        </w:drawing>
      </w:r>
      <w:r w:rsidRPr="000779BD">
        <w:rPr>
          <w:noProof/>
        </w:rPr>
        <w:t xml:space="preserve"> </w:t>
      </w:r>
      <w:r w:rsidRPr="000779BD">
        <w:drawing>
          <wp:inline distT="0" distB="0" distL="0" distR="0" wp14:anchorId="54FE4D41" wp14:editId="3CB5090F">
            <wp:extent cx="2727158" cy="2172360"/>
            <wp:effectExtent l="0" t="0" r="0" b="0"/>
            <wp:docPr id="792232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32410" name=""/>
                    <pic:cNvPicPr/>
                  </pic:nvPicPr>
                  <pic:blipFill>
                    <a:blip r:embed="rId11"/>
                    <a:stretch>
                      <a:fillRect/>
                    </a:stretch>
                  </pic:blipFill>
                  <pic:spPr>
                    <a:xfrm>
                      <a:off x="0" y="0"/>
                      <a:ext cx="2736499" cy="2179800"/>
                    </a:xfrm>
                    <a:prstGeom prst="rect">
                      <a:avLst/>
                    </a:prstGeom>
                  </pic:spPr>
                </pic:pic>
              </a:graphicData>
            </a:graphic>
          </wp:inline>
        </w:drawing>
      </w:r>
    </w:p>
    <w:p w14:paraId="340DA5D6" w14:textId="1405ED5B" w:rsidR="000779BD" w:rsidRDefault="000779BD" w:rsidP="000779BD">
      <w:pPr>
        <w:spacing w:after="0"/>
        <w:jc w:val="left"/>
      </w:pPr>
      <w:r w:rsidRPr="000779BD">
        <w:lastRenderedPageBreak/>
        <w:drawing>
          <wp:inline distT="0" distB="0" distL="0" distR="0" wp14:anchorId="426F893C" wp14:editId="29B3B450">
            <wp:extent cx="2505350" cy="2173077"/>
            <wp:effectExtent l="0" t="0" r="9525" b="0"/>
            <wp:docPr id="1251680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80700" name=""/>
                    <pic:cNvPicPr/>
                  </pic:nvPicPr>
                  <pic:blipFill>
                    <a:blip r:embed="rId12"/>
                    <a:stretch>
                      <a:fillRect/>
                    </a:stretch>
                  </pic:blipFill>
                  <pic:spPr>
                    <a:xfrm>
                      <a:off x="0" y="0"/>
                      <a:ext cx="2518060" cy="2184102"/>
                    </a:xfrm>
                    <a:prstGeom prst="rect">
                      <a:avLst/>
                    </a:prstGeom>
                  </pic:spPr>
                </pic:pic>
              </a:graphicData>
            </a:graphic>
          </wp:inline>
        </w:drawing>
      </w:r>
    </w:p>
    <w:p w14:paraId="3A197B57" w14:textId="388FAB95" w:rsidR="000779BD" w:rsidRDefault="000779BD" w:rsidP="000779BD">
      <w:pPr>
        <w:pStyle w:val="Prrafodelista"/>
        <w:numPr>
          <w:ilvl w:val="0"/>
          <w:numId w:val="2"/>
        </w:numPr>
        <w:spacing w:after="0"/>
        <w:jc w:val="left"/>
      </w:pPr>
      <w:proofErr w:type="spellStart"/>
      <w:proofErr w:type="gramStart"/>
      <w:r>
        <w:t>iniciarRiego</w:t>
      </w:r>
      <w:proofErr w:type="spellEnd"/>
      <w:r>
        <w:t>(</w:t>
      </w:r>
      <w:proofErr w:type="gramEnd"/>
      <w:r>
        <w:t>): activa el relé, registra el momento de inicio, y deja constancia del evento en el puerto serial.</w:t>
      </w:r>
    </w:p>
    <w:p w14:paraId="58154BAD" w14:textId="2AEB9AF9" w:rsidR="000779BD" w:rsidRDefault="000779BD" w:rsidP="000779BD">
      <w:pPr>
        <w:spacing w:after="0"/>
        <w:jc w:val="left"/>
      </w:pPr>
      <w:r w:rsidRPr="000779BD">
        <w:rPr>
          <w:noProof/>
        </w:rPr>
        <w:t xml:space="preserve"> </w:t>
      </w:r>
      <w:r w:rsidRPr="000779BD">
        <w:drawing>
          <wp:inline distT="0" distB="0" distL="0" distR="0" wp14:anchorId="3693671D" wp14:editId="1A2CC356">
            <wp:extent cx="2244630" cy="1448241"/>
            <wp:effectExtent l="0" t="0" r="3810" b="0"/>
            <wp:docPr id="138413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3837" name=""/>
                    <pic:cNvPicPr/>
                  </pic:nvPicPr>
                  <pic:blipFill>
                    <a:blip r:embed="rId13"/>
                    <a:stretch>
                      <a:fillRect/>
                    </a:stretch>
                  </pic:blipFill>
                  <pic:spPr>
                    <a:xfrm>
                      <a:off x="0" y="0"/>
                      <a:ext cx="2258662" cy="1457295"/>
                    </a:xfrm>
                    <a:prstGeom prst="rect">
                      <a:avLst/>
                    </a:prstGeom>
                  </pic:spPr>
                </pic:pic>
              </a:graphicData>
            </a:graphic>
          </wp:inline>
        </w:drawing>
      </w:r>
      <w:r w:rsidRPr="000779BD">
        <w:t xml:space="preserve"> </w:t>
      </w:r>
      <w:r w:rsidRPr="000779BD">
        <w:drawing>
          <wp:inline distT="0" distB="0" distL="0" distR="0" wp14:anchorId="6A4376E0" wp14:editId="6E46B130">
            <wp:extent cx="3144025" cy="877401"/>
            <wp:effectExtent l="0" t="0" r="0" b="0"/>
            <wp:docPr id="742627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27367" name=""/>
                    <pic:cNvPicPr/>
                  </pic:nvPicPr>
                  <pic:blipFill>
                    <a:blip r:embed="rId14"/>
                    <a:stretch>
                      <a:fillRect/>
                    </a:stretch>
                  </pic:blipFill>
                  <pic:spPr>
                    <a:xfrm>
                      <a:off x="0" y="0"/>
                      <a:ext cx="3173496" cy="885625"/>
                    </a:xfrm>
                    <a:prstGeom prst="rect">
                      <a:avLst/>
                    </a:prstGeom>
                  </pic:spPr>
                </pic:pic>
              </a:graphicData>
            </a:graphic>
          </wp:inline>
        </w:drawing>
      </w:r>
    </w:p>
    <w:p w14:paraId="7C3C05C6" w14:textId="77777777" w:rsidR="000779BD" w:rsidRDefault="000779BD" w:rsidP="000779BD">
      <w:pPr>
        <w:spacing w:after="0"/>
      </w:pPr>
    </w:p>
    <w:p w14:paraId="20DF24E5" w14:textId="04C5EF36" w:rsidR="000779BD" w:rsidRPr="000779BD" w:rsidRDefault="000779BD" w:rsidP="000779BD">
      <w:pPr>
        <w:spacing w:after="0"/>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79BD">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Responsabilidades del firmware</w:t>
      </w:r>
      <w:r w:rsidRPr="000779BD">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9FAAC20" w14:textId="77777777" w:rsidR="000779BD" w:rsidRDefault="000779BD" w:rsidP="000779BD">
      <w:pPr>
        <w:spacing w:after="0"/>
      </w:pPr>
    </w:p>
    <w:p w14:paraId="2B972688" w14:textId="77777777" w:rsidR="000779BD" w:rsidRDefault="000779BD" w:rsidP="000779BD">
      <w:pPr>
        <w:spacing w:after="0"/>
      </w:pPr>
      <w:r>
        <w:t>•</w:t>
      </w:r>
      <w:r>
        <w:tab/>
        <w:t>Inicializar comunicación serial y pines.</w:t>
      </w:r>
    </w:p>
    <w:p w14:paraId="60ADF1DE" w14:textId="77777777" w:rsidR="000779BD" w:rsidRDefault="000779BD" w:rsidP="000779BD">
      <w:pPr>
        <w:spacing w:after="0"/>
      </w:pPr>
      <w:r>
        <w:t>•</w:t>
      </w:r>
      <w:r>
        <w:tab/>
        <w:t>Leer humedad y luz.</w:t>
      </w:r>
    </w:p>
    <w:p w14:paraId="0C24AFE9" w14:textId="77777777" w:rsidR="000779BD" w:rsidRDefault="000779BD" w:rsidP="000779BD">
      <w:pPr>
        <w:spacing w:after="0"/>
      </w:pPr>
      <w:r>
        <w:t>•</w:t>
      </w:r>
      <w:r>
        <w:tab/>
        <w:t>Clasificar la humedad como SECO, MEDIO o HUMEDO.</w:t>
      </w:r>
    </w:p>
    <w:p w14:paraId="767D4473" w14:textId="77777777" w:rsidR="000779BD" w:rsidRDefault="000779BD" w:rsidP="000779BD">
      <w:pPr>
        <w:spacing w:after="0"/>
      </w:pPr>
      <w:r>
        <w:t>•</w:t>
      </w:r>
      <w:r>
        <w:tab/>
        <w:t>Determinar si debe iniciar el riego.</w:t>
      </w:r>
    </w:p>
    <w:p w14:paraId="3EB7E291" w14:textId="77777777" w:rsidR="000779BD" w:rsidRDefault="000779BD" w:rsidP="000779BD">
      <w:pPr>
        <w:spacing w:after="0"/>
      </w:pPr>
      <w:r>
        <w:t>•</w:t>
      </w:r>
      <w:r>
        <w:tab/>
        <w:t>Controlar el relé durante el tiempo configurado.</w:t>
      </w:r>
    </w:p>
    <w:p w14:paraId="2F7BB902" w14:textId="77777777" w:rsidR="000779BD" w:rsidRDefault="000779BD" w:rsidP="000779BD">
      <w:pPr>
        <w:spacing w:after="0"/>
      </w:pPr>
      <w:r>
        <w:t>•</w:t>
      </w:r>
      <w:r>
        <w:tab/>
        <w:t>Construir la telemetría JSON.</w:t>
      </w:r>
    </w:p>
    <w:p w14:paraId="04341D76" w14:textId="38753D85" w:rsidR="000779BD" w:rsidRDefault="000779BD" w:rsidP="000779BD">
      <w:pPr>
        <w:spacing w:after="0"/>
      </w:pPr>
      <w:r>
        <w:t>•</w:t>
      </w:r>
      <w:r>
        <w:tab/>
        <w:t>Enviar la información al computador.</w:t>
      </w:r>
    </w:p>
    <w:p w14:paraId="66D9F95E" w14:textId="77777777" w:rsidR="000779BD" w:rsidRDefault="000779BD" w:rsidP="000779BD">
      <w:pPr>
        <w:spacing w:after="0"/>
      </w:pPr>
    </w:p>
    <w:p w14:paraId="73A784A1" w14:textId="77777777" w:rsidR="000779BD" w:rsidRDefault="000779BD">
      <w:pPr>
        <w:jc w:val="left"/>
        <w:rPr>
          <w:b/>
          <w:bCs/>
        </w:rPr>
      </w:pPr>
      <w:r>
        <w:rPr>
          <w:b/>
          <w:bCs/>
        </w:rPr>
        <w:br w:type="page"/>
      </w:r>
    </w:p>
    <w:p w14:paraId="4C657080" w14:textId="56D63B23" w:rsidR="000779BD" w:rsidRDefault="000779BD" w:rsidP="000779BD">
      <w:pPr>
        <w:spacing w:after="0"/>
        <w:jc w:val="center"/>
        <w:rPr>
          <w:b/>
          <w:bCs/>
        </w:rPr>
      </w:pPr>
      <w:r w:rsidRPr="000779BD">
        <w:rPr>
          <w:b/>
          <w:bCs/>
        </w:rPr>
        <w:lastRenderedPageBreak/>
        <w:t>APLICACIÓN PYTHON</w:t>
      </w:r>
    </w:p>
    <w:p w14:paraId="7CA495AA" w14:textId="4B75FF98" w:rsidR="000779BD" w:rsidRPr="000779BD" w:rsidRDefault="000779BD" w:rsidP="000779BD">
      <w:pPr>
        <w:spacing w:after="0"/>
        <w:jc w:val="center"/>
        <w:rPr>
          <w:b/>
          <w:bCs/>
        </w:rPr>
      </w:pPr>
      <w:r>
        <w:rPr>
          <w:b/>
          <w:bCs/>
        </w:rPr>
        <w:t>(</w:t>
      </w:r>
      <w:r w:rsidRPr="000779BD">
        <w:t>Ver código completo</w:t>
      </w:r>
      <w:r>
        <w:rPr>
          <w:b/>
          <w:bCs/>
        </w:rPr>
        <w:t xml:space="preserve"> </w:t>
      </w:r>
      <w:hyperlink r:id="rId15" w:history="1">
        <w:r w:rsidRPr="000779BD">
          <w:rPr>
            <w:rStyle w:val="Hipervnculo"/>
            <w:b/>
            <w:bCs/>
          </w:rPr>
          <w:t>aq</w:t>
        </w:r>
        <w:r w:rsidRPr="000779BD">
          <w:rPr>
            <w:rStyle w:val="Hipervnculo"/>
            <w:b/>
            <w:bCs/>
          </w:rPr>
          <w:t>u</w:t>
        </w:r>
        <w:r w:rsidRPr="000779BD">
          <w:rPr>
            <w:rStyle w:val="Hipervnculo"/>
            <w:b/>
            <w:bCs/>
          </w:rPr>
          <w:t>í</w:t>
        </w:r>
      </w:hyperlink>
      <w:r>
        <w:rPr>
          <w:b/>
          <w:bCs/>
        </w:rPr>
        <w:t>)</w:t>
      </w:r>
    </w:p>
    <w:p w14:paraId="6A99B03F" w14:textId="77777777" w:rsidR="000779BD" w:rsidRDefault="000779BD" w:rsidP="000779BD">
      <w:pPr>
        <w:spacing w:after="0"/>
      </w:pPr>
      <w:r>
        <w:t>La aplicación se organiza en funciones independientes, cada una con una responsabilidad clara:</w:t>
      </w:r>
    </w:p>
    <w:p w14:paraId="6FA9AFB4" w14:textId="77777777" w:rsidR="000779BD" w:rsidRDefault="000779BD" w:rsidP="000779BD">
      <w:pPr>
        <w:spacing w:after="0"/>
      </w:pPr>
    </w:p>
    <w:p w14:paraId="250B413F" w14:textId="682C9612" w:rsidR="000779BD" w:rsidRDefault="000779BD" w:rsidP="000779BD">
      <w:pPr>
        <w:pStyle w:val="Prrafodelista"/>
        <w:numPr>
          <w:ilvl w:val="0"/>
          <w:numId w:val="3"/>
        </w:numPr>
        <w:spacing w:after="0" w:line="276" w:lineRule="auto"/>
      </w:pPr>
      <w:proofErr w:type="spellStart"/>
      <w:r w:rsidRPr="000779BD">
        <w:rPr>
          <w:highlight w:val="yellow"/>
        </w:rPr>
        <w:t>conectar_</w:t>
      </w:r>
      <w:proofErr w:type="gramStart"/>
      <w:r w:rsidRPr="000779BD">
        <w:rPr>
          <w:highlight w:val="yellow"/>
        </w:rPr>
        <w:t>mysql</w:t>
      </w:r>
      <w:proofErr w:type="spellEnd"/>
      <w:r w:rsidRPr="000779BD">
        <w:rPr>
          <w:highlight w:val="yellow"/>
        </w:rPr>
        <w:t>(</w:t>
      </w:r>
      <w:proofErr w:type="gramEnd"/>
      <w:r w:rsidRPr="000779BD">
        <w:rPr>
          <w:highlight w:val="yellow"/>
        </w:rPr>
        <w:t>):</w:t>
      </w:r>
      <w:r>
        <w:t xml:space="preserve"> abre la conexión a la base de datos con manejo de errores; si falla, retorna </w:t>
      </w:r>
      <w:proofErr w:type="spellStart"/>
      <w:r>
        <w:t>None</w:t>
      </w:r>
      <w:proofErr w:type="spellEnd"/>
      <w:r>
        <w:t xml:space="preserve"> sin detener el flujo.</w:t>
      </w:r>
    </w:p>
    <w:p w14:paraId="3BD2D7FE" w14:textId="6220CFA6" w:rsidR="000779BD" w:rsidRDefault="000779BD" w:rsidP="000779BD">
      <w:pPr>
        <w:pStyle w:val="Prrafodelista"/>
        <w:numPr>
          <w:ilvl w:val="0"/>
          <w:numId w:val="3"/>
        </w:numPr>
        <w:spacing w:after="0" w:line="276" w:lineRule="auto"/>
      </w:pPr>
      <w:proofErr w:type="spellStart"/>
      <w:r w:rsidRPr="000779BD">
        <w:rPr>
          <w:highlight w:val="yellow"/>
        </w:rPr>
        <w:t>registrar_</w:t>
      </w:r>
      <w:proofErr w:type="gramStart"/>
      <w:r w:rsidRPr="000779BD">
        <w:rPr>
          <w:highlight w:val="yellow"/>
        </w:rPr>
        <w:t>evento</w:t>
      </w:r>
      <w:proofErr w:type="spellEnd"/>
      <w:r w:rsidRPr="000779BD">
        <w:rPr>
          <w:highlight w:val="yellow"/>
        </w:rPr>
        <w:t>(</w:t>
      </w:r>
      <w:proofErr w:type="gramEnd"/>
      <w:r w:rsidRPr="000779BD">
        <w:rPr>
          <w:highlight w:val="yellow"/>
        </w:rPr>
        <w:t>):</w:t>
      </w:r>
      <w:r>
        <w:t xml:space="preserve"> inserta cada evento del sistema (conexión, error, dato rechazado, riego) en la tabla eventos de MySQL</w:t>
      </w:r>
      <w:r>
        <w:t>,</w:t>
      </w:r>
      <w:r>
        <w:t xml:space="preserve"> es el mecanismo de </w:t>
      </w:r>
      <w:proofErr w:type="spellStart"/>
      <w:r>
        <w:t>logging</w:t>
      </w:r>
      <w:proofErr w:type="spellEnd"/>
      <w:r>
        <w:t xml:space="preserve"> estructurado del sistema.</w:t>
      </w:r>
    </w:p>
    <w:p w14:paraId="22B4F767" w14:textId="6B19AD0B" w:rsidR="000779BD" w:rsidRDefault="000779BD" w:rsidP="000779BD">
      <w:pPr>
        <w:pStyle w:val="Prrafodelista"/>
        <w:numPr>
          <w:ilvl w:val="0"/>
          <w:numId w:val="3"/>
        </w:numPr>
        <w:spacing w:after="0" w:line="276" w:lineRule="auto"/>
      </w:pPr>
      <w:proofErr w:type="spellStart"/>
      <w:r w:rsidRPr="000779BD">
        <w:rPr>
          <w:highlight w:val="yellow"/>
        </w:rPr>
        <w:t>guardar_</w:t>
      </w:r>
      <w:proofErr w:type="gramStart"/>
      <w:r w:rsidRPr="000779BD">
        <w:rPr>
          <w:highlight w:val="yellow"/>
        </w:rPr>
        <w:t>telemetria</w:t>
      </w:r>
      <w:proofErr w:type="spellEnd"/>
      <w:r w:rsidRPr="000779BD">
        <w:rPr>
          <w:highlight w:val="yellow"/>
        </w:rPr>
        <w:t>(</w:t>
      </w:r>
      <w:proofErr w:type="gramEnd"/>
      <w:r w:rsidRPr="000779BD">
        <w:rPr>
          <w:highlight w:val="yellow"/>
        </w:rPr>
        <w:t>):</w:t>
      </w:r>
      <w:r>
        <w:t xml:space="preserve"> inserta cada lectura válida en la tabla </w:t>
      </w:r>
      <w:proofErr w:type="spellStart"/>
      <w:r>
        <w:t>telemetria</w:t>
      </w:r>
      <w:proofErr w:type="spellEnd"/>
      <w:r>
        <w:t>.</w:t>
      </w:r>
    </w:p>
    <w:p w14:paraId="1383F2E0" w14:textId="360751A9" w:rsidR="000779BD" w:rsidRDefault="000779BD" w:rsidP="000779BD">
      <w:pPr>
        <w:pStyle w:val="Prrafodelista"/>
        <w:numPr>
          <w:ilvl w:val="0"/>
          <w:numId w:val="3"/>
        </w:numPr>
        <w:spacing w:after="0" w:line="276" w:lineRule="auto"/>
      </w:pPr>
      <w:proofErr w:type="spellStart"/>
      <w:r w:rsidRPr="000779BD">
        <w:rPr>
          <w:highlight w:val="yellow"/>
        </w:rPr>
        <w:t>guardar_</w:t>
      </w:r>
      <w:proofErr w:type="gramStart"/>
      <w:r w:rsidRPr="000779BD">
        <w:rPr>
          <w:highlight w:val="yellow"/>
        </w:rPr>
        <w:t>json</w:t>
      </w:r>
      <w:proofErr w:type="spellEnd"/>
      <w:r w:rsidRPr="000779BD">
        <w:rPr>
          <w:highlight w:val="yellow"/>
        </w:rPr>
        <w:t>(</w:t>
      </w:r>
      <w:proofErr w:type="gramEnd"/>
      <w:r w:rsidRPr="000779BD">
        <w:rPr>
          <w:highlight w:val="yellow"/>
        </w:rPr>
        <w:t>):</w:t>
      </w:r>
      <w:r>
        <w:t xml:space="preserve"> mantiene un historial de hasta 1000 registros en un archivo JSON, con manejo de errores de escritura (por ejemplo, permisos denegados).</w:t>
      </w:r>
    </w:p>
    <w:p w14:paraId="480947A7" w14:textId="64366114" w:rsidR="000779BD" w:rsidRDefault="000779BD" w:rsidP="000779BD">
      <w:pPr>
        <w:pStyle w:val="Prrafodelista"/>
        <w:numPr>
          <w:ilvl w:val="0"/>
          <w:numId w:val="3"/>
        </w:numPr>
        <w:spacing w:after="0" w:line="276" w:lineRule="auto"/>
      </w:pPr>
      <w:proofErr w:type="spellStart"/>
      <w:r w:rsidRPr="000779BD">
        <w:rPr>
          <w:highlight w:val="yellow"/>
        </w:rPr>
        <w:t>validar_</w:t>
      </w:r>
      <w:proofErr w:type="gramStart"/>
      <w:r w:rsidRPr="000779BD">
        <w:rPr>
          <w:highlight w:val="yellow"/>
        </w:rPr>
        <w:t>datos</w:t>
      </w:r>
      <w:proofErr w:type="spellEnd"/>
      <w:r w:rsidRPr="000779BD">
        <w:rPr>
          <w:highlight w:val="yellow"/>
        </w:rPr>
        <w:t>(</w:t>
      </w:r>
      <w:proofErr w:type="gramEnd"/>
      <w:r w:rsidRPr="000779BD">
        <w:rPr>
          <w:highlight w:val="yellow"/>
        </w:rPr>
        <w:t>):</w:t>
      </w:r>
      <w:r>
        <w:t xml:space="preserve"> valida que estén los campos requeridos, que la humedad sea un entero dentro de rango, y que los estados de humedad, luz y bomba sean valores permitidos.</w:t>
      </w:r>
    </w:p>
    <w:p w14:paraId="270EA810" w14:textId="70A90655" w:rsidR="000779BD" w:rsidRDefault="000779BD" w:rsidP="000779BD">
      <w:pPr>
        <w:pStyle w:val="Prrafodelista"/>
        <w:numPr>
          <w:ilvl w:val="0"/>
          <w:numId w:val="3"/>
        </w:numPr>
        <w:spacing w:after="0" w:line="276" w:lineRule="auto"/>
      </w:pPr>
      <w:proofErr w:type="spellStart"/>
      <w:r w:rsidRPr="000779BD">
        <w:rPr>
          <w:highlight w:val="yellow"/>
        </w:rPr>
        <w:t>consultar_recursos_</w:t>
      </w:r>
      <w:proofErr w:type="gramStart"/>
      <w:r w:rsidRPr="000779BD">
        <w:rPr>
          <w:highlight w:val="yellow"/>
        </w:rPr>
        <w:t>sistema</w:t>
      </w:r>
      <w:proofErr w:type="spellEnd"/>
      <w:r w:rsidRPr="000779BD">
        <w:rPr>
          <w:highlight w:val="yellow"/>
        </w:rPr>
        <w:t>(</w:t>
      </w:r>
      <w:proofErr w:type="gramEnd"/>
      <w:r w:rsidRPr="000779BD">
        <w:rPr>
          <w:highlight w:val="yellow"/>
        </w:rPr>
        <w:t xml:space="preserve">) / </w:t>
      </w:r>
      <w:proofErr w:type="spellStart"/>
      <w:r w:rsidRPr="000779BD">
        <w:rPr>
          <w:highlight w:val="yellow"/>
        </w:rPr>
        <w:t>mostrar_recursos_</w:t>
      </w:r>
      <w:proofErr w:type="gramStart"/>
      <w:r w:rsidRPr="000779BD">
        <w:rPr>
          <w:highlight w:val="yellow"/>
        </w:rPr>
        <w:t>sistema</w:t>
      </w:r>
      <w:proofErr w:type="spellEnd"/>
      <w:r w:rsidRPr="000779BD">
        <w:rPr>
          <w:highlight w:val="yellow"/>
        </w:rPr>
        <w:t>(</w:t>
      </w:r>
      <w:proofErr w:type="gramEnd"/>
      <w:r w:rsidRPr="000779BD">
        <w:rPr>
          <w:highlight w:val="yellow"/>
        </w:rPr>
        <w:t>):</w:t>
      </w:r>
      <w:r>
        <w:t xml:space="preserve"> consulta, mediante la librería </w:t>
      </w:r>
      <w:proofErr w:type="spellStart"/>
      <w:r>
        <w:t>psutil</w:t>
      </w:r>
      <w:proofErr w:type="spellEnd"/>
      <w:r>
        <w:t>, el uso de CPU, RAM y disco del sistema operativo, además del consumo específico del proceso Python.</w:t>
      </w:r>
    </w:p>
    <w:p w14:paraId="785231D8" w14:textId="2A6D9746" w:rsidR="000779BD" w:rsidRDefault="000779BD" w:rsidP="000779BD">
      <w:pPr>
        <w:pStyle w:val="Prrafodelista"/>
        <w:numPr>
          <w:ilvl w:val="0"/>
          <w:numId w:val="3"/>
        </w:numPr>
        <w:spacing w:after="0" w:line="276" w:lineRule="auto"/>
      </w:pPr>
      <w:r w:rsidRPr="000779BD">
        <w:rPr>
          <w:highlight w:val="yellow"/>
        </w:rPr>
        <w:t>conectar_esp32():</w:t>
      </w:r>
      <w:r>
        <w:t xml:space="preserve"> abre el puerto serial de forma segura, retornando </w:t>
      </w:r>
      <w:proofErr w:type="spellStart"/>
      <w:r>
        <w:t>None</w:t>
      </w:r>
      <w:proofErr w:type="spellEnd"/>
      <w:r>
        <w:t xml:space="preserve"> si no está disponible, para permitir reintentos posteriores.</w:t>
      </w:r>
    </w:p>
    <w:p w14:paraId="044F28FA" w14:textId="7D81C323" w:rsidR="000779BD" w:rsidRDefault="000779BD" w:rsidP="000779BD">
      <w:pPr>
        <w:pStyle w:val="Prrafodelista"/>
        <w:numPr>
          <w:ilvl w:val="0"/>
          <w:numId w:val="3"/>
        </w:numPr>
        <w:spacing w:after="0" w:line="276" w:lineRule="auto"/>
      </w:pPr>
      <w:proofErr w:type="spellStart"/>
      <w:r w:rsidRPr="000779BD">
        <w:rPr>
          <w:highlight w:val="yellow"/>
        </w:rPr>
        <w:t>generar_reporte_</w:t>
      </w:r>
      <w:proofErr w:type="gramStart"/>
      <w:r w:rsidRPr="000779BD">
        <w:rPr>
          <w:highlight w:val="yellow"/>
        </w:rPr>
        <w:t>ejecucion</w:t>
      </w:r>
      <w:proofErr w:type="spellEnd"/>
      <w:r w:rsidRPr="000779BD">
        <w:rPr>
          <w:highlight w:val="yellow"/>
        </w:rPr>
        <w:t>(</w:t>
      </w:r>
      <w:proofErr w:type="gramEnd"/>
      <w:r w:rsidRPr="000779BD">
        <w:rPr>
          <w:highlight w:val="yellow"/>
        </w:rPr>
        <w:t>):</w:t>
      </w:r>
      <w:r>
        <w:t xml:space="preserve"> genera, al finalizar la ejecución, un archivo de texto con estadísticas completas.</w:t>
      </w:r>
    </w:p>
    <w:p w14:paraId="54C66186" w14:textId="77777777" w:rsidR="000779BD" w:rsidRDefault="000779BD" w:rsidP="000779BD">
      <w:pPr>
        <w:pStyle w:val="Prrafodelista"/>
        <w:spacing w:after="0" w:line="276" w:lineRule="auto"/>
      </w:pPr>
    </w:p>
    <w:p w14:paraId="506B347B" w14:textId="22B9B2C0" w:rsidR="000779BD" w:rsidRDefault="000779BD" w:rsidP="000779BD">
      <w:pPr>
        <w:spacing w:after="0"/>
      </w:pPr>
      <w:r>
        <w:t xml:space="preserve">El bloque principal integra todo: se conecta a MySQL y al ESP32, y en un bucle continuo consulta recursos del sistema, reintenta la conexión con el ESP32 si se pierde, procesa cada línea recibida distinguiendo mensajes informativos, eventos de riego y telemetría, valida y persiste los datos válidos, y registra los rechazados. Cualquier excepción de puerto serial se captura puntualmente para no detener la aplicación; el bloque </w:t>
      </w:r>
      <w:proofErr w:type="spellStart"/>
      <w:r>
        <w:t>finally</w:t>
      </w:r>
      <w:proofErr w:type="spellEnd"/>
      <w:r>
        <w:t xml:space="preserve"> siempre genera el reporte y cierra las conexiones de forma ordenada.</w:t>
      </w:r>
    </w:p>
    <w:p w14:paraId="60F4C919" w14:textId="77777777" w:rsidR="000779BD" w:rsidRDefault="000779BD" w:rsidP="000779BD">
      <w:pPr>
        <w:spacing w:after="0"/>
      </w:pPr>
    </w:p>
    <w:p w14:paraId="07CECE6C" w14:textId="005B7276" w:rsidR="000779BD" w:rsidRDefault="000779BD" w:rsidP="000779BD">
      <w:pPr>
        <w:spacing w:after="0"/>
        <w:jc w:val="center"/>
        <w:rPr>
          <w:b/>
          <w:bCs/>
        </w:rPr>
      </w:pPr>
      <w:r w:rsidRPr="000779BD">
        <w:rPr>
          <w:b/>
          <w:bCs/>
        </w:rPr>
        <w:t>PERSISTENCIA Y REPORTES</w:t>
      </w:r>
    </w:p>
    <w:p w14:paraId="52582A1D" w14:textId="77777777" w:rsidR="000779BD" w:rsidRPr="000779BD" w:rsidRDefault="000779BD" w:rsidP="000779BD">
      <w:pPr>
        <w:spacing w:after="0"/>
        <w:jc w:val="center"/>
        <w:rPr>
          <w:b/>
          <w:bCs/>
        </w:rPr>
      </w:pPr>
    </w:p>
    <w:p w14:paraId="23D1AC0D" w14:textId="12D32F1C" w:rsidR="000779BD" w:rsidRDefault="000779BD" w:rsidP="000779BD">
      <w:pPr>
        <w:spacing w:after="0"/>
      </w:pPr>
      <w:r>
        <w:t>Los datos válidos se persisten en tres formas simultáneas</w:t>
      </w:r>
      <w:r>
        <w:t>:</w:t>
      </w:r>
    </w:p>
    <w:p w14:paraId="35A16047" w14:textId="77777777" w:rsidR="000779BD" w:rsidRDefault="000779BD" w:rsidP="000779BD">
      <w:pPr>
        <w:spacing w:after="0"/>
      </w:pPr>
    </w:p>
    <w:p w14:paraId="3DC225A5" w14:textId="0AF75B03" w:rsidR="000779BD" w:rsidRDefault="000779BD" w:rsidP="000779BD">
      <w:pPr>
        <w:pStyle w:val="Prrafodelista"/>
        <w:numPr>
          <w:ilvl w:val="0"/>
          <w:numId w:val="4"/>
        </w:numPr>
        <w:spacing w:after="0"/>
      </w:pPr>
      <w:r w:rsidRPr="000779BD">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Base de datos MySQL: </w:t>
      </w:r>
      <w:r>
        <w:t xml:space="preserve">tabla </w:t>
      </w:r>
      <w:proofErr w:type="spellStart"/>
      <w:r>
        <w:t>telemetria</w:t>
      </w:r>
      <w:proofErr w:type="spellEnd"/>
      <w:r>
        <w:t xml:space="preserve"> (lecturas de sensores) y tabla eventos (bitácora estructurada del sistema).</w:t>
      </w:r>
    </w:p>
    <w:p w14:paraId="060BD1B0" w14:textId="77777777" w:rsidR="000779BD" w:rsidRDefault="000779BD" w:rsidP="000779BD">
      <w:pPr>
        <w:pStyle w:val="Prrafodelista"/>
        <w:spacing w:after="0"/>
      </w:pPr>
    </w:p>
    <w:tbl>
      <w:tblPr>
        <w:tblStyle w:val="Tablaconcuadrcula"/>
        <w:tblW w:w="0" w:type="auto"/>
        <w:jc w:val="center"/>
        <w:tblLook w:val="04A0" w:firstRow="1" w:lastRow="0" w:firstColumn="1" w:lastColumn="0" w:noHBand="0" w:noVBand="1"/>
      </w:tblPr>
      <w:tblGrid>
        <w:gridCol w:w="1479"/>
        <w:gridCol w:w="2923"/>
        <w:gridCol w:w="3013"/>
      </w:tblGrid>
      <w:tr w:rsidR="000779BD" w14:paraId="16496DDB" w14:textId="77777777" w:rsidTr="000779BD">
        <w:trPr>
          <w:jc w:val="center"/>
        </w:trPr>
        <w:tc>
          <w:tcPr>
            <w:tcW w:w="1479" w:type="dxa"/>
            <w:shd w:val="clear" w:color="auto" w:fill="D9E1F2"/>
            <w:vAlign w:val="center"/>
          </w:tcPr>
          <w:p w14:paraId="2C3F42A1" w14:textId="77777777" w:rsidR="000779BD" w:rsidRDefault="000779BD" w:rsidP="00101B63">
            <w:r>
              <w:rPr>
                <w:rFonts w:ascii="Aptos" w:hAnsi="Aptos"/>
                <w:b/>
                <w:sz w:val="17"/>
              </w:rPr>
              <w:t>Tabla</w:t>
            </w:r>
          </w:p>
        </w:tc>
        <w:tc>
          <w:tcPr>
            <w:tcW w:w="2923" w:type="dxa"/>
            <w:shd w:val="clear" w:color="auto" w:fill="D9E1F2"/>
            <w:vAlign w:val="center"/>
          </w:tcPr>
          <w:p w14:paraId="11EBE74B" w14:textId="77777777" w:rsidR="000779BD" w:rsidRDefault="000779BD" w:rsidP="00101B63">
            <w:r>
              <w:rPr>
                <w:rFonts w:ascii="Aptos" w:hAnsi="Aptos"/>
                <w:b/>
                <w:sz w:val="17"/>
              </w:rPr>
              <w:t>Propósito</w:t>
            </w:r>
          </w:p>
        </w:tc>
        <w:tc>
          <w:tcPr>
            <w:tcW w:w="3013" w:type="dxa"/>
            <w:shd w:val="clear" w:color="auto" w:fill="D9E1F2"/>
            <w:vAlign w:val="center"/>
          </w:tcPr>
          <w:p w14:paraId="2214E2B1" w14:textId="77777777" w:rsidR="000779BD" w:rsidRDefault="000779BD" w:rsidP="00101B63">
            <w:r>
              <w:rPr>
                <w:rFonts w:ascii="Aptos" w:hAnsi="Aptos"/>
                <w:b/>
                <w:sz w:val="17"/>
              </w:rPr>
              <w:t>Información</w:t>
            </w:r>
          </w:p>
        </w:tc>
      </w:tr>
      <w:tr w:rsidR="000779BD" w:rsidRPr="00423326" w14:paraId="59EB8992" w14:textId="77777777" w:rsidTr="000779BD">
        <w:trPr>
          <w:jc w:val="center"/>
        </w:trPr>
        <w:tc>
          <w:tcPr>
            <w:tcW w:w="1479" w:type="dxa"/>
            <w:vAlign w:val="center"/>
          </w:tcPr>
          <w:p w14:paraId="1A081DF6" w14:textId="77777777" w:rsidR="000779BD" w:rsidRDefault="000779BD" w:rsidP="00101B63">
            <w:proofErr w:type="spellStart"/>
            <w:r>
              <w:rPr>
                <w:rFonts w:ascii="Aptos" w:hAnsi="Aptos"/>
                <w:sz w:val="17"/>
              </w:rPr>
              <w:t>telemetria</w:t>
            </w:r>
            <w:proofErr w:type="spellEnd"/>
          </w:p>
        </w:tc>
        <w:tc>
          <w:tcPr>
            <w:tcW w:w="2923" w:type="dxa"/>
            <w:vAlign w:val="center"/>
          </w:tcPr>
          <w:p w14:paraId="44723112" w14:textId="77777777" w:rsidR="000779BD" w:rsidRDefault="000779BD" w:rsidP="00101B63">
            <w:r>
              <w:rPr>
                <w:rFonts w:ascii="Aptos" w:hAnsi="Aptos"/>
                <w:sz w:val="17"/>
              </w:rPr>
              <w:t>Persistencia de datos</w:t>
            </w:r>
          </w:p>
        </w:tc>
        <w:tc>
          <w:tcPr>
            <w:tcW w:w="3013" w:type="dxa"/>
            <w:vAlign w:val="center"/>
          </w:tcPr>
          <w:p w14:paraId="6BD15D0C" w14:textId="77777777" w:rsidR="000779BD" w:rsidRPr="00423326" w:rsidRDefault="000779BD" w:rsidP="00101B63">
            <w:proofErr w:type="spellStart"/>
            <w:r w:rsidRPr="00423326">
              <w:rPr>
                <w:rFonts w:ascii="Aptos" w:hAnsi="Aptos"/>
                <w:sz w:val="17"/>
              </w:rPr>
              <w:t>fecha_hora</w:t>
            </w:r>
            <w:proofErr w:type="spellEnd"/>
            <w:r w:rsidRPr="00423326">
              <w:rPr>
                <w:rFonts w:ascii="Aptos" w:hAnsi="Aptos"/>
                <w:sz w:val="17"/>
              </w:rPr>
              <w:t xml:space="preserve">, </w:t>
            </w:r>
            <w:proofErr w:type="spellStart"/>
            <w:r w:rsidRPr="00423326">
              <w:rPr>
                <w:rFonts w:ascii="Aptos" w:hAnsi="Aptos"/>
                <w:sz w:val="17"/>
              </w:rPr>
              <w:t>device_id</w:t>
            </w:r>
            <w:proofErr w:type="spellEnd"/>
            <w:r w:rsidRPr="00423326">
              <w:rPr>
                <w:rFonts w:ascii="Aptos" w:hAnsi="Aptos"/>
                <w:sz w:val="17"/>
              </w:rPr>
              <w:t xml:space="preserve">, </w:t>
            </w:r>
            <w:proofErr w:type="spellStart"/>
            <w:r w:rsidRPr="00423326">
              <w:rPr>
                <w:rFonts w:ascii="Aptos" w:hAnsi="Aptos"/>
                <w:sz w:val="17"/>
              </w:rPr>
              <w:t>humedad_raw</w:t>
            </w:r>
            <w:proofErr w:type="spellEnd"/>
            <w:r w:rsidRPr="00423326">
              <w:rPr>
                <w:rFonts w:ascii="Aptos" w:hAnsi="Aptos"/>
                <w:sz w:val="17"/>
              </w:rPr>
              <w:t xml:space="preserve">, </w:t>
            </w:r>
            <w:proofErr w:type="spellStart"/>
            <w:r w:rsidRPr="00423326">
              <w:rPr>
                <w:rFonts w:ascii="Aptos" w:hAnsi="Aptos"/>
                <w:sz w:val="17"/>
              </w:rPr>
              <w:t>humedad_estado</w:t>
            </w:r>
            <w:proofErr w:type="spellEnd"/>
            <w:r w:rsidRPr="00423326">
              <w:rPr>
                <w:rFonts w:ascii="Aptos" w:hAnsi="Aptos"/>
                <w:sz w:val="17"/>
              </w:rPr>
              <w:t>, luz y bomba</w:t>
            </w:r>
          </w:p>
        </w:tc>
      </w:tr>
      <w:tr w:rsidR="000779BD" w:rsidRPr="00423326" w14:paraId="2B9C0E6D" w14:textId="77777777" w:rsidTr="000779BD">
        <w:trPr>
          <w:jc w:val="center"/>
        </w:trPr>
        <w:tc>
          <w:tcPr>
            <w:tcW w:w="1479" w:type="dxa"/>
            <w:vAlign w:val="center"/>
          </w:tcPr>
          <w:p w14:paraId="3C099BC1" w14:textId="77777777" w:rsidR="000779BD" w:rsidRDefault="000779BD" w:rsidP="00101B63">
            <w:r>
              <w:rPr>
                <w:rFonts w:ascii="Aptos" w:hAnsi="Aptos"/>
                <w:sz w:val="17"/>
              </w:rPr>
              <w:t>eventos</w:t>
            </w:r>
          </w:p>
        </w:tc>
        <w:tc>
          <w:tcPr>
            <w:tcW w:w="2923" w:type="dxa"/>
            <w:vAlign w:val="center"/>
          </w:tcPr>
          <w:p w14:paraId="57A8FC4D" w14:textId="77777777" w:rsidR="000779BD" w:rsidRDefault="000779BD" w:rsidP="00101B63">
            <w:r>
              <w:rPr>
                <w:rFonts w:ascii="Aptos" w:hAnsi="Aptos"/>
                <w:sz w:val="17"/>
              </w:rPr>
              <w:t>Trazabilidad</w:t>
            </w:r>
          </w:p>
        </w:tc>
        <w:tc>
          <w:tcPr>
            <w:tcW w:w="3013" w:type="dxa"/>
            <w:vAlign w:val="center"/>
          </w:tcPr>
          <w:p w14:paraId="08E3F0DD" w14:textId="77777777" w:rsidR="000779BD" w:rsidRPr="00423326" w:rsidRDefault="000779BD" w:rsidP="00101B63">
            <w:proofErr w:type="spellStart"/>
            <w:r w:rsidRPr="00423326">
              <w:rPr>
                <w:rFonts w:ascii="Aptos" w:hAnsi="Aptos"/>
                <w:sz w:val="17"/>
              </w:rPr>
              <w:t>fecha_hora</w:t>
            </w:r>
            <w:proofErr w:type="spellEnd"/>
            <w:r w:rsidRPr="00423326">
              <w:rPr>
                <w:rFonts w:ascii="Aptos" w:hAnsi="Aptos"/>
                <w:sz w:val="17"/>
              </w:rPr>
              <w:t xml:space="preserve">, </w:t>
            </w:r>
            <w:proofErr w:type="spellStart"/>
            <w:r w:rsidRPr="00423326">
              <w:rPr>
                <w:rFonts w:ascii="Aptos" w:hAnsi="Aptos"/>
                <w:sz w:val="17"/>
              </w:rPr>
              <w:t>device_id</w:t>
            </w:r>
            <w:proofErr w:type="spellEnd"/>
            <w:r w:rsidRPr="00423326">
              <w:rPr>
                <w:rFonts w:ascii="Aptos" w:hAnsi="Aptos"/>
                <w:sz w:val="17"/>
              </w:rPr>
              <w:t>, nivel, evento y resultado</w:t>
            </w:r>
          </w:p>
        </w:tc>
      </w:tr>
    </w:tbl>
    <w:p w14:paraId="31F20FE9" w14:textId="77777777" w:rsidR="000779BD" w:rsidRDefault="000779BD" w:rsidP="000779BD">
      <w:pPr>
        <w:spacing w:after="0"/>
      </w:pPr>
    </w:p>
    <w:p w14:paraId="5C2B0A40" w14:textId="63C0FF28" w:rsidR="000779BD" w:rsidRDefault="000779BD" w:rsidP="000779BD">
      <w:pPr>
        <w:pStyle w:val="Prrafodelista"/>
        <w:numPr>
          <w:ilvl w:val="0"/>
          <w:numId w:val="4"/>
        </w:numPr>
        <w:spacing w:after="0"/>
      </w:pPr>
      <w:r w:rsidRPr="000779BD">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Archivo JSON histórico (</w:t>
      </w:r>
      <w:proofErr w:type="spellStart"/>
      <w:r w:rsidRPr="000779BD">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telemetria_</w:t>
      </w:r>
      <w:proofErr w:type="gramStart"/>
      <w:r w:rsidRPr="000779BD">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actual.json</w:t>
      </w:r>
      <w:proofErr w:type="spellEnd"/>
      <w:proofErr w:type="gramEnd"/>
      <w:r w:rsidRPr="000779BD">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779BD">
        <w:t xml:space="preserve">El archivo </w:t>
      </w:r>
      <w:proofErr w:type="spellStart"/>
      <w:r w:rsidRPr="000779BD">
        <w:t>telemetria_</w:t>
      </w:r>
      <w:proofErr w:type="gramStart"/>
      <w:r w:rsidRPr="000779BD">
        <w:t>actual.json</w:t>
      </w:r>
      <w:proofErr w:type="spellEnd"/>
      <w:proofErr w:type="gramEnd"/>
      <w:r w:rsidRPr="000779BD">
        <w:t xml:space="preserve"> mantiene una lista de las telemetrías recibidas. Se conserva un historial de múltiples registros y se limita su tamaño para evitar un crecimiento indefinido.</w:t>
      </w:r>
    </w:p>
    <w:p w14:paraId="519A25F6" w14:textId="7FD54E44" w:rsidR="000779BD" w:rsidRDefault="000779BD" w:rsidP="000779BD">
      <w:pPr>
        <w:pStyle w:val="Prrafodelista"/>
        <w:spacing w:after="0"/>
      </w:pPr>
      <w:r w:rsidRPr="000779BD">
        <w:drawing>
          <wp:inline distT="0" distB="0" distL="0" distR="0" wp14:anchorId="35288F00" wp14:editId="0726B9FF">
            <wp:extent cx="1707232" cy="1381773"/>
            <wp:effectExtent l="0" t="0" r="7620" b="8890"/>
            <wp:docPr id="675818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18930" name=""/>
                    <pic:cNvPicPr/>
                  </pic:nvPicPr>
                  <pic:blipFill>
                    <a:blip r:embed="rId16"/>
                    <a:stretch>
                      <a:fillRect/>
                    </a:stretch>
                  </pic:blipFill>
                  <pic:spPr>
                    <a:xfrm>
                      <a:off x="0" y="0"/>
                      <a:ext cx="1711697" cy="1385387"/>
                    </a:xfrm>
                    <a:prstGeom prst="rect">
                      <a:avLst/>
                    </a:prstGeom>
                  </pic:spPr>
                </pic:pic>
              </a:graphicData>
            </a:graphic>
          </wp:inline>
        </w:drawing>
      </w:r>
    </w:p>
    <w:p w14:paraId="484B0D0D" w14:textId="77777777" w:rsidR="000779BD" w:rsidRDefault="000779BD" w:rsidP="000779BD">
      <w:pPr>
        <w:pStyle w:val="Prrafodelista"/>
        <w:spacing w:after="0"/>
      </w:pPr>
    </w:p>
    <w:p w14:paraId="3A26ECD3" w14:textId="77403EEA" w:rsidR="000779BD" w:rsidRDefault="000779BD" w:rsidP="000779BD">
      <w:pPr>
        <w:pStyle w:val="Prrafodelista"/>
        <w:numPr>
          <w:ilvl w:val="0"/>
          <w:numId w:val="4"/>
        </w:numPr>
        <w:spacing w:after="0"/>
      </w:pPr>
      <w:r w:rsidRPr="000779BD">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Reporte de ejecución (reporte_ejecucion.txt):</w:t>
      </w:r>
      <w:r>
        <w:t xml:space="preserve"> </w:t>
      </w:r>
      <w:r w:rsidRPr="000779BD">
        <w:t xml:space="preserve">Al finalizar con </w:t>
      </w:r>
      <w:proofErr w:type="spellStart"/>
      <w:r w:rsidRPr="000779BD">
        <w:t>Ctrl+C</w:t>
      </w:r>
      <w:proofErr w:type="spellEnd"/>
      <w:r w:rsidRPr="000779BD">
        <w:t>, la aplicación genera reporte_ejecucion.txt. El archivo resume el dispositivo, puerto, inicio, fin, duración, mensajes recibidos, telemetrías válidas, datos rechazados, inserciones en MySQL, registros JSON, riegos, desconexiones, reconexiones y recursos del sistema.</w:t>
      </w:r>
    </w:p>
    <w:p w14:paraId="45F5C6BE" w14:textId="77777777" w:rsidR="000779BD" w:rsidRDefault="000779BD" w:rsidP="000779BD">
      <w:pPr>
        <w:pStyle w:val="Prrafodelista"/>
        <w:spacing w:after="0"/>
      </w:pPr>
    </w:p>
    <w:p w14:paraId="6E1FB19B" w14:textId="08A3A5E8" w:rsidR="000779BD" w:rsidRDefault="000779BD" w:rsidP="000779BD">
      <w:pPr>
        <w:pStyle w:val="Prrafodelista"/>
        <w:spacing w:after="0"/>
      </w:pPr>
      <w:r w:rsidRPr="000779BD">
        <w:drawing>
          <wp:inline distT="0" distB="0" distL="0" distR="0" wp14:anchorId="0920652A" wp14:editId="43A5CB86">
            <wp:extent cx="3652314" cy="4505777"/>
            <wp:effectExtent l="0" t="0" r="5715" b="0"/>
            <wp:docPr id="1004742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42604" name=""/>
                    <pic:cNvPicPr/>
                  </pic:nvPicPr>
                  <pic:blipFill>
                    <a:blip r:embed="rId17"/>
                    <a:stretch>
                      <a:fillRect/>
                    </a:stretch>
                  </pic:blipFill>
                  <pic:spPr>
                    <a:xfrm>
                      <a:off x="0" y="0"/>
                      <a:ext cx="3668396" cy="4525617"/>
                    </a:xfrm>
                    <a:prstGeom prst="rect">
                      <a:avLst/>
                    </a:prstGeom>
                  </pic:spPr>
                </pic:pic>
              </a:graphicData>
            </a:graphic>
          </wp:inline>
        </w:drawing>
      </w:r>
    </w:p>
    <w:p w14:paraId="0486E3B6" w14:textId="77777777" w:rsidR="000779BD" w:rsidRDefault="000779BD" w:rsidP="000779BD">
      <w:pPr>
        <w:pStyle w:val="Prrafodelista"/>
        <w:spacing w:after="0"/>
      </w:pPr>
    </w:p>
    <w:p w14:paraId="47CC408F" w14:textId="32AE91DF" w:rsidR="000779BD" w:rsidRDefault="000779BD" w:rsidP="000779BD">
      <w:pPr>
        <w:spacing w:after="0"/>
        <w:jc w:val="center"/>
        <w:rPr>
          <w:b/>
          <w:bCs/>
        </w:rPr>
      </w:pPr>
      <w:r w:rsidRPr="000779BD">
        <w:rPr>
          <w:b/>
          <w:bCs/>
        </w:rPr>
        <w:lastRenderedPageBreak/>
        <w:t>FALLOS CONTROLADOS — DETALLE</w:t>
      </w:r>
    </w:p>
    <w:p w14:paraId="34EEC155" w14:textId="77777777" w:rsidR="000779BD" w:rsidRPr="000779BD" w:rsidRDefault="000779BD" w:rsidP="000779BD">
      <w:pPr>
        <w:spacing w:after="0"/>
        <w:jc w:val="center"/>
        <w:rPr>
          <w:b/>
          <w:bCs/>
        </w:rPr>
      </w:pPr>
    </w:p>
    <w:p w14:paraId="008C021F" w14:textId="73348C6A" w:rsidR="000779BD" w:rsidRPr="000779BD" w:rsidRDefault="000779BD" w:rsidP="000779BD">
      <w:pPr>
        <w:spacing w:after="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Dato fuera de rango</w:t>
      </w: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4"/>
      </w:tblGrid>
      <w:tr w:rsidR="000779BD" w14:paraId="16C480AD" w14:textId="77777777" w:rsidTr="000779BD">
        <w:tblPrEx>
          <w:tblCellMar>
            <w:top w:w="0" w:type="dxa"/>
            <w:bottom w:w="0" w:type="dxa"/>
          </w:tblCellMar>
        </w:tblPrEx>
        <w:trPr>
          <w:tblHeader/>
        </w:trPr>
        <w:tc>
          <w:tcPr>
            <w:tcW w:w="2200" w:type="dxa"/>
            <w:shd w:val="clear" w:color="auto" w:fill="1F3864"/>
            <w:tcMar>
              <w:top w:w="60" w:type="dxa"/>
              <w:left w:w="80" w:type="dxa"/>
              <w:bottom w:w="60" w:type="dxa"/>
              <w:right w:w="80" w:type="dxa"/>
            </w:tcMar>
          </w:tcPr>
          <w:p w14:paraId="07E19980" w14:textId="77777777" w:rsidR="000779BD" w:rsidRDefault="000779BD" w:rsidP="00101B63">
            <w:r>
              <w:rPr>
                <w:rFonts w:ascii="Calibri" w:eastAsia="Calibri" w:hAnsi="Calibri" w:cs="Calibri"/>
                <w:b/>
                <w:bCs/>
                <w:color w:val="FFFFFF"/>
                <w:sz w:val="18"/>
                <w:szCs w:val="18"/>
              </w:rPr>
              <w:t>Campo</w:t>
            </w:r>
          </w:p>
        </w:tc>
        <w:tc>
          <w:tcPr>
            <w:tcW w:w="7434" w:type="dxa"/>
            <w:shd w:val="clear" w:color="auto" w:fill="1F3864"/>
            <w:tcMar>
              <w:top w:w="60" w:type="dxa"/>
              <w:left w:w="80" w:type="dxa"/>
              <w:bottom w:w="60" w:type="dxa"/>
              <w:right w:w="80" w:type="dxa"/>
            </w:tcMar>
          </w:tcPr>
          <w:p w14:paraId="74CA7A58" w14:textId="77777777" w:rsidR="000779BD" w:rsidRDefault="000779BD" w:rsidP="00101B63">
            <w:r>
              <w:rPr>
                <w:rFonts w:ascii="Calibri" w:eastAsia="Calibri" w:hAnsi="Calibri" w:cs="Calibri"/>
                <w:b/>
                <w:bCs/>
                <w:color w:val="FFFFFF"/>
                <w:sz w:val="18"/>
                <w:szCs w:val="18"/>
              </w:rPr>
              <w:t>Descripción</w:t>
            </w:r>
          </w:p>
        </w:tc>
      </w:tr>
      <w:tr w:rsidR="000779BD" w14:paraId="544A4C4B" w14:textId="77777777" w:rsidTr="000779BD">
        <w:tblPrEx>
          <w:tblCellMar>
            <w:top w:w="0" w:type="dxa"/>
            <w:bottom w:w="0" w:type="dxa"/>
          </w:tblCellMar>
        </w:tblPrEx>
        <w:tc>
          <w:tcPr>
            <w:tcW w:w="2200" w:type="dxa"/>
            <w:tcMar>
              <w:top w:w="60" w:type="dxa"/>
              <w:left w:w="80" w:type="dxa"/>
              <w:bottom w:w="60" w:type="dxa"/>
              <w:right w:w="80" w:type="dxa"/>
            </w:tcMar>
          </w:tcPr>
          <w:p w14:paraId="0B892652" w14:textId="77777777" w:rsidR="000779BD" w:rsidRDefault="000779BD" w:rsidP="000779BD">
            <w:pPr>
              <w:spacing w:after="0"/>
            </w:pPr>
            <w:r>
              <w:rPr>
                <w:rFonts w:ascii="Calibri" w:eastAsia="Calibri" w:hAnsi="Calibri" w:cs="Calibri"/>
                <w:color w:val="000000"/>
                <w:sz w:val="18"/>
                <w:szCs w:val="18"/>
              </w:rPr>
              <w:t>Causa</w:t>
            </w:r>
          </w:p>
        </w:tc>
        <w:tc>
          <w:tcPr>
            <w:tcW w:w="7434" w:type="dxa"/>
            <w:tcMar>
              <w:top w:w="60" w:type="dxa"/>
              <w:left w:w="80" w:type="dxa"/>
              <w:bottom w:w="60" w:type="dxa"/>
              <w:right w:w="80" w:type="dxa"/>
            </w:tcMar>
          </w:tcPr>
          <w:p w14:paraId="278FD77B" w14:textId="7866A4AF" w:rsidR="000779BD" w:rsidRDefault="000779BD" w:rsidP="000779BD">
            <w:pPr>
              <w:spacing w:after="0"/>
            </w:pPr>
            <w:r>
              <w:rPr>
                <w:rFonts w:ascii="Calibri" w:eastAsia="Calibri" w:hAnsi="Calibri" w:cs="Calibri"/>
                <w:color w:val="000000"/>
                <w:sz w:val="18"/>
                <w:szCs w:val="18"/>
              </w:rPr>
              <w:t xml:space="preserve">Se envió manualmente un valor de </w:t>
            </w:r>
            <w:proofErr w:type="spellStart"/>
            <w:r>
              <w:rPr>
                <w:rFonts w:ascii="Calibri" w:eastAsia="Calibri" w:hAnsi="Calibri" w:cs="Calibri"/>
                <w:color w:val="000000"/>
                <w:sz w:val="18"/>
                <w:szCs w:val="18"/>
              </w:rPr>
              <w:t>humidity_raw</w:t>
            </w:r>
            <w:proofErr w:type="spellEnd"/>
            <w:r>
              <w:rPr>
                <w:rFonts w:ascii="Calibri" w:eastAsia="Calibri" w:hAnsi="Calibri" w:cs="Calibri"/>
                <w:color w:val="000000"/>
                <w:sz w:val="18"/>
                <w:szCs w:val="18"/>
              </w:rPr>
              <w:t xml:space="preserve"> = 5000, fuera del rango físico.</w:t>
            </w:r>
          </w:p>
        </w:tc>
      </w:tr>
      <w:tr w:rsidR="000779BD" w14:paraId="6A6ABE5C" w14:textId="77777777" w:rsidTr="000779BD">
        <w:tblPrEx>
          <w:tblCellMar>
            <w:top w:w="0" w:type="dxa"/>
            <w:bottom w:w="0" w:type="dxa"/>
          </w:tblCellMar>
        </w:tblPrEx>
        <w:tc>
          <w:tcPr>
            <w:tcW w:w="2200" w:type="dxa"/>
            <w:shd w:val="clear" w:color="auto" w:fill="F2F2F2"/>
            <w:tcMar>
              <w:top w:w="60" w:type="dxa"/>
              <w:left w:w="80" w:type="dxa"/>
              <w:bottom w:w="60" w:type="dxa"/>
              <w:right w:w="80" w:type="dxa"/>
            </w:tcMar>
          </w:tcPr>
          <w:p w14:paraId="415DC571" w14:textId="77777777" w:rsidR="000779BD" w:rsidRDefault="000779BD" w:rsidP="000779BD">
            <w:pPr>
              <w:spacing w:after="0"/>
            </w:pPr>
            <w:r>
              <w:rPr>
                <w:rFonts w:ascii="Calibri" w:eastAsia="Calibri" w:hAnsi="Calibri" w:cs="Calibri"/>
                <w:color w:val="000000"/>
                <w:sz w:val="18"/>
                <w:szCs w:val="18"/>
              </w:rPr>
              <w:t>Síntoma</w:t>
            </w:r>
          </w:p>
        </w:tc>
        <w:tc>
          <w:tcPr>
            <w:tcW w:w="7434" w:type="dxa"/>
            <w:shd w:val="clear" w:color="auto" w:fill="F2F2F2"/>
            <w:tcMar>
              <w:top w:w="60" w:type="dxa"/>
              <w:left w:w="80" w:type="dxa"/>
              <w:bottom w:w="60" w:type="dxa"/>
              <w:right w:w="80" w:type="dxa"/>
            </w:tcMar>
          </w:tcPr>
          <w:p w14:paraId="456C64FB" w14:textId="7C1A9C0F" w:rsidR="000779BD" w:rsidRDefault="000779BD" w:rsidP="000779BD">
            <w:pPr>
              <w:spacing w:after="0"/>
            </w:pPr>
            <w:r w:rsidRPr="000779BD">
              <w:rPr>
                <w:rFonts w:ascii="Calibri" w:eastAsia="Calibri" w:hAnsi="Calibri" w:cs="Calibri"/>
                <w:color w:val="000000"/>
                <w:sz w:val="18"/>
                <w:szCs w:val="18"/>
              </w:rPr>
              <w:t xml:space="preserve">El dato no se almacena en la tabla </w:t>
            </w:r>
            <w:proofErr w:type="spellStart"/>
            <w:r w:rsidRPr="000779BD">
              <w:rPr>
                <w:rFonts w:ascii="Calibri" w:eastAsia="Calibri" w:hAnsi="Calibri" w:cs="Calibri"/>
                <w:color w:val="000000"/>
                <w:sz w:val="18"/>
                <w:szCs w:val="18"/>
              </w:rPr>
              <w:t>telemetria</w:t>
            </w:r>
            <w:proofErr w:type="spellEnd"/>
            <w:r w:rsidRPr="000779BD">
              <w:rPr>
                <w:rFonts w:ascii="Calibri" w:eastAsia="Calibri" w:hAnsi="Calibri" w:cs="Calibri"/>
                <w:color w:val="000000"/>
                <w:sz w:val="18"/>
                <w:szCs w:val="18"/>
              </w:rPr>
              <w:t xml:space="preserve"> porque no supera la validación.</w:t>
            </w:r>
          </w:p>
        </w:tc>
      </w:tr>
      <w:tr w:rsidR="000779BD" w14:paraId="4970F073" w14:textId="77777777" w:rsidTr="000779BD">
        <w:tblPrEx>
          <w:tblCellMar>
            <w:top w:w="0" w:type="dxa"/>
            <w:bottom w:w="0" w:type="dxa"/>
          </w:tblCellMar>
        </w:tblPrEx>
        <w:tc>
          <w:tcPr>
            <w:tcW w:w="2200" w:type="dxa"/>
            <w:tcMar>
              <w:top w:w="60" w:type="dxa"/>
              <w:left w:w="80" w:type="dxa"/>
              <w:bottom w:w="60" w:type="dxa"/>
              <w:right w:w="80" w:type="dxa"/>
            </w:tcMar>
          </w:tcPr>
          <w:p w14:paraId="1C15ACB6" w14:textId="77777777" w:rsidR="000779BD" w:rsidRDefault="000779BD" w:rsidP="000779BD">
            <w:pPr>
              <w:spacing w:after="0"/>
            </w:pPr>
            <w:r>
              <w:rPr>
                <w:rFonts w:ascii="Calibri" w:eastAsia="Calibri" w:hAnsi="Calibri" w:cs="Calibri"/>
                <w:color w:val="000000"/>
                <w:sz w:val="18"/>
                <w:szCs w:val="18"/>
              </w:rPr>
              <w:t>Detección</w:t>
            </w:r>
          </w:p>
        </w:tc>
        <w:tc>
          <w:tcPr>
            <w:tcW w:w="7434" w:type="dxa"/>
            <w:tcMar>
              <w:top w:w="60" w:type="dxa"/>
              <w:left w:w="80" w:type="dxa"/>
              <w:bottom w:w="6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79BD" w:rsidRPr="000779BD" w14:paraId="7CCCED77" w14:textId="77777777">
              <w:trPr>
                <w:tblCellSpacing w:w="15" w:type="dxa"/>
              </w:trPr>
              <w:tc>
                <w:tcPr>
                  <w:tcW w:w="0" w:type="auto"/>
                  <w:vAlign w:val="center"/>
                  <w:hideMark/>
                </w:tcPr>
                <w:p w14:paraId="4CEEB61A" w14:textId="77777777" w:rsidR="000779BD" w:rsidRPr="000779BD" w:rsidRDefault="000779BD" w:rsidP="000779BD">
                  <w:pPr>
                    <w:spacing w:after="0"/>
                    <w:rPr>
                      <w:rFonts w:ascii="Calibri" w:eastAsia="Calibri" w:hAnsi="Calibri" w:cs="Calibri"/>
                      <w:color w:val="000000"/>
                      <w:sz w:val="18"/>
                      <w:szCs w:val="18"/>
                    </w:rPr>
                  </w:pPr>
                </w:p>
              </w:tc>
            </w:tr>
          </w:tbl>
          <w:p w14:paraId="5CBEEF41" w14:textId="77777777" w:rsidR="000779BD" w:rsidRPr="000779BD" w:rsidRDefault="000779BD" w:rsidP="000779BD">
            <w:pPr>
              <w:spacing w:after="0"/>
              <w:rPr>
                <w:rFonts w:ascii="Calibri" w:eastAsia="Calibri" w:hAnsi="Calibri" w:cs="Calibri"/>
                <w:vanish/>
                <w:color w:val="000000"/>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4"/>
            </w:tblGrid>
            <w:tr w:rsidR="000779BD" w:rsidRPr="000779BD" w14:paraId="6AA30190" w14:textId="77777777">
              <w:trPr>
                <w:tblCellSpacing w:w="15" w:type="dxa"/>
              </w:trPr>
              <w:tc>
                <w:tcPr>
                  <w:tcW w:w="0" w:type="auto"/>
                  <w:vAlign w:val="center"/>
                  <w:hideMark/>
                </w:tcPr>
                <w:p w14:paraId="23ED88BA" w14:textId="77777777" w:rsidR="000779BD" w:rsidRPr="000779BD" w:rsidRDefault="000779BD" w:rsidP="000779BD">
                  <w:pPr>
                    <w:spacing w:after="0"/>
                    <w:rPr>
                      <w:rFonts w:ascii="Calibri" w:eastAsia="Calibri" w:hAnsi="Calibri" w:cs="Calibri"/>
                      <w:color w:val="000000"/>
                      <w:sz w:val="18"/>
                      <w:szCs w:val="18"/>
                    </w:rPr>
                  </w:pPr>
                  <w:r w:rsidRPr="000779BD">
                    <w:rPr>
                      <w:rFonts w:ascii="Calibri" w:eastAsia="Calibri" w:hAnsi="Calibri" w:cs="Calibri"/>
                      <w:color w:val="000000"/>
                      <w:sz w:val="18"/>
                      <w:szCs w:val="18"/>
                    </w:rPr>
                    <w:t xml:space="preserve">La función </w:t>
                  </w:r>
                  <w:proofErr w:type="spellStart"/>
                  <w:r w:rsidRPr="000779BD">
                    <w:rPr>
                      <w:rFonts w:ascii="Calibri" w:eastAsia="Calibri" w:hAnsi="Calibri" w:cs="Calibri"/>
                      <w:color w:val="000000"/>
                      <w:sz w:val="18"/>
                      <w:szCs w:val="18"/>
                    </w:rPr>
                    <w:t>validar_</w:t>
                  </w:r>
                  <w:proofErr w:type="gramStart"/>
                  <w:r w:rsidRPr="000779BD">
                    <w:rPr>
                      <w:rFonts w:ascii="Calibri" w:eastAsia="Calibri" w:hAnsi="Calibri" w:cs="Calibri"/>
                      <w:color w:val="000000"/>
                      <w:sz w:val="18"/>
                      <w:szCs w:val="18"/>
                    </w:rPr>
                    <w:t>datos</w:t>
                  </w:r>
                  <w:proofErr w:type="spellEnd"/>
                  <w:r w:rsidRPr="000779BD">
                    <w:rPr>
                      <w:rFonts w:ascii="Calibri" w:eastAsia="Calibri" w:hAnsi="Calibri" w:cs="Calibri"/>
                      <w:color w:val="000000"/>
                      <w:sz w:val="18"/>
                      <w:szCs w:val="18"/>
                    </w:rPr>
                    <w:t>(</w:t>
                  </w:r>
                  <w:proofErr w:type="gramEnd"/>
                  <w:r w:rsidRPr="000779BD">
                    <w:rPr>
                      <w:rFonts w:ascii="Calibri" w:eastAsia="Calibri" w:hAnsi="Calibri" w:cs="Calibri"/>
                      <w:color w:val="000000"/>
                      <w:sz w:val="18"/>
                      <w:szCs w:val="18"/>
                    </w:rPr>
                    <w:t xml:space="preserve">) detecta que el valor está fuera de rango y devuelve el motivo </w:t>
                  </w:r>
                  <w:r w:rsidRPr="000779BD">
                    <w:rPr>
                      <w:rFonts w:ascii="Calibri" w:eastAsia="Calibri" w:hAnsi="Calibri" w:cs="Calibri"/>
                      <w:b/>
                      <w:bCs/>
                      <w:color w:val="000000"/>
                      <w:sz w:val="18"/>
                      <w:szCs w:val="18"/>
                    </w:rPr>
                    <w:t>“Humedad fuera de rango”</w:t>
                  </w:r>
                  <w:r w:rsidRPr="000779BD">
                    <w:rPr>
                      <w:rFonts w:ascii="Calibri" w:eastAsia="Calibri" w:hAnsi="Calibri" w:cs="Calibri"/>
                      <w:color w:val="000000"/>
                      <w:sz w:val="18"/>
                      <w:szCs w:val="18"/>
                    </w:rPr>
                    <w:t>.</w:t>
                  </w:r>
                </w:p>
              </w:tc>
            </w:tr>
          </w:tbl>
          <w:p w14:paraId="068F7B11" w14:textId="2C6F8283" w:rsidR="000779BD" w:rsidRDefault="000779BD" w:rsidP="000779BD">
            <w:pPr>
              <w:spacing w:after="0"/>
            </w:pPr>
          </w:p>
        </w:tc>
      </w:tr>
      <w:tr w:rsidR="000779BD" w14:paraId="56A0E1BA" w14:textId="77777777" w:rsidTr="000779BD">
        <w:tblPrEx>
          <w:tblCellMar>
            <w:top w:w="0" w:type="dxa"/>
            <w:bottom w:w="0" w:type="dxa"/>
          </w:tblCellMar>
        </w:tblPrEx>
        <w:tc>
          <w:tcPr>
            <w:tcW w:w="2200" w:type="dxa"/>
            <w:shd w:val="clear" w:color="auto" w:fill="F2F2F2"/>
            <w:tcMar>
              <w:top w:w="60" w:type="dxa"/>
              <w:left w:w="80" w:type="dxa"/>
              <w:bottom w:w="60" w:type="dxa"/>
              <w:right w:w="80" w:type="dxa"/>
            </w:tcMar>
          </w:tcPr>
          <w:p w14:paraId="0CC54B3D" w14:textId="77777777" w:rsidR="000779BD" w:rsidRDefault="000779BD" w:rsidP="000779BD">
            <w:pPr>
              <w:spacing w:after="0"/>
            </w:pPr>
            <w:r>
              <w:rPr>
                <w:rFonts w:ascii="Calibri" w:eastAsia="Calibri" w:hAnsi="Calibri" w:cs="Calibri"/>
                <w:color w:val="000000"/>
                <w:sz w:val="18"/>
                <w:szCs w:val="18"/>
              </w:rPr>
              <w:t>Respuesta del sistema</w:t>
            </w:r>
          </w:p>
        </w:tc>
        <w:tc>
          <w:tcPr>
            <w:tcW w:w="7434" w:type="dxa"/>
            <w:shd w:val="clear" w:color="auto" w:fill="F2F2F2"/>
            <w:tcMar>
              <w:top w:w="60" w:type="dxa"/>
              <w:left w:w="80" w:type="dxa"/>
              <w:bottom w:w="6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79BD" w:rsidRPr="000779BD" w14:paraId="5C644EE8" w14:textId="77777777">
              <w:trPr>
                <w:tblCellSpacing w:w="15" w:type="dxa"/>
              </w:trPr>
              <w:tc>
                <w:tcPr>
                  <w:tcW w:w="0" w:type="auto"/>
                  <w:vAlign w:val="center"/>
                  <w:hideMark/>
                </w:tcPr>
                <w:p w14:paraId="07622CFB" w14:textId="77777777" w:rsidR="000779BD" w:rsidRPr="000779BD" w:rsidRDefault="000779BD" w:rsidP="000779BD">
                  <w:pPr>
                    <w:spacing w:after="0"/>
                    <w:rPr>
                      <w:rFonts w:ascii="Calibri" w:eastAsia="Calibri" w:hAnsi="Calibri" w:cs="Calibri"/>
                      <w:color w:val="000000"/>
                      <w:sz w:val="18"/>
                      <w:szCs w:val="18"/>
                    </w:rPr>
                  </w:pPr>
                </w:p>
              </w:tc>
            </w:tr>
          </w:tbl>
          <w:p w14:paraId="0F33FD31" w14:textId="77777777" w:rsidR="000779BD" w:rsidRPr="000779BD" w:rsidRDefault="000779BD" w:rsidP="000779BD">
            <w:pPr>
              <w:spacing w:after="0"/>
              <w:rPr>
                <w:rFonts w:ascii="Calibri" w:eastAsia="Calibri" w:hAnsi="Calibri" w:cs="Calibri"/>
                <w:vanish/>
                <w:color w:val="000000"/>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4"/>
            </w:tblGrid>
            <w:tr w:rsidR="000779BD" w:rsidRPr="000779BD" w14:paraId="7E4328FB" w14:textId="77777777">
              <w:trPr>
                <w:tblCellSpacing w:w="15" w:type="dxa"/>
              </w:trPr>
              <w:tc>
                <w:tcPr>
                  <w:tcW w:w="0" w:type="auto"/>
                  <w:vAlign w:val="center"/>
                  <w:hideMark/>
                </w:tcPr>
                <w:p w14:paraId="5884EB49" w14:textId="77777777" w:rsidR="000779BD" w:rsidRPr="000779BD" w:rsidRDefault="000779BD" w:rsidP="000779BD">
                  <w:pPr>
                    <w:spacing w:after="0"/>
                    <w:rPr>
                      <w:rFonts w:ascii="Calibri" w:eastAsia="Calibri" w:hAnsi="Calibri" w:cs="Calibri"/>
                      <w:color w:val="000000"/>
                      <w:sz w:val="18"/>
                      <w:szCs w:val="18"/>
                    </w:rPr>
                  </w:pPr>
                  <w:r w:rsidRPr="000779BD">
                    <w:rPr>
                      <w:rFonts w:ascii="Calibri" w:eastAsia="Calibri" w:hAnsi="Calibri" w:cs="Calibri"/>
                      <w:color w:val="000000"/>
                      <w:sz w:val="18"/>
                      <w:szCs w:val="18"/>
                    </w:rPr>
                    <w:t>El dato es rechazado, se registra el evento INVALID_DATA en la tabla eventos y la aplicación continúa ejecutándose normalmente</w:t>
                  </w:r>
                </w:p>
              </w:tc>
            </w:tr>
          </w:tbl>
          <w:p w14:paraId="07E42660" w14:textId="54E59A6D" w:rsidR="000779BD" w:rsidRDefault="000779BD" w:rsidP="000779BD">
            <w:pPr>
              <w:spacing w:after="0"/>
            </w:pPr>
          </w:p>
        </w:tc>
      </w:tr>
      <w:tr w:rsidR="000779BD" w14:paraId="34770A69" w14:textId="77777777" w:rsidTr="000779BD">
        <w:tblPrEx>
          <w:tblCellMar>
            <w:top w:w="0" w:type="dxa"/>
            <w:bottom w:w="0" w:type="dxa"/>
          </w:tblCellMar>
        </w:tblPrEx>
        <w:tc>
          <w:tcPr>
            <w:tcW w:w="2200" w:type="dxa"/>
            <w:tcMar>
              <w:top w:w="60" w:type="dxa"/>
              <w:left w:w="80" w:type="dxa"/>
              <w:bottom w:w="60" w:type="dxa"/>
              <w:right w:w="80" w:type="dxa"/>
            </w:tcMar>
          </w:tcPr>
          <w:p w14:paraId="750086E4" w14:textId="77777777" w:rsidR="000779BD" w:rsidRDefault="000779BD" w:rsidP="000779BD">
            <w:pPr>
              <w:spacing w:after="0"/>
            </w:pPr>
            <w:r>
              <w:rPr>
                <w:rFonts w:ascii="Calibri" w:eastAsia="Calibri" w:hAnsi="Calibri" w:cs="Calibri"/>
                <w:color w:val="000000"/>
                <w:sz w:val="18"/>
                <w:szCs w:val="18"/>
              </w:rPr>
              <w:t>Evidencia</w:t>
            </w:r>
          </w:p>
        </w:tc>
        <w:tc>
          <w:tcPr>
            <w:tcW w:w="7434" w:type="dxa"/>
            <w:tcMar>
              <w:top w:w="60" w:type="dxa"/>
              <w:left w:w="80" w:type="dxa"/>
              <w:bottom w:w="60" w:type="dxa"/>
              <w:right w:w="80" w:type="dxa"/>
            </w:tcMar>
          </w:tcPr>
          <w:p w14:paraId="3043CF5E" w14:textId="40B8D509" w:rsidR="000779BD" w:rsidRDefault="000779BD" w:rsidP="000779BD">
            <w:pPr>
              <w:spacing w:after="0"/>
            </w:pPr>
            <w:r w:rsidRPr="000779BD">
              <w:rPr>
                <w:rFonts w:ascii="Calibri" w:eastAsia="Calibri" w:hAnsi="Calibri" w:cs="Calibri"/>
                <w:color w:val="000000"/>
                <w:sz w:val="18"/>
                <w:szCs w:val="18"/>
              </w:rPr>
              <w:t xml:space="preserve">En la consola se observa el valor 5000, el mensaje </w:t>
            </w:r>
            <w:r w:rsidRPr="000779BD">
              <w:rPr>
                <w:rFonts w:ascii="Calibri" w:eastAsia="Calibri" w:hAnsi="Calibri" w:cs="Calibri"/>
                <w:b/>
                <w:bCs/>
                <w:color w:val="000000"/>
                <w:sz w:val="18"/>
                <w:szCs w:val="18"/>
              </w:rPr>
              <w:t>“Humedad fuera de rango”</w:t>
            </w:r>
            <w:r w:rsidRPr="000779BD">
              <w:rPr>
                <w:rFonts w:ascii="Calibri" w:eastAsia="Calibri" w:hAnsi="Calibri" w:cs="Calibri"/>
                <w:color w:val="000000"/>
                <w:sz w:val="18"/>
                <w:szCs w:val="18"/>
              </w:rPr>
              <w:t>, la validación del dato y el registro INVALID_DATA.</w:t>
            </w:r>
          </w:p>
        </w:tc>
      </w:tr>
      <w:tr w:rsidR="000779BD" w14:paraId="6896D008" w14:textId="77777777" w:rsidTr="000779BD">
        <w:tblPrEx>
          <w:tblCellMar>
            <w:top w:w="0" w:type="dxa"/>
            <w:bottom w:w="0" w:type="dxa"/>
          </w:tblCellMar>
        </w:tblPrEx>
        <w:tc>
          <w:tcPr>
            <w:tcW w:w="2200" w:type="dxa"/>
            <w:shd w:val="clear" w:color="auto" w:fill="F2F2F2"/>
            <w:tcMar>
              <w:top w:w="60" w:type="dxa"/>
              <w:left w:w="80" w:type="dxa"/>
              <w:bottom w:w="60" w:type="dxa"/>
              <w:right w:w="80" w:type="dxa"/>
            </w:tcMar>
          </w:tcPr>
          <w:p w14:paraId="55D74000" w14:textId="77777777" w:rsidR="000779BD" w:rsidRDefault="000779BD" w:rsidP="000779BD">
            <w:pPr>
              <w:spacing w:after="0"/>
            </w:pPr>
            <w:r>
              <w:rPr>
                <w:rFonts w:ascii="Calibri" w:eastAsia="Calibri" w:hAnsi="Calibri" w:cs="Calibri"/>
                <w:color w:val="000000"/>
                <w:sz w:val="18"/>
                <w:szCs w:val="18"/>
              </w:rPr>
              <w:t>Propuesta de mejora</w:t>
            </w:r>
          </w:p>
        </w:tc>
        <w:tc>
          <w:tcPr>
            <w:tcW w:w="7434" w:type="dxa"/>
            <w:shd w:val="clear" w:color="auto" w:fill="F2F2F2"/>
            <w:tcMar>
              <w:top w:w="60" w:type="dxa"/>
              <w:left w:w="80" w:type="dxa"/>
              <w:bottom w:w="60" w:type="dxa"/>
              <w:right w:w="80" w:type="dxa"/>
            </w:tcMar>
          </w:tcPr>
          <w:p w14:paraId="3DBF2262" w14:textId="2F31A17D" w:rsidR="000779BD" w:rsidRDefault="000779BD" w:rsidP="000779BD">
            <w:pPr>
              <w:spacing w:after="0"/>
            </w:pPr>
            <w:r w:rsidRPr="000779BD">
              <w:rPr>
                <w:rFonts w:ascii="Calibri" w:eastAsia="Calibri" w:hAnsi="Calibri" w:cs="Calibri"/>
                <w:color w:val="000000"/>
                <w:sz w:val="18"/>
                <w:szCs w:val="18"/>
              </w:rPr>
              <w:t>Generar una alerta si se acumulan varios rechazos consecutivos, ya que esto podría indicar un problema con el sensor o con los datos recibidos.</w:t>
            </w:r>
          </w:p>
        </w:tc>
      </w:tr>
    </w:tbl>
    <w:p w14:paraId="5C55C7B2" w14:textId="77777777" w:rsidR="000779BD" w:rsidRDefault="000779BD" w:rsidP="000779BD">
      <w:pPr>
        <w:spacing w:after="0"/>
      </w:pPr>
    </w:p>
    <w:p w14:paraId="5E534034" w14:textId="77777777" w:rsidR="000779BD" w:rsidRDefault="000779BD">
      <w:pPr>
        <w:jc w:val="left"/>
        <w:rPr>
          <w:b/>
          <w:bCs/>
        </w:rPr>
      </w:pPr>
      <w:r w:rsidRPr="00AA5D38">
        <w:drawing>
          <wp:inline distT="0" distB="0" distL="0" distR="0" wp14:anchorId="5C0B79A1" wp14:editId="0761AEFE">
            <wp:extent cx="5612130" cy="1925320"/>
            <wp:effectExtent l="0" t="0" r="7620" b="0"/>
            <wp:docPr id="1626215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15989" name=""/>
                    <pic:cNvPicPr/>
                  </pic:nvPicPr>
                  <pic:blipFill>
                    <a:blip r:embed="rId18"/>
                    <a:stretch>
                      <a:fillRect/>
                    </a:stretch>
                  </pic:blipFill>
                  <pic:spPr>
                    <a:xfrm>
                      <a:off x="0" y="0"/>
                      <a:ext cx="5612130" cy="1925320"/>
                    </a:xfrm>
                    <a:prstGeom prst="rect">
                      <a:avLst/>
                    </a:prstGeom>
                  </pic:spPr>
                </pic:pic>
              </a:graphicData>
            </a:graphic>
          </wp:inline>
        </w:drawing>
      </w:r>
    </w:p>
    <w:p w14:paraId="64F2DE94" w14:textId="77777777" w:rsidR="000779BD" w:rsidRDefault="000779BD">
      <w:pPr>
        <w:jc w:val="left"/>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Pérdida de comunicación</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938"/>
      </w:tblGrid>
      <w:tr w:rsidR="000779BD" w14:paraId="1D829AD1" w14:textId="77777777" w:rsidTr="000779BD">
        <w:tblPrEx>
          <w:tblCellMar>
            <w:top w:w="0" w:type="dxa"/>
            <w:bottom w:w="0" w:type="dxa"/>
          </w:tblCellMar>
        </w:tblPrEx>
        <w:trPr>
          <w:tblHeader/>
        </w:trPr>
        <w:tc>
          <w:tcPr>
            <w:tcW w:w="1696" w:type="dxa"/>
            <w:shd w:val="clear" w:color="auto" w:fill="1F3864"/>
            <w:tcMar>
              <w:top w:w="60" w:type="dxa"/>
              <w:left w:w="80" w:type="dxa"/>
              <w:bottom w:w="60" w:type="dxa"/>
              <w:right w:w="80" w:type="dxa"/>
            </w:tcMar>
          </w:tcPr>
          <w:p w14:paraId="5451BC84" w14:textId="77777777" w:rsidR="000779BD" w:rsidRDefault="000779BD" w:rsidP="000779BD">
            <w:pPr>
              <w:spacing w:after="0"/>
            </w:pPr>
            <w:r>
              <w:rPr>
                <w:rFonts w:ascii="Calibri" w:eastAsia="Calibri" w:hAnsi="Calibri" w:cs="Calibri"/>
                <w:b/>
                <w:bCs/>
                <w:color w:val="FFFFFF"/>
                <w:sz w:val="18"/>
                <w:szCs w:val="18"/>
              </w:rPr>
              <w:t>Campo</w:t>
            </w:r>
          </w:p>
        </w:tc>
        <w:tc>
          <w:tcPr>
            <w:tcW w:w="7938" w:type="dxa"/>
            <w:shd w:val="clear" w:color="auto" w:fill="1F3864"/>
            <w:tcMar>
              <w:top w:w="60" w:type="dxa"/>
              <w:left w:w="80" w:type="dxa"/>
              <w:bottom w:w="60" w:type="dxa"/>
              <w:right w:w="80" w:type="dxa"/>
            </w:tcMar>
          </w:tcPr>
          <w:p w14:paraId="5EB9EB3E" w14:textId="77777777" w:rsidR="000779BD" w:rsidRDefault="000779BD" w:rsidP="000779BD">
            <w:pPr>
              <w:spacing w:after="0"/>
            </w:pPr>
            <w:r>
              <w:rPr>
                <w:rFonts w:ascii="Calibri" w:eastAsia="Calibri" w:hAnsi="Calibri" w:cs="Calibri"/>
                <w:b/>
                <w:bCs/>
                <w:color w:val="FFFFFF"/>
                <w:sz w:val="18"/>
                <w:szCs w:val="18"/>
              </w:rPr>
              <w:t>Descripción</w:t>
            </w:r>
          </w:p>
        </w:tc>
      </w:tr>
      <w:tr w:rsidR="000779BD" w14:paraId="0A4F83E3" w14:textId="77777777" w:rsidTr="000779BD">
        <w:tblPrEx>
          <w:tblCellMar>
            <w:top w:w="0" w:type="dxa"/>
            <w:bottom w:w="0" w:type="dxa"/>
          </w:tblCellMar>
        </w:tblPrEx>
        <w:tc>
          <w:tcPr>
            <w:tcW w:w="1696" w:type="dxa"/>
            <w:tcMar>
              <w:top w:w="60" w:type="dxa"/>
              <w:left w:w="80" w:type="dxa"/>
              <w:bottom w:w="60" w:type="dxa"/>
              <w:right w:w="80" w:type="dxa"/>
            </w:tcMar>
          </w:tcPr>
          <w:p w14:paraId="367A0FFB" w14:textId="77777777" w:rsidR="000779BD" w:rsidRDefault="000779BD" w:rsidP="000779BD">
            <w:pPr>
              <w:spacing w:after="0"/>
            </w:pPr>
            <w:r>
              <w:rPr>
                <w:rFonts w:ascii="Calibri" w:eastAsia="Calibri" w:hAnsi="Calibri" w:cs="Calibri"/>
                <w:color w:val="000000"/>
                <w:sz w:val="18"/>
                <w:szCs w:val="18"/>
              </w:rPr>
              <w:t>Causa</w:t>
            </w:r>
          </w:p>
        </w:tc>
        <w:tc>
          <w:tcPr>
            <w:tcW w:w="7938" w:type="dxa"/>
            <w:tcMar>
              <w:top w:w="60" w:type="dxa"/>
              <w:left w:w="80" w:type="dxa"/>
              <w:bottom w:w="6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79BD" w:rsidRPr="000779BD" w14:paraId="6E338A5B" w14:textId="77777777">
              <w:trPr>
                <w:tblCellSpacing w:w="15" w:type="dxa"/>
              </w:trPr>
              <w:tc>
                <w:tcPr>
                  <w:tcW w:w="0" w:type="auto"/>
                  <w:vAlign w:val="center"/>
                  <w:hideMark/>
                </w:tcPr>
                <w:p w14:paraId="4FFB13CD" w14:textId="77777777" w:rsidR="000779BD" w:rsidRPr="000779BD" w:rsidRDefault="000779BD" w:rsidP="000779BD">
                  <w:pPr>
                    <w:spacing w:after="0"/>
                    <w:rPr>
                      <w:rFonts w:ascii="Calibri" w:eastAsia="Calibri" w:hAnsi="Calibri" w:cs="Calibri"/>
                      <w:color w:val="000000"/>
                      <w:sz w:val="18"/>
                      <w:szCs w:val="18"/>
                    </w:rPr>
                  </w:pPr>
                </w:p>
              </w:tc>
            </w:tr>
          </w:tbl>
          <w:p w14:paraId="4A4FB65A" w14:textId="77777777" w:rsidR="000779BD" w:rsidRPr="000779BD" w:rsidRDefault="000779BD" w:rsidP="000779BD">
            <w:pPr>
              <w:spacing w:after="0"/>
              <w:rPr>
                <w:rFonts w:ascii="Calibri" w:eastAsia="Calibri" w:hAnsi="Calibri" w:cs="Calibri"/>
                <w:vanish/>
                <w:color w:val="000000"/>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0"/>
            </w:tblGrid>
            <w:tr w:rsidR="000779BD" w:rsidRPr="000779BD" w14:paraId="5659953C" w14:textId="77777777">
              <w:trPr>
                <w:tblCellSpacing w:w="15" w:type="dxa"/>
              </w:trPr>
              <w:tc>
                <w:tcPr>
                  <w:tcW w:w="0" w:type="auto"/>
                  <w:vAlign w:val="center"/>
                  <w:hideMark/>
                </w:tcPr>
                <w:p w14:paraId="6F1366BF" w14:textId="77777777" w:rsidR="000779BD" w:rsidRPr="000779BD" w:rsidRDefault="000779BD" w:rsidP="000779BD">
                  <w:pPr>
                    <w:spacing w:after="0"/>
                    <w:rPr>
                      <w:rFonts w:ascii="Calibri" w:eastAsia="Calibri" w:hAnsi="Calibri" w:cs="Calibri"/>
                      <w:color w:val="000000"/>
                      <w:sz w:val="18"/>
                      <w:szCs w:val="18"/>
                    </w:rPr>
                  </w:pPr>
                  <w:r w:rsidRPr="000779BD">
                    <w:rPr>
                      <w:rFonts w:ascii="Calibri" w:eastAsia="Calibri" w:hAnsi="Calibri" w:cs="Calibri"/>
                      <w:color w:val="000000"/>
                      <w:sz w:val="18"/>
                      <w:szCs w:val="18"/>
                    </w:rPr>
                    <w:t>Se desconectó físicamente el cable USB del ESP32 durante la ejecución.</w:t>
                  </w:r>
                </w:p>
              </w:tc>
            </w:tr>
          </w:tbl>
          <w:p w14:paraId="03C3D1AD" w14:textId="26381144" w:rsidR="000779BD" w:rsidRDefault="000779BD" w:rsidP="000779BD">
            <w:pPr>
              <w:spacing w:after="0"/>
            </w:pPr>
          </w:p>
        </w:tc>
      </w:tr>
      <w:tr w:rsidR="000779BD" w14:paraId="6FFD5CAC" w14:textId="77777777" w:rsidTr="000779BD">
        <w:tblPrEx>
          <w:tblCellMar>
            <w:top w:w="0" w:type="dxa"/>
            <w:bottom w:w="0" w:type="dxa"/>
          </w:tblCellMar>
        </w:tblPrEx>
        <w:tc>
          <w:tcPr>
            <w:tcW w:w="1696" w:type="dxa"/>
            <w:shd w:val="clear" w:color="auto" w:fill="F2F2F2"/>
            <w:tcMar>
              <w:top w:w="60" w:type="dxa"/>
              <w:left w:w="80" w:type="dxa"/>
              <w:bottom w:w="60" w:type="dxa"/>
              <w:right w:w="80" w:type="dxa"/>
            </w:tcMar>
          </w:tcPr>
          <w:p w14:paraId="27834B1F" w14:textId="77777777" w:rsidR="000779BD" w:rsidRDefault="000779BD" w:rsidP="000779BD">
            <w:pPr>
              <w:spacing w:after="0"/>
            </w:pPr>
            <w:r>
              <w:rPr>
                <w:rFonts w:ascii="Calibri" w:eastAsia="Calibri" w:hAnsi="Calibri" w:cs="Calibri"/>
                <w:color w:val="000000"/>
                <w:sz w:val="18"/>
                <w:szCs w:val="18"/>
              </w:rPr>
              <w:t>Síntoma</w:t>
            </w:r>
          </w:p>
        </w:tc>
        <w:tc>
          <w:tcPr>
            <w:tcW w:w="7938" w:type="dxa"/>
            <w:shd w:val="clear" w:color="auto" w:fill="F2F2F2"/>
            <w:tcMar>
              <w:top w:w="60" w:type="dxa"/>
              <w:left w:w="80" w:type="dxa"/>
              <w:bottom w:w="60" w:type="dxa"/>
              <w:right w:w="80" w:type="dxa"/>
            </w:tcMar>
          </w:tcPr>
          <w:p w14:paraId="72E5ABD1" w14:textId="5F0CB2A8" w:rsidR="000779BD" w:rsidRDefault="000779BD" w:rsidP="000779BD">
            <w:pPr>
              <w:spacing w:after="0"/>
            </w:pPr>
            <w:r w:rsidRPr="000779BD">
              <w:rPr>
                <w:rFonts w:ascii="Calibri" w:eastAsia="Calibri" w:hAnsi="Calibri" w:cs="Calibri"/>
                <w:color w:val="000000"/>
                <w:sz w:val="18"/>
                <w:szCs w:val="18"/>
              </w:rPr>
              <w:t>Se interrumpe la recepción de telemetría y se presenta un error de comunicación con el puerto serial.</w:t>
            </w:r>
          </w:p>
        </w:tc>
      </w:tr>
      <w:tr w:rsidR="000779BD" w14:paraId="28E3658B" w14:textId="77777777" w:rsidTr="000779BD">
        <w:tblPrEx>
          <w:tblCellMar>
            <w:top w:w="0" w:type="dxa"/>
            <w:bottom w:w="0" w:type="dxa"/>
          </w:tblCellMar>
        </w:tblPrEx>
        <w:tc>
          <w:tcPr>
            <w:tcW w:w="1696" w:type="dxa"/>
            <w:tcMar>
              <w:top w:w="60" w:type="dxa"/>
              <w:left w:w="80" w:type="dxa"/>
              <w:bottom w:w="60" w:type="dxa"/>
              <w:right w:w="80" w:type="dxa"/>
            </w:tcMar>
          </w:tcPr>
          <w:p w14:paraId="65D9141D" w14:textId="77777777" w:rsidR="000779BD" w:rsidRDefault="000779BD" w:rsidP="000779BD">
            <w:pPr>
              <w:spacing w:after="0"/>
            </w:pPr>
            <w:r>
              <w:rPr>
                <w:rFonts w:ascii="Calibri" w:eastAsia="Calibri" w:hAnsi="Calibri" w:cs="Calibri"/>
                <w:color w:val="000000"/>
                <w:sz w:val="18"/>
                <w:szCs w:val="18"/>
              </w:rPr>
              <w:t>Detección</w:t>
            </w:r>
          </w:p>
        </w:tc>
        <w:tc>
          <w:tcPr>
            <w:tcW w:w="7938" w:type="dxa"/>
            <w:tcMar>
              <w:top w:w="60" w:type="dxa"/>
              <w:left w:w="80" w:type="dxa"/>
              <w:bottom w:w="60" w:type="dxa"/>
              <w:right w:w="80" w:type="dxa"/>
            </w:tcMar>
          </w:tcPr>
          <w:p w14:paraId="53E59073" w14:textId="2FC51893" w:rsidR="000779BD" w:rsidRDefault="000779BD" w:rsidP="000779BD">
            <w:pPr>
              <w:spacing w:after="0"/>
            </w:pPr>
            <w:r w:rsidRPr="000779BD">
              <w:rPr>
                <w:rFonts w:ascii="Calibri" w:eastAsia="Calibri" w:hAnsi="Calibri" w:cs="Calibri"/>
                <w:color w:val="000000"/>
                <w:sz w:val="18"/>
                <w:szCs w:val="18"/>
              </w:rPr>
              <w:t xml:space="preserve">La aplicación captura la excepción asociada al puerto serial, en este caso un </w:t>
            </w:r>
            <w:proofErr w:type="spellStart"/>
            <w:r w:rsidRPr="000779BD">
              <w:rPr>
                <w:rFonts w:ascii="Calibri" w:eastAsia="Calibri" w:hAnsi="Calibri" w:cs="Calibri"/>
                <w:color w:val="000000"/>
                <w:sz w:val="18"/>
                <w:szCs w:val="18"/>
              </w:rPr>
              <w:t>PermissionError</w:t>
            </w:r>
            <w:proofErr w:type="spellEnd"/>
            <w:r w:rsidRPr="000779BD">
              <w:rPr>
                <w:rFonts w:ascii="Calibri" w:eastAsia="Calibri" w:hAnsi="Calibri" w:cs="Calibri"/>
                <w:color w:val="000000"/>
                <w:sz w:val="18"/>
                <w:szCs w:val="18"/>
              </w:rPr>
              <w:t xml:space="preserve"> al intentar acceder al dispositivo.</w:t>
            </w:r>
          </w:p>
        </w:tc>
      </w:tr>
      <w:tr w:rsidR="000779BD" w14:paraId="6FEF577B" w14:textId="77777777" w:rsidTr="000779BD">
        <w:tblPrEx>
          <w:tblCellMar>
            <w:top w:w="0" w:type="dxa"/>
            <w:bottom w:w="0" w:type="dxa"/>
          </w:tblCellMar>
        </w:tblPrEx>
        <w:tc>
          <w:tcPr>
            <w:tcW w:w="1696" w:type="dxa"/>
            <w:shd w:val="clear" w:color="auto" w:fill="F2F2F2"/>
            <w:tcMar>
              <w:top w:w="60" w:type="dxa"/>
              <w:left w:w="80" w:type="dxa"/>
              <w:bottom w:w="60" w:type="dxa"/>
              <w:right w:w="80" w:type="dxa"/>
            </w:tcMar>
          </w:tcPr>
          <w:p w14:paraId="36BB5033" w14:textId="77777777" w:rsidR="000779BD" w:rsidRDefault="000779BD" w:rsidP="000779BD">
            <w:pPr>
              <w:spacing w:after="0"/>
            </w:pPr>
            <w:r>
              <w:rPr>
                <w:rFonts w:ascii="Calibri" w:eastAsia="Calibri" w:hAnsi="Calibri" w:cs="Calibri"/>
                <w:color w:val="000000"/>
                <w:sz w:val="18"/>
                <w:szCs w:val="18"/>
              </w:rPr>
              <w:t>Respuesta del sistema</w:t>
            </w:r>
          </w:p>
        </w:tc>
        <w:tc>
          <w:tcPr>
            <w:tcW w:w="7938" w:type="dxa"/>
            <w:shd w:val="clear" w:color="auto" w:fill="F2F2F2"/>
            <w:tcMar>
              <w:top w:w="60" w:type="dxa"/>
              <w:left w:w="80" w:type="dxa"/>
              <w:bottom w:w="60" w:type="dxa"/>
              <w:right w:w="80" w:type="dxa"/>
            </w:tcMar>
          </w:tcPr>
          <w:p w14:paraId="4B00920A" w14:textId="00415F98" w:rsidR="000779BD" w:rsidRDefault="000779BD" w:rsidP="000779BD">
            <w:pPr>
              <w:spacing w:after="0"/>
            </w:pPr>
            <w:r w:rsidRPr="000779BD">
              <w:rPr>
                <w:rFonts w:ascii="Calibri" w:eastAsia="Calibri" w:hAnsi="Calibri" w:cs="Calibri"/>
                <w:color w:val="000000"/>
                <w:sz w:val="18"/>
                <w:szCs w:val="18"/>
              </w:rPr>
              <w:t>Se registra el evento DEVICE_DISCONNECTED, la aplicación continúa ejecutándose y comienza a intentar nuevamente la conexión cada 5 segundos, sin detener el proceso.</w:t>
            </w:r>
          </w:p>
        </w:tc>
      </w:tr>
      <w:tr w:rsidR="000779BD" w14:paraId="249F5444" w14:textId="77777777" w:rsidTr="000779BD">
        <w:tblPrEx>
          <w:tblCellMar>
            <w:top w:w="0" w:type="dxa"/>
            <w:bottom w:w="0" w:type="dxa"/>
          </w:tblCellMar>
        </w:tblPrEx>
        <w:tc>
          <w:tcPr>
            <w:tcW w:w="1696" w:type="dxa"/>
            <w:tcMar>
              <w:top w:w="60" w:type="dxa"/>
              <w:left w:w="80" w:type="dxa"/>
              <w:bottom w:w="60" w:type="dxa"/>
              <w:right w:w="80" w:type="dxa"/>
            </w:tcMar>
          </w:tcPr>
          <w:p w14:paraId="4BFBFF52" w14:textId="77777777" w:rsidR="000779BD" w:rsidRDefault="000779BD" w:rsidP="000779BD">
            <w:pPr>
              <w:spacing w:after="0"/>
            </w:pPr>
            <w:r>
              <w:rPr>
                <w:rFonts w:ascii="Calibri" w:eastAsia="Calibri" w:hAnsi="Calibri" w:cs="Calibri"/>
                <w:color w:val="000000"/>
                <w:sz w:val="18"/>
                <w:szCs w:val="18"/>
              </w:rPr>
              <w:t>Evidencia</w:t>
            </w:r>
          </w:p>
        </w:tc>
        <w:tc>
          <w:tcPr>
            <w:tcW w:w="7938" w:type="dxa"/>
            <w:tcMar>
              <w:top w:w="60" w:type="dxa"/>
              <w:left w:w="80" w:type="dxa"/>
              <w:bottom w:w="60" w:type="dxa"/>
              <w:right w:w="80" w:type="dxa"/>
            </w:tcMar>
          </w:tcPr>
          <w:p w14:paraId="1D7ECD86" w14:textId="794C59E4" w:rsidR="000779BD" w:rsidRDefault="000779BD" w:rsidP="000779BD">
            <w:pPr>
              <w:spacing w:after="0"/>
            </w:pPr>
            <w:r w:rsidRPr="000779BD">
              <w:rPr>
                <w:rFonts w:ascii="Calibri" w:eastAsia="Calibri" w:hAnsi="Calibri" w:cs="Calibri"/>
                <w:color w:val="000000"/>
                <w:sz w:val="18"/>
                <w:szCs w:val="18"/>
              </w:rPr>
              <w:t>En la consola se observa el error de comunicación, el registro DEVICE_DISCONNECTED y los intentos de reconexión cada 5 segundos.</w:t>
            </w:r>
          </w:p>
        </w:tc>
      </w:tr>
      <w:tr w:rsidR="000779BD" w14:paraId="552CA516" w14:textId="77777777" w:rsidTr="000779BD">
        <w:tblPrEx>
          <w:tblCellMar>
            <w:top w:w="0" w:type="dxa"/>
            <w:bottom w:w="0" w:type="dxa"/>
          </w:tblCellMar>
        </w:tblPrEx>
        <w:tc>
          <w:tcPr>
            <w:tcW w:w="1696" w:type="dxa"/>
            <w:shd w:val="clear" w:color="auto" w:fill="F2F2F2"/>
            <w:tcMar>
              <w:top w:w="60" w:type="dxa"/>
              <w:left w:w="80" w:type="dxa"/>
              <w:bottom w:w="60" w:type="dxa"/>
              <w:right w:w="80" w:type="dxa"/>
            </w:tcMar>
          </w:tcPr>
          <w:p w14:paraId="0F706C3A" w14:textId="77777777" w:rsidR="000779BD" w:rsidRDefault="000779BD" w:rsidP="000779BD">
            <w:pPr>
              <w:spacing w:after="0"/>
            </w:pPr>
            <w:r>
              <w:rPr>
                <w:rFonts w:ascii="Calibri" w:eastAsia="Calibri" w:hAnsi="Calibri" w:cs="Calibri"/>
                <w:color w:val="000000"/>
                <w:sz w:val="18"/>
                <w:szCs w:val="18"/>
              </w:rPr>
              <w:lastRenderedPageBreak/>
              <w:t>Propuesta de mejora</w:t>
            </w:r>
          </w:p>
        </w:tc>
        <w:tc>
          <w:tcPr>
            <w:tcW w:w="7938" w:type="dxa"/>
            <w:shd w:val="clear" w:color="auto" w:fill="F2F2F2"/>
            <w:tcMar>
              <w:top w:w="60" w:type="dxa"/>
              <w:left w:w="80" w:type="dxa"/>
              <w:bottom w:w="60" w:type="dxa"/>
              <w:right w:w="80" w:type="dxa"/>
            </w:tcMar>
          </w:tcPr>
          <w:p w14:paraId="66F4B766" w14:textId="7BE4998A" w:rsidR="000779BD" w:rsidRDefault="000779BD" w:rsidP="000779BD">
            <w:pPr>
              <w:spacing w:after="0"/>
            </w:pPr>
            <w:r w:rsidRPr="000779BD">
              <w:rPr>
                <w:rFonts w:ascii="Calibri" w:eastAsia="Calibri" w:hAnsi="Calibri" w:cs="Calibri"/>
                <w:color w:val="000000"/>
                <w:sz w:val="18"/>
                <w:szCs w:val="18"/>
              </w:rPr>
              <w:t>Notificar al usuario si la desconexión se mantiene durante un tiempo prolongado y registrar el tiempo total que permaneció sin comunicación.</w:t>
            </w:r>
          </w:p>
        </w:tc>
      </w:tr>
    </w:tbl>
    <w:p w14:paraId="7540F074" w14:textId="77777777" w:rsidR="000779BD" w:rsidRDefault="000779BD">
      <w:pPr>
        <w:jc w:val="left"/>
        <w:rPr>
          <w:b/>
          <w:bCs/>
        </w:rPr>
      </w:pPr>
      <w:r w:rsidRPr="000779BD">
        <w:rPr>
          <w:b/>
          <w:bCs/>
        </w:rPr>
        <w:t xml:space="preserve"> </w:t>
      </w:r>
      <w:r w:rsidRPr="000779BD">
        <w:rPr>
          <w:b/>
          <w:bCs/>
        </w:rPr>
        <w:drawing>
          <wp:inline distT="0" distB="0" distL="0" distR="0" wp14:anchorId="6DBE54C2" wp14:editId="1E1B29D5">
            <wp:extent cx="5612130" cy="1278255"/>
            <wp:effectExtent l="0" t="0" r="7620" b="0"/>
            <wp:docPr id="841427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27518" name=""/>
                    <pic:cNvPicPr/>
                  </pic:nvPicPr>
                  <pic:blipFill>
                    <a:blip r:embed="rId19"/>
                    <a:stretch>
                      <a:fillRect/>
                    </a:stretch>
                  </pic:blipFill>
                  <pic:spPr>
                    <a:xfrm>
                      <a:off x="0" y="0"/>
                      <a:ext cx="5612130" cy="1278255"/>
                    </a:xfrm>
                    <a:prstGeom prst="rect">
                      <a:avLst/>
                    </a:prstGeom>
                  </pic:spPr>
                </pic:pic>
              </a:graphicData>
            </a:graphic>
          </wp:inline>
        </w:drawing>
      </w:r>
    </w:p>
    <w:p w14:paraId="3655BD86" w14:textId="77777777" w:rsidR="000779BD" w:rsidRPr="000779BD" w:rsidRDefault="000779BD">
      <w:pPr>
        <w:jc w:val="left"/>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Archivo JSON inaccesible</w:t>
      </w: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1"/>
      </w:tblGrid>
      <w:tr w:rsidR="000779BD" w14:paraId="5784DC41" w14:textId="77777777" w:rsidTr="000779BD">
        <w:tblPrEx>
          <w:tblCellMar>
            <w:top w:w="0" w:type="dxa"/>
            <w:bottom w:w="0" w:type="dxa"/>
          </w:tblCellMar>
        </w:tblPrEx>
        <w:trPr>
          <w:tblHeader/>
        </w:trPr>
        <w:tc>
          <w:tcPr>
            <w:tcW w:w="2200" w:type="dxa"/>
            <w:shd w:val="clear" w:color="auto" w:fill="1F3864"/>
            <w:tcMar>
              <w:top w:w="60" w:type="dxa"/>
              <w:left w:w="80" w:type="dxa"/>
              <w:bottom w:w="60" w:type="dxa"/>
              <w:right w:w="80" w:type="dxa"/>
            </w:tcMar>
          </w:tcPr>
          <w:p w14:paraId="553F736C" w14:textId="77777777" w:rsidR="000779BD" w:rsidRDefault="000779BD" w:rsidP="000779BD">
            <w:pPr>
              <w:spacing w:after="0"/>
            </w:pPr>
            <w:r>
              <w:rPr>
                <w:rFonts w:ascii="Calibri" w:eastAsia="Calibri" w:hAnsi="Calibri" w:cs="Calibri"/>
                <w:b/>
                <w:bCs/>
                <w:color w:val="FFFFFF"/>
                <w:sz w:val="18"/>
                <w:szCs w:val="18"/>
              </w:rPr>
              <w:t>Campo</w:t>
            </w:r>
          </w:p>
        </w:tc>
        <w:tc>
          <w:tcPr>
            <w:tcW w:w="7151" w:type="dxa"/>
            <w:shd w:val="clear" w:color="auto" w:fill="1F3864"/>
            <w:tcMar>
              <w:top w:w="60" w:type="dxa"/>
              <w:left w:w="80" w:type="dxa"/>
              <w:bottom w:w="60" w:type="dxa"/>
              <w:right w:w="80" w:type="dxa"/>
            </w:tcMar>
          </w:tcPr>
          <w:p w14:paraId="7E3BCF19" w14:textId="77777777" w:rsidR="000779BD" w:rsidRDefault="000779BD" w:rsidP="000779BD">
            <w:pPr>
              <w:spacing w:after="0"/>
            </w:pPr>
            <w:r>
              <w:rPr>
                <w:rFonts w:ascii="Calibri" w:eastAsia="Calibri" w:hAnsi="Calibri" w:cs="Calibri"/>
                <w:b/>
                <w:bCs/>
                <w:color w:val="FFFFFF"/>
                <w:sz w:val="18"/>
                <w:szCs w:val="18"/>
              </w:rPr>
              <w:t>Descripción</w:t>
            </w:r>
          </w:p>
        </w:tc>
      </w:tr>
      <w:tr w:rsidR="000779BD" w14:paraId="2BDC4D4E" w14:textId="77777777" w:rsidTr="000779BD">
        <w:tblPrEx>
          <w:tblCellMar>
            <w:top w:w="0" w:type="dxa"/>
            <w:bottom w:w="0" w:type="dxa"/>
          </w:tblCellMar>
        </w:tblPrEx>
        <w:tc>
          <w:tcPr>
            <w:tcW w:w="2200" w:type="dxa"/>
            <w:tcMar>
              <w:top w:w="60" w:type="dxa"/>
              <w:left w:w="80" w:type="dxa"/>
              <w:bottom w:w="60" w:type="dxa"/>
              <w:right w:w="80" w:type="dxa"/>
            </w:tcMar>
          </w:tcPr>
          <w:p w14:paraId="1F02924A" w14:textId="77777777" w:rsidR="000779BD" w:rsidRDefault="000779BD" w:rsidP="000779BD">
            <w:pPr>
              <w:spacing w:after="0"/>
            </w:pPr>
            <w:r>
              <w:rPr>
                <w:rFonts w:ascii="Calibri" w:eastAsia="Calibri" w:hAnsi="Calibri" w:cs="Calibri"/>
                <w:color w:val="000000"/>
                <w:sz w:val="18"/>
                <w:szCs w:val="18"/>
              </w:rPr>
              <w:t>Causa</w:t>
            </w:r>
          </w:p>
        </w:tc>
        <w:tc>
          <w:tcPr>
            <w:tcW w:w="7151" w:type="dxa"/>
            <w:tcMar>
              <w:top w:w="60" w:type="dxa"/>
              <w:left w:w="80" w:type="dxa"/>
              <w:bottom w:w="60" w:type="dxa"/>
              <w:right w:w="80" w:type="dxa"/>
            </w:tcMar>
          </w:tcPr>
          <w:p w14:paraId="40B2F135" w14:textId="66C71942" w:rsidR="000779BD" w:rsidRDefault="000779BD" w:rsidP="000779BD">
            <w:pPr>
              <w:spacing w:after="0"/>
            </w:pPr>
            <w:r w:rsidRPr="000779BD">
              <w:rPr>
                <w:rFonts w:ascii="Calibri" w:eastAsia="Calibri" w:hAnsi="Calibri" w:cs="Calibri"/>
                <w:color w:val="000000"/>
                <w:sz w:val="18"/>
                <w:szCs w:val="18"/>
              </w:rPr>
              <w:t>Se envió desde el ESP32 un mensaje con formato JSON incorrecto para comprobar la validación de los datos recibidos por Python.</w:t>
            </w:r>
          </w:p>
        </w:tc>
      </w:tr>
      <w:tr w:rsidR="000779BD" w14:paraId="372896DF" w14:textId="77777777" w:rsidTr="000779BD">
        <w:tblPrEx>
          <w:tblCellMar>
            <w:top w:w="0" w:type="dxa"/>
            <w:bottom w:w="0" w:type="dxa"/>
          </w:tblCellMar>
        </w:tblPrEx>
        <w:tc>
          <w:tcPr>
            <w:tcW w:w="2200" w:type="dxa"/>
            <w:shd w:val="clear" w:color="auto" w:fill="F2F2F2"/>
            <w:tcMar>
              <w:top w:w="60" w:type="dxa"/>
              <w:left w:w="80" w:type="dxa"/>
              <w:bottom w:w="60" w:type="dxa"/>
              <w:right w:w="80" w:type="dxa"/>
            </w:tcMar>
          </w:tcPr>
          <w:p w14:paraId="3D8E7504" w14:textId="77777777" w:rsidR="000779BD" w:rsidRDefault="000779BD" w:rsidP="000779BD">
            <w:pPr>
              <w:spacing w:after="0"/>
            </w:pPr>
            <w:r>
              <w:rPr>
                <w:rFonts w:ascii="Calibri" w:eastAsia="Calibri" w:hAnsi="Calibri" w:cs="Calibri"/>
                <w:color w:val="000000"/>
                <w:sz w:val="18"/>
                <w:szCs w:val="18"/>
              </w:rPr>
              <w:t>Síntoma</w:t>
            </w:r>
          </w:p>
        </w:tc>
        <w:tc>
          <w:tcPr>
            <w:tcW w:w="7151" w:type="dxa"/>
            <w:shd w:val="clear" w:color="auto" w:fill="F2F2F2"/>
            <w:tcMar>
              <w:top w:w="60" w:type="dxa"/>
              <w:left w:w="80" w:type="dxa"/>
              <w:bottom w:w="60" w:type="dxa"/>
              <w:right w:w="80" w:type="dxa"/>
            </w:tcMar>
          </w:tcPr>
          <w:p w14:paraId="1D2BDF77" w14:textId="789062A8" w:rsidR="000779BD" w:rsidRDefault="000779BD" w:rsidP="000779BD">
            <w:pPr>
              <w:spacing w:after="0"/>
            </w:pPr>
            <w:r w:rsidRPr="000779BD">
              <w:rPr>
                <w:rFonts w:ascii="Calibri" w:eastAsia="Calibri" w:hAnsi="Calibri" w:cs="Calibri"/>
                <w:color w:val="000000"/>
                <w:sz w:val="18"/>
                <w:szCs w:val="18"/>
              </w:rPr>
              <w:t>La aplicación recibe el mensaje, pero no puede interpretarlo como un JSON válido.</w:t>
            </w:r>
          </w:p>
        </w:tc>
      </w:tr>
      <w:tr w:rsidR="000779BD" w14:paraId="24B70C59" w14:textId="77777777" w:rsidTr="000779BD">
        <w:tblPrEx>
          <w:tblCellMar>
            <w:top w:w="0" w:type="dxa"/>
            <w:bottom w:w="0" w:type="dxa"/>
          </w:tblCellMar>
        </w:tblPrEx>
        <w:tc>
          <w:tcPr>
            <w:tcW w:w="2200" w:type="dxa"/>
            <w:tcMar>
              <w:top w:w="60" w:type="dxa"/>
              <w:left w:w="80" w:type="dxa"/>
              <w:bottom w:w="60" w:type="dxa"/>
              <w:right w:w="80" w:type="dxa"/>
            </w:tcMar>
          </w:tcPr>
          <w:p w14:paraId="2B30BD28" w14:textId="77777777" w:rsidR="000779BD" w:rsidRDefault="000779BD" w:rsidP="000779BD">
            <w:pPr>
              <w:spacing w:after="0"/>
            </w:pPr>
            <w:r>
              <w:rPr>
                <w:rFonts w:ascii="Calibri" w:eastAsia="Calibri" w:hAnsi="Calibri" w:cs="Calibri"/>
                <w:color w:val="000000"/>
                <w:sz w:val="18"/>
                <w:szCs w:val="18"/>
              </w:rPr>
              <w:t>Detección</w:t>
            </w:r>
          </w:p>
        </w:tc>
        <w:tc>
          <w:tcPr>
            <w:tcW w:w="7151" w:type="dxa"/>
            <w:tcMar>
              <w:top w:w="60" w:type="dxa"/>
              <w:left w:w="80" w:type="dxa"/>
              <w:bottom w:w="6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79BD" w:rsidRPr="000779BD" w14:paraId="0FFBF433" w14:textId="77777777">
              <w:trPr>
                <w:tblCellSpacing w:w="15" w:type="dxa"/>
              </w:trPr>
              <w:tc>
                <w:tcPr>
                  <w:tcW w:w="0" w:type="auto"/>
                  <w:vAlign w:val="center"/>
                  <w:hideMark/>
                </w:tcPr>
                <w:p w14:paraId="33F9C4B4" w14:textId="77777777" w:rsidR="000779BD" w:rsidRPr="000779BD" w:rsidRDefault="000779BD" w:rsidP="000779BD">
                  <w:pPr>
                    <w:spacing w:after="0"/>
                    <w:rPr>
                      <w:rFonts w:ascii="Calibri" w:eastAsia="Calibri" w:hAnsi="Calibri" w:cs="Calibri"/>
                      <w:color w:val="000000"/>
                      <w:sz w:val="18"/>
                      <w:szCs w:val="18"/>
                    </w:rPr>
                  </w:pPr>
                </w:p>
              </w:tc>
            </w:tr>
          </w:tbl>
          <w:p w14:paraId="4FD414F4" w14:textId="77777777" w:rsidR="000779BD" w:rsidRPr="000779BD" w:rsidRDefault="000779BD" w:rsidP="000779BD">
            <w:pPr>
              <w:spacing w:after="0"/>
              <w:rPr>
                <w:rFonts w:ascii="Calibri" w:eastAsia="Calibri" w:hAnsi="Calibri" w:cs="Calibri"/>
                <w:vanish/>
                <w:color w:val="000000"/>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1"/>
            </w:tblGrid>
            <w:tr w:rsidR="000779BD" w:rsidRPr="000779BD" w14:paraId="7FA8E43F" w14:textId="77777777">
              <w:trPr>
                <w:tblCellSpacing w:w="15" w:type="dxa"/>
              </w:trPr>
              <w:tc>
                <w:tcPr>
                  <w:tcW w:w="0" w:type="auto"/>
                  <w:vAlign w:val="center"/>
                  <w:hideMark/>
                </w:tcPr>
                <w:p w14:paraId="1634B8F9" w14:textId="77777777" w:rsidR="000779BD" w:rsidRPr="000779BD" w:rsidRDefault="000779BD" w:rsidP="000779BD">
                  <w:pPr>
                    <w:spacing w:after="0"/>
                    <w:rPr>
                      <w:rFonts w:ascii="Calibri" w:eastAsia="Calibri" w:hAnsi="Calibri" w:cs="Calibri"/>
                      <w:color w:val="000000"/>
                      <w:sz w:val="18"/>
                      <w:szCs w:val="18"/>
                    </w:rPr>
                  </w:pPr>
                  <w:r w:rsidRPr="000779BD">
                    <w:rPr>
                      <w:rFonts w:ascii="Calibri" w:eastAsia="Calibri" w:hAnsi="Calibri" w:cs="Calibri"/>
                      <w:color w:val="000000"/>
                      <w:sz w:val="18"/>
                      <w:szCs w:val="18"/>
                    </w:rPr>
                    <w:t>La aplicación Python detecta el error al intentar procesar el mensaje recibido desde el ESP32 y lo clasifica como dato inválido.</w:t>
                  </w:r>
                </w:p>
              </w:tc>
            </w:tr>
          </w:tbl>
          <w:p w14:paraId="07D580B3" w14:textId="09F91726" w:rsidR="000779BD" w:rsidRDefault="000779BD" w:rsidP="000779BD">
            <w:pPr>
              <w:spacing w:after="0"/>
            </w:pPr>
          </w:p>
        </w:tc>
      </w:tr>
      <w:tr w:rsidR="000779BD" w14:paraId="746893EF" w14:textId="77777777" w:rsidTr="000779BD">
        <w:tblPrEx>
          <w:tblCellMar>
            <w:top w:w="0" w:type="dxa"/>
            <w:bottom w:w="0" w:type="dxa"/>
          </w:tblCellMar>
        </w:tblPrEx>
        <w:tc>
          <w:tcPr>
            <w:tcW w:w="2200" w:type="dxa"/>
            <w:shd w:val="clear" w:color="auto" w:fill="F2F2F2"/>
            <w:tcMar>
              <w:top w:w="60" w:type="dxa"/>
              <w:left w:w="80" w:type="dxa"/>
              <w:bottom w:w="60" w:type="dxa"/>
              <w:right w:w="80" w:type="dxa"/>
            </w:tcMar>
          </w:tcPr>
          <w:p w14:paraId="1D618A73" w14:textId="77777777" w:rsidR="000779BD" w:rsidRDefault="000779BD" w:rsidP="000779BD">
            <w:pPr>
              <w:spacing w:after="0"/>
            </w:pPr>
            <w:r>
              <w:rPr>
                <w:rFonts w:ascii="Calibri" w:eastAsia="Calibri" w:hAnsi="Calibri" w:cs="Calibri"/>
                <w:color w:val="000000"/>
                <w:sz w:val="18"/>
                <w:szCs w:val="18"/>
              </w:rPr>
              <w:t>Respuesta del sistema</w:t>
            </w:r>
          </w:p>
        </w:tc>
        <w:tc>
          <w:tcPr>
            <w:tcW w:w="7151" w:type="dxa"/>
            <w:shd w:val="clear" w:color="auto" w:fill="F2F2F2"/>
            <w:tcMar>
              <w:top w:w="60" w:type="dxa"/>
              <w:left w:w="80" w:type="dxa"/>
              <w:bottom w:w="60" w:type="dxa"/>
              <w:right w:w="80" w:type="dxa"/>
            </w:tcMar>
          </w:tcPr>
          <w:p w14:paraId="420928A2" w14:textId="231BD476" w:rsidR="000779BD" w:rsidRDefault="000779BD" w:rsidP="000779BD">
            <w:pPr>
              <w:spacing w:after="0"/>
            </w:pPr>
            <w:r w:rsidRPr="000779BD">
              <w:rPr>
                <w:rFonts w:ascii="Calibri" w:eastAsia="Calibri" w:hAnsi="Calibri" w:cs="Calibri"/>
                <w:color w:val="000000"/>
                <w:sz w:val="18"/>
                <w:szCs w:val="18"/>
              </w:rPr>
              <w:t>El dato inválido es rechazado y no se procesa como telemetría. Se registra el evento INVALID_DATA indicando que se recibió un JSON inválido y la aplicación continúa ejecutándose normalmente.</w:t>
            </w:r>
          </w:p>
        </w:tc>
      </w:tr>
      <w:tr w:rsidR="000779BD" w14:paraId="2455E6D7" w14:textId="77777777" w:rsidTr="000779BD">
        <w:tblPrEx>
          <w:tblCellMar>
            <w:top w:w="0" w:type="dxa"/>
            <w:bottom w:w="0" w:type="dxa"/>
          </w:tblCellMar>
        </w:tblPrEx>
        <w:tc>
          <w:tcPr>
            <w:tcW w:w="2200" w:type="dxa"/>
            <w:tcMar>
              <w:top w:w="60" w:type="dxa"/>
              <w:left w:w="80" w:type="dxa"/>
              <w:bottom w:w="60" w:type="dxa"/>
              <w:right w:w="80" w:type="dxa"/>
            </w:tcMar>
          </w:tcPr>
          <w:p w14:paraId="6B0023CB" w14:textId="77777777" w:rsidR="000779BD" w:rsidRDefault="000779BD" w:rsidP="000779BD">
            <w:pPr>
              <w:spacing w:after="0"/>
            </w:pPr>
            <w:r>
              <w:rPr>
                <w:rFonts w:ascii="Calibri" w:eastAsia="Calibri" w:hAnsi="Calibri" w:cs="Calibri"/>
                <w:color w:val="000000"/>
                <w:sz w:val="18"/>
                <w:szCs w:val="18"/>
              </w:rPr>
              <w:t>Evidencia</w:t>
            </w:r>
          </w:p>
        </w:tc>
        <w:tc>
          <w:tcPr>
            <w:tcW w:w="7151" w:type="dxa"/>
            <w:tcMar>
              <w:top w:w="60" w:type="dxa"/>
              <w:left w:w="80" w:type="dxa"/>
              <w:bottom w:w="6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79BD" w:rsidRPr="000779BD" w14:paraId="3C521507" w14:textId="77777777">
              <w:trPr>
                <w:tblCellSpacing w:w="15" w:type="dxa"/>
              </w:trPr>
              <w:tc>
                <w:tcPr>
                  <w:tcW w:w="0" w:type="auto"/>
                  <w:vAlign w:val="center"/>
                  <w:hideMark/>
                </w:tcPr>
                <w:p w14:paraId="5AD8701E" w14:textId="77777777" w:rsidR="000779BD" w:rsidRPr="000779BD" w:rsidRDefault="000779BD" w:rsidP="000779BD">
                  <w:pPr>
                    <w:spacing w:after="0"/>
                    <w:rPr>
                      <w:rFonts w:ascii="Calibri" w:eastAsia="Calibri" w:hAnsi="Calibri" w:cs="Calibri"/>
                      <w:color w:val="000000"/>
                      <w:sz w:val="18"/>
                      <w:szCs w:val="18"/>
                    </w:rPr>
                  </w:pPr>
                </w:p>
              </w:tc>
            </w:tr>
          </w:tbl>
          <w:p w14:paraId="33FD7720" w14:textId="77777777" w:rsidR="000779BD" w:rsidRPr="000779BD" w:rsidRDefault="000779BD" w:rsidP="000779BD">
            <w:pPr>
              <w:spacing w:after="0"/>
              <w:rPr>
                <w:rFonts w:ascii="Calibri" w:eastAsia="Calibri" w:hAnsi="Calibri" w:cs="Calibri"/>
                <w:vanish/>
                <w:color w:val="000000"/>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1"/>
            </w:tblGrid>
            <w:tr w:rsidR="000779BD" w:rsidRPr="000779BD" w14:paraId="4745708C" w14:textId="77777777">
              <w:trPr>
                <w:tblCellSpacing w:w="15" w:type="dxa"/>
              </w:trPr>
              <w:tc>
                <w:tcPr>
                  <w:tcW w:w="0" w:type="auto"/>
                  <w:vAlign w:val="center"/>
                  <w:hideMark/>
                </w:tcPr>
                <w:p w14:paraId="1DCFC857" w14:textId="77777777" w:rsidR="000779BD" w:rsidRPr="000779BD" w:rsidRDefault="000779BD" w:rsidP="000779BD">
                  <w:pPr>
                    <w:spacing w:after="0"/>
                    <w:rPr>
                      <w:rFonts w:ascii="Calibri" w:eastAsia="Calibri" w:hAnsi="Calibri" w:cs="Calibri"/>
                      <w:color w:val="000000"/>
                      <w:sz w:val="18"/>
                      <w:szCs w:val="18"/>
                    </w:rPr>
                  </w:pPr>
                  <w:r w:rsidRPr="000779BD">
                    <w:rPr>
                      <w:rFonts w:ascii="Calibri" w:eastAsia="Calibri" w:hAnsi="Calibri" w:cs="Calibri"/>
                      <w:color w:val="000000"/>
                      <w:sz w:val="18"/>
                      <w:szCs w:val="18"/>
                    </w:rPr>
                    <w:t>En la consola se observa el mensaje [ERROR] JSON inválido recibido desde ESP32 y el registro [EVENTO MYSQL] INVALID_DATA → JSON inválido.</w:t>
                  </w:r>
                </w:p>
              </w:tc>
            </w:tr>
          </w:tbl>
          <w:p w14:paraId="7F6A1934" w14:textId="67B30BCC" w:rsidR="000779BD" w:rsidRDefault="000779BD" w:rsidP="000779BD">
            <w:pPr>
              <w:spacing w:after="0"/>
            </w:pPr>
          </w:p>
        </w:tc>
      </w:tr>
      <w:tr w:rsidR="000779BD" w14:paraId="0DCFF836" w14:textId="77777777" w:rsidTr="000779BD">
        <w:tblPrEx>
          <w:tblCellMar>
            <w:top w:w="0" w:type="dxa"/>
            <w:bottom w:w="0" w:type="dxa"/>
          </w:tblCellMar>
        </w:tblPrEx>
        <w:tc>
          <w:tcPr>
            <w:tcW w:w="2200" w:type="dxa"/>
            <w:shd w:val="clear" w:color="auto" w:fill="F2F2F2"/>
            <w:tcMar>
              <w:top w:w="60" w:type="dxa"/>
              <w:left w:w="80" w:type="dxa"/>
              <w:bottom w:w="60" w:type="dxa"/>
              <w:right w:w="80" w:type="dxa"/>
            </w:tcMar>
          </w:tcPr>
          <w:p w14:paraId="0E857ED4" w14:textId="77777777" w:rsidR="000779BD" w:rsidRDefault="000779BD" w:rsidP="000779BD">
            <w:pPr>
              <w:spacing w:after="0"/>
            </w:pPr>
            <w:r>
              <w:rPr>
                <w:rFonts w:ascii="Calibri" w:eastAsia="Calibri" w:hAnsi="Calibri" w:cs="Calibri"/>
                <w:color w:val="000000"/>
                <w:sz w:val="18"/>
                <w:szCs w:val="18"/>
              </w:rPr>
              <w:t>Propuesta de mejora</w:t>
            </w:r>
          </w:p>
        </w:tc>
        <w:tc>
          <w:tcPr>
            <w:tcW w:w="7151" w:type="dxa"/>
            <w:shd w:val="clear" w:color="auto" w:fill="F2F2F2"/>
            <w:tcMar>
              <w:top w:w="60" w:type="dxa"/>
              <w:left w:w="80" w:type="dxa"/>
              <w:bottom w:w="60" w:type="dxa"/>
              <w:right w:w="80" w:type="dxa"/>
            </w:tcMar>
          </w:tcPr>
          <w:p w14:paraId="325F51C0" w14:textId="0870D185" w:rsidR="000779BD" w:rsidRDefault="000779BD" w:rsidP="000779BD">
            <w:pPr>
              <w:spacing w:after="0"/>
            </w:pPr>
            <w:r w:rsidRPr="000779BD">
              <w:rPr>
                <w:rFonts w:ascii="Calibri" w:eastAsia="Calibri" w:hAnsi="Calibri" w:cs="Calibri"/>
                <w:color w:val="000000"/>
                <w:sz w:val="18"/>
                <w:szCs w:val="18"/>
              </w:rPr>
              <w:t>Implementar validaciones adicionales sobre la estructura de los mensajes y registrar información más detallada sobre el origen y tipo de error para facilitar su diagnóstico.</w:t>
            </w:r>
          </w:p>
        </w:tc>
      </w:tr>
    </w:tbl>
    <w:p w14:paraId="6D8A7196" w14:textId="663F2A6D" w:rsidR="000779BD" w:rsidRDefault="000779BD">
      <w:pPr>
        <w:jc w:val="left"/>
        <w:rPr>
          <w:b/>
          <w:bCs/>
        </w:rPr>
      </w:pPr>
    </w:p>
    <w:p w14:paraId="3EBCA0A5" w14:textId="656BAF95" w:rsidR="000779BD" w:rsidRDefault="000779BD">
      <w:pPr>
        <w:jc w:val="left"/>
        <w:rPr>
          <w:b/>
          <w:bCs/>
        </w:rPr>
      </w:pPr>
      <w:r w:rsidRPr="005D67B9">
        <w:drawing>
          <wp:inline distT="0" distB="0" distL="0" distR="0" wp14:anchorId="6F3BD891" wp14:editId="7D154295">
            <wp:extent cx="5612130" cy="2356485"/>
            <wp:effectExtent l="0" t="0" r="7620" b="5715"/>
            <wp:docPr id="741351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51995" name=""/>
                    <pic:cNvPicPr/>
                  </pic:nvPicPr>
                  <pic:blipFill>
                    <a:blip r:embed="rId20"/>
                    <a:stretch>
                      <a:fillRect/>
                    </a:stretch>
                  </pic:blipFill>
                  <pic:spPr>
                    <a:xfrm>
                      <a:off x="0" y="0"/>
                      <a:ext cx="5612130" cy="2356485"/>
                    </a:xfrm>
                    <a:prstGeom prst="rect">
                      <a:avLst/>
                    </a:prstGeom>
                  </pic:spPr>
                </pic:pic>
              </a:graphicData>
            </a:graphic>
          </wp:inline>
        </w:drawing>
      </w:r>
    </w:p>
    <w:p w14:paraId="28F91263" w14:textId="33A85C45" w:rsidR="000779BD" w:rsidRPr="000779BD" w:rsidRDefault="000779BD" w:rsidP="000779BD">
      <w:pPr>
        <w:spacing w:after="0"/>
        <w:jc w:val="center"/>
        <w:rPr>
          <w:b/>
          <w:bCs/>
        </w:rPr>
      </w:pPr>
      <w:r w:rsidRPr="000779BD">
        <w:rPr>
          <w:b/>
          <w:bCs/>
        </w:rPr>
        <w:lastRenderedPageBreak/>
        <w:t>MATRIZ DE PRUEBAS</w:t>
      </w:r>
    </w:p>
    <w:p w14:paraId="2EB7FD9A" w14:textId="7B798DC3" w:rsidR="000779BD" w:rsidRDefault="000779BD" w:rsidP="000779BD">
      <w:pPr>
        <w:spacing w:after="0"/>
      </w:pPr>
      <w:r>
        <w:t xml:space="preserve">Se diseñaron y ejecutaron 10 pruebas, superando el mínimo de 2 fallos controlados solicitado. </w:t>
      </w:r>
    </w:p>
    <w:p w14:paraId="3720AC2A" w14:textId="77777777" w:rsidR="000779BD" w:rsidRDefault="000779BD" w:rsidP="000779BD">
      <w:pPr>
        <w:spacing w:after="0"/>
      </w:pPr>
    </w:p>
    <w:p w14:paraId="62C78541" w14:textId="1B50047A" w:rsidR="000779BD" w:rsidRDefault="000779BD" w:rsidP="000779BD">
      <w:pPr>
        <w:spacing w:after="0"/>
      </w:pPr>
      <w:r w:rsidRPr="000779BD">
        <w:drawing>
          <wp:inline distT="0" distB="0" distL="0" distR="0" wp14:anchorId="7B83C3DE" wp14:editId="0C15913B">
            <wp:extent cx="5978399" cy="3437681"/>
            <wp:effectExtent l="0" t="0" r="3810" b="0"/>
            <wp:docPr id="5" name="Imagen 4">
              <a:extLst xmlns:a="http://schemas.openxmlformats.org/drawingml/2006/main">
                <a:ext uri="{FF2B5EF4-FFF2-40B4-BE49-F238E27FC236}">
                  <a16:creationId xmlns:a16="http://schemas.microsoft.com/office/drawing/2014/main" id="{BEB5F6C8-EDF9-740A-FA65-383212FF4D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BEB5F6C8-EDF9-740A-FA65-383212FF4DFC}"/>
                        </a:ext>
                      </a:extLst>
                    </pic:cNvPr>
                    <pic:cNvPicPr>
                      <a:picLocks noChangeAspect="1"/>
                    </pic:cNvPicPr>
                  </pic:nvPicPr>
                  <pic:blipFill>
                    <a:blip r:embed="rId21"/>
                    <a:stretch>
                      <a:fillRect/>
                    </a:stretch>
                  </pic:blipFill>
                  <pic:spPr>
                    <a:xfrm>
                      <a:off x="0" y="0"/>
                      <a:ext cx="5983652" cy="3440701"/>
                    </a:xfrm>
                    <a:prstGeom prst="rect">
                      <a:avLst/>
                    </a:prstGeom>
                  </pic:spPr>
                </pic:pic>
              </a:graphicData>
            </a:graphic>
          </wp:inline>
        </w:drawing>
      </w:r>
    </w:p>
    <w:p w14:paraId="50EBC654" w14:textId="29EC2155" w:rsidR="000779BD" w:rsidRDefault="000779BD" w:rsidP="000779BD">
      <w:pPr>
        <w:spacing w:after="0"/>
      </w:pPr>
      <w:r w:rsidRPr="000779BD">
        <w:drawing>
          <wp:inline distT="0" distB="0" distL="0" distR="0" wp14:anchorId="0E5512EA" wp14:editId="3F0379B7">
            <wp:extent cx="5989899" cy="1259988"/>
            <wp:effectExtent l="0" t="0" r="0" b="0"/>
            <wp:docPr id="3" name="Imagen 2">
              <a:extLst xmlns:a="http://schemas.openxmlformats.org/drawingml/2006/main">
                <a:ext uri="{FF2B5EF4-FFF2-40B4-BE49-F238E27FC236}">
                  <a16:creationId xmlns:a16="http://schemas.microsoft.com/office/drawing/2014/main" id="{7877BA8E-0733-0C9F-E973-0661F57437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7877BA8E-0733-0C9F-E973-0661F5743702}"/>
                        </a:ext>
                      </a:extLst>
                    </pic:cNvPr>
                    <pic:cNvPicPr>
                      <a:picLocks noChangeAspect="1"/>
                    </pic:cNvPicPr>
                  </pic:nvPicPr>
                  <pic:blipFill rotWithShape="1">
                    <a:blip r:embed="rId22"/>
                    <a:srcRect t="39855"/>
                    <a:stretch>
                      <a:fillRect/>
                    </a:stretch>
                  </pic:blipFill>
                  <pic:spPr bwMode="auto">
                    <a:xfrm>
                      <a:off x="0" y="0"/>
                      <a:ext cx="6086139" cy="1280232"/>
                    </a:xfrm>
                    <a:prstGeom prst="rect">
                      <a:avLst/>
                    </a:prstGeom>
                    <a:ln>
                      <a:noFill/>
                    </a:ln>
                    <a:extLst>
                      <a:ext uri="{53640926-AAD7-44D8-BBD7-CCE9431645EC}">
                        <a14:shadowObscured xmlns:a14="http://schemas.microsoft.com/office/drawing/2010/main"/>
                      </a:ext>
                    </a:extLst>
                  </pic:spPr>
                </pic:pic>
              </a:graphicData>
            </a:graphic>
          </wp:inline>
        </w:drawing>
      </w:r>
    </w:p>
    <w:p w14:paraId="26B5D396" w14:textId="77777777" w:rsidR="000779BD" w:rsidRDefault="000779BD" w:rsidP="000779BD">
      <w:pPr>
        <w:spacing w:after="0"/>
      </w:pPr>
    </w:p>
    <w:p w14:paraId="392802A6" w14:textId="35F7C704" w:rsidR="000779BD" w:rsidRDefault="000779BD" w:rsidP="000779BD">
      <w:pPr>
        <w:spacing w:after="0"/>
        <w:jc w:val="center"/>
        <w:rPr>
          <w:b/>
          <w:bCs/>
        </w:rPr>
      </w:pPr>
      <w:r w:rsidRPr="000779BD">
        <w:rPr>
          <w:b/>
          <w:bCs/>
        </w:rPr>
        <w:t>ANÁLISIS Y RESPUESTAS AL ANEXO 3</w:t>
      </w:r>
    </w:p>
    <w:p w14:paraId="358B8905" w14:textId="77777777" w:rsidR="000779BD" w:rsidRPr="000779BD" w:rsidRDefault="000779BD" w:rsidP="000779BD">
      <w:pPr>
        <w:spacing w:after="0"/>
        <w:jc w:val="center"/>
        <w:rPr>
          <w:b/>
          <w:bCs/>
        </w:rPr>
      </w:pPr>
    </w:p>
    <w:p w14:paraId="4EFA77E4" w14:textId="77777777" w:rsidR="000779BD" w:rsidRDefault="000779BD" w:rsidP="000779BD">
      <w:pPr>
        <w:spacing w:after="0"/>
      </w:pP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Pregunta 1.</w:t>
      </w:r>
      <w:r>
        <w:t xml:space="preserve"> </w:t>
      </w: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¿Qué responsabilidad pertenece al hardware y cuál al firmware? ¿Dónde se produce realmente cada transformación de datos?</w:t>
      </w:r>
    </w:p>
    <w:p w14:paraId="3A211D76" w14:textId="77777777" w:rsidR="000779BD" w:rsidRDefault="000779BD" w:rsidP="000779BD">
      <w:pPr>
        <w:spacing w:after="0"/>
      </w:pPr>
    </w:p>
    <w:p w14:paraId="79D63AA5" w14:textId="77777777" w:rsidR="000779BD" w:rsidRDefault="000779BD" w:rsidP="000779BD">
      <w:pPr>
        <w:spacing w:after="0"/>
      </w:pPr>
      <w:r>
        <w:t>El hardware realiza la medición física mediante los sensores y ejecuta físicamente acciones como el control de la bomba. El firmware interpreta las señales, clasifica la humedad y controla el relé. La primera transformación ocurre en el firmware cuando una lectura numérica se convierte en un estado como SECO, MEDIO o HUMEDO. Después, Python transforma el mensaje JSON recibido en datos estructurados que puede validar y almacenar.</w:t>
      </w:r>
    </w:p>
    <w:p w14:paraId="7B6236C4" w14:textId="77777777" w:rsidR="000779BD" w:rsidRDefault="000779BD" w:rsidP="000779BD">
      <w:pPr>
        <w:spacing w:after="0"/>
      </w:pPr>
    </w:p>
    <w:p w14:paraId="36AFE03D" w14:textId="77777777" w:rsidR="000779BD" w:rsidRDefault="000779BD" w:rsidP="000779BD">
      <w:pPr>
        <w:spacing w:after="0"/>
      </w:pPr>
    </w:p>
    <w:p w14:paraId="2A94BD76" w14:textId="77777777" w:rsidR="000779BD" w:rsidRDefault="000779BD" w:rsidP="000779BD">
      <w:pPr>
        <w:spacing w:after="0"/>
        <w:jc w:val="left"/>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Pregunta 2. ¿Qué servicios del sistema operativo utiliza la aplicación Python?</w:t>
      </w:r>
    </w:p>
    <w:p w14:paraId="6D566A64" w14:textId="77777777" w:rsidR="000779BD" w:rsidRPr="000779BD" w:rsidRDefault="000779BD" w:rsidP="000779BD">
      <w:pPr>
        <w:spacing w:after="0"/>
        <w:jc w:val="left"/>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35128A" w14:textId="77777777" w:rsidR="000779BD" w:rsidRDefault="000779BD" w:rsidP="000779BD">
      <w:pPr>
        <w:spacing w:after="0"/>
      </w:pPr>
      <w:r>
        <w:t xml:space="preserve">La aplicación utiliza el puerto serial para comunicarse con el ESP32 y servicios relacionados con el sistema de archivos, CPU, memoria, almacenamiento y procesos. La biblioteca </w:t>
      </w:r>
      <w:proofErr w:type="spellStart"/>
      <w:r>
        <w:t>psutil</w:t>
      </w:r>
      <w:proofErr w:type="spellEnd"/>
      <w:r>
        <w:t xml:space="preserve"> permite consultar los recursos del sistema y del proceso Python.</w:t>
      </w:r>
    </w:p>
    <w:p w14:paraId="54D2470C" w14:textId="77777777" w:rsidR="000779BD" w:rsidRDefault="000779BD" w:rsidP="000779BD">
      <w:pPr>
        <w:spacing w:after="0"/>
      </w:pPr>
    </w:p>
    <w:p w14:paraId="3A14F43A" w14:textId="77777777" w:rsidR="000779BD" w:rsidRDefault="000779BD" w:rsidP="000779BD">
      <w:pPr>
        <w:spacing w:after="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Pregunta 3. ¿Qué ocurre si el sistema operativo revoca permisos sobre un recurso utilizado por la aplicación?</w:t>
      </w:r>
    </w:p>
    <w:p w14:paraId="37E15AE5" w14:textId="77777777" w:rsidR="000779BD" w:rsidRPr="000779BD" w:rsidRDefault="000779BD" w:rsidP="000779BD">
      <w:pPr>
        <w:spacing w:after="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EA2278" w14:textId="77777777" w:rsidR="000779BD" w:rsidRDefault="000779BD" w:rsidP="000779BD">
      <w:pPr>
        <w:spacing w:after="0"/>
      </w:pPr>
      <w:r>
        <w:t xml:space="preserve">La operación puede generar un error, por </w:t>
      </w:r>
      <w:proofErr w:type="gramStart"/>
      <w:r>
        <w:t>ejemplo</w:t>
      </w:r>
      <w:proofErr w:type="gramEnd"/>
      <w:r>
        <w:t xml:space="preserve"> </w:t>
      </w:r>
      <w:proofErr w:type="spellStart"/>
      <w:r>
        <w:t>PermissionError</w:t>
      </w:r>
      <w:proofErr w:type="spellEnd"/>
      <w:r>
        <w:t xml:space="preserve"> al intentar escribir el JSON. La aplicación debe capturar el error, registrarlo y continuar funcionando cuando sea posible. Durante el desarrollo se contempló la escritura del JSON como un punto donde un cambio de permisos puede afectar la persistencia sin necesariamente detener la recepción de telemetría.</w:t>
      </w:r>
    </w:p>
    <w:p w14:paraId="5E004F97" w14:textId="77777777" w:rsidR="000779BD" w:rsidRDefault="000779BD" w:rsidP="000779BD">
      <w:pPr>
        <w:spacing w:after="0"/>
      </w:pPr>
    </w:p>
    <w:p w14:paraId="413947C9" w14:textId="77777777" w:rsidR="000779BD" w:rsidRDefault="000779BD" w:rsidP="000779BD">
      <w:pPr>
        <w:spacing w:after="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Pregunta 4. ¿Qué ventajas y limitaciones tiene Python frente a C/C++ o Rust?</w:t>
      </w:r>
    </w:p>
    <w:p w14:paraId="40AF510C" w14:textId="77777777" w:rsidR="000779BD" w:rsidRPr="000779BD" w:rsidRDefault="000779BD" w:rsidP="000779BD">
      <w:pPr>
        <w:spacing w:after="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D83BCF7" w14:textId="77777777" w:rsidR="000779BD" w:rsidRDefault="000779BD" w:rsidP="000779BD">
      <w:pPr>
        <w:spacing w:after="0"/>
      </w:pPr>
      <w:r>
        <w:t>Python facilita el desarrollo de la aplicación de integración porque dispone de bibliotecas para comunicación serial, bases de datos, archivos y monitoreo. Su principal limitación frente a C/C++ o Rust es el menor control de bajo nivel y el mayor consumo relativo de recursos. Por eso en el proyecto Python se utiliza en el computador, mientras el firmware se desarrolla en C++.</w:t>
      </w:r>
    </w:p>
    <w:p w14:paraId="44DA2D8D" w14:textId="77777777" w:rsidR="000779BD" w:rsidRDefault="000779BD" w:rsidP="000779BD">
      <w:pPr>
        <w:spacing w:after="0"/>
      </w:pPr>
    </w:p>
    <w:p w14:paraId="59AB1C3E" w14:textId="20C51C44" w:rsidR="000779BD" w:rsidRPr="000779BD" w:rsidRDefault="000779BD" w:rsidP="000779BD">
      <w:pPr>
        <w:spacing w:after="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Pregunta 5. ¿Qué parte debería ejecutarse en firmware y cuál en software de aplicación?</w:t>
      </w:r>
    </w:p>
    <w:p w14:paraId="37215C22" w14:textId="77777777" w:rsidR="000779BD" w:rsidRDefault="000779BD" w:rsidP="000779BD">
      <w:pPr>
        <w:spacing w:after="0"/>
      </w:pPr>
    </w:p>
    <w:p w14:paraId="1467535D" w14:textId="77777777" w:rsidR="000779BD" w:rsidRDefault="000779BD" w:rsidP="000779BD">
      <w:pPr>
        <w:spacing w:after="0"/>
      </w:pPr>
      <w:r>
        <w:t>El firmware debe realizar las tareas que dependen directamente del dispositivo y requieren una respuesta local: lectura de sensores, clasificación básica, control de la bomba y generación de telemetría. La aplicación de software debe realizar validación, persistencia, reportes, logs, monitoreo y recuperación de comunicación. Esta separación reduce el acoplamiento y mantiene responsabilidades claras.</w:t>
      </w:r>
    </w:p>
    <w:p w14:paraId="6B5F1C16" w14:textId="77777777" w:rsidR="000779BD" w:rsidRDefault="000779BD" w:rsidP="000779BD">
      <w:pPr>
        <w:spacing w:after="0"/>
      </w:pPr>
    </w:p>
    <w:p w14:paraId="5AF5CC48" w14:textId="77777777" w:rsidR="000779BD" w:rsidRDefault="000779BD" w:rsidP="000779BD">
      <w:pPr>
        <w:spacing w:after="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Pregunta 6. ¿Cómo cambiaría la arquitectura si se conectaran 100 dispositivos simultáneamente?</w:t>
      </w:r>
    </w:p>
    <w:p w14:paraId="1E454B02" w14:textId="77777777" w:rsidR="000779BD" w:rsidRPr="000779BD" w:rsidRDefault="000779BD" w:rsidP="000779BD">
      <w:pPr>
        <w:spacing w:after="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AADA86" w14:textId="77777777" w:rsidR="000779BD" w:rsidRDefault="000779BD" w:rsidP="000779BD">
      <w:pPr>
        <w:spacing w:after="0"/>
      </w:pPr>
      <w:r>
        <w:t xml:space="preserve">Con 100 dispositivos, la comunicación serial individual dejaría de ser conveniente. La arquitectura podría migrar a comunicación por red, utilizando por ejemplo MQTT o HTTP, con un identificador único por dispositivo. Los datos podrían llegar a un </w:t>
      </w:r>
      <w:proofErr w:type="spellStart"/>
      <w:r>
        <w:t>broker</w:t>
      </w:r>
      <w:proofErr w:type="spellEnd"/>
      <w:r>
        <w:t xml:space="preserve"> o API, pasar por un servicio de procesamiento y terminar en una base de datos central.</w:t>
      </w:r>
    </w:p>
    <w:p w14:paraId="0F8DFD88" w14:textId="77777777" w:rsidR="000779BD" w:rsidRDefault="000779BD" w:rsidP="000779BD">
      <w:pPr>
        <w:spacing w:after="0"/>
      </w:pPr>
      <w:r>
        <w:t xml:space="preserve">100 ESP32 → Red → Broker/API → Servicio de procesamiento → Base de datos → </w:t>
      </w:r>
      <w:proofErr w:type="spellStart"/>
      <w:r>
        <w:t>Dashboard</w:t>
      </w:r>
      <w:proofErr w:type="spellEnd"/>
      <w:r>
        <w:t>/Reportes</w:t>
      </w:r>
    </w:p>
    <w:p w14:paraId="410CE31C" w14:textId="77777777" w:rsidR="000779BD" w:rsidRDefault="000779BD" w:rsidP="000779BD">
      <w:pPr>
        <w:spacing w:after="0"/>
      </w:pPr>
    </w:p>
    <w:p w14:paraId="5543FC62" w14:textId="77777777" w:rsidR="000779BD" w:rsidRDefault="000779BD" w:rsidP="000779BD">
      <w:pPr>
        <w:spacing w:after="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Pregunta 7. ¿Qué riesgos de seguridad aparecen al recibir datos externos o ejecutar comandos del sistema?</w:t>
      </w:r>
    </w:p>
    <w:p w14:paraId="3853B630" w14:textId="77777777" w:rsidR="000779BD" w:rsidRPr="000779BD" w:rsidRDefault="000779BD" w:rsidP="000779BD">
      <w:pPr>
        <w:spacing w:after="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C361B5D" w14:textId="77777777" w:rsidR="000779BD" w:rsidRDefault="000779BD" w:rsidP="000779BD">
      <w:pPr>
        <w:spacing w:after="0"/>
      </w:pPr>
      <w:r>
        <w:t>Existen riesgos de datos manipulados, valores mal formados, inyección de información, ejecución de comandos no confiables y consumo excesivo de recursos. Para reducirlos se deben validar los datos, limitar permisos, evitar ejecutar directamente información recibida y registrar los errores.</w:t>
      </w:r>
    </w:p>
    <w:p w14:paraId="38310779" w14:textId="77777777" w:rsidR="000779BD" w:rsidRDefault="000779BD" w:rsidP="000779BD">
      <w:pPr>
        <w:spacing w:after="0"/>
      </w:pPr>
    </w:p>
    <w:p w14:paraId="32C47782" w14:textId="77777777" w:rsidR="000779BD" w:rsidRDefault="000779BD" w:rsidP="000779BD">
      <w:pPr>
        <w:spacing w:after="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Pregunta 8. ¿Cómo garantizaría integridad y trazabilidad?</w:t>
      </w:r>
    </w:p>
    <w:p w14:paraId="7BFAAEC9" w14:textId="77777777" w:rsidR="000779BD" w:rsidRPr="000779BD" w:rsidRDefault="000779BD" w:rsidP="000779BD">
      <w:pPr>
        <w:spacing w:after="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297CF6" w14:textId="77777777" w:rsidR="000779BD" w:rsidRDefault="000779BD" w:rsidP="000779BD">
      <w:pPr>
        <w:spacing w:after="0"/>
      </w:pPr>
      <w:r>
        <w:t>La integridad se controla validando los datos antes de almacenarlos. La trazabilidad se obtiene mediante fecha y hora, identificador del dispositivo, datos recibidos, resultado de validación, eventos y errores. La persistencia en MySQL y el historial JSON permiten conservar evidencia de las telemetrías procesadas.</w:t>
      </w:r>
    </w:p>
    <w:p w14:paraId="70ABAED3" w14:textId="77777777" w:rsidR="000779BD" w:rsidRDefault="000779BD" w:rsidP="000779BD">
      <w:pPr>
        <w:spacing w:after="0"/>
      </w:pPr>
      <w:r>
        <w:t> </w:t>
      </w:r>
    </w:p>
    <w:p w14:paraId="1E897061" w14:textId="77777777" w:rsidR="000779BD" w:rsidRPr="000779BD" w:rsidRDefault="000779BD" w:rsidP="000779BD">
      <w:pPr>
        <w:spacing w:after="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Pregunta 9. ¿Qué diferencias podrían presentarse entre Windows y Linux?</w:t>
      </w:r>
    </w:p>
    <w:p w14:paraId="1E7C880B" w14:textId="77777777" w:rsidR="000779BD" w:rsidRDefault="000779BD" w:rsidP="000779BD">
      <w:pPr>
        <w:spacing w:after="0"/>
      </w:pPr>
    </w:p>
    <w:p w14:paraId="19A8FC3A" w14:textId="77777777" w:rsidR="000779BD" w:rsidRDefault="000779BD" w:rsidP="000779BD">
      <w:pPr>
        <w:spacing w:after="0"/>
      </w:pPr>
      <w:r>
        <w:t>La lógica general de Python puede conservarse, pero cambian aspectos como la identificación del puerto serial, rutas de archivos, permisos y administración de dispositivos. En este prototipo se utiliza Windows y COM3; en Linux normalmente el dispositivo tendría una identificación diferente y podrían requerirse permisos específicos para acceder al puerto.</w:t>
      </w:r>
    </w:p>
    <w:p w14:paraId="46EA8BB4" w14:textId="77777777" w:rsidR="000779BD" w:rsidRDefault="000779BD" w:rsidP="000779BD">
      <w:pPr>
        <w:spacing w:after="0"/>
      </w:pPr>
    </w:p>
    <w:p w14:paraId="02E0FF63" w14:textId="77777777" w:rsidR="000779BD" w:rsidRDefault="000779BD" w:rsidP="000779BD">
      <w:pPr>
        <w:spacing w:after="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Pregunta 10. ¿Cómo diseñaría una estrategia de actualización del firmware sin afectar el servicio?</w:t>
      </w:r>
    </w:p>
    <w:p w14:paraId="2A3E86B9" w14:textId="77777777" w:rsidR="000779BD" w:rsidRDefault="000779BD" w:rsidP="000779BD">
      <w:pPr>
        <w:spacing w:after="0"/>
      </w:pPr>
    </w:p>
    <w:p w14:paraId="0CB222EE" w14:textId="77777777" w:rsidR="000779BD" w:rsidRDefault="000779BD" w:rsidP="000779BD">
      <w:pPr>
        <w:spacing w:after="0"/>
      </w:pPr>
      <w:r>
        <w:t>En producción se recomienda una actualización controlada. Primero se prueba la nueva versión en un grupo pequeño, se verifica su funcionamiento y después se amplía progresivamente el despliegue. Debe conservarse una versión anterior para recuperación. En una evolución del sistema también podría implementarse OTA (Over-The-Air) para reducir la intervención física.</w:t>
      </w:r>
    </w:p>
    <w:p w14:paraId="2E31E7B8" w14:textId="77777777" w:rsidR="000779BD" w:rsidRPr="000779BD" w:rsidRDefault="000779BD" w:rsidP="000779BD">
      <w:pPr>
        <w:spacing w:after="0"/>
        <w:rPr>
          <w:u w:val="single"/>
        </w:rPr>
      </w:pPr>
    </w:p>
    <w:p w14:paraId="28F2AD27" w14:textId="77777777" w:rsidR="000779BD" w:rsidRPr="000779BD" w:rsidRDefault="000779BD" w:rsidP="000779BD">
      <w:pPr>
        <w:spacing w:after="0"/>
        <w:rPr>
          <w:u w:val="single"/>
        </w:rPr>
      </w:pPr>
      <w:r w:rsidRPr="000779BD">
        <w:rPr>
          <w:u w:val="single"/>
        </w:rPr>
        <w:t>Seguridad, confiabilidad y mantenibilidad</w:t>
      </w:r>
    </w:p>
    <w:p w14:paraId="2A40D3EB" w14:textId="77777777" w:rsidR="000779BD" w:rsidRDefault="000779BD" w:rsidP="000779BD">
      <w:pPr>
        <w:spacing w:after="0"/>
      </w:pPr>
    </w:p>
    <w:p w14:paraId="00E96D7B" w14:textId="77777777" w:rsidR="000779BD" w:rsidRDefault="000779BD" w:rsidP="000779BD">
      <w:pPr>
        <w:spacing w:after="0"/>
      </w:pPr>
      <w:r>
        <w:t>•</w:t>
      </w:r>
      <w:r>
        <w:tab/>
        <w:t>Validar toda información proveniente del dispositivo antes de persistirla.</w:t>
      </w:r>
    </w:p>
    <w:p w14:paraId="1619B462" w14:textId="77777777" w:rsidR="000779BD" w:rsidRDefault="000779BD" w:rsidP="000779BD">
      <w:pPr>
        <w:spacing w:after="0"/>
      </w:pPr>
      <w:r>
        <w:t>•</w:t>
      </w:r>
      <w:r>
        <w:tab/>
        <w:t>Separar responsabilidades entre firmware y aplicación.</w:t>
      </w:r>
    </w:p>
    <w:p w14:paraId="7329C145" w14:textId="77777777" w:rsidR="000779BD" w:rsidRDefault="000779BD" w:rsidP="000779BD">
      <w:pPr>
        <w:spacing w:after="0"/>
      </w:pPr>
      <w:r>
        <w:t>•</w:t>
      </w:r>
      <w:r>
        <w:tab/>
        <w:t>No ejecutar comandos construidos a partir de datos externos.</w:t>
      </w:r>
    </w:p>
    <w:p w14:paraId="23E86177" w14:textId="77777777" w:rsidR="000779BD" w:rsidRDefault="000779BD" w:rsidP="000779BD">
      <w:pPr>
        <w:spacing w:after="0"/>
      </w:pPr>
      <w:r>
        <w:t>•</w:t>
      </w:r>
      <w:r>
        <w:tab/>
        <w:t>Utilizar permisos mínimos para archivos y servicios.</w:t>
      </w:r>
    </w:p>
    <w:p w14:paraId="24EFCD33" w14:textId="77777777" w:rsidR="000779BD" w:rsidRDefault="000779BD" w:rsidP="000779BD">
      <w:pPr>
        <w:spacing w:after="0"/>
      </w:pPr>
      <w:r>
        <w:t>•</w:t>
      </w:r>
      <w:r>
        <w:tab/>
        <w:t>Registrar eventos relevantes para facilitar diagnóstico.</w:t>
      </w:r>
    </w:p>
    <w:p w14:paraId="1E9FF57F" w14:textId="77777777" w:rsidR="000779BD" w:rsidRDefault="000779BD" w:rsidP="000779BD">
      <w:pPr>
        <w:spacing w:after="0"/>
      </w:pPr>
      <w:r>
        <w:t>•</w:t>
      </w:r>
      <w:r>
        <w:tab/>
        <w:t>Mantener una estrategia de recuperación ante pérdida de comunicación.</w:t>
      </w:r>
    </w:p>
    <w:p w14:paraId="6ACC1D75" w14:textId="77777777" w:rsidR="000779BD" w:rsidRDefault="000779BD" w:rsidP="000779BD">
      <w:pPr>
        <w:spacing w:after="0"/>
      </w:pPr>
    </w:p>
    <w:p w14:paraId="0E6E1E77" w14:textId="77777777" w:rsidR="000779BD" w:rsidRDefault="000779BD" w:rsidP="000779BD">
      <w:pPr>
        <w:spacing w:after="0"/>
      </w:pPr>
    </w:p>
    <w:p w14:paraId="7999C60D" w14:textId="140E94C6" w:rsidR="000779BD" w:rsidRPr="000779BD" w:rsidRDefault="000779BD" w:rsidP="000779BD">
      <w:pPr>
        <w:spacing w:after="0"/>
        <w:rPr>
          <w:u w:val="single"/>
        </w:rPr>
      </w:pPr>
      <w:r w:rsidRPr="000779BD">
        <w:rPr>
          <w:u w:val="single"/>
        </w:rPr>
        <w:lastRenderedPageBreak/>
        <w:t>Escalabilidad propuesta</w:t>
      </w:r>
    </w:p>
    <w:p w14:paraId="7EE2D4BE" w14:textId="77777777" w:rsidR="000779BD" w:rsidRDefault="000779BD" w:rsidP="000779BD">
      <w:pPr>
        <w:spacing w:after="0"/>
      </w:pPr>
    </w:p>
    <w:p w14:paraId="1B4FD46A" w14:textId="77777777" w:rsidR="000779BD" w:rsidRDefault="000779BD" w:rsidP="000779BD">
      <w:pPr>
        <w:spacing w:after="0"/>
      </w:pPr>
      <w:r>
        <w:t>La arquitectura actual es adecuada para un prototipo de un dispositivo. Para una solución de mayor escala se recomienda separar adquisición, transporte, procesamiento y almacenamiento. Cada dispositivo debe contar con un identificador único y la plataforma debe soportar concurrencia, colas de mensajes y una base de datos preparada para múltiples fuentes.</w:t>
      </w:r>
    </w:p>
    <w:p w14:paraId="4B500A4B" w14:textId="77777777" w:rsidR="000779BD" w:rsidRDefault="000779BD" w:rsidP="000779BD">
      <w:pPr>
        <w:spacing w:after="0"/>
      </w:pPr>
    </w:p>
    <w:p w14:paraId="1F04765F" w14:textId="3BC33835" w:rsidR="000779BD" w:rsidRPr="000779BD" w:rsidRDefault="000779BD" w:rsidP="000779BD">
      <w:pPr>
        <w:spacing w:after="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Pregunta 11. ¿Qué pruebas adicionales aplicaría antes de llevar el prototipo a producción?</w:t>
      </w:r>
    </w:p>
    <w:p w14:paraId="3385E8E9" w14:textId="77777777" w:rsidR="000779BD" w:rsidRDefault="000779BD" w:rsidP="000779BD">
      <w:pPr>
        <w:spacing w:after="0"/>
      </w:pPr>
    </w:p>
    <w:p w14:paraId="093DCC91" w14:textId="77777777" w:rsidR="000779BD" w:rsidRDefault="000779BD" w:rsidP="000779BD">
      <w:pPr>
        <w:spacing w:after="0"/>
      </w:pPr>
      <w:r>
        <w:t>Antes de producción se deberían realizar pruebas prolongadas y pruebas de condiciones de falla. Entre ellas:</w:t>
      </w:r>
    </w:p>
    <w:p w14:paraId="64068866" w14:textId="77777777" w:rsidR="000779BD" w:rsidRDefault="000779BD" w:rsidP="000779BD">
      <w:pPr>
        <w:spacing w:after="0"/>
      </w:pPr>
    </w:p>
    <w:p w14:paraId="22DD970B" w14:textId="005EE423" w:rsidR="000779BD" w:rsidRDefault="000779BD" w:rsidP="000779BD">
      <w:pPr>
        <w:pStyle w:val="Prrafodelista"/>
        <w:numPr>
          <w:ilvl w:val="0"/>
          <w:numId w:val="5"/>
        </w:numPr>
        <w:spacing w:after="0"/>
      </w:pPr>
      <w:r>
        <w:t>Pérdida de alimentación del ESP32 y recuperación.</w:t>
      </w:r>
    </w:p>
    <w:p w14:paraId="29F83599" w14:textId="2FEB492B" w:rsidR="000779BD" w:rsidRDefault="000779BD" w:rsidP="000779BD">
      <w:pPr>
        <w:pStyle w:val="Prrafodelista"/>
        <w:numPr>
          <w:ilvl w:val="0"/>
          <w:numId w:val="5"/>
        </w:numPr>
        <w:spacing w:after="0"/>
      </w:pPr>
      <w:r>
        <w:t>Reinicio inesperado del dispositivo.</w:t>
      </w:r>
    </w:p>
    <w:p w14:paraId="322CF5B1" w14:textId="24B2EA4D" w:rsidR="000779BD" w:rsidRDefault="000779BD" w:rsidP="000779BD">
      <w:pPr>
        <w:pStyle w:val="Prrafodelista"/>
        <w:numPr>
          <w:ilvl w:val="0"/>
          <w:numId w:val="5"/>
        </w:numPr>
        <w:spacing w:after="0"/>
      </w:pPr>
      <w:r>
        <w:t>Sensor desconectado o con lecturas anómalas.</w:t>
      </w:r>
    </w:p>
    <w:p w14:paraId="01DA493E" w14:textId="1A2BF4E6" w:rsidR="000779BD" w:rsidRDefault="000779BD" w:rsidP="000779BD">
      <w:pPr>
        <w:pStyle w:val="Prrafodelista"/>
        <w:numPr>
          <w:ilvl w:val="0"/>
          <w:numId w:val="5"/>
        </w:numPr>
        <w:spacing w:after="0"/>
      </w:pPr>
      <w:r>
        <w:t>Pérdida prolongada de comunicación.</w:t>
      </w:r>
    </w:p>
    <w:p w14:paraId="2E387D02" w14:textId="223771AF" w:rsidR="000779BD" w:rsidRDefault="000779BD" w:rsidP="000779BD">
      <w:pPr>
        <w:pStyle w:val="Prrafodelista"/>
        <w:numPr>
          <w:ilvl w:val="0"/>
          <w:numId w:val="5"/>
        </w:numPr>
        <w:spacing w:after="0"/>
      </w:pPr>
      <w:r>
        <w:t>Almacenamiento lleno o no disponible.</w:t>
      </w:r>
    </w:p>
    <w:p w14:paraId="48207305" w14:textId="459E7E94" w:rsidR="000779BD" w:rsidRDefault="000779BD" w:rsidP="000779BD">
      <w:pPr>
        <w:pStyle w:val="Prrafodelista"/>
        <w:numPr>
          <w:ilvl w:val="0"/>
          <w:numId w:val="5"/>
        </w:numPr>
        <w:spacing w:after="0"/>
      </w:pPr>
      <w:r>
        <w:t>Múltiples dispositivos enviando información simultáneamente.</w:t>
      </w:r>
    </w:p>
    <w:p w14:paraId="1FE967A0" w14:textId="302F4842" w:rsidR="000779BD" w:rsidRDefault="000779BD" w:rsidP="000779BD">
      <w:pPr>
        <w:pStyle w:val="Prrafodelista"/>
        <w:numPr>
          <w:ilvl w:val="0"/>
          <w:numId w:val="5"/>
        </w:numPr>
        <w:spacing w:after="0"/>
      </w:pPr>
      <w:r>
        <w:t>Pruebas de carga y estabilidad.</w:t>
      </w:r>
    </w:p>
    <w:p w14:paraId="583932AD" w14:textId="7A8552EA" w:rsidR="000779BD" w:rsidRDefault="000779BD" w:rsidP="000779BD">
      <w:pPr>
        <w:pStyle w:val="Prrafodelista"/>
        <w:numPr>
          <w:ilvl w:val="0"/>
          <w:numId w:val="5"/>
        </w:numPr>
        <w:spacing w:after="0"/>
      </w:pPr>
      <w:r>
        <w:t>Pruebas de seguridad y control de permisos.</w:t>
      </w:r>
    </w:p>
    <w:p w14:paraId="2559F09D" w14:textId="0B7E916E" w:rsidR="000779BD" w:rsidRDefault="000779BD" w:rsidP="000779BD">
      <w:pPr>
        <w:pStyle w:val="Prrafodelista"/>
        <w:numPr>
          <w:ilvl w:val="0"/>
          <w:numId w:val="5"/>
        </w:numPr>
        <w:spacing w:after="0"/>
      </w:pPr>
      <w:r>
        <w:t>Pruebas ambientales del sensor y del sistema de riego.</w:t>
      </w:r>
    </w:p>
    <w:p w14:paraId="49C21DE3" w14:textId="77777777" w:rsidR="000779BD" w:rsidRDefault="000779BD" w:rsidP="000779BD">
      <w:pPr>
        <w:spacing w:after="0"/>
      </w:pPr>
    </w:p>
    <w:p w14:paraId="067081BE" w14:textId="77777777" w:rsidR="000779BD" w:rsidRDefault="000779BD" w:rsidP="000779BD">
      <w:pPr>
        <w:spacing w:after="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79BD">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Pregunta 12. ¿Qué componente sería el principal punto de falla y cómo lo convertiría en un componente tolerante a fallos?</w:t>
      </w:r>
    </w:p>
    <w:p w14:paraId="3784F1B1" w14:textId="5B5901FC" w:rsidR="000779BD" w:rsidRPr="000779BD" w:rsidRDefault="000779BD" w:rsidP="000779BD">
      <w:pPr>
        <w:spacing w:after="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41B1D76B" w14:textId="4C31BFB4" w:rsidR="000779BD" w:rsidRDefault="000779BD" w:rsidP="000779BD">
      <w:pPr>
        <w:spacing w:after="0"/>
      </w:pPr>
      <w:r>
        <w:t>Un punto importante de falla es la comunicación entre el ESP32 y Python. Una pérdida de comunicación puede impedir temporalmente la recepción de telemetría. Para reducir el impacto se implementó detección de desconexión, registro del evento y reconexión automática. La aplicación continúa ejecutándose mientras el dispositivo no está disponible y retoma la recepción cuando se recupera.</w:t>
      </w:r>
    </w:p>
    <w:p w14:paraId="2B944CDC" w14:textId="77777777" w:rsidR="000779BD" w:rsidRDefault="000779BD">
      <w:pPr>
        <w:jc w:val="left"/>
      </w:pPr>
      <w:r>
        <w:br w:type="page"/>
      </w:r>
    </w:p>
    <w:p w14:paraId="6D54012E" w14:textId="425CDB05" w:rsidR="000779BD" w:rsidRDefault="000779BD" w:rsidP="000779BD">
      <w:pPr>
        <w:spacing w:after="0"/>
        <w:jc w:val="center"/>
        <w:rPr>
          <w:b/>
          <w:bCs/>
        </w:rPr>
      </w:pPr>
      <w:r w:rsidRPr="000779BD">
        <w:rPr>
          <w:b/>
          <w:bCs/>
        </w:rPr>
        <w:lastRenderedPageBreak/>
        <w:t>CONCLUSIONES</w:t>
      </w:r>
    </w:p>
    <w:p w14:paraId="01C26271" w14:textId="77777777" w:rsidR="000779BD" w:rsidRPr="000779BD" w:rsidRDefault="000779BD" w:rsidP="000779BD">
      <w:pPr>
        <w:spacing w:after="0"/>
        <w:jc w:val="center"/>
        <w:rPr>
          <w:b/>
          <w:bCs/>
        </w:rPr>
      </w:pPr>
    </w:p>
    <w:p w14:paraId="4ABE30C1" w14:textId="77777777" w:rsidR="000779BD" w:rsidRDefault="000779BD" w:rsidP="000779BD">
      <w:pPr>
        <w:spacing w:after="0"/>
      </w:pPr>
      <w:r>
        <w:t xml:space="preserve">El proyecto permitió implementar una integración completa entre un dispositivo físico, firmware, sistema operativo y aplicación de software. El ESP32-CAM realiza la adquisición y el procesamiento inicial de los datos, mientras Python se encarga de la validación, persistencia, </w:t>
      </w:r>
      <w:proofErr w:type="spellStart"/>
      <w:r>
        <w:t>observabilidad</w:t>
      </w:r>
      <w:proofErr w:type="spellEnd"/>
      <w:r>
        <w:t xml:space="preserve"> y manejo de errores.</w:t>
      </w:r>
    </w:p>
    <w:p w14:paraId="59B97D72" w14:textId="77777777" w:rsidR="000779BD" w:rsidRDefault="000779BD" w:rsidP="000779BD">
      <w:pPr>
        <w:spacing w:after="0"/>
      </w:pPr>
    </w:p>
    <w:p w14:paraId="7D613D71" w14:textId="77777777" w:rsidR="000779BD" w:rsidRDefault="000779BD" w:rsidP="000779BD">
      <w:pPr>
        <w:spacing w:after="0"/>
      </w:pPr>
      <w:r>
        <w:t>La comunicación serial permitió establecer el flujo entre el dispositivo y el computador. La información válida se almacenó en MySQL y en un historial JSON, mientras los eventos y errores quedaron registrados para facilitar la trazabilidad.</w:t>
      </w:r>
    </w:p>
    <w:p w14:paraId="0DE960F4" w14:textId="77777777" w:rsidR="000779BD" w:rsidRDefault="000779BD" w:rsidP="000779BD">
      <w:pPr>
        <w:spacing w:after="0"/>
      </w:pPr>
    </w:p>
    <w:p w14:paraId="0552952E" w14:textId="65AC3E3C" w:rsidR="000779BD" w:rsidRDefault="000779BD" w:rsidP="000779BD">
      <w:pPr>
        <w:spacing w:after="0"/>
      </w:pPr>
      <w:r>
        <w:t>Las pruebas de datos fuera de rango, JSON inválido, desconexión y reconexión demostraron que la aplicación puede responder ante diferentes condiciones de falla sin detener completamente el proceso. El reporte complementa las evidencias al consolidar los resultados de cada ejecución.</w:t>
      </w:r>
    </w:p>
    <w:sectPr w:rsidR="000779B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565E6"/>
    <w:multiLevelType w:val="hybridMultilevel"/>
    <w:tmpl w:val="E5EAE3F0"/>
    <w:lvl w:ilvl="0" w:tplc="24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1405EC6"/>
    <w:multiLevelType w:val="hybridMultilevel"/>
    <w:tmpl w:val="44420D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2E93207"/>
    <w:multiLevelType w:val="hybridMultilevel"/>
    <w:tmpl w:val="2C90094E"/>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4A75F68"/>
    <w:multiLevelType w:val="hybridMultilevel"/>
    <w:tmpl w:val="2646CA1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B384AB1"/>
    <w:multiLevelType w:val="hybridMultilevel"/>
    <w:tmpl w:val="D730FDD4"/>
    <w:lvl w:ilvl="0" w:tplc="2548C41C">
      <w:numFmt w:val="bullet"/>
      <w:lvlText w:val="•"/>
      <w:lvlJc w:val="left"/>
      <w:pPr>
        <w:ind w:left="1070" w:hanging="710"/>
      </w:pPr>
      <w:rPr>
        <w:rFonts w:ascii="Tahoma" w:eastAsiaTheme="minorHAnsi" w:hAnsi="Tahoma"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29277171">
    <w:abstractNumId w:val="1"/>
  </w:num>
  <w:num w:numId="2" w16cid:durableId="29772330">
    <w:abstractNumId w:val="2"/>
  </w:num>
  <w:num w:numId="3" w16cid:durableId="1759522157">
    <w:abstractNumId w:val="0"/>
  </w:num>
  <w:num w:numId="4" w16cid:durableId="691347800">
    <w:abstractNumId w:val="3"/>
  </w:num>
  <w:num w:numId="5" w16cid:durableId="10179998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CAB"/>
    <w:rsid w:val="000779BD"/>
    <w:rsid w:val="000D7349"/>
    <w:rsid w:val="00766CAB"/>
    <w:rsid w:val="0086046F"/>
    <w:rsid w:val="008A36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32A23"/>
  <w15:chartTrackingRefBased/>
  <w15:docId w15:val="{82A911B5-366D-4968-AAC3-B269ABEB2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CAB"/>
    <w:pPr>
      <w:jc w:val="both"/>
    </w:pPr>
    <w:rPr>
      <w:rFonts w:ascii="Tahoma" w:hAnsi="Tahoma"/>
      <w:sz w:val="22"/>
    </w:rPr>
  </w:style>
  <w:style w:type="paragraph" w:styleId="Ttulo1">
    <w:name w:val="heading 1"/>
    <w:basedOn w:val="Normal"/>
    <w:next w:val="Normal"/>
    <w:link w:val="Ttulo1Car"/>
    <w:uiPriority w:val="9"/>
    <w:qFormat/>
    <w:rsid w:val="00766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6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6C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6C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6C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6C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6C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6C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6C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6C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6C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6C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6C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6C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6C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6C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6C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6CAB"/>
    <w:rPr>
      <w:rFonts w:eastAsiaTheme="majorEastAsia" w:cstheme="majorBidi"/>
      <w:color w:val="272727" w:themeColor="text1" w:themeTint="D8"/>
    </w:rPr>
  </w:style>
  <w:style w:type="paragraph" w:styleId="Ttulo">
    <w:name w:val="Title"/>
    <w:basedOn w:val="Normal"/>
    <w:next w:val="Normal"/>
    <w:link w:val="TtuloCar"/>
    <w:uiPriority w:val="10"/>
    <w:qFormat/>
    <w:rsid w:val="00766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6C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6C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6C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6CAB"/>
    <w:pPr>
      <w:spacing w:before="160"/>
      <w:jc w:val="center"/>
    </w:pPr>
    <w:rPr>
      <w:i/>
      <w:iCs/>
      <w:color w:val="404040" w:themeColor="text1" w:themeTint="BF"/>
    </w:rPr>
  </w:style>
  <w:style w:type="character" w:customStyle="1" w:styleId="CitaCar">
    <w:name w:val="Cita Car"/>
    <w:basedOn w:val="Fuentedeprrafopredeter"/>
    <w:link w:val="Cita"/>
    <w:uiPriority w:val="29"/>
    <w:rsid w:val="00766CAB"/>
    <w:rPr>
      <w:i/>
      <w:iCs/>
      <w:color w:val="404040" w:themeColor="text1" w:themeTint="BF"/>
    </w:rPr>
  </w:style>
  <w:style w:type="paragraph" w:styleId="Prrafodelista">
    <w:name w:val="List Paragraph"/>
    <w:basedOn w:val="Normal"/>
    <w:uiPriority w:val="34"/>
    <w:qFormat/>
    <w:rsid w:val="00766CAB"/>
    <w:pPr>
      <w:ind w:left="720"/>
      <w:contextualSpacing/>
    </w:pPr>
  </w:style>
  <w:style w:type="character" w:styleId="nfasisintenso">
    <w:name w:val="Intense Emphasis"/>
    <w:basedOn w:val="Fuentedeprrafopredeter"/>
    <w:uiPriority w:val="21"/>
    <w:qFormat/>
    <w:rsid w:val="00766CAB"/>
    <w:rPr>
      <w:i/>
      <w:iCs/>
      <w:color w:val="0F4761" w:themeColor="accent1" w:themeShade="BF"/>
    </w:rPr>
  </w:style>
  <w:style w:type="paragraph" w:styleId="Citadestacada">
    <w:name w:val="Intense Quote"/>
    <w:basedOn w:val="Normal"/>
    <w:next w:val="Normal"/>
    <w:link w:val="CitadestacadaCar"/>
    <w:uiPriority w:val="30"/>
    <w:qFormat/>
    <w:rsid w:val="00766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6CAB"/>
    <w:rPr>
      <w:i/>
      <w:iCs/>
      <w:color w:val="0F4761" w:themeColor="accent1" w:themeShade="BF"/>
    </w:rPr>
  </w:style>
  <w:style w:type="character" w:styleId="Referenciaintensa">
    <w:name w:val="Intense Reference"/>
    <w:basedOn w:val="Fuentedeprrafopredeter"/>
    <w:uiPriority w:val="32"/>
    <w:qFormat/>
    <w:rsid w:val="00766CAB"/>
    <w:rPr>
      <w:b/>
      <w:bCs/>
      <w:smallCaps/>
      <w:color w:val="0F4761" w:themeColor="accent1" w:themeShade="BF"/>
      <w:spacing w:val="5"/>
    </w:rPr>
  </w:style>
  <w:style w:type="table" w:styleId="Tablaconcuadrcula">
    <w:name w:val="Table Grid"/>
    <w:basedOn w:val="Tablanormal"/>
    <w:uiPriority w:val="59"/>
    <w:rsid w:val="00077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779BD"/>
    <w:rPr>
      <w:color w:val="467886" w:themeColor="hyperlink"/>
      <w:u w:val="single"/>
    </w:rPr>
  </w:style>
  <w:style w:type="character" w:styleId="Mencinsinresolver">
    <w:name w:val="Unresolved Mention"/>
    <w:basedOn w:val="Fuentedeprrafopredeter"/>
    <w:uiPriority w:val="99"/>
    <w:semiHidden/>
    <w:unhideWhenUsed/>
    <w:rsid w:val="000779BD"/>
    <w:rPr>
      <w:color w:val="605E5C"/>
      <w:shd w:val="clear" w:color="auto" w:fill="E1DFDD"/>
    </w:rPr>
  </w:style>
  <w:style w:type="character" w:styleId="Hipervnculovisitado">
    <w:name w:val="FollowedHyperlink"/>
    <w:basedOn w:val="Fuentedeprrafopredeter"/>
    <w:uiPriority w:val="99"/>
    <w:semiHidden/>
    <w:unhideWhenUsed/>
    <w:rsid w:val="000779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github.com/dianitafeliz/Integracion-de-Sistemas-de-Informaci-n---Sistema-de-Riego/blob/main/sistema_riego_reconexion.py" TargetMode="External"/><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15</Pages>
  <Words>2897</Words>
  <Characters>15937</Characters>
  <Application>Microsoft Office Word</Application>
  <DocSecurity>0</DocSecurity>
  <Lines>132</Lines>
  <Paragraphs>37</Paragraphs>
  <ScaleCrop>false</ScaleCrop>
  <Company/>
  <LinksUpToDate>false</LinksUpToDate>
  <CharactersWithSpaces>18797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Milena Moreno Acevedo</dc:creator>
  <cp:keywords/>
  <dc:description/>
  <cp:lastModifiedBy>Diana Milena Moreno Acevedo</cp:lastModifiedBy>
  <cp:revision>1</cp:revision>
  <dcterms:created xsi:type="dcterms:W3CDTF">2026-09-28T17:34:00Z</dcterms:created>
  <dcterms:modified xsi:type="dcterms:W3CDTF">2026-09-28T23:05:00Z</dcterms:modified>
</cp:coreProperties>
</file>