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rPr>
      </w:pPr>
      <w:r w:rsidDel="00000000" w:rsidR="00000000" w:rsidRPr="00000000">
        <w:rPr>
          <w:b w:val="1"/>
          <w:rtl w:val="0"/>
        </w:rPr>
        <w:t xml:space="preserve">Bacterial Toxins’ Seq Protocols</w:t>
      </w:r>
    </w:p>
    <w:p w:rsidR="00000000" w:rsidDel="00000000" w:rsidP="00000000" w:rsidRDefault="00000000" w:rsidRPr="00000000" w14:paraId="00000002">
      <w:pPr>
        <w:spacing w:line="360" w:lineRule="auto"/>
        <w:ind w:left="0" w:firstLine="0"/>
        <w:rPr/>
      </w:pPr>
      <w:r w:rsidDel="00000000" w:rsidR="00000000" w:rsidRPr="00000000">
        <w:rPr>
          <w:rtl w:val="0"/>
        </w:rPr>
      </w:r>
    </w:p>
    <w:p w:rsidR="00000000" w:rsidDel="00000000" w:rsidP="00000000" w:rsidRDefault="00000000" w:rsidRPr="00000000" w14:paraId="00000003">
      <w:pPr>
        <w:spacing w:line="360" w:lineRule="auto"/>
        <w:ind w:left="0" w:firstLine="0"/>
        <w:rPr/>
      </w:pPr>
      <w:r w:rsidDel="00000000" w:rsidR="00000000" w:rsidRPr="00000000">
        <w:rPr>
          <w:rtl w:val="0"/>
        </w:rPr>
        <w:t xml:space="preserve">There are two ways to label the antigen protein, using AviTag or Flag-M2-tag/His-tag tagging method.</w:t>
      </w:r>
    </w:p>
    <w:p w:rsidR="00000000" w:rsidDel="00000000" w:rsidP="00000000" w:rsidRDefault="00000000" w:rsidRPr="00000000" w14:paraId="00000004">
      <w:pPr>
        <w:spacing w:line="360" w:lineRule="auto"/>
        <w:ind w:left="0" w:firstLine="0"/>
        <w:rPr/>
      </w:pPr>
      <w:r w:rsidDel="00000000" w:rsidR="00000000" w:rsidRPr="00000000">
        <w:rPr>
          <w:rtl w:val="0"/>
        </w:rPr>
      </w:r>
    </w:p>
    <w:p w:rsidR="00000000" w:rsidDel="00000000" w:rsidP="00000000" w:rsidRDefault="00000000" w:rsidRPr="00000000" w14:paraId="00000005">
      <w:pPr>
        <w:numPr>
          <w:ilvl w:val="0"/>
          <w:numId w:val="3"/>
        </w:numPr>
        <w:spacing w:line="360" w:lineRule="auto"/>
        <w:ind w:left="450" w:hanging="360"/>
        <w:rPr>
          <w:b w:val="1"/>
        </w:rPr>
      </w:pPr>
      <w:r w:rsidDel="00000000" w:rsidR="00000000" w:rsidRPr="00000000">
        <w:rPr>
          <w:b w:val="1"/>
          <w:rtl w:val="0"/>
        </w:rPr>
        <w:t xml:space="preserve">AviTag</w:t>
      </w:r>
    </w:p>
    <w:p w:rsidR="00000000" w:rsidDel="00000000" w:rsidP="00000000" w:rsidRDefault="00000000" w:rsidRPr="00000000" w14:paraId="00000006">
      <w:pPr>
        <w:numPr>
          <w:ilvl w:val="0"/>
          <w:numId w:val="6"/>
        </w:numPr>
        <w:spacing w:line="360" w:lineRule="auto"/>
        <w:ind w:left="450" w:hanging="360"/>
        <w:rPr>
          <w:b w:val="1"/>
          <w:u w:val="none"/>
        </w:rPr>
      </w:pPr>
      <w:r w:rsidDel="00000000" w:rsidR="00000000" w:rsidRPr="00000000">
        <w:rPr>
          <w:b w:val="1"/>
          <w:rtl w:val="0"/>
        </w:rPr>
        <w:t xml:space="preserve">Antigen expression and purification</w:t>
      </w:r>
    </w:p>
    <w:p w:rsidR="00000000" w:rsidDel="00000000" w:rsidP="00000000" w:rsidRDefault="00000000" w:rsidRPr="00000000" w14:paraId="00000007">
      <w:pPr>
        <w:numPr>
          <w:ilvl w:val="0"/>
          <w:numId w:val="4"/>
        </w:numPr>
        <w:spacing w:line="360" w:lineRule="auto"/>
        <w:ind w:left="900" w:hanging="360"/>
        <w:rPr>
          <w:u w:val="none"/>
        </w:rPr>
      </w:pPr>
      <w:r w:rsidDel="00000000" w:rsidR="00000000" w:rsidRPr="00000000">
        <w:rPr>
          <w:rtl w:val="0"/>
        </w:rPr>
        <w:t xml:space="preserve">Bacterial Toxins’</w:t>
      </w:r>
      <w:r w:rsidDel="00000000" w:rsidR="00000000" w:rsidRPr="00000000">
        <w:rPr>
          <w:rtl w:val="0"/>
        </w:rPr>
        <w:t xml:space="preserve"> cDNA is fused with AviTag at the C terminal using modified inverse PCR mutagenesis protocol as described by Fairhead M.</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08">
      <w:pPr>
        <w:spacing w:line="360" w:lineRule="auto"/>
        <w:ind w:left="900" w:firstLine="0"/>
        <w:jc w:val="center"/>
        <w:rPr/>
      </w:pPr>
      <w:r w:rsidDel="00000000" w:rsidR="00000000" w:rsidRPr="00000000">
        <w:rPr/>
        <w:drawing>
          <wp:inline distB="114300" distT="114300" distL="114300" distR="114300">
            <wp:extent cx="4776788" cy="321945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776788"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360" w:lineRule="auto"/>
        <w:ind w:left="1842.5196850393697" w:firstLine="0"/>
        <w:rPr/>
      </w:pPr>
      <w:r w:rsidDel="00000000" w:rsidR="00000000" w:rsidRPr="00000000">
        <w:rPr>
          <w:b w:val="1"/>
          <w:rtl w:val="0"/>
        </w:rPr>
        <w:t xml:space="preserve">Figure 1.</w:t>
      </w:r>
      <w:r w:rsidDel="00000000" w:rsidR="00000000" w:rsidRPr="00000000">
        <w:rPr>
          <w:rtl w:val="0"/>
        </w:rPr>
        <w:t xml:space="preserve"> Schematic of AviTag sequence insertion by inverse PCR</w:t>
      </w:r>
    </w:p>
    <w:p w:rsidR="00000000" w:rsidDel="00000000" w:rsidP="00000000" w:rsidRDefault="00000000" w:rsidRPr="00000000" w14:paraId="0000000A">
      <w:pPr>
        <w:spacing w:line="360" w:lineRule="auto"/>
        <w:ind w:left="1842.5196850393697" w:firstLine="0"/>
        <w:rPr/>
      </w:pPr>
      <w:r w:rsidDel="00000000" w:rsidR="00000000" w:rsidRPr="00000000">
        <w:rPr>
          <w:rtl w:val="0"/>
        </w:rPr>
      </w:r>
    </w:p>
    <w:p w:rsidR="00000000" w:rsidDel="00000000" w:rsidP="00000000" w:rsidRDefault="00000000" w:rsidRPr="00000000" w14:paraId="0000000B">
      <w:pPr>
        <w:numPr>
          <w:ilvl w:val="0"/>
          <w:numId w:val="4"/>
        </w:numPr>
        <w:spacing w:line="360" w:lineRule="auto"/>
        <w:ind w:left="900" w:hanging="360"/>
        <w:rPr>
          <w:u w:val="none"/>
        </w:rPr>
      </w:pPr>
      <w:r w:rsidDel="00000000" w:rsidR="00000000" w:rsidRPr="00000000">
        <w:rPr>
          <w:rtl w:val="0"/>
        </w:rPr>
        <w:t xml:space="preserve">After validating the construct by sequencing, the AviTag-fused protein can be overexpressed in the appropriate mammalian expression system (e.g. 293F cells).</w:t>
      </w:r>
    </w:p>
    <w:p w:rsidR="00000000" w:rsidDel="00000000" w:rsidP="00000000" w:rsidRDefault="00000000" w:rsidRPr="00000000" w14:paraId="0000000C">
      <w:pPr>
        <w:numPr>
          <w:ilvl w:val="0"/>
          <w:numId w:val="4"/>
        </w:numPr>
        <w:spacing w:line="360" w:lineRule="auto"/>
        <w:ind w:left="900" w:hanging="360"/>
        <w:rPr>
          <w:u w:val="none"/>
        </w:rPr>
      </w:pPr>
      <w:r w:rsidDel="00000000" w:rsidR="00000000" w:rsidRPr="00000000">
        <w:rPr>
          <w:rtl w:val="0"/>
        </w:rPr>
        <w:t xml:space="preserve">The expressed protein then purified to remove unwanted molecules (e.g. molecular weight filtration column).</w:t>
      </w:r>
    </w:p>
    <w:p w:rsidR="00000000" w:rsidDel="00000000" w:rsidP="00000000" w:rsidRDefault="00000000" w:rsidRPr="00000000" w14:paraId="0000000D">
      <w:pPr>
        <w:numPr>
          <w:ilvl w:val="0"/>
          <w:numId w:val="4"/>
        </w:numPr>
        <w:spacing w:line="360" w:lineRule="auto"/>
        <w:ind w:left="900" w:hanging="360"/>
        <w:rPr>
          <w:u w:val="none"/>
        </w:rPr>
      </w:pPr>
      <w:r w:rsidDel="00000000" w:rsidR="00000000" w:rsidRPr="00000000">
        <w:rPr>
          <w:rtl w:val="0"/>
        </w:rPr>
        <w:t xml:space="preserve">Biotinylation of Avitag labeled antigen using BirA-500</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0E">
      <w:pPr>
        <w:numPr>
          <w:ilvl w:val="2"/>
          <w:numId w:val="5"/>
        </w:numPr>
        <w:spacing w:line="360" w:lineRule="auto"/>
        <w:ind w:left="1559.0551181102362" w:hanging="360.0000000000001"/>
        <w:rPr>
          <w:u w:val="none"/>
        </w:rPr>
      </w:pPr>
      <w:r w:rsidDel="00000000" w:rsidR="00000000" w:rsidRPr="00000000">
        <w:rPr>
          <w:rtl w:val="0"/>
        </w:rPr>
        <w:t xml:space="preserve">magnesium chloride, ATP, BirA-500 and D-Biotin is added to AviTag-fused protein in PBS</w:t>
      </w:r>
    </w:p>
    <w:p w:rsidR="00000000" w:rsidDel="00000000" w:rsidP="00000000" w:rsidRDefault="00000000" w:rsidRPr="00000000" w14:paraId="0000000F">
      <w:pPr>
        <w:numPr>
          <w:ilvl w:val="2"/>
          <w:numId w:val="5"/>
        </w:numPr>
        <w:spacing w:line="360" w:lineRule="auto"/>
        <w:ind w:left="1559.0551181102362" w:hanging="360.0000000000001"/>
        <w:rPr>
          <w:u w:val="none"/>
        </w:rPr>
      </w:pPr>
      <w:r w:rsidDel="00000000" w:rsidR="00000000" w:rsidRPr="00000000">
        <w:rPr>
          <w:rtl w:val="0"/>
        </w:rPr>
        <w:t xml:space="preserve">Incubate the sample with gentle mixing according to manual instruction of the biotinylation kit</w:t>
      </w:r>
    </w:p>
    <w:p w:rsidR="00000000" w:rsidDel="00000000" w:rsidP="00000000" w:rsidRDefault="00000000" w:rsidRPr="00000000" w14:paraId="00000010">
      <w:pPr>
        <w:numPr>
          <w:ilvl w:val="2"/>
          <w:numId w:val="5"/>
        </w:numPr>
        <w:spacing w:line="360" w:lineRule="auto"/>
        <w:ind w:left="1559.0551181102362" w:hanging="360.0000000000001"/>
        <w:rPr>
          <w:u w:val="none"/>
        </w:rPr>
      </w:pPr>
      <w:r w:rsidDel="00000000" w:rsidR="00000000" w:rsidRPr="00000000">
        <w:rPr>
          <w:rtl w:val="0"/>
        </w:rPr>
        <w:t xml:space="preserve">Add the same amount of fresh biotin and GST-BirA and incubate</w:t>
      </w:r>
    </w:p>
    <w:p w:rsidR="00000000" w:rsidDel="00000000" w:rsidP="00000000" w:rsidRDefault="00000000" w:rsidRPr="00000000" w14:paraId="00000011">
      <w:pPr>
        <w:numPr>
          <w:ilvl w:val="2"/>
          <w:numId w:val="5"/>
        </w:numPr>
        <w:spacing w:line="360" w:lineRule="auto"/>
        <w:ind w:left="1559.0551181102362" w:hanging="360.0000000000001"/>
        <w:rPr>
          <w:u w:val="none"/>
        </w:rPr>
      </w:pPr>
      <w:r w:rsidDel="00000000" w:rsidR="00000000" w:rsidRPr="00000000">
        <w:rPr>
          <w:rtl w:val="0"/>
        </w:rPr>
        <w:t xml:space="preserve">Remove the BirA-500 by incubating the sample with 50% slurry of glutathione-HiCap resin in PBS for 30 minutes at room temperature, followed by centrifugation and collection of the supernatant</w:t>
      </w:r>
    </w:p>
    <w:p w:rsidR="00000000" w:rsidDel="00000000" w:rsidP="00000000" w:rsidRDefault="00000000" w:rsidRPr="00000000" w14:paraId="00000012">
      <w:pPr>
        <w:numPr>
          <w:ilvl w:val="2"/>
          <w:numId w:val="5"/>
        </w:numPr>
        <w:spacing w:line="360" w:lineRule="auto"/>
        <w:ind w:left="1559.0551181102362" w:hanging="360.0000000000001"/>
        <w:rPr>
          <w:u w:val="none"/>
        </w:rPr>
      </w:pPr>
      <w:r w:rsidDel="00000000" w:rsidR="00000000" w:rsidRPr="00000000">
        <w:rPr>
          <w:rtl w:val="0"/>
        </w:rPr>
        <w:t xml:space="preserve">Filtrate the supernatant with molecular weight filtration column to remove the excess biotin</w:t>
      </w:r>
    </w:p>
    <w:p w:rsidR="00000000" w:rsidDel="00000000" w:rsidP="00000000" w:rsidRDefault="00000000" w:rsidRPr="00000000" w14:paraId="00000013">
      <w:pPr>
        <w:spacing w:line="360" w:lineRule="auto"/>
        <w:ind w:left="0" w:firstLine="0"/>
        <w:rPr>
          <w:b w:val="1"/>
        </w:rPr>
      </w:pPr>
      <w:r w:rsidDel="00000000" w:rsidR="00000000" w:rsidRPr="00000000">
        <w:rPr>
          <w:rtl w:val="0"/>
        </w:rPr>
      </w:r>
    </w:p>
    <w:p w:rsidR="00000000" w:rsidDel="00000000" w:rsidP="00000000" w:rsidRDefault="00000000" w:rsidRPr="00000000" w14:paraId="00000014">
      <w:pPr>
        <w:numPr>
          <w:ilvl w:val="0"/>
          <w:numId w:val="5"/>
        </w:numPr>
        <w:spacing w:line="360" w:lineRule="auto"/>
        <w:ind w:left="450" w:hanging="360"/>
        <w:rPr/>
      </w:pPr>
      <w:r w:rsidDel="00000000" w:rsidR="00000000" w:rsidRPr="00000000">
        <w:rPr>
          <w:b w:val="1"/>
          <w:rtl w:val="0"/>
        </w:rPr>
        <w:t xml:space="preserve">(Optional) Conjugation of oligonucleotide (DNA Barcode) to antigen protein using Solulink Protein-Oligonucleotide Conjugation Kit (TriLink cat no. S-9011)</w:t>
      </w:r>
      <w:r w:rsidDel="00000000" w:rsidR="00000000" w:rsidRPr="00000000">
        <w:rPr>
          <w:b w:val="1"/>
          <w:vertAlign w:val="superscript"/>
          <w:rtl w:val="0"/>
        </w:rPr>
        <w:t xml:space="preserve">3 </w:t>
      </w:r>
    </w:p>
    <w:p w:rsidR="00000000" w:rsidDel="00000000" w:rsidP="00000000" w:rsidRDefault="00000000" w:rsidRPr="00000000" w14:paraId="00000015">
      <w:pPr>
        <w:spacing w:line="360" w:lineRule="auto"/>
        <w:ind w:left="720" w:firstLine="0"/>
        <w:jc w:val="center"/>
        <w:rPr>
          <w:vertAlign w:val="superscript"/>
        </w:rPr>
      </w:pPr>
      <w:r w:rsidDel="00000000" w:rsidR="00000000" w:rsidRPr="00000000">
        <w:rPr>
          <w:vertAlign w:val="superscript"/>
        </w:rPr>
        <w:drawing>
          <wp:inline distB="114300" distT="114300" distL="114300" distR="114300">
            <wp:extent cx="3689783" cy="3290888"/>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689783"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360" w:lineRule="auto"/>
        <w:ind w:left="425.19685039370086" w:firstLine="0"/>
        <w:jc w:val="center"/>
        <w:rPr/>
      </w:pPr>
      <w:r w:rsidDel="00000000" w:rsidR="00000000" w:rsidRPr="00000000">
        <w:rPr>
          <w:b w:val="1"/>
          <w:rtl w:val="0"/>
        </w:rPr>
        <w:t xml:space="preserve">Figure 2.</w:t>
      </w:r>
      <w:r w:rsidDel="00000000" w:rsidR="00000000" w:rsidRPr="00000000">
        <w:rPr>
          <w:rtl w:val="0"/>
        </w:rPr>
        <w:t xml:space="preserve"> Schematic of protein barcoding by Solulink (depicted here is IgG)</w:t>
      </w:r>
    </w:p>
    <w:p w:rsidR="00000000" w:rsidDel="00000000" w:rsidP="00000000" w:rsidRDefault="00000000" w:rsidRPr="00000000" w14:paraId="00000017">
      <w:pPr>
        <w:spacing w:line="360" w:lineRule="auto"/>
        <w:ind w:left="425.19685039370086" w:firstLine="0"/>
        <w:jc w:val="center"/>
        <w:rPr/>
      </w:pPr>
      <w:r w:rsidDel="00000000" w:rsidR="00000000" w:rsidRPr="00000000">
        <w:rPr>
          <w:rtl w:val="0"/>
        </w:rPr>
      </w:r>
    </w:p>
    <w:p w:rsidR="00000000" w:rsidDel="00000000" w:rsidP="00000000" w:rsidRDefault="00000000" w:rsidRPr="00000000" w14:paraId="00000018">
      <w:pPr>
        <w:numPr>
          <w:ilvl w:val="1"/>
          <w:numId w:val="5"/>
        </w:numPr>
        <w:spacing w:line="360" w:lineRule="auto"/>
        <w:ind w:left="900" w:hanging="360"/>
        <w:rPr>
          <w:u w:val="none"/>
        </w:rPr>
      </w:pPr>
      <w:r w:rsidDel="00000000" w:rsidR="00000000" w:rsidRPr="00000000">
        <w:rPr>
          <w:rtl w:val="0"/>
        </w:rPr>
        <w:t xml:space="preserve">The biotinylated protein is then barcoded by DNA (one DNA barcode for one type of protein). The procedure as follows.</w:t>
      </w:r>
      <w:r w:rsidDel="00000000" w:rsidR="00000000" w:rsidRPr="00000000">
        <w:rPr>
          <w:rtl w:val="0"/>
        </w:rPr>
      </w:r>
    </w:p>
    <w:p w:rsidR="00000000" w:rsidDel="00000000" w:rsidP="00000000" w:rsidRDefault="00000000" w:rsidRPr="00000000" w14:paraId="00000019">
      <w:pPr>
        <w:numPr>
          <w:ilvl w:val="1"/>
          <w:numId w:val="5"/>
        </w:numPr>
        <w:spacing w:line="360" w:lineRule="auto"/>
        <w:ind w:left="900" w:hanging="360"/>
        <w:rPr>
          <w:u w:val="none"/>
        </w:rPr>
      </w:pPr>
      <w:r w:rsidDel="00000000" w:rsidR="00000000" w:rsidRPr="00000000">
        <w:rPr>
          <w:rtl w:val="0"/>
        </w:rPr>
        <w:t xml:space="preserve">Desalt the antigen protein and oligonucleotide using ZebaTM Desalt Spin Columns</w:t>
      </w:r>
    </w:p>
    <w:p w:rsidR="00000000" w:rsidDel="00000000" w:rsidP="00000000" w:rsidRDefault="00000000" w:rsidRPr="00000000" w14:paraId="0000001A">
      <w:pPr>
        <w:numPr>
          <w:ilvl w:val="2"/>
          <w:numId w:val="5"/>
        </w:numPr>
        <w:spacing w:line="360" w:lineRule="auto"/>
        <w:ind w:left="1440" w:hanging="360"/>
        <w:rPr>
          <w:u w:val="none"/>
        </w:rPr>
      </w:pPr>
      <w:r w:rsidDel="00000000" w:rsidR="00000000" w:rsidRPr="00000000">
        <w:rPr>
          <w:rtl w:val="0"/>
        </w:rPr>
        <w:t xml:space="preserve">Preparation</w:t>
      </w:r>
    </w:p>
    <w:p w:rsidR="00000000" w:rsidDel="00000000" w:rsidP="00000000" w:rsidRDefault="00000000" w:rsidRPr="00000000" w14:paraId="0000001B">
      <w:pPr>
        <w:numPr>
          <w:ilvl w:val="3"/>
          <w:numId w:val="5"/>
        </w:numPr>
        <w:spacing w:line="360" w:lineRule="auto"/>
        <w:ind w:left="1890" w:hanging="360"/>
        <w:rPr>
          <w:u w:val="none"/>
        </w:rPr>
      </w:pPr>
      <w:r w:rsidDel="00000000" w:rsidR="00000000" w:rsidRPr="00000000">
        <w:rPr>
          <w:rtl w:val="0"/>
        </w:rPr>
        <w:t xml:space="preserve">Remove spin column’s bottom closure and loosen the top cap</w:t>
      </w:r>
    </w:p>
    <w:p w:rsidR="00000000" w:rsidDel="00000000" w:rsidP="00000000" w:rsidRDefault="00000000" w:rsidRPr="00000000" w14:paraId="0000001C">
      <w:pPr>
        <w:numPr>
          <w:ilvl w:val="3"/>
          <w:numId w:val="5"/>
        </w:numPr>
        <w:spacing w:line="360" w:lineRule="auto"/>
        <w:ind w:left="1890" w:hanging="360"/>
        <w:rPr>
          <w:u w:val="none"/>
        </w:rPr>
      </w:pPr>
      <w:r w:rsidDel="00000000" w:rsidR="00000000" w:rsidRPr="00000000">
        <w:rPr>
          <w:rtl w:val="0"/>
        </w:rPr>
        <w:t xml:space="preserve">Place spin column in 2.0 ml microcentrifuge collection tube</w:t>
      </w:r>
    </w:p>
    <w:p w:rsidR="00000000" w:rsidDel="00000000" w:rsidP="00000000" w:rsidRDefault="00000000" w:rsidRPr="00000000" w14:paraId="0000001D">
      <w:pPr>
        <w:numPr>
          <w:ilvl w:val="3"/>
          <w:numId w:val="5"/>
        </w:numPr>
        <w:spacing w:line="360" w:lineRule="auto"/>
        <w:ind w:left="1890" w:hanging="360"/>
        <w:rPr>
          <w:u w:val="none"/>
        </w:rPr>
      </w:pPr>
      <w:r w:rsidDel="00000000" w:rsidR="00000000" w:rsidRPr="00000000">
        <w:rPr>
          <w:rtl w:val="0"/>
        </w:rPr>
        <w:t xml:space="preserve">Centrifuge at 1,500 x g for 1 minute to remove storage solution</w:t>
      </w:r>
    </w:p>
    <w:p w:rsidR="00000000" w:rsidDel="00000000" w:rsidP="00000000" w:rsidRDefault="00000000" w:rsidRPr="00000000" w14:paraId="0000001E">
      <w:pPr>
        <w:numPr>
          <w:ilvl w:val="3"/>
          <w:numId w:val="5"/>
        </w:numPr>
        <w:spacing w:line="360" w:lineRule="auto"/>
        <w:ind w:left="1890" w:hanging="360"/>
        <w:rPr>
          <w:u w:val="none"/>
        </w:rPr>
      </w:pPr>
      <w:r w:rsidDel="00000000" w:rsidR="00000000" w:rsidRPr="00000000">
        <w:rPr>
          <w:rtl w:val="0"/>
        </w:rPr>
        <w:t xml:space="preserve">Place a mark on the side of the column where the compacted resin is slanted upward</w:t>
      </w:r>
    </w:p>
    <w:p w:rsidR="00000000" w:rsidDel="00000000" w:rsidP="00000000" w:rsidRDefault="00000000" w:rsidRPr="00000000" w14:paraId="0000001F">
      <w:pPr>
        <w:numPr>
          <w:ilvl w:val="3"/>
          <w:numId w:val="5"/>
        </w:numPr>
        <w:spacing w:line="360" w:lineRule="auto"/>
        <w:ind w:left="1890" w:hanging="360"/>
        <w:rPr>
          <w:u w:val="none"/>
        </w:rPr>
      </w:pPr>
      <w:r w:rsidDel="00000000" w:rsidR="00000000" w:rsidRPr="00000000">
        <w:rPr>
          <w:rtl w:val="0"/>
        </w:rPr>
        <w:t xml:space="preserve">Add 300 µl of required buffer to the top of the resin bed and centrifuge at 1,500 x g for 1 minute, discarding the flow-through from the collection tube</w:t>
      </w:r>
    </w:p>
    <w:p w:rsidR="00000000" w:rsidDel="00000000" w:rsidP="00000000" w:rsidRDefault="00000000" w:rsidRPr="00000000" w14:paraId="00000020">
      <w:pPr>
        <w:numPr>
          <w:ilvl w:val="3"/>
          <w:numId w:val="5"/>
        </w:numPr>
        <w:spacing w:line="360" w:lineRule="auto"/>
        <w:ind w:left="1890" w:hanging="360"/>
        <w:rPr>
          <w:u w:val="none"/>
        </w:rPr>
      </w:pPr>
      <w:r w:rsidDel="00000000" w:rsidR="00000000" w:rsidRPr="00000000">
        <w:rPr>
          <w:rtl w:val="0"/>
        </w:rPr>
        <w:t xml:space="preserve">Repeat step 5 two additional times, discarding buffer from the collection tube</w:t>
      </w:r>
    </w:p>
    <w:p w:rsidR="00000000" w:rsidDel="00000000" w:rsidP="00000000" w:rsidRDefault="00000000" w:rsidRPr="00000000" w14:paraId="00000021">
      <w:pPr>
        <w:numPr>
          <w:ilvl w:val="3"/>
          <w:numId w:val="5"/>
        </w:numPr>
        <w:spacing w:line="360" w:lineRule="auto"/>
        <w:ind w:left="1890" w:hanging="360"/>
        <w:rPr>
          <w:u w:val="none"/>
        </w:rPr>
      </w:pPr>
      <w:r w:rsidDel="00000000" w:rsidR="00000000" w:rsidRPr="00000000">
        <w:rPr>
          <w:rtl w:val="0"/>
        </w:rPr>
        <w:t xml:space="preserve">The column is now ready for sample loading</w:t>
      </w:r>
    </w:p>
    <w:p w:rsidR="00000000" w:rsidDel="00000000" w:rsidP="00000000" w:rsidRDefault="00000000" w:rsidRPr="00000000" w14:paraId="00000022">
      <w:pPr>
        <w:numPr>
          <w:ilvl w:val="2"/>
          <w:numId w:val="5"/>
        </w:numPr>
        <w:spacing w:line="360" w:lineRule="auto"/>
        <w:ind w:left="1440" w:hanging="360"/>
        <w:rPr>
          <w:u w:val="none"/>
        </w:rPr>
      </w:pPr>
      <w:r w:rsidDel="00000000" w:rsidR="00000000" w:rsidRPr="00000000">
        <w:rPr>
          <w:rtl w:val="0"/>
        </w:rPr>
        <w:t xml:space="preserve">Sample Loading</w:t>
      </w:r>
    </w:p>
    <w:p w:rsidR="00000000" w:rsidDel="00000000" w:rsidP="00000000" w:rsidRDefault="00000000" w:rsidRPr="00000000" w14:paraId="00000023">
      <w:pPr>
        <w:numPr>
          <w:ilvl w:val="3"/>
          <w:numId w:val="5"/>
        </w:numPr>
        <w:spacing w:line="360" w:lineRule="auto"/>
        <w:ind w:left="1890" w:hanging="360"/>
        <w:rPr>
          <w:u w:val="none"/>
        </w:rPr>
      </w:pPr>
      <w:r w:rsidDel="00000000" w:rsidR="00000000" w:rsidRPr="00000000">
        <w:rPr>
          <w:rtl w:val="0"/>
        </w:rPr>
        <w:t xml:space="preserve">Place column in a new 2.0 ml microcentrifuge tube, remove the cap and slowly apply 50-130 µl of sample to the center of the compacted resin bed</w:t>
      </w:r>
    </w:p>
    <w:p w:rsidR="00000000" w:rsidDel="00000000" w:rsidP="00000000" w:rsidRDefault="00000000" w:rsidRPr="00000000" w14:paraId="00000024">
      <w:pPr>
        <w:numPr>
          <w:ilvl w:val="3"/>
          <w:numId w:val="5"/>
        </w:numPr>
        <w:spacing w:line="360" w:lineRule="auto"/>
        <w:ind w:left="1890" w:hanging="360"/>
        <w:rPr>
          <w:u w:val="none"/>
        </w:rPr>
      </w:pPr>
      <w:r w:rsidDel="00000000" w:rsidR="00000000" w:rsidRPr="00000000">
        <w:rPr>
          <w:rtl w:val="0"/>
        </w:rPr>
        <w:t xml:space="preserve">Centrifuge column at 1,500 x g for 2 minutes to collect the desalted sample</w:t>
      </w:r>
    </w:p>
    <w:p w:rsidR="00000000" w:rsidDel="00000000" w:rsidP="00000000" w:rsidRDefault="00000000" w:rsidRPr="00000000" w14:paraId="00000025">
      <w:pPr>
        <w:numPr>
          <w:ilvl w:val="3"/>
          <w:numId w:val="5"/>
        </w:numPr>
        <w:spacing w:line="360" w:lineRule="auto"/>
        <w:ind w:left="1890" w:hanging="360"/>
        <w:rPr>
          <w:u w:val="none"/>
        </w:rPr>
      </w:pPr>
      <w:r w:rsidDel="00000000" w:rsidR="00000000" w:rsidRPr="00000000">
        <w:rPr>
          <w:rtl w:val="0"/>
        </w:rPr>
        <w:t xml:space="preserve">Discard column after use</w:t>
      </w:r>
    </w:p>
    <w:p w:rsidR="00000000" w:rsidDel="00000000" w:rsidP="00000000" w:rsidRDefault="00000000" w:rsidRPr="00000000" w14:paraId="00000026">
      <w:pPr>
        <w:numPr>
          <w:ilvl w:val="3"/>
          <w:numId w:val="5"/>
        </w:numPr>
        <w:spacing w:line="360" w:lineRule="auto"/>
        <w:ind w:left="1890" w:hanging="360"/>
        <w:rPr>
          <w:u w:val="none"/>
        </w:rPr>
      </w:pPr>
      <w:r w:rsidDel="00000000" w:rsidR="00000000" w:rsidRPr="00000000">
        <w:rPr>
          <w:rtl w:val="0"/>
        </w:rPr>
        <w:t xml:space="preserve">Confirm protein or oligo concentration and now ready for the next step</w:t>
      </w:r>
    </w:p>
    <w:p w:rsidR="00000000" w:rsidDel="00000000" w:rsidP="00000000" w:rsidRDefault="00000000" w:rsidRPr="00000000" w14:paraId="00000027">
      <w:pPr>
        <w:numPr>
          <w:ilvl w:val="1"/>
          <w:numId w:val="5"/>
        </w:numPr>
        <w:spacing w:line="360" w:lineRule="auto"/>
        <w:ind w:left="900" w:hanging="360"/>
        <w:rPr>
          <w:u w:val="none"/>
        </w:rPr>
      </w:pPr>
      <w:r w:rsidDel="00000000" w:rsidR="00000000" w:rsidRPr="00000000">
        <w:rPr>
          <w:rtl w:val="0"/>
        </w:rPr>
        <w:t xml:space="preserve">Oligonucleotide modification with S-4FB</w:t>
      </w:r>
    </w:p>
    <w:p w:rsidR="00000000" w:rsidDel="00000000" w:rsidP="00000000" w:rsidRDefault="00000000" w:rsidRPr="00000000" w14:paraId="00000028">
      <w:pPr>
        <w:numPr>
          <w:ilvl w:val="2"/>
          <w:numId w:val="5"/>
        </w:numPr>
        <w:spacing w:line="360" w:lineRule="auto"/>
        <w:ind w:left="1440" w:hanging="360"/>
        <w:rPr>
          <w:u w:val="none"/>
        </w:rPr>
      </w:pPr>
      <w:r w:rsidDel="00000000" w:rsidR="00000000" w:rsidRPr="00000000">
        <w:rPr>
          <w:rtl w:val="0"/>
        </w:rPr>
        <w:t xml:space="preserve">Enter oligonucleotide information into conjugation calculator</w:t>
      </w:r>
    </w:p>
    <w:p w:rsidR="00000000" w:rsidDel="00000000" w:rsidP="00000000" w:rsidRDefault="00000000" w:rsidRPr="00000000" w14:paraId="00000029">
      <w:pPr>
        <w:numPr>
          <w:ilvl w:val="2"/>
          <w:numId w:val="5"/>
        </w:numPr>
        <w:spacing w:line="360" w:lineRule="auto"/>
        <w:ind w:left="1440" w:hanging="360"/>
        <w:rPr>
          <w:u w:val="none"/>
        </w:rPr>
      </w:pPr>
      <w:r w:rsidDel="00000000" w:rsidR="00000000" w:rsidRPr="00000000">
        <w:rPr>
          <w:rtl w:val="0"/>
        </w:rPr>
        <w:t xml:space="preserve">Resuspend the oligonucleotide</w:t>
      </w:r>
    </w:p>
    <w:p w:rsidR="00000000" w:rsidDel="00000000" w:rsidP="00000000" w:rsidRDefault="00000000" w:rsidRPr="00000000" w14:paraId="0000002A">
      <w:pPr>
        <w:numPr>
          <w:ilvl w:val="2"/>
          <w:numId w:val="5"/>
        </w:numPr>
        <w:spacing w:line="360" w:lineRule="auto"/>
        <w:ind w:left="1440" w:hanging="360"/>
        <w:rPr>
          <w:u w:val="none"/>
        </w:rPr>
      </w:pPr>
      <w:r w:rsidDel="00000000" w:rsidR="00000000" w:rsidRPr="00000000">
        <w:rPr>
          <w:rtl w:val="0"/>
        </w:rPr>
        <w:t xml:space="preserve">Measure the oligonucleotide concentration using a spectrophotometer</w:t>
      </w:r>
    </w:p>
    <w:p w:rsidR="00000000" w:rsidDel="00000000" w:rsidP="00000000" w:rsidRDefault="00000000" w:rsidRPr="00000000" w14:paraId="0000002B">
      <w:pPr>
        <w:numPr>
          <w:ilvl w:val="2"/>
          <w:numId w:val="5"/>
        </w:numPr>
        <w:spacing w:line="360" w:lineRule="auto"/>
        <w:ind w:left="1440" w:hanging="360"/>
        <w:rPr>
          <w:u w:val="none"/>
        </w:rPr>
      </w:pPr>
      <w:r w:rsidDel="00000000" w:rsidR="00000000" w:rsidRPr="00000000">
        <w:rPr>
          <w:rtl w:val="0"/>
        </w:rPr>
        <w:t xml:space="preserve">Buffer exchange</w:t>
      </w:r>
    </w:p>
    <w:p w:rsidR="00000000" w:rsidDel="00000000" w:rsidP="00000000" w:rsidRDefault="00000000" w:rsidRPr="00000000" w14:paraId="0000002C">
      <w:pPr>
        <w:numPr>
          <w:ilvl w:val="2"/>
          <w:numId w:val="5"/>
        </w:numPr>
        <w:spacing w:line="360" w:lineRule="auto"/>
        <w:ind w:left="1440" w:hanging="360"/>
        <w:rPr>
          <w:u w:val="none"/>
        </w:rPr>
      </w:pPr>
      <w:r w:rsidDel="00000000" w:rsidR="00000000" w:rsidRPr="00000000">
        <w:rPr>
          <w:rtl w:val="0"/>
        </w:rPr>
        <w:t xml:space="preserve">Dissolve S-4FB reagent</w:t>
      </w:r>
    </w:p>
    <w:p w:rsidR="00000000" w:rsidDel="00000000" w:rsidP="00000000" w:rsidRDefault="00000000" w:rsidRPr="00000000" w14:paraId="0000002D">
      <w:pPr>
        <w:numPr>
          <w:ilvl w:val="2"/>
          <w:numId w:val="5"/>
        </w:numPr>
        <w:spacing w:line="360" w:lineRule="auto"/>
        <w:ind w:left="1440" w:hanging="360"/>
        <w:rPr>
          <w:u w:val="none"/>
        </w:rPr>
      </w:pPr>
      <w:r w:rsidDel="00000000" w:rsidR="00000000" w:rsidRPr="00000000">
        <w:rPr>
          <w:rtl w:val="0"/>
        </w:rPr>
        <w:t xml:space="preserve">Modify oligonucleotide with S-4FB reagent</w:t>
      </w:r>
    </w:p>
    <w:p w:rsidR="00000000" w:rsidDel="00000000" w:rsidP="00000000" w:rsidRDefault="00000000" w:rsidRPr="00000000" w14:paraId="0000002E">
      <w:pPr>
        <w:numPr>
          <w:ilvl w:val="2"/>
          <w:numId w:val="5"/>
        </w:numPr>
        <w:spacing w:line="360" w:lineRule="auto"/>
        <w:ind w:left="1440" w:hanging="360"/>
        <w:rPr>
          <w:u w:val="none"/>
        </w:rPr>
      </w:pPr>
      <w:r w:rsidDel="00000000" w:rsidR="00000000" w:rsidRPr="00000000">
        <w:rPr>
          <w:rtl w:val="0"/>
        </w:rPr>
        <w:t xml:space="preserve">Removal of excess S-4FB</w:t>
      </w:r>
    </w:p>
    <w:p w:rsidR="00000000" w:rsidDel="00000000" w:rsidP="00000000" w:rsidRDefault="00000000" w:rsidRPr="00000000" w14:paraId="0000002F">
      <w:pPr>
        <w:numPr>
          <w:ilvl w:val="2"/>
          <w:numId w:val="5"/>
        </w:numPr>
        <w:spacing w:line="360" w:lineRule="auto"/>
        <w:ind w:left="1440" w:hanging="360"/>
        <w:rPr>
          <w:u w:val="none"/>
        </w:rPr>
      </w:pPr>
      <w:r w:rsidDel="00000000" w:rsidR="00000000" w:rsidRPr="00000000">
        <w:rPr>
          <w:rtl w:val="0"/>
        </w:rPr>
        <w:t xml:space="preserve">Measure the 4FB-oligonucleotide concentration</w:t>
      </w:r>
    </w:p>
    <w:p w:rsidR="00000000" w:rsidDel="00000000" w:rsidP="00000000" w:rsidRDefault="00000000" w:rsidRPr="00000000" w14:paraId="00000030">
      <w:pPr>
        <w:numPr>
          <w:ilvl w:val="2"/>
          <w:numId w:val="5"/>
        </w:numPr>
        <w:spacing w:line="360" w:lineRule="auto"/>
        <w:ind w:left="1440" w:hanging="360"/>
        <w:rPr>
          <w:u w:val="none"/>
        </w:rPr>
      </w:pPr>
      <w:r w:rsidDel="00000000" w:rsidR="00000000" w:rsidRPr="00000000">
        <w:rPr>
          <w:rtl w:val="0"/>
        </w:rPr>
        <w:t xml:space="preserve">Quantify 4FB molar substitution ratio</w:t>
      </w:r>
    </w:p>
    <w:p w:rsidR="00000000" w:rsidDel="00000000" w:rsidP="00000000" w:rsidRDefault="00000000" w:rsidRPr="00000000" w14:paraId="00000031">
      <w:pPr>
        <w:numPr>
          <w:ilvl w:val="1"/>
          <w:numId w:val="5"/>
        </w:numPr>
        <w:spacing w:line="360" w:lineRule="auto"/>
        <w:ind w:left="900" w:hanging="360"/>
        <w:rPr>
          <w:u w:val="none"/>
        </w:rPr>
      </w:pPr>
      <w:r w:rsidDel="00000000" w:rsidR="00000000" w:rsidRPr="00000000">
        <w:rPr>
          <w:rtl w:val="0"/>
        </w:rPr>
        <w:t xml:space="preserve">Antigen protein modification with S-HyNic</w:t>
      </w:r>
    </w:p>
    <w:p w:rsidR="00000000" w:rsidDel="00000000" w:rsidP="00000000" w:rsidRDefault="00000000" w:rsidRPr="00000000" w14:paraId="00000032">
      <w:pPr>
        <w:numPr>
          <w:ilvl w:val="2"/>
          <w:numId w:val="5"/>
        </w:numPr>
        <w:spacing w:line="360" w:lineRule="auto"/>
        <w:ind w:left="1440" w:hanging="360"/>
        <w:rPr>
          <w:u w:val="none"/>
        </w:rPr>
      </w:pPr>
      <w:r w:rsidDel="00000000" w:rsidR="00000000" w:rsidRPr="00000000">
        <w:rPr>
          <w:rtl w:val="0"/>
        </w:rPr>
        <w:t xml:space="preserve">Enter the antigen protein information into S-HyNic Modification Calculator</w:t>
      </w:r>
    </w:p>
    <w:p w:rsidR="00000000" w:rsidDel="00000000" w:rsidP="00000000" w:rsidRDefault="00000000" w:rsidRPr="00000000" w14:paraId="00000033">
      <w:pPr>
        <w:numPr>
          <w:ilvl w:val="2"/>
          <w:numId w:val="5"/>
        </w:numPr>
        <w:spacing w:line="360" w:lineRule="auto"/>
        <w:ind w:left="1440" w:hanging="360"/>
        <w:rPr>
          <w:u w:val="none"/>
        </w:rPr>
      </w:pPr>
      <w:r w:rsidDel="00000000" w:rsidR="00000000" w:rsidRPr="00000000">
        <w:rPr>
          <w:rtl w:val="0"/>
        </w:rPr>
        <w:t xml:space="preserve">Add the required volume of anhydrous DMF to a 0.5 mg vial of pre-weighed S-HyNic reagent</w:t>
      </w:r>
    </w:p>
    <w:p w:rsidR="00000000" w:rsidDel="00000000" w:rsidP="00000000" w:rsidRDefault="00000000" w:rsidRPr="00000000" w14:paraId="00000034">
      <w:pPr>
        <w:numPr>
          <w:ilvl w:val="2"/>
          <w:numId w:val="5"/>
        </w:numPr>
        <w:spacing w:line="360" w:lineRule="auto"/>
        <w:ind w:left="1440" w:hanging="360"/>
        <w:rPr>
          <w:u w:val="none"/>
        </w:rPr>
      </w:pPr>
      <w:r w:rsidDel="00000000" w:rsidR="00000000" w:rsidRPr="00000000">
        <w:rPr>
          <w:rtl w:val="0"/>
        </w:rPr>
        <w:t xml:space="preserve">Pipette the solution up and down to dissolve the pellet</w:t>
      </w:r>
    </w:p>
    <w:p w:rsidR="00000000" w:rsidDel="00000000" w:rsidP="00000000" w:rsidRDefault="00000000" w:rsidRPr="00000000" w14:paraId="00000035">
      <w:pPr>
        <w:numPr>
          <w:ilvl w:val="2"/>
          <w:numId w:val="5"/>
        </w:numPr>
        <w:spacing w:line="360" w:lineRule="auto"/>
        <w:ind w:left="1440" w:hanging="360"/>
        <w:rPr>
          <w:u w:val="none"/>
        </w:rPr>
      </w:pPr>
      <w:r w:rsidDel="00000000" w:rsidR="00000000" w:rsidRPr="00000000">
        <w:rPr>
          <w:rtl w:val="0"/>
        </w:rPr>
        <w:t xml:space="preserve">If protein molecular weight is greater than 50,000 Daltons, add 2.0 µl of S-HyNic reagent to the desalted protein.</w:t>
      </w:r>
    </w:p>
    <w:p w:rsidR="00000000" w:rsidDel="00000000" w:rsidP="00000000" w:rsidRDefault="00000000" w:rsidRPr="00000000" w14:paraId="00000036">
      <w:pPr>
        <w:numPr>
          <w:ilvl w:val="2"/>
          <w:numId w:val="5"/>
        </w:numPr>
        <w:spacing w:line="360" w:lineRule="auto"/>
        <w:ind w:left="1440" w:hanging="360"/>
        <w:rPr>
          <w:u w:val="none"/>
        </w:rPr>
      </w:pPr>
      <w:r w:rsidDel="00000000" w:rsidR="00000000" w:rsidRPr="00000000">
        <w:rPr>
          <w:rtl w:val="0"/>
        </w:rPr>
        <w:t xml:space="preserve">If protein molecular weight is equal or less than 50,000 Daltons, add 3.0 µl of S-HyNic reagent</w:t>
      </w:r>
    </w:p>
    <w:p w:rsidR="00000000" w:rsidDel="00000000" w:rsidP="00000000" w:rsidRDefault="00000000" w:rsidRPr="00000000" w14:paraId="00000037">
      <w:pPr>
        <w:numPr>
          <w:ilvl w:val="2"/>
          <w:numId w:val="5"/>
        </w:numPr>
        <w:spacing w:line="360" w:lineRule="auto"/>
        <w:ind w:left="1440" w:hanging="360"/>
        <w:rPr>
          <w:u w:val="none"/>
        </w:rPr>
      </w:pPr>
      <w:r w:rsidDel="00000000" w:rsidR="00000000" w:rsidRPr="00000000">
        <w:rPr>
          <w:rtl w:val="0"/>
        </w:rPr>
        <w:t xml:space="preserve">Vortex to mix</w:t>
      </w:r>
    </w:p>
    <w:p w:rsidR="00000000" w:rsidDel="00000000" w:rsidP="00000000" w:rsidRDefault="00000000" w:rsidRPr="00000000" w14:paraId="00000038">
      <w:pPr>
        <w:numPr>
          <w:ilvl w:val="2"/>
          <w:numId w:val="5"/>
        </w:numPr>
        <w:spacing w:line="360" w:lineRule="auto"/>
        <w:ind w:left="1440" w:hanging="360"/>
        <w:rPr>
          <w:u w:val="none"/>
        </w:rPr>
      </w:pPr>
      <w:r w:rsidDel="00000000" w:rsidR="00000000" w:rsidRPr="00000000">
        <w:rPr>
          <w:rtl w:val="0"/>
        </w:rPr>
        <w:t xml:space="preserve">Incubate at room temperature for 2.5 hours</w:t>
      </w:r>
    </w:p>
    <w:p w:rsidR="00000000" w:rsidDel="00000000" w:rsidP="00000000" w:rsidRDefault="00000000" w:rsidRPr="00000000" w14:paraId="00000039">
      <w:pPr>
        <w:numPr>
          <w:ilvl w:val="2"/>
          <w:numId w:val="5"/>
        </w:numPr>
        <w:spacing w:line="360" w:lineRule="auto"/>
        <w:ind w:left="1440" w:hanging="360"/>
        <w:rPr>
          <w:u w:val="none"/>
        </w:rPr>
      </w:pPr>
      <w:r w:rsidDel="00000000" w:rsidR="00000000" w:rsidRPr="00000000">
        <w:rPr>
          <w:rtl w:val="0"/>
        </w:rPr>
        <w:t xml:space="preserve">Proceed to desalt the HyNic-modified protein using 0.5 ml ZebaTM Column equilibrated with 1x conjugation buffer</w:t>
      </w:r>
    </w:p>
    <w:p w:rsidR="00000000" w:rsidDel="00000000" w:rsidP="00000000" w:rsidRDefault="00000000" w:rsidRPr="00000000" w14:paraId="0000003A">
      <w:pPr>
        <w:numPr>
          <w:ilvl w:val="1"/>
          <w:numId w:val="5"/>
        </w:numPr>
        <w:spacing w:line="360" w:lineRule="auto"/>
        <w:ind w:left="900" w:hanging="360"/>
        <w:rPr>
          <w:u w:val="none"/>
        </w:rPr>
      </w:pPr>
      <w:r w:rsidDel="00000000" w:rsidR="00000000" w:rsidRPr="00000000">
        <w:rPr>
          <w:rtl w:val="0"/>
        </w:rPr>
        <w:t xml:space="preserve">4FB-oligonucleotide - HyNic-protein conjugation protocol</w:t>
      </w:r>
    </w:p>
    <w:p w:rsidR="00000000" w:rsidDel="00000000" w:rsidP="00000000" w:rsidRDefault="00000000" w:rsidRPr="00000000" w14:paraId="0000003B">
      <w:pPr>
        <w:numPr>
          <w:ilvl w:val="2"/>
          <w:numId w:val="5"/>
        </w:numPr>
        <w:spacing w:line="360" w:lineRule="auto"/>
        <w:ind w:left="1440" w:hanging="360"/>
        <w:rPr>
          <w:u w:val="none"/>
        </w:rPr>
      </w:pPr>
      <w:r w:rsidDel="00000000" w:rsidR="00000000" w:rsidRPr="00000000">
        <w:rPr>
          <w:rtl w:val="0"/>
        </w:rPr>
        <w:t xml:space="preserve">Input the 4FB-oligonucleotide and HyNic-protein information into the conjugation calculator. It will determine the volumes of 4FB-oligonucleotide, HyNic-protein, and 10X TurboLink Catalyst Buffer required to add into the conjugation solution</w:t>
      </w:r>
    </w:p>
    <w:p w:rsidR="00000000" w:rsidDel="00000000" w:rsidP="00000000" w:rsidRDefault="00000000" w:rsidRPr="00000000" w14:paraId="0000003C">
      <w:pPr>
        <w:numPr>
          <w:ilvl w:val="2"/>
          <w:numId w:val="5"/>
        </w:numPr>
        <w:spacing w:line="360" w:lineRule="auto"/>
        <w:ind w:left="1440" w:hanging="360"/>
        <w:rPr>
          <w:u w:val="none"/>
        </w:rPr>
      </w:pPr>
      <w:r w:rsidDel="00000000" w:rsidR="00000000" w:rsidRPr="00000000">
        <w:rPr>
          <w:rtl w:val="0"/>
        </w:rPr>
        <w:t xml:space="preserve">Incubate at room temperature for 2-3 hours or 4</w:t>
      </w:r>
      <w:r w:rsidDel="00000000" w:rsidR="00000000" w:rsidRPr="00000000">
        <w:rPr>
          <w:vertAlign w:val="superscript"/>
          <w:rtl w:val="0"/>
        </w:rPr>
        <w:t xml:space="preserve">0</w:t>
      </w:r>
      <w:r w:rsidDel="00000000" w:rsidR="00000000" w:rsidRPr="00000000">
        <w:rPr>
          <w:rtl w:val="0"/>
        </w:rPr>
        <w:t xml:space="preserve">C for overnight</w:t>
      </w:r>
    </w:p>
    <w:p w:rsidR="00000000" w:rsidDel="00000000" w:rsidP="00000000" w:rsidRDefault="00000000" w:rsidRPr="00000000" w14:paraId="0000003D">
      <w:pPr>
        <w:numPr>
          <w:ilvl w:val="2"/>
          <w:numId w:val="5"/>
        </w:numPr>
        <w:spacing w:line="360" w:lineRule="auto"/>
        <w:ind w:left="1440" w:hanging="360"/>
        <w:rPr>
          <w:u w:val="none"/>
        </w:rPr>
      </w:pPr>
      <w:r w:rsidDel="00000000" w:rsidR="00000000" w:rsidRPr="00000000">
        <w:rPr>
          <w:rtl w:val="0"/>
        </w:rPr>
        <w:t xml:space="preserve">The conjugation reaction is now ready for purification by column chromatography or desalting into storage buffer</w:t>
      </w:r>
    </w:p>
    <w:p w:rsidR="00000000" w:rsidDel="00000000" w:rsidP="00000000" w:rsidRDefault="00000000" w:rsidRPr="00000000" w14:paraId="0000003E">
      <w:pPr>
        <w:numPr>
          <w:ilvl w:val="2"/>
          <w:numId w:val="5"/>
        </w:numPr>
        <w:spacing w:line="360" w:lineRule="auto"/>
        <w:ind w:left="1440" w:hanging="360"/>
        <w:rPr>
          <w:u w:val="none"/>
        </w:rPr>
      </w:pPr>
      <w:r w:rsidDel="00000000" w:rsidR="00000000" w:rsidRPr="00000000">
        <w:rPr>
          <w:rtl w:val="0"/>
        </w:rPr>
        <w:t xml:space="preserve">Determine final protein concentration using BCA or Bradford assay</w:t>
      </w:r>
    </w:p>
    <w:p w:rsidR="00000000" w:rsidDel="00000000" w:rsidP="00000000" w:rsidRDefault="00000000" w:rsidRPr="00000000" w14:paraId="0000003F">
      <w:pPr>
        <w:numPr>
          <w:ilvl w:val="2"/>
          <w:numId w:val="5"/>
        </w:numPr>
        <w:spacing w:line="360" w:lineRule="auto"/>
        <w:ind w:left="1440" w:hanging="360"/>
        <w:rPr>
          <w:u w:val="none"/>
        </w:rPr>
      </w:pPr>
      <w:r w:rsidDel="00000000" w:rsidR="00000000" w:rsidRPr="00000000">
        <w:rPr>
          <w:rtl w:val="0"/>
        </w:rPr>
        <w:t xml:space="preserve">Add bacteriostat and/or protein stabilizer if necessary, then store at 4</w:t>
      </w:r>
      <w:r w:rsidDel="00000000" w:rsidR="00000000" w:rsidRPr="00000000">
        <w:rPr>
          <w:vertAlign w:val="superscript"/>
          <w:rtl w:val="0"/>
        </w:rPr>
        <w:t xml:space="preserve">0</w:t>
      </w:r>
      <w:r w:rsidDel="00000000" w:rsidR="00000000" w:rsidRPr="00000000">
        <w:rPr>
          <w:rtl w:val="0"/>
        </w:rPr>
        <w:t xml:space="preserve">C</w:t>
      </w:r>
    </w:p>
    <w:p w:rsidR="00000000" w:rsidDel="00000000" w:rsidP="00000000" w:rsidRDefault="00000000" w:rsidRPr="00000000" w14:paraId="00000040">
      <w:pPr>
        <w:spacing w:line="360" w:lineRule="auto"/>
        <w:ind w:left="1440" w:firstLine="0"/>
        <w:rPr/>
      </w:pPr>
      <w:r w:rsidDel="00000000" w:rsidR="00000000" w:rsidRPr="00000000">
        <w:rPr>
          <w:rtl w:val="0"/>
        </w:rPr>
      </w:r>
    </w:p>
    <w:p w:rsidR="00000000" w:rsidDel="00000000" w:rsidP="00000000" w:rsidRDefault="00000000" w:rsidRPr="00000000" w14:paraId="00000041">
      <w:pPr>
        <w:numPr>
          <w:ilvl w:val="0"/>
          <w:numId w:val="5"/>
        </w:numPr>
        <w:spacing w:line="360" w:lineRule="auto"/>
        <w:ind w:left="450" w:hanging="360"/>
        <w:rPr/>
      </w:pPr>
      <w:r w:rsidDel="00000000" w:rsidR="00000000" w:rsidRPr="00000000">
        <w:rPr>
          <w:b w:val="1"/>
          <w:rtl w:val="0"/>
        </w:rPr>
        <w:t xml:space="preserve">Fluorescent labeling of antigen</w:t>
      </w:r>
    </w:p>
    <w:p w:rsidR="00000000" w:rsidDel="00000000" w:rsidP="00000000" w:rsidRDefault="00000000" w:rsidRPr="00000000" w14:paraId="00000042">
      <w:pPr>
        <w:numPr>
          <w:ilvl w:val="1"/>
          <w:numId w:val="5"/>
        </w:numPr>
        <w:spacing w:line="360" w:lineRule="auto"/>
        <w:ind w:left="900" w:hanging="360"/>
        <w:rPr>
          <w:u w:val="none"/>
        </w:rPr>
      </w:pPr>
      <w:r w:rsidDel="00000000" w:rsidR="00000000" w:rsidRPr="00000000">
        <w:rPr>
          <w:rtl w:val="0"/>
        </w:rPr>
        <w:t xml:space="preserve">Mix the barcoded antigen with streptavidin labeled with fluorophore phycoerythrin (PE)</w:t>
      </w:r>
    </w:p>
    <w:p w:rsidR="00000000" w:rsidDel="00000000" w:rsidP="00000000" w:rsidRDefault="00000000" w:rsidRPr="00000000" w14:paraId="00000043">
      <w:pPr>
        <w:numPr>
          <w:ilvl w:val="1"/>
          <w:numId w:val="5"/>
        </w:numPr>
        <w:spacing w:line="360" w:lineRule="auto"/>
        <w:ind w:left="900" w:hanging="360"/>
        <w:rPr>
          <w:u w:val="none"/>
        </w:rPr>
      </w:pPr>
      <w:r w:rsidDel="00000000" w:rsidR="00000000" w:rsidRPr="00000000">
        <w:rPr>
          <w:rtl w:val="0"/>
        </w:rPr>
        <w:t xml:space="preserve">The streptavidin-PE was mixed with barcoded antigen at 5x molar excess of antigen to streptavidin</w:t>
      </w:r>
    </w:p>
    <w:p w:rsidR="00000000" w:rsidDel="00000000" w:rsidP="00000000" w:rsidRDefault="00000000" w:rsidRPr="00000000" w14:paraId="00000044">
      <w:pPr>
        <w:numPr>
          <w:ilvl w:val="1"/>
          <w:numId w:val="5"/>
        </w:numPr>
        <w:spacing w:line="360" w:lineRule="auto"/>
        <w:ind w:left="900" w:hanging="360"/>
        <w:rPr>
          <w:u w:val="none"/>
        </w:rPr>
      </w:pPr>
      <w:r w:rsidDel="00000000" w:rsidR="00000000" w:rsidRPr="00000000">
        <w:rPr>
          <w:rtl w:val="0"/>
        </w:rPr>
        <w:t xml:space="preserve">⅕ of the streptavidin-oligo conjugate was added to the antigen every 20 minutes with constant rotation at 4</w:t>
      </w:r>
      <w:r w:rsidDel="00000000" w:rsidR="00000000" w:rsidRPr="00000000">
        <w:rPr>
          <w:vertAlign w:val="superscript"/>
          <w:rtl w:val="0"/>
        </w:rPr>
        <w:t xml:space="preserve">0</w:t>
      </w:r>
      <w:r w:rsidDel="00000000" w:rsidR="00000000" w:rsidRPr="00000000">
        <w:rPr>
          <w:rtl w:val="0"/>
        </w:rPr>
        <w:t xml:space="preserve">C</w:t>
      </w:r>
    </w:p>
    <w:p w:rsidR="00000000" w:rsidDel="00000000" w:rsidP="00000000" w:rsidRDefault="00000000" w:rsidRPr="00000000" w14:paraId="00000045">
      <w:pPr>
        <w:spacing w:line="360" w:lineRule="auto"/>
        <w:ind w:left="1440" w:firstLine="0"/>
        <w:rPr/>
      </w:pPr>
      <w:r w:rsidDel="00000000" w:rsidR="00000000" w:rsidRPr="00000000">
        <w:rPr>
          <w:rtl w:val="0"/>
        </w:rPr>
      </w:r>
    </w:p>
    <w:p w:rsidR="00000000" w:rsidDel="00000000" w:rsidP="00000000" w:rsidRDefault="00000000" w:rsidRPr="00000000" w14:paraId="00000046">
      <w:pPr>
        <w:numPr>
          <w:ilvl w:val="0"/>
          <w:numId w:val="5"/>
        </w:numPr>
        <w:spacing w:line="360" w:lineRule="auto"/>
        <w:ind w:left="450" w:hanging="360"/>
        <w:rPr/>
      </w:pPr>
      <w:r w:rsidDel="00000000" w:rsidR="00000000" w:rsidRPr="00000000">
        <w:rPr>
          <w:b w:val="1"/>
          <w:rtl w:val="0"/>
        </w:rPr>
        <w:t xml:space="preserve">Enrichment of antigen-specific B cells</w:t>
      </w:r>
    </w:p>
    <w:p w:rsidR="00000000" w:rsidDel="00000000" w:rsidP="00000000" w:rsidRDefault="00000000" w:rsidRPr="00000000" w14:paraId="00000047">
      <w:pPr>
        <w:numPr>
          <w:ilvl w:val="1"/>
          <w:numId w:val="5"/>
        </w:numPr>
        <w:spacing w:line="360" w:lineRule="auto"/>
        <w:ind w:left="900" w:hanging="360"/>
        <w:rPr>
          <w:u w:val="none"/>
        </w:rPr>
      </w:pPr>
      <w:r w:rsidDel="00000000" w:rsidR="00000000" w:rsidRPr="00000000">
        <w:rPr>
          <w:rtl w:val="0"/>
        </w:rPr>
        <w:t xml:space="preserve">B cells from vaccinated subject’s blood are sort using fluorescence-activated cell sorting (FACS) or magnetic-activated cell sorting (MACS)</w:t>
      </w:r>
    </w:p>
    <w:p w:rsidR="00000000" w:rsidDel="00000000" w:rsidP="00000000" w:rsidRDefault="00000000" w:rsidRPr="00000000" w14:paraId="00000048">
      <w:pPr>
        <w:numPr>
          <w:ilvl w:val="1"/>
          <w:numId w:val="5"/>
        </w:numPr>
        <w:spacing w:line="360" w:lineRule="auto"/>
        <w:ind w:left="900" w:hanging="360"/>
        <w:rPr>
          <w:u w:val="none"/>
        </w:rPr>
      </w:pPr>
      <w:r w:rsidDel="00000000" w:rsidR="00000000" w:rsidRPr="00000000">
        <w:rPr>
          <w:rtl w:val="0"/>
        </w:rPr>
        <w:t xml:space="preserve">Mix the fluorescently-labeled DNA-barcoded antigens with B cells.</w:t>
      </w:r>
    </w:p>
    <w:p w:rsidR="00000000" w:rsidDel="00000000" w:rsidP="00000000" w:rsidRDefault="00000000" w:rsidRPr="00000000" w14:paraId="00000049">
      <w:pPr>
        <w:numPr>
          <w:ilvl w:val="1"/>
          <w:numId w:val="5"/>
        </w:numPr>
        <w:spacing w:line="360" w:lineRule="auto"/>
        <w:ind w:left="900" w:hanging="360"/>
        <w:rPr>
          <w:u w:val="none"/>
        </w:rPr>
      </w:pPr>
      <w:r w:rsidDel="00000000" w:rsidR="00000000" w:rsidRPr="00000000">
        <w:rPr>
          <w:rtl w:val="0"/>
        </w:rPr>
        <w:t xml:space="preserve">Sort using FACS</w:t>
      </w:r>
    </w:p>
    <w:p w:rsidR="00000000" w:rsidDel="00000000" w:rsidP="00000000" w:rsidRDefault="00000000" w:rsidRPr="00000000" w14:paraId="0000004A">
      <w:pPr>
        <w:numPr>
          <w:ilvl w:val="2"/>
          <w:numId w:val="5"/>
        </w:numPr>
        <w:spacing w:line="360" w:lineRule="auto"/>
        <w:ind w:left="1440" w:hanging="360"/>
        <w:rPr>
          <w:u w:val="none"/>
        </w:rPr>
      </w:pPr>
      <w:r w:rsidDel="00000000" w:rsidR="00000000" w:rsidRPr="00000000">
        <w:rPr>
          <w:rtl w:val="0"/>
        </w:rPr>
        <w:t xml:space="preserve">Using Trypan Blue, we count the cells and assess the viability</w:t>
      </w:r>
    </w:p>
    <w:p w:rsidR="00000000" w:rsidDel="00000000" w:rsidP="00000000" w:rsidRDefault="00000000" w:rsidRPr="00000000" w14:paraId="0000004B">
      <w:pPr>
        <w:numPr>
          <w:ilvl w:val="2"/>
          <w:numId w:val="5"/>
        </w:numPr>
        <w:spacing w:line="360" w:lineRule="auto"/>
        <w:ind w:left="1440" w:hanging="360"/>
        <w:rPr>
          <w:u w:val="none"/>
        </w:rPr>
      </w:pPr>
      <w:r w:rsidDel="00000000" w:rsidR="00000000" w:rsidRPr="00000000">
        <w:rPr>
          <w:rtl w:val="0"/>
        </w:rPr>
        <w:t xml:space="preserve">Wash the cells with RPMI supplemented with 1% Bovine Serum Albumin (BSA) through centrifugation at 300 g for 7 minutes</w:t>
      </w:r>
    </w:p>
    <w:p w:rsidR="00000000" w:rsidDel="00000000" w:rsidP="00000000" w:rsidRDefault="00000000" w:rsidRPr="00000000" w14:paraId="0000004C">
      <w:pPr>
        <w:numPr>
          <w:ilvl w:val="2"/>
          <w:numId w:val="5"/>
        </w:numPr>
        <w:spacing w:line="360" w:lineRule="auto"/>
        <w:ind w:left="1440" w:hanging="360"/>
        <w:rPr>
          <w:u w:val="none"/>
        </w:rPr>
      </w:pPr>
      <w:r w:rsidDel="00000000" w:rsidR="00000000" w:rsidRPr="00000000">
        <w:rPr>
          <w:rtl w:val="0"/>
        </w:rPr>
        <w:t xml:space="preserve">Resuspend the cell in PBS-BSA and stain with a variety of cell markers</w:t>
      </w:r>
    </w:p>
    <w:p w:rsidR="00000000" w:rsidDel="00000000" w:rsidP="00000000" w:rsidRDefault="00000000" w:rsidRPr="00000000" w14:paraId="0000004D">
      <w:pPr>
        <w:numPr>
          <w:ilvl w:val="2"/>
          <w:numId w:val="5"/>
        </w:numPr>
        <w:spacing w:line="360" w:lineRule="auto"/>
        <w:ind w:left="1440" w:hanging="360"/>
        <w:rPr>
          <w:u w:val="none"/>
        </w:rPr>
      </w:pPr>
      <w:r w:rsidDel="00000000" w:rsidR="00000000" w:rsidRPr="00000000">
        <w:rPr>
          <w:rtl w:val="0"/>
        </w:rPr>
        <w:t xml:space="preserve">Additionally, fluorescently labeled antigen-oligo conjugates were added to the stain</w:t>
      </w:r>
    </w:p>
    <w:p w:rsidR="00000000" w:rsidDel="00000000" w:rsidP="00000000" w:rsidRDefault="00000000" w:rsidRPr="00000000" w14:paraId="0000004E">
      <w:pPr>
        <w:numPr>
          <w:ilvl w:val="2"/>
          <w:numId w:val="5"/>
        </w:numPr>
        <w:spacing w:line="360" w:lineRule="auto"/>
        <w:ind w:left="1440" w:hanging="360"/>
        <w:rPr>
          <w:u w:val="none"/>
        </w:rPr>
      </w:pPr>
      <w:r w:rsidDel="00000000" w:rsidR="00000000" w:rsidRPr="00000000">
        <w:rPr>
          <w:rtl w:val="0"/>
        </w:rPr>
        <w:t xml:space="preserve">Stain in the dark for 30 minutes at room temperature</w:t>
      </w:r>
    </w:p>
    <w:p w:rsidR="00000000" w:rsidDel="00000000" w:rsidP="00000000" w:rsidRDefault="00000000" w:rsidRPr="00000000" w14:paraId="0000004F">
      <w:pPr>
        <w:numPr>
          <w:ilvl w:val="2"/>
          <w:numId w:val="5"/>
        </w:numPr>
        <w:spacing w:line="360" w:lineRule="auto"/>
        <w:ind w:left="1440" w:hanging="360"/>
        <w:rPr>
          <w:u w:val="none"/>
        </w:rPr>
      </w:pPr>
      <w:r w:rsidDel="00000000" w:rsidR="00000000" w:rsidRPr="00000000">
        <w:rPr>
          <w:rtl w:val="0"/>
        </w:rPr>
        <w:t xml:space="preserve">Wash the cells 3 times using PBS-BSA at 300 g for 7 minutes</w:t>
      </w:r>
    </w:p>
    <w:p w:rsidR="00000000" w:rsidDel="00000000" w:rsidP="00000000" w:rsidRDefault="00000000" w:rsidRPr="00000000" w14:paraId="00000050">
      <w:pPr>
        <w:numPr>
          <w:ilvl w:val="2"/>
          <w:numId w:val="5"/>
        </w:numPr>
        <w:spacing w:line="360" w:lineRule="auto"/>
        <w:ind w:left="1440" w:hanging="360"/>
        <w:rPr>
          <w:u w:val="none"/>
        </w:rPr>
      </w:pPr>
      <w:r w:rsidDel="00000000" w:rsidR="00000000" w:rsidRPr="00000000">
        <w:rPr>
          <w:rtl w:val="0"/>
        </w:rPr>
        <w:t xml:space="preserve">Resuspend in RPMI and sort on the cell sorter</w:t>
      </w:r>
    </w:p>
    <w:p w:rsidR="00000000" w:rsidDel="00000000" w:rsidP="00000000" w:rsidRDefault="00000000" w:rsidRPr="00000000" w14:paraId="00000051">
      <w:pPr>
        <w:numPr>
          <w:ilvl w:val="2"/>
          <w:numId w:val="5"/>
        </w:numPr>
        <w:spacing w:line="360" w:lineRule="auto"/>
        <w:ind w:left="1440" w:hanging="360"/>
        <w:rPr>
          <w:u w:val="none"/>
        </w:rPr>
      </w:pPr>
      <w:r w:rsidDel="00000000" w:rsidR="00000000" w:rsidRPr="00000000">
        <w:rPr>
          <w:rtl w:val="0"/>
        </w:rPr>
        <w:t xml:space="preserve">Antigen positive cells are bulk sorted, 10X Genomics library preparation and subsequent sequencing</w:t>
      </w:r>
    </w:p>
    <w:p w:rsidR="00000000" w:rsidDel="00000000" w:rsidP="00000000" w:rsidRDefault="00000000" w:rsidRPr="00000000" w14:paraId="00000052">
      <w:pPr>
        <w:numPr>
          <w:ilvl w:val="2"/>
          <w:numId w:val="5"/>
        </w:numPr>
        <w:spacing w:line="360" w:lineRule="auto"/>
        <w:ind w:left="1440" w:hanging="360"/>
        <w:rPr>
          <w:u w:val="none"/>
        </w:rPr>
      </w:pPr>
      <w:r w:rsidDel="00000000" w:rsidR="00000000" w:rsidRPr="00000000">
        <w:rPr>
          <w:rtl w:val="0"/>
        </w:rPr>
        <w:t xml:space="preserve">FACS data then analyzed.</w:t>
      </w:r>
    </w:p>
    <w:p w:rsidR="00000000" w:rsidDel="00000000" w:rsidP="00000000" w:rsidRDefault="00000000" w:rsidRPr="00000000" w14:paraId="00000053">
      <w:pPr>
        <w:spacing w:line="360" w:lineRule="auto"/>
        <w:ind w:left="2160" w:firstLine="0"/>
        <w:rPr/>
      </w:pPr>
      <w:r w:rsidDel="00000000" w:rsidR="00000000" w:rsidRPr="00000000">
        <w:rPr>
          <w:rtl w:val="0"/>
        </w:rPr>
      </w:r>
    </w:p>
    <w:p w:rsidR="00000000" w:rsidDel="00000000" w:rsidP="00000000" w:rsidRDefault="00000000" w:rsidRPr="00000000" w14:paraId="00000054">
      <w:pPr>
        <w:spacing w:line="360" w:lineRule="auto"/>
        <w:ind w:left="0" w:firstLine="0"/>
        <w:rPr>
          <w:b w:val="1"/>
        </w:rPr>
      </w:pPr>
      <w:r w:rsidDel="00000000" w:rsidR="00000000" w:rsidRPr="00000000">
        <w:rPr>
          <w:b w:val="1"/>
          <w:rtl w:val="0"/>
        </w:rPr>
        <w:t xml:space="preserve">B.  Flag-M2-tag/His-tag</w:t>
      </w:r>
    </w:p>
    <w:p w:rsidR="00000000" w:rsidDel="00000000" w:rsidP="00000000" w:rsidRDefault="00000000" w:rsidRPr="00000000" w14:paraId="00000055">
      <w:pPr>
        <w:spacing w:line="360" w:lineRule="auto"/>
        <w:ind w:left="0" w:firstLine="0"/>
        <w:jc w:val="center"/>
        <w:rPr>
          <w:b w:val="1"/>
        </w:rPr>
      </w:pPr>
      <w:r w:rsidDel="00000000" w:rsidR="00000000" w:rsidRPr="00000000">
        <w:rPr>
          <w:b w:val="1"/>
        </w:rPr>
        <w:drawing>
          <wp:inline distB="114300" distT="114300" distL="114300" distR="114300">
            <wp:extent cx="5943600" cy="44577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ind w:left="0" w:firstLine="0"/>
        <w:jc w:val="center"/>
        <w:rPr/>
      </w:pPr>
      <w:r w:rsidDel="00000000" w:rsidR="00000000" w:rsidRPr="00000000">
        <w:rPr>
          <w:b w:val="1"/>
          <w:rtl w:val="0"/>
        </w:rPr>
        <w:t xml:space="preserve">Figure 3. </w:t>
      </w:r>
      <w:r w:rsidDel="00000000" w:rsidR="00000000" w:rsidRPr="00000000">
        <w:rPr>
          <w:rtl w:val="0"/>
        </w:rPr>
        <w:t xml:space="preserve">Ilustration of B cell sorting using  Flag-M2-tag/His-tag and magnetic beads</w:t>
      </w:r>
    </w:p>
    <w:p w:rsidR="00000000" w:rsidDel="00000000" w:rsidP="00000000" w:rsidRDefault="00000000" w:rsidRPr="00000000" w14:paraId="00000057">
      <w:pPr>
        <w:spacing w:line="360" w:lineRule="auto"/>
        <w:ind w:left="0" w:firstLine="0"/>
        <w:jc w:val="center"/>
        <w:rPr/>
      </w:pPr>
      <w:r w:rsidDel="00000000" w:rsidR="00000000" w:rsidRPr="00000000">
        <w:rPr>
          <w:rtl w:val="0"/>
        </w:rPr>
      </w:r>
    </w:p>
    <w:p w:rsidR="00000000" w:rsidDel="00000000" w:rsidP="00000000" w:rsidRDefault="00000000" w:rsidRPr="00000000" w14:paraId="00000058">
      <w:pPr>
        <w:numPr>
          <w:ilvl w:val="0"/>
          <w:numId w:val="2"/>
        </w:numPr>
        <w:spacing w:line="360" w:lineRule="auto"/>
        <w:ind w:left="720" w:hanging="360"/>
      </w:pPr>
      <w:r w:rsidDel="00000000" w:rsidR="00000000" w:rsidRPr="00000000">
        <w:rPr>
          <w:rtl w:val="0"/>
        </w:rPr>
        <w:t xml:space="preserve">Bacterial toxin cDNA is fused by the Flag-M2-tag/His-tag. Fused DNA then ligated to expression plasmids and expressed in an appropriate expression system (e.g. </w:t>
      </w:r>
      <w:r w:rsidDel="00000000" w:rsidR="00000000" w:rsidRPr="00000000">
        <w:rPr>
          <w:i w:val="1"/>
          <w:rtl w:val="0"/>
        </w:rPr>
        <w:t xml:space="preserve">E.coli</w:t>
      </w:r>
      <w:r w:rsidDel="00000000" w:rsidR="00000000" w:rsidRPr="00000000">
        <w:rPr>
          <w:rtl w:val="0"/>
        </w:rPr>
        <w:t xml:space="preserve">).</w:t>
      </w:r>
    </w:p>
    <w:p w:rsidR="00000000" w:rsidDel="00000000" w:rsidP="00000000" w:rsidRDefault="00000000" w:rsidRPr="00000000" w14:paraId="00000059">
      <w:pPr>
        <w:numPr>
          <w:ilvl w:val="0"/>
          <w:numId w:val="2"/>
        </w:numPr>
        <w:spacing w:line="360" w:lineRule="auto"/>
        <w:ind w:left="720" w:hanging="360"/>
        <w:rPr>
          <w:u w:val="none"/>
        </w:rPr>
      </w:pPr>
      <w:r w:rsidDel="00000000" w:rsidR="00000000" w:rsidRPr="00000000">
        <w:rPr>
          <w:rtl w:val="0"/>
        </w:rPr>
        <w:t xml:space="preserve">The expressed toxins then purified.</w:t>
      </w:r>
    </w:p>
    <w:p w:rsidR="00000000" w:rsidDel="00000000" w:rsidP="00000000" w:rsidRDefault="00000000" w:rsidRPr="00000000" w14:paraId="0000005A">
      <w:pPr>
        <w:numPr>
          <w:ilvl w:val="0"/>
          <w:numId w:val="2"/>
        </w:numPr>
        <w:spacing w:line="360" w:lineRule="auto"/>
        <w:ind w:left="720" w:hanging="360"/>
      </w:pPr>
      <w:r w:rsidDel="00000000" w:rsidR="00000000" w:rsidRPr="00000000">
        <w:rPr>
          <w:rtl w:val="0"/>
        </w:rPr>
        <w:t xml:space="preserve">Mix the tag labeled toxin with B cells taken from immunized individuals.</w:t>
      </w:r>
    </w:p>
    <w:p w:rsidR="00000000" w:rsidDel="00000000" w:rsidP="00000000" w:rsidRDefault="00000000" w:rsidRPr="00000000" w14:paraId="0000005B">
      <w:pPr>
        <w:numPr>
          <w:ilvl w:val="0"/>
          <w:numId w:val="2"/>
        </w:numPr>
        <w:spacing w:line="360" w:lineRule="auto"/>
        <w:ind w:left="720" w:hanging="360"/>
      </w:pPr>
      <w:r w:rsidDel="00000000" w:rsidR="00000000" w:rsidRPr="00000000">
        <w:rPr>
          <w:rtl w:val="0"/>
        </w:rPr>
        <w:t xml:space="preserve">Add magnetic beads and incubate for 15 minutes on ice.</w:t>
      </w:r>
    </w:p>
    <w:p w:rsidR="00000000" w:rsidDel="00000000" w:rsidP="00000000" w:rsidRDefault="00000000" w:rsidRPr="00000000" w14:paraId="0000005C">
      <w:pPr>
        <w:numPr>
          <w:ilvl w:val="0"/>
          <w:numId w:val="2"/>
        </w:numPr>
        <w:spacing w:line="360" w:lineRule="auto"/>
        <w:ind w:left="720" w:hanging="360"/>
        <w:rPr>
          <w:u w:val="none"/>
        </w:rPr>
      </w:pPr>
      <w:r w:rsidDel="00000000" w:rsidR="00000000" w:rsidRPr="00000000">
        <w:rPr>
          <w:rtl w:val="0"/>
        </w:rPr>
        <w:t xml:space="preserve">Catch the B cell attached with antigen using magnetic kits (MACS).</w:t>
      </w:r>
    </w:p>
    <w:p w:rsidR="00000000" w:rsidDel="00000000" w:rsidP="00000000" w:rsidRDefault="00000000" w:rsidRPr="00000000" w14:paraId="0000005D">
      <w:pPr>
        <w:spacing w:line="360" w:lineRule="auto"/>
        <w:ind w:left="2160" w:firstLine="0"/>
        <w:rPr/>
      </w:pPr>
      <w:r w:rsidDel="00000000" w:rsidR="00000000" w:rsidRPr="00000000">
        <w:rPr>
          <w:rtl w:val="0"/>
        </w:rPr>
      </w:r>
    </w:p>
    <w:p w:rsidR="00000000" w:rsidDel="00000000" w:rsidP="00000000" w:rsidRDefault="00000000" w:rsidRPr="00000000" w14:paraId="0000005E">
      <w:pPr>
        <w:spacing w:line="360"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5F">
      <w:pPr>
        <w:spacing w:line="360" w:lineRule="auto"/>
        <w:ind w:left="0" w:firstLine="0"/>
        <w:rPr>
          <w:b w:val="1"/>
        </w:rPr>
      </w:pPr>
      <w:r w:rsidDel="00000000" w:rsidR="00000000" w:rsidRPr="00000000">
        <w:rPr>
          <w:b w:val="1"/>
          <w:rtl w:val="0"/>
        </w:rPr>
        <w:t xml:space="preserve">10X Genomics single-cell processing and NGS</w:t>
      </w:r>
    </w:p>
    <w:p w:rsidR="00000000" w:rsidDel="00000000" w:rsidP="00000000" w:rsidRDefault="00000000" w:rsidRPr="00000000" w14:paraId="00000060">
      <w:pPr>
        <w:numPr>
          <w:ilvl w:val="1"/>
          <w:numId w:val="2"/>
        </w:numPr>
        <w:spacing w:line="360" w:lineRule="auto"/>
        <w:ind w:left="900" w:hanging="360"/>
        <w:rPr>
          <w:u w:val="none"/>
        </w:rPr>
      </w:pPr>
      <w:r w:rsidDel="00000000" w:rsidR="00000000" w:rsidRPr="00000000">
        <w:rPr>
          <w:rtl w:val="0"/>
        </w:rPr>
        <w:t xml:space="preserve">Single-cell suspensions were loaded onto the Chromium Controller microfluidics device (10X Genomics) and processed using the B cell Single Cell V(D)J solution according to manufacturer’s suggestions</w:t>
      </w:r>
    </w:p>
    <w:p w:rsidR="00000000" w:rsidDel="00000000" w:rsidP="00000000" w:rsidRDefault="00000000" w:rsidRPr="00000000" w14:paraId="00000061">
      <w:pPr>
        <w:numPr>
          <w:ilvl w:val="1"/>
          <w:numId w:val="2"/>
        </w:numPr>
        <w:spacing w:line="360" w:lineRule="auto"/>
        <w:ind w:left="900" w:hanging="360"/>
        <w:rPr>
          <w:u w:val="none"/>
        </w:rPr>
      </w:pPr>
      <w:r w:rsidDel="00000000" w:rsidR="00000000" w:rsidRPr="00000000">
        <w:rPr>
          <w:rtl w:val="0"/>
        </w:rPr>
        <w:t xml:space="preserve">Library preparation following the CITE-seq protocol (available at </w:t>
      </w:r>
      <w:hyperlink r:id="rId9">
        <w:r w:rsidDel="00000000" w:rsidR="00000000" w:rsidRPr="00000000">
          <w:rPr>
            <w:color w:val="1155cc"/>
            <w:u w:val="single"/>
            <w:rtl w:val="0"/>
          </w:rPr>
          <w:t xml:space="preserve">https://cite-seq.com</w:t>
        </w:r>
      </w:hyperlink>
      <w:r w:rsidDel="00000000" w:rsidR="00000000" w:rsidRPr="00000000">
        <w:rPr>
          <w:rtl w:val="0"/>
        </w:rPr>
        <w:t xml:space="preserve">)</w:t>
      </w:r>
    </w:p>
    <w:p w:rsidR="00000000" w:rsidDel="00000000" w:rsidP="00000000" w:rsidRDefault="00000000" w:rsidRPr="00000000" w14:paraId="00000062">
      <w:pPr>
        <w:spacing w:line="360" w:lineRule="auto"/>
        <w:ind w:left="900" w:firstLine="0"/>
        <w:jc w:val="center"/>
        <w:rPr/>
      </w:pPr>
      <w:r w:rsidDel="00000000" w:rsidR="00000000" w:rsidRPr="00000000">
        <w:rPr/>
        <w:drawing>
          <wp:inline distB="114300" distT="114300" distL="114300" distR="114300">
            <wp:extent cx="4597400" cy="862013"/>
            <wp:effectExtent b="0" l="0" r="0" t="0"/>
            <wp:docPr id="4" name="image3.png"/>
            <a:graphic>
              <a:graphicData uri="http://schemas.openxmlformats.org/drawingml/2006/picture">
                <pic:pic>
                  <pic:nvPicPr>
                    <pic:cNvPr id="0" name="image3.png"/>
                    <pic:cNvPicPr preferRelativeResize="0"/>
                  </pic:nvPicPr>
                  <pic:blipFill>
                    <a:blip r:embed="rId10"/>
                    <a:srcRect b="32763" l="19871" r="21153" t="47578"/>
                    <a:stretch>
                      <a:fillRect/>
                    </a:stretch>
                  </pic:blipFill>
                  <pic:spPr>
                    <a:xfrm>
                      <a:off x="0" y="0"/>
                      <a:ext cx="4597400" cy="8620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ind w:left="900" w:firstLine="0"/>
        <w:jc w:val="center"/>
        <w:rPr/>
      </w:pPr>
      <w:r w:rsidDel="00000000" w:rsidR="00000000" w:rsidRPr="00000000">
        <w:rPr/>
        <w:drawing>
          <wp:inline distB="114300" distT="114300" distL="114300" distR="114300">
            <wp:extent cx="4710113" cy="3254741"/>
            <wp:effectExtent b="0" l="0" r="0" t="0"/>
            <wp:docPr id="5" name="image1.png"/>
            <a:graphic>
              <a:graphicData uri="http://schemas.openxmlformats.org/drawingml/2006/picture">
                <pic:pic>
                  <pic:nvPicPr>
                    <pic:cNvPr id="0" name="image1.png"/>
                    <pic:cNvPicPr preferRelativeResize="0"/>
                  </pic:nvPicPr>
                  <pic:blipFill>
                    <a:blip r:embed="rId11"/>
                    <a:srcRect b="13105" l="20512" r="22435" t="16809"/>
                    <a:stretch>
                      <a:fillRect/>
                    </a:stretch>
                  </pic:blipFill>
                  <pic:spPr>
                    <a:xfrm>
                      <a:off x="0" y="0"/>
                      <a:ext cx="4710113" cy="325474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ind w:left="900" w:firstLine="0"/>
        <w:jc w:val="center"/>
        <w:rPr/>
      </w:pPr>
      <w:r w:rsidDel="00000000" w:rsidR="00000000" w:rsidRPr="00000000">
        <w:rPr>
          <w:b w:val="1"/>
          <w:rtl w:val="0"/>
        </w:rPr>
        <w:t xml:space="preserve">Figure 4.</w:t>
      </w:r>
      <w:r w:rsidDel="00000000" w:rsidR="00000000" w:rsidRPr="00000000">
        <w:rPr>
          <w:rtl w:val="0"/>
        </w:rPr>
        <w:t xml:space="preserve"> Schematic of 10X Genomics single-cell sequencing</w:t>
      </w:r>
    </w:p>
    <w:p w:rsidR="00000000" w:rsidDel="00000000" w:rsidP="00000000" w:rsidRDefault="00000000" w:rsidRPr="00000000" w14:paraId="00000065">
      <w:pPr>
        <w:spacing w:line="360" w:lineRule="auto"/>
        <w:ind w:left="900" w:firstLine="0"/>
        <w:jc w:val="center"/>
        <w:rPr/>
      </w:pPr>
      <w:r w:rsidDel="00000000" w:rsidR="00000000" w:rsidRPr="00000000">
        <w:rPr>
          <w:rtl w:val="0"/>
        </w:rPr>
      </w:r>
    </w:p>
    <w:p w:rsidR="00000000" w:rsidDel="00000000" w:rsidP="00000000" w:rsidRDefault="00000000" w:rsidRPr="00000000" w14:paraId="00000066">
      <w:pPr>
        <w:numPr>
          <w:ilvl w:val="2"/>
          <w:numId w:val="2"/>
        </w:numPr>
        <w:spacing w:line="360" w:lineRule="auto"/>
        <w:ind w:left="1440" w:hanging="360"/>
        <w:rPr>
          <w:u w:val="none"/>
        </w:rPr>
      </w:pPr>
      <w:r w:rsidDel="00000000" w:rsidR="00000000" w:rsidRPr="00000000">
        <w:rPr>
          <w:rtl w:val="0"/>
        </w:rPr>
        <w:t xml:space="preserve">cDNA amplification using an additive primer (5’CCTTGGCACCCGAGAATT*C*C-3’)</w:t>
      </w:r>
    </w:p>
    <w:p w:rsidR="00000000" w:rsidDel="00000000" w:rsidP="00000000" w:rsidRDefault="00000000" w:rsidRPr="00000000" w14:paraId="00000067">
      <w:pPr>
        <w:numPr>
          <w:ilvl w:val="2"/>
          <w:numId w:val="2"/>
        </w:numPr>
        <w:spacing w:line="360" w:lineRule="auto"/>
        <w:ind w:left="1440" w:hanging="360"/>
        <w:rPr>
          <w:u w:val="none"/>
        </w:rPr>
      </w:pPr>
      <w:r w:rsidDel="00000000" w:rsidR="00000000" w:rsidRPr="00000000">
        <w:rPr>
          <w:rtl w:val="0"/>
        </w:rPr>
        <w:t xml:space="preserve">SPRI separation</w:t>
      </w:r>
    </w:p>
    <w:p w:rsidR="00000000" w:rsidDel="00000000" w:rsidP="00000000" w:rsidRDefault="00000000" w:rsidRPr="00000000" w14:paraId="00000068">
      <w:pPr>
        <w:numPr>
          <w:ilvl w:val="2"/>
          <w:numId w:val="2"/>
        </w:numPr>
        <w:spacing w:line="360" w:lineRule="auto"/>
        <w:ind w:left="1440" w:hanging="360"/>
        <w:rPr>
          <w:u w:val="none"/>
        </w:rPr>
      </w:pPr>
      <w:r w:rsidDel="00000000" w:rsidR="00000000" w:rsidRPr="00000000">
        <w:rPr>
          <w:rtl w:val="0"/>
        </w:rPr>
        <w:t xml:space="preserve">PCR amplified for 10-12 cycles</w:t>
      </w:r>
    </w:p>
    <w:p w:rsidR="00000000" w:rsidDel="00000000" w:rsidP="00000000" w:rsidRDefault="00000000" w:rsidRPr="00000000" w14:paraId="00000069">
      <w:pPr>
        <w:numPr>
          <w:ilvl w:val="2"/>
          <w:numId w:val="2"/>
        </w:numPr>
        <w:spacing w:line="360" w:lineRule="auto"/>
        <w:ind w:left="1440" w:hanging="360"/>
        <w:rPr>
          <w:u w:val="none"/>
        </w:rPr>
      </w:pPr>
      <w:r w:rsidDel="00000000" w:rsidR="00000000" w:rsidRPr="00000000">
        <w:rPr>
          <w:rtl w:val="0"/>
        </w:rPr>
        <w:t xml:space="preserve">Purified using 1.6X purification</w:t>
      </w:r>
    </w:p>
    <w:p w:rsidR="00000000" w:rsidDel="00000000" w:rsidP="00000000" w:rsidRDefault="00000000" w:rsidRPr="00000000" w14:paraId="0000006A">
      <w:pPr>
        <w:numPr>
          <w:ilvl w:val="2"/>
          <w:numId w:val="2"/>
        </w:numPr>
        <w:spacing w:line="360" w:lineRule="auto"/>
        <w:ind w:left="1440" w:hanging="360"/>
        <w:rPr>
          <w:u w:val="none"/>
        </w:rPr>
      </w:pPr>
      <w:r w:rsidDel="00000000" w:rsidR="00000000" w:rsidRPr="00000000">
        <w:rPr>
          <w:rtl w:val="0"/>
        </w:rPr>
        <w:t xml:space="preserve">Sample preparation for the cellular mRNA library according to 10X Genomics-suggested protocols, resulting in Illumina-ready libraries</w:t>
      </w:r>
    </w:p>
    <w:p w:rsidR="00000000" w:rsidDel="00000000" w:rsidP="00000000" w:rsidRDefault="00000000" w:rsidRPr="00000000" w14:paraId="0000006B">
      <w:pPr>
        <w:numPr>
          <w:ilvl w:val="1"/>
          <w:numId w:val="2"/>
        </w:numPr>
        <w:spacing w:line="360" w:lineRule="auto"/>
        <w:ind w:left="900" w:hanging="360"/>
        <w:rPr>
          <w:u w:val="none"/>
        </w:rPr>
      </w:pPr>
      <w:r w:rsidDel="00000000" w:rsidR="00000000" w:rsidRPr="00000000">
        <w:rPr>
          <w:rtl w:val="0"/>
        </w:rPr>
        <w:t xml:space="preserve">Sequence both BCR and antigen barcode libraries on appropriate NGS machine</w:t>
      </w:r>
    </w:p>
    <w:p w:rsidR="00000000" w:rsidDel="00000000" w:rsidP="00000000" w:rsidRDefault="00000000" w:rsidRPr="00000000" w14:paraId="0000006C">
      <w:pPr>
        <w:spacing w:line="360" w:lineRule="auto"/>
        <w:ind w:left="720" w:firstLine="0"/>
        <w:rPr>
          <w:b w:val="1"/>
        </w:rPr>
      </w:pPr>
      <w:r w:rsidDel="00000000" w:rsidR="00000000" w:rsidRPr="00000000">
        <w:rPr>
          <w:rtl w:val="0"/>
        </w:rPr>
      </w:r>
    </w:p>
    <w:p w:rsidR="00000000" w:rsidDel="00000000" w:rsidP="00000000" w:rsidRDefault="00000000" w:rsidRPr="00000000" w14:paraId="0000006D">
      <w:pPr>
        <w:spacing w:line="360" w:lineRule="auto"/>
        <w:rPr>
          <w:b w:val="1"/>
        </w:rPr>
      </w:pPr>
      <w:r w:rsidDel="00000000" w:rsidR="00000000" w:rsidRPr="00000000">
        <w:rPr>
          <w:b w:val="1"/>
          <w:rtl w:val="0"/>
        </w:rPr>
        <w:t xml:space="preserve">References</w:t>
      </w:r>
    </w:p>
    <w:p w:rsidR="00000000" w:rsidDel="00000000" w:rsidP="00000000" w:rsidRDefault="00000000" w:rsidRPr="00000000" w14:paraId="0000006E">
      <w:pPr>
        <w:numPr>
          <w:ilvl w:val="0"/>
          <w:numId w:val="1"/>
        </w:numPr>
        <w:spacing w:line="360" w:lineRule="auto"/>
        <w:ind w:left="450" w:hanging="360"/>
        <w:rPr>
          <w:u w:val="none"/>
        </w:rPr>
      </w:pPr>
      <w:r w:rsidDel="00000000" w:rsidR="00000000" w:rsidRPr="00000000">
        <w:rPr>
          <w:rtl w:val="0"/>
        </w:rPr>
        <w:t xml:space="preserve">Setlif I, Andrea RS, Kelsey AP, Amyn AM, Rutendo EM, Katarzyna J, Simone R, Charissa O, Nagarajan R, Larance R, Masaru K, Juliana SQ, Kevin JK, Allison RG, Wyatt JM, Barney SG, Mark C, Daniel L, Priyama A, Lynn M, Ivelin SG. High-throughput mapping of B cell receptor sequences to antigen specificity. </w:t>
      </w:r>
      <w:r w:rsidDel="00000000" w:rsidR="00000000" w:rsidRPr="00000000">
        <w:rPr>
          <w:i w:val="1"/>
          <w:rtl w:val="0"/>
        </w:rPr>
        <w:t xml:space="preserve">Cell</w:t>
      </w:r>
      <w:r w:rsidDel="00000000" w:rsidR="00000000" w:rsidRPr="00000000">
        <w:rPr>
          <w:rtl w:val="0"/>
        </w:rPr>
        <w:t xml:space="preserve"> 2019; 179:1636-1646.</w:t>
      </w:r>
      <w:r w:rsidDel="00000000" w:rsidR="00000000" w:rsidRPr="00000000">
        <w:rPr>
          <w:rtl w:val="0"/>
        </w:rPr>
        <w:t xml:space="preserve"> </w:t>
      </w:r>
    </w:p>
    <w:p w:rsidR="00000000" w:rsidDel="00000000" w:rsidP="00000000" w:rsidRDefault="00000000" w:rsidRPr="00000000" w14:paraId="0000006F">
      <w:pPr>
        <w:numPr>
          <w:ilvl w:val="0"/>
          <w:numId w:val="1"/>
        </w:numPr>
        <w:spacing w:line="360" w:lineRule="auto"/>
        <w:ind w:left="450" w:hanging="360"/>
        <w:rPr>
          <w:u w:val="none"/>
        </w:rPr>
      </w:pPr>
      <w:r w:rsidDel="00000000" w:rsidR="00000000" w:rsidRPr="00000000">
        <w:rPr>
          <w:rtl w:val="0"/>
        </w:rPr>
        <w:t xml:space="preserve">Fairhead M, Howarth M. Site-specific biotinylation of purified proteins using BirA. </w:t>
      </w:r>
      <w:r w:rsidDel="00000000" w:rsidR="00000000" w:rsidRPr="00000000">
        <w:rPr>
          <w:i w:val="1"/>
          <w:rtl w:val="0"/>
        </w:rPr>
        <w:t xml:space="preserve">Methods Mol Biol.</w:t>
      </w:r>
      <w:r w:rsidDel="00000000" w:rsidR="00000000" w:rsidRPr="00000000">
        <w:rPr>
          <w:rtl w:val="0"/>
        </w:rPr>
        <w:t xml:space="preserve"> 2015; 1266: 171-184.</w:t>
      </w:r>
    </w:p>
    <w:p w:rsidR="00000000" w:rsidDel="00000000" w:rsidP="00000000" w:rsidRDefault="00000000" w:rsidRPr="00000000" w14:paraId="00000070">
      <w:pPr>
        <w:numPr>
          <w:ilvl w:val="0"/>
          <w:numId w:val="1"/>
        </w:numPr>
        <w:spacing w:line="360" w:lineRule="auto"/>
        <w:ind w:left="450" w:hanging="360"/>
        <w:rPr>
          <w:u w:val="none"/>
        </w:rPr>
      </w:pPr>
      <w:r w:rsidDel="00000000" w:rsidR="00000000" w:rsidRPr="00000000">
        <w:rPr>
          <w:rtl w:val="0"/>
        </w:rPr>
        <w:t xml:space="preserve">SoluLink Protein-Oligonucleotide Conjugation Kit Technical Manual. 2013.</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9" Type="http://schemas.openxmlformats.org/officeDocument/2006/relationships/hyperlink" Target="https://cite-seq.com"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