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Facilitamos tu vida y la de tus empleados en un click. </w:t>
        <w:br w:type="textWrapping"/>
      </w:r>
      <w:r w:rsidDel="00000000" w:rsidR="00000000" w:rsidRPr="00000000">
        <w:rPr>
          <w:rtl w:val="0"/>
        </w:rPr>
        <w:t xml:space="preserve">Somos una plataforma que brinda servicios para facilitar y proteger la relación con tu empleado del hogar.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Comodidad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Podrás pagarle a tu empleado con un click, a través 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ago electrónico desde nuestra plataforma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Protección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Te protegemos ante cualquier problema que tengas con tu empleado, ofreciéndoles: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Seguro de accidentes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Recibo de pago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Asesoría legal y laboral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Bienestar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Tienes </w:t>
      </w:r>
      <w:r w:rsidDel="00000000" w:rsidR="00000000" w:rsidRPr="00000000">
        <w:rPr>
          <w:rtl w:val="0"/>
        </w:rPr>
        <w:t xml:space="preserve">la oportunidad de mejorar la vida de tu empleado con este paquete que incluye: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Seguro de vida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Asistencia médica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Fondo de ahorro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Pago electrónico (al dar click en el ícono, mostrar una ventana emergente con la info 5.1)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5.1.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Ahora puedes pagarle a tu empleado electrónicamente con un click usando tu tarjeta de débito y crédito.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Podrás descargar comprobantes de los pagos que realizas a tu empleado.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Seguros (al dar click en el ícono, mostrar una ventana emergente con la info 6.1)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6.1   Para que tu empleado esté protegido en caso de accidente dentro y fuera del trabajo: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Reembolso de gastos por accidente de tu empleado hasta por $ 20,000 pesos.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Seguro de vida para tu empleado.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Ayuda con gastos de sepelio.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Asesoría Legal   (al dar click en el ícono, mostrar una ventana emergente con la info 7.1)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7.1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Realiza tus consultas legales en un chat con abogados especialistas y  obtén respuesta en menos de 48 horas.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Ponemos a tu disposición un contrato que protege tu relación laboral.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 caso de que tengas un problema legal con tu empleado te ayudamos.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Ahorro  (al dar click en el ícono, mostrar una ventana emergente con la info 8.1)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8.1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Si tu empleado no tiene Afore (fondo de ahorro) le abrimos una cuenta en la Afore de su preferencia para que pueda ahorrar una parte de su sueldo y así tenga un retiro digno. 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(aquí poner el logo de Consar)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También le abrimos una cuenta de ahorro para su vivienda y así pueda lograr su sueño de construir su casa.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Asistencia médica (al dar click en el ícono, mostrar una ventana emergente con la info 9.1)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9.1.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 ofrecemos a tu empleado que cuando se sienta enfermo vaya un doctor a su lugar de trabajo o casa para que sea atendido.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Si tu empleado es hospitalizado por accidente lo indemnizados.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 caso de emergencia enviamos una ambulancia gratis.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color w:val="222222"/>
          <w:highlight w:val="white"/>
          <w:rtl w:val="0"/>
        </w:rPr>
        <w:t xml:space="preserve">“Adquirir esta membresía fue algo increíble. Hemos tenido la oportunidad de crear una relación más cercana y un ambiente de trabajo mucho más seguro para nuestra empleada doméstica. Ahora, tanto ella como nosotros nos sentimos protegidos ante cualquier imprevisto. ¡Gracias Comunidad 4uno!”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Paulina Rodríguez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Embajadora Social - Univ. Anáhuac Norte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11. Deberá aparecer un botón flotante que esté presente en toda la pàgina y que a darle click te lleve a otra secciòn.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12. Descarga más info con las condiciones y detalles generales del paquete</w:t>
      </w:r>
      <w:r w:rsidDel="00000000" w:rsidR="00000000" w:rsidRPr="00000000">
        <w:rPr>
          <w:u w:val="single"/>
          <w:rtl w:val="0"/>
        </w:rPr>
        <w:t xml:space="preserve"> aquí (</w:t>
      </w:r>
      <w:r w:rsidDel="00000000" w:rsidR="00000000" w:rsidRPr="00000000">
        <w:rPr>
          <w:rtl w:val="0"/>
        </w:rPr>
        <w:t xml:space="preserve">esto ponerlo en negritas con letra màs grande y en la palabra “aquí” sería un link que descargaría un pdf)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