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6BC" w:rsidRPr="002A06BC" w:rsidRDefault="002A06BC" w:rsidP="002A06B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aps/>
          <w:color w:val="34B3A0"/>
          <w:sz w:val="24"/>
          <w:szCs w:val="24"/>
          <w:lang w:eastAsia="nl-NL"/>
        </w:rPr>
      </w:pPr>
      <w:r w:rsidRPr="002A06BC">
        <w:rPr>
          <w:rFonts w:ascii="Segoe UI" w:eastAsia="Times New Roman" w:hAnsi="Segoe UI" w:cs="Segoe UI"/>
          <w:b/>
          <w:bCs/>
          <w:caps/>
          <w:color w:val="34B3A0"/>
          <w:sz w:val="24"/>
          <w:szCs w:val="24"/>
          <w:lang w:eastAsia="nl-NL"/>
        </w:rPr>
        <w:t>COMMON ELEMENTS</w:t>
      </w:r>
    </w:p>
    <w:p w:rsidR="002A06BC" w:rsidRPr="002A06BC" w:rsidRDefault="002A06BC" w:rsidP="002A06BC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204056"/>
          <w:kern w:val="36"/>
          <w:sz w:val="48"/>
          <w:szCs w:val="48"/>
          <w:lang w:eastAsia="nl-NL"/>
        </w:rPr>
      </w:pPr>
      <w:r w:rsidRPr="002A06BC">
        <w:rPr>
          <w:rFonts w:ascii="Segoe UI" w:eastAsia="Times New Roman" w:hAnsi="Segoe UI" w:cs="Segoe UI"/>
          <w:color w:val="204056"/>
          <w:kern w:val="36"/>
          <w:sz w:val="48"/>
          <w:szCs w:val="48"/>
          <w:lang w:eastAsia="nl-NL"/>
        </w:rPr>
        <w:t>HTML Tags</w:t>
      </w:r>
    </w:p>
    <w:p w:rsidR="002A06BC" w:rsidRPr="002A06BC" w:rsidRDefault="002A06BC" w:rsidP="002A06B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nl-NL"/>
        </w:rPr>
      </w:pP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While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some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tags have a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very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specific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purpose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,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such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as image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and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video tags, most tags are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used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to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describe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the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content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that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they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surround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,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which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helps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us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modify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and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style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our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content later.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There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are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seemingly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infinite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numbers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of tags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to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use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(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many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more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than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we've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taught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).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Knowing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when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to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use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each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one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is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based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on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how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you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want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to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describe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the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content of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your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HTML.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Descriptive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, well-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chosen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tags are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one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key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to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high-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quality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web development. A full list of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available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HTML tags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can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be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found </w:t>
      </w:r>
      <w:hyperlink r:id="rId5" w:tgtFrame="_blank" w:history="1">
        <w:r w:rsidRPr="002A06BC">
          <w:rPr>
            <w:rFonts w:ascii="inherit" w:eastAsia="Times New Roman" w:hAnsi="inherit" w:cs="Segoe UI"/>
            <w:color w:val="F65A5B"/>
            <w:sz w:val="24"/>
            <w:szCs w:val="24"/>
            <w:u w:val="single"/>
            <w:bdr w:val="none" w:sz="0" w:space="0" w:color="auto" w:frame="1"/>
            <w:lang w:eastAsia="nl-NL"/>
          </w:rPr>
          <w:t>here</w:t>
        </w:r>
      </w:hyperlink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.</w:t>
      </w:r>
    </w:p>
    <w:p w:rsidR="002A06BC" w:rsidRPr="002A06BC" w:rsidRDefault="002A06BC" w:rsidP="002A06BC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nl-NL"/>
        </w:rPr>
      </w:pP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You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now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know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all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of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the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basic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elements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you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need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to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structure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an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HTML page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and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add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different types of content.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Very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soon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you’ll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be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creating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beautiful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websites!</w:t>
      </w:r>
    </w:p>
    <w:p w:rsidR="002A06BC" w:rsidRPr="002A06BC" w:rsidRDefault="002A06BC" w:rsidP="002A06BC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nl-NL"/>
        </w:rPr>
      </w:pP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Let’s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review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what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you’ve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learned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in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this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lesson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:</w:t>
      </w:r>
    </w:p>
    <w:p w:rsidR="002A06BC" w:rsidRPr="002A06BC" w:rsidRDefault="002A06BC" w:rsidP="002A06BC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nl-NL"/>
        </w:rPr>
      </w:pP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Headings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and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sub-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headings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, </w:t>
      </w:r>
      <w:r w:rsidRPr="002A06B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nl-NL"/>
        </w:rPr>
        <w:t>&lt;h1&gt;</w:t>
      </w:r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 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to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 </w:t>
      </w:r>
      <w:r w:rsidRPr="002A06B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nl-NL"/>
        </w:rPr>
        <w:t>&lt;h6&gt;</w:t>
      </w:r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tags, are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used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to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enlarge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text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.</w:t>
      </w:r>
    </w:p>
    <w:p w:rsidR="002A06BC" w:rsidRPr="002A06BC" w:rsidRDefault="002A06BC" w:rsidP="002A06BC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nl-NL"/>
        </w:rPr>
      </w:pPr>
      <w:r w:rsidRPr="002A06B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nl-NL"/>
        </w:rPr>
        <w:t>&lt;p&gt;</w:t>
      </w:r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, </w:t>
      </w:r>
      <w:r w:rsidRPr="002A06B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nl-NL"/>
        </w:rPr>
        <w:t>&lt;span&gt;</w:t>
      </w:r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 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and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 </w:t>
      </w:r>
      <w:r w:rsidRPr="002A06B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nl-NL"/>
        </w:rPr>
        <w:t>&lt;div&gt;</w:t>
      </w:r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 tags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specify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text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or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blocks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.</w:t>
      </w:r>
    </w:p>
    <w:p w:rsidR="002A06BC" w:rsidRPr="002A06BC" w:rsidRDefault="002A06BC" w:rsidP="002A06BC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nl-NL"/>
        </w:rPr>
      </w:pPr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The </w:t>
      </w:r>
      <w:r w:rsidRPr="002A06B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nl-NL"/>
        </w:rPr>
        <w:t>&lt;</w:t>
      </w:r>
      <w:proofErr w:type="spellStart"/>
      <w:r w:rsidRPr="002A06B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nl-NL"/>
        </w:rPr>
        <w:t>em</w:t>
      </w:r>
      <w:proofErr w:type="spellEnd"/>
      <w:r w:rsidRPr="002A06B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nl-NL"/>
        </w:rPr>
        <w:t>&gt;</w:t>
      </w:r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 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and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 </w:t>
      </w:r>
      <w:r w:rsidRPr="002A06B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nl-NL"/>
        </w:rPr>
        <w:t>&lt;strong&gt;</w:t>
      </w:r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 tags are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used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to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emphasize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text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.</w:t>
      </w:r>
    </w:p>
    <w:p w:rsidR="002A06BC" w:rsidRPr="002A06BC" w:rsidRDefault="002A06BC" w:rsidP="002A06BC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nl-NL"/>
        </w:rPr>
      </w:pPr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Line breaks are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created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with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the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 </w:t>
      </w:r>
      <w:r w:rsidRPr="002A06B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nl-NL"/>
        </w:rPr>
        <w:t>&lt;</w:t>
      </w:r>
      <w:proofErr w:type="spellStart"/>
      <w:r w:rsidRPr="002A06B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nl-NL"/>
        </w:rPr>
        <w:t>br</w:t>
      </w:r>
      <w:proofErr w:type="spellEnd"/>
      <w:r w:rsidRPr="002A06B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nl-NL"/>
        </w:rPr>
        <w:t>&gt;</w:t>
      </w:r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 tag.</w:t>
      </w:r>
    </w:p>
    <w:p w:rsidR="002A06BC" w:rsidRPr="002A06BC" w:rsidRDefault="002A06BC" w:rsidP="002A06BC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nl-NL"/>
        </w:rPr>
      </w:pP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Ordered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lists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(</w:t>
      </w:r>
      <w:r w:rsidRPr="002A06B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nl-NL"/>
        </w:rPr>
        <w:t>&lt;</w:t>
      </w:r>
      <w:proofErr w:type="spellStart"/>
      <w:r w:rsidRPr="002A06B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nl-NL"/>
        </w:rPr>
        <w:t>ol</w:t>
      </w:r>
      <w:proofErr w:type="spellEnd"/>
      <w:r w:rsidRPr="002A06B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nl-NL"/>
        </w:rPr>
        <w:t>&gt;</w:t>
      </w:r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) are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numbered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and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unordered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lists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(</w:t>
      </w:r>
      <w:r w:rsidRPr="002A06B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nl-NL"/>
        </w:rPr>
        <w:t>&lt;</w:t>
      </w:r>
      <w:proofErr w:type="spellStart"/>
      <w:r w:rsidRPr="002A06B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nl-NL"/>
        </w:rPr>
        <w:t>ul</w:t>
      </w:r>
      <w:proofErr w:type="spellEnd"/>
      <w:r w:rsidRPr="002A06B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nl-NL"/>
        </w:rPr>
        <w:t>&gt;</w:t>
      </w:r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) are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bulleted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.</w:t>
      </w:r>
    </w:p>
    <w:p w:rsidR="002A06BC" w:rsidRPr="002A06BC" w:rsidRDefault="002A06BC" w:rsidP="002A06BC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nl-NL"/>
        </w:rPr>
      </w:pPr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Images (</w:t>
      </w:r>
      <w:r w:rsidRPr="002A06B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nl-NL"/>
        </w:rPr>
        <w:t>&lt;</w:t>
      </w:r>
      <w:proofErr w:type="spellStart"/>
      <w:r w:rsidRPr="002A06B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nl-NL"/>
        </w:rPr>
        <w:t>img</w:t>
      </w:r>
      <w:proofErr w:type="spellEnd"/>
      <w:r w:rsidRPr="002A06B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nl-NL"/>
        </w:rPr>
        <w:t>&gt;</w:t>
      </w:r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)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and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videos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(</w:t>
      </w:r>
      <w:r w:rsidRPr="002A06B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nl-NL"/>
        </w:rPr>
        <w:t>&lt;video&gt;</w:t>
      </w:r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)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can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be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added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by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linking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to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an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existing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source.</w:t>
      </w:r>
    </w:p>
    <w:p w:rsidR="002A06BC" w:rsidRPr="002A06BC" w:rsidRDefault="002A06BC" w:rsidP="002A06BC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nl-NL"/>
        </w:rPr>
      </w:pPr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Anchor tags (</w:t>
      </w:r>
      <w:r w:rsidRPr="002A06B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nl-NL"/>
        </w:rPr>
        <w:t>&lt;a&gt;</w:t>
      </w:r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) are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used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to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link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to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internal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pages,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external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pages or content on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the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same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page.</w:t>
      </w:r>
    </w:p>
    <w:p w:rsidR="002A06BC" w:rsidRPr="002A06BC" w:rsidRDefault="002A06BC" w:rsidP="002A06BC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nl-NL"/>
        </w:rPr>
      </w:pP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You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can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create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sections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on a webpage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and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jump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to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them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using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 </w:t>
      </w:r>
      <w:r w:rsidRPr="002A06B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nl-NL"/>
        </w:rPr>
        <w:t>&lt;a&gt;</w:t>
      </w:r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 tags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and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addings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 </w:t>
      </w:r>
      <w:proofErr w:type="spellStart"/>
      <w:r w:rsidRPr="002A06B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nl-NL"/>
        </w:rPr>
        <w:t>id</w:t>
      </w:r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s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to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the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elements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you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wish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to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jump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to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.</w:t>
      </w:r>
    </w:p>
    <w:p w:rsidR="002A06BC" w:rsidRPr="002A06BC" w:rsidRDefault="002A06BC" w:rsidP="002A06BC">
      <w:pPr>
        <w:numPr>
          <w:ilvl w:val="0"/>
          <w:numId w:val="1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nl-NL"/>
        </w:rPr>
      </w:pPr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The </w:t>
      </w:r>
      <w:proofErr w:type="spellStart"/>
      <w:r w:rsidRPr="002A06BC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nl-NL"/>
        </w:rPr>
        <w:t>nav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 element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contains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links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to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internal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pages or content.</w:t>
      </w:r>
    </w:p>
    <w:p w:rsidR="002A06BC" w:rsidRPr="002A06BC" w:rsidRDefault="002A06BC" w:rsidP="002A06B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nl-NL"/>
        </w:rPr>
      </w:pPr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Take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some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time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to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edit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the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workspace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you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created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and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observe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how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</w:t>
      </w:r>
      <w:proofErr w:type="spellStart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>it</w:t>
      </w:r>
      <w:proofErr w:type="spellEnd"/>
      <w:r w:rsidRPr="002A06BC">
        <w:rPr>
          <w:rFonts w:ascii="inherit" w:eastAsia="Times New Roman" w:hAnsi="inherit" w:cs="Segoe UI"/>
          <w:color w:val="3E3E40"/>
          <w:sz w:val="24"/>
          <w:szCs w:val="24"/>
          <w:lang w:eastAsia="nl-NL"/>
        </w:rPr>
        <w:t xml:space="preserve"> changes!</w:t>
      </w:r>
    </w:p>
    <w:p w:rsidR="003F79ED" w:rsidRDefault="002A06BC">
      <w:bookmarkStart w:id="0" w:name="_GoBack"/>
      <w:bookmarkEnd w:id="0"/>
    </w:p>
    <w:sectPr w:rsidR="003F79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03045"/>
    <w:multiLevelType w:val="multilevel"/>
    <w:tmpl w:val="FBEAD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6BC"/>
    <w:rsid w:val="001A31CF"/>
    <w:rsid w:val="002A06BC"/>
    <w:rsid w:val="003A5C78"/>
    <w:rsid w:val="007114AE"/>
    <w:rsid w:val="00B4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DDB3EE-ABDB-4871-8913-6C934521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2A06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A06BC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2A0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2A06BC"/>
    <w:rPr>
      <w:color w:val="0000FF"/>
      <w:u w:val="single"/>
    </w:rPr>
  </w:style>
  <w:style w:type="character" w:styleId="HTMLCode">
    <w:name w:val="HTML Code"/>
    <w:basedOn w:val="Standaardalinea-lettertype"/>
    <w:uiPriority w:val="99"/>
    <w:semiHidden/>
    <w:unhideWhenUsed/>
    <w:rsid w:val="002A06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9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HTML/El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1</cp:revision>
  <dcterms:created xsi:type="dcterms:W3CDTF">2017-09-20T13:07:00Z</dcterms:created>
  <dcterms:modified xsi:type="dcterms:W3CDTF">2017-09-20T13:07:00Z</dcterms:modified>
</cp:coreProperties>
</file>