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FF196E" w:rsidTr="008170EF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  <w:bookmarkStart w:id="0" w:name="_GoBack"/>
            <w:bookmarkEnd w:id="0"/>
            <w:r>
              <w:t xml:space="preserve"> </w:t>
            </w: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Hardika Raditya Ardianto , ST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Asep Sutrisna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Mardini Embun Sari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</w:tr>
      <w:tr w:rsidR="00FF196E" w:rsidTr="008170EF">
        <w:tblPrEx>
          <w:tblCellMar>
            <w:top w:w="0" w:type="dxa"/>
            <w:bottom w:w="0" w:type="dxa"/>
          </w:tblCellMar>
        </w:tblPrEx>
        <w:trPr>
          <w:cantSplit/>
          <w:trHeight w:hRule="exact" w:val="171"/>
        </w:trPr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</w:tr>
      <w:tr w:rsidR="00FF196E" w:rsidTr="008170EF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Anita Magdalena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Ade Sugandi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Adi Iman P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</w:tr>
      <w:tr w:rsidR="00FF196E" w:rsidTr="008170EF">
        <w:tblPrEx>
          <w:tblCellMar>
            <w:top w:w="0" w:type="dxa"/>
            <w:bottom w:w="0" w:type="dxa"/>
          </w:tblCellMar>
        </w:tblPrEx>
        <w:trPr>
          <w:cantSplit/>
          <w:trHeight w:hRule="exact" w:val="171"/>
        </w:trPr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</w:tr>
      <w:tr w:rsidR="00FF196E" w:rsidTr="008170EF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Mia Martina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A Suseno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Fikrah Wathani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rPr>
                <w:noProof/>
              </w:rPr>
              <w:t>PT Biro Klasifikasi Indonesia</w:t>
            </w: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</w:tr>
      <w:tr w:rsidR="00FF196E" w:rsidTr="008170EF">
        <w:tblPrEx>
          <w:tblCellMar>
            <w:top w:w="0" w:type="dxa"/>
            <w:bottom w:w="0" w:type="dxa"/>
          </w:tblCellMar>
        </w:tblPrEx>
        <w:trPr>
          <w:cantSplit/>
          <w:trHeight w:hRule="exact" w:val="171"/>
        </w:trPr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</w:tc>
      </w:tr>
      <w:tr w:rsidR="00FF196E" w:rsidTr="008170EF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70" w:type="dxa"/>
          </w:tcPr>
          <w:p w:rsidR="00FF196E" w:rsidRDefault="00FF196E" w:rsidP="008170EF">
            <w:pPr>
              <w:ind w:left="116" w:right="116"/>
            </w:pPr>
          </w:p>
        </w:tc>
        <w:tc>
          <w:tcPr>
            <w:tcW w:w="3629" w:type="dxa"/>
          </w:tcPr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</w:p>
          <w:p w:rsidR="00FF196E" w:rsidRDefault="00FF196E" w:rsidP="008170EF">
            <w:pPr>
              <w:ind w:left="116" w:right="116"/>
            </w:pPr>
            <w:r>
              <w:t xml:space="preserve">Di </w:t>
            </w:r>
            <w:proofErr w:type="spellStart"/>
            <w:r>
              <w:t>tempat</w:t>
            </w:r>
            <w:proofErr w:type="spellEnd"/>
          </w:p>
        </w:tc>
      </w:tr>
    </w:tbl>
    <w:p w:rsidR="00FF196E" w:rsidRDefault="00FF196E" w:rsidP="008170EF">
      <w:pPr>
        <w:ind w:left="116" w:right="116"/>
        <w:rPr>
          <w:vanish/>
        </w:rPr>
        <w:sectPr w:rsidR="00FF196E" w:rsidSect="00FF196E">
          <w:pgSz w:w="11624" w:h="9072"/>
          <w:pgMar w:top="624" w:right="142" w:bottom="0" w:left="142" w:header="720" w:footer="720" w:gutter="0"/>
          <w:paperSrc w:first="4" w:other="4"/>
          <w:pgNumType w:start="1"/>
          <w:cols w:space="720"/>
        </w:sectPr>
      </w:pPr>
    </w:p>
    <w:p w:rsidR="00FF196E" w:rsidRPr="008170EF" w:rsidRDefault="00FF196E" w:rsidP="008170EF">
      <w:pPr>
        <w:ind w:left="116" w:right="116"/>
        <w:rPr>
          <w:vanish/>
        </w:rPr>
      </w:pPr>
    </w:p>
    <w:sectPr w:rsidR="00FF196E" w:rsidRPr="008170EF" w:rsidSect="00FF196E">
      <w:type w:val="continuous"/>
      <w:pgSz w:w="11624" w:h="9072"/>
      <w:pgMar w:top="624" w:right="142" w:bottom="0" w:left="14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EF"/>
    <w:rsid w:val="002203E3"/>
    <w:rsid w:val="008170EF"/>
    <w:rsid w:val="00FF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B0787-041F-4D3F-BB8E-3C632728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9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</dc:creator>
  <cp:keywords/>
  <dc:description/>
  <cp:lastModifiedBy>three</cp:lastModifiedBy>
  <cp:revision>1</cp:revision>
  <cp:lastPrinted>2015-11-03T10:49:00Z</cp:lastPrinted>
  <dcterms:created xsi:type="dcterms:W3CDTF">2015-11-03T10:48:00Z</dcterms:created>
  <dcterms:modified xsi:type="dcterms:W3CDTF">2015-11-03T11:04:00Z</dcterms:modified>
</cp:coreProperties>
</file>