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C62FF" w14:textId="77777777" w:rsidR="00DE145B" w:rsidRDefault="00000000">
      <w:pPr>
        <w:pStyle w:val="aa"/>
        <w:rPr>
          <w:lang w:eastAsia="zh-CN"/>
        </w:rPr>
      </w:pPr>
      <w:r>
        <w:rPr>
          <w:rFonts w:ascii="Noto Sans CJK SC" w:hAnsi="Noto Sans CJK SC" w:eastAsia="Noto Sans CJK SC"/>
          <w:lang w:eastAsia="zh-CN"/>
        </w:rPr>
        <w:t>健身训练与饮食管理系统</w:t>
      </w:r>
      <w:r>
        <w:rPr>
          <w:rFonts w:ascii="Noto Sans CJK SC" w:hAnsi="Noto Sans CJK SC" w:eastAsia="Noto Sans CJK SC"/>
          <w:lang w:eastAsia="zh-CN"/>
        </w:rPr>
        <w:br/>
      </w:r>
      <w:r>
        <w:rPr>
          <w:rFonts w:ascii="Noto Sans CJK SC" w:hAnsi="Noto Sans CJK SC" w:eastAsia="Noto Sans CJK SC"/>
          <w:lang w:eastAsia="zh-CN"/>
        </w:rPr>
        <w:t>项目介绍</w:t>
      </w:r>
    </w:p>
    <w:p w14:paraId="651EBA0F" w14:textId="77777777" w:rsidR="00DE145B" w:rsidRDefault="00000000">
      <w:pPr>
        <w:rPr>
          <w:lang w:eastAsia="zh-CN"/>
        </w:rPr>
      </w:pPr>
      <w:r>
        <w:rPr>
          <w:rFonts w:ascii="Noto Sans CJK SC" w:hAnsi="Noto Sans CJK SC" w:eastAsia="Noto Sans CJK SC"/>
        </w:rPr>
        <w:t>课题名称：基于 Spring Boot + Vue 的健身训练与饮食管理移动应用设计与实现</w:t>
      </w:r>
    </w:p>
    <w:p w14:paraId="269B7E85" w14:textId="77777777" w:rsidR="00806054" w:rsidRDefault="00000000">
      <w:pPr>
        <w:rPr>
          <w:rFonts w:eastAsia="宋体"/>
          <w:lang w:eastAsia="zh-CN"/>
        </w:rPr>
      </w:pPr>
      <w:r>
        <w:rPr>
          <w:rFonts w:ascii="Noto Sans CJK SC" w:hAnsi="Noto Sans CJK SC" w:eastAsia="Noto Sans CJK SC"/>
          <w:lang w:eastAsia="zh-CN"/>
        </w:rPr>
        <w:t>课程：软件工程</w:t>
      </w:r>
    </w:p>
    <w:p w14:paraId="66D4C12A" w14:textId="64E993E1" w:rsidR="00DE145B" w:rsidRDefault="00000000">
      <w:pPr>
        <w:rPr>
          <w:lang w:eastAsia="zh-CN"/>
        </w:rPr>
      </w:pPr>
      <w:r>
        <w:rPr>
          <w:rFonts w:ascii="Noto Sans CJK SC" w:hAnsi="Noto Sans CJK SC" w:eastAsia="Noto Sans CJK SC"/>
          <w:lang w:eastAsia="zh-CN"/>
        </w:rPr>
        <w:t>组别：</w:t>
      </w:r>
      <w:r w:rsidR="00806054">
        <w:rPr>
          <w:rFonts w:eastAsia="Noto Sans CJK SC" w:hint="eastAsia" w:ascii="Noto Sans CJK SC" w:hAnsi="Noto Sans CJK SC"/>
          <w:lang w:eastAsia="zh-CN"/>
        </w:rPr>
        <w:t>G13</w:t>
      </w:r>
      <w:r>
        <w:rPr>
          <w:rFonts w:ascii="Noto Sans CJK SC" w:hAnsi="Noto Sans CJK SC" w:eastAsia="Noto Sans CJK SC"/>
          <w:lang w:eastAsia="zh-CN"/>
        </w:rPr>
        <w:t>小组成员：</w:t>
      </w:r>
      <w:r w:rsidR="00806054">
        <w:rPr>
          <w:rFonts w:eastAsia="Noto Sans CJK SC" w:hint="eastAsia" w:ascii="Noto Sans CJK SC" w:hAnsi="Noto Sans CJK SC"/>
          <w:lang w:eastAsia="zh-CN"/>
        </w:rPr>
        <w:t>方文锦，陈智杰</w:t>
      </w:r>
      <w:r>
        <w:rPr>
          <w:rFonts w:ascii="Noto Sans CJK SC" w:hAnsi="Noto Sans CJK SC" w:eastAsia="Noto Sans CJK SC"/>
          <w:lang w:eastAsia="zh-CN"/>
        </w:rPr>
        <w:t xml:space="preserve"> </w:t>
      </w:r>
    </w:p>
    <w:p w14:paraId="0B0361CC" w14:textId="77777777" w:rsidR="00DE145B" w:rsidRDefault="00000000">
      <w:pPr>
        <w:pStyle w:val="1"/>
        <w:rPr>
          <w:lang w:eastAsia="zh-CN"/>
        </w:rPr>
      </w:pPr>
      <w:r>
        <w:rPr>
          <w:rFonts w:ascii="Noto Sans CJK SC" w:hAnsi="Noto Sans CJK SC" w:eastAsia="Noto Sans CJK SC"/>
          <w:lang w:eastAsia="zh-CN"/>
        </w:rPr>
        <w:t>项目概述</w:t>
      </w:r>
    </w:p>
    <w:p w14:paraId="1BCB740D" w14:textId="77777777" w:rsidR="00DE145B" w:rsidRDefault="00000000">
      <w:pPr>
        <w:rPr>
          <w:lang w:eastAsia="zh-CN"/>
        </w:rPr>
      </w:pPr>
      <w:r>
        <w:rPr>
          <w:rFonts w:ascii="Noto Sans CJK SC" w:hAnsi="Noto Sans CJK SC" w:eastAsia="Noto Sans CJK SC"/>
        </w:rPr>
        <w:t>本项目拟面向具有日常健身和饮食记录需求的用户，设计最终运行在手机上的健身训练与饮食管理 App。沿用 Spring Boot 与 Vue 前后端分离架构，保留训练计划、训练记录、饮食摄入、体重变化及统计功能，并增加经用户授权的一键 AI 健身分析。AI 根据系统已有的身体数据、营养摄入与计划执行记录生成阶段性总结和建议，用户无需重复手动输入。</w:t>
      </w:r>
    </w:p>
    <w:p w14:paraId="672FDF40" w14:textId="7FEF3804" w:rsidR="00DE145B" w:rsidRDefault="00000000">
      <w:pPr>
        <w:rPr>
          <w:lang w:eastAsia="zh-CN"/>
        </w:rPr>
      </w:pPr>
      <w:r>
        <w:rPr>
          <w:rFonts w:ascii="Noto Sans CJK SC" w:hAnsi="Noto Sans CJK SC" w:eastAsia="Noto Sans CJK SC"/>
        </w:rPr>
        <w:t>本说明书介绍项目需求、功能范围、技术与数据设计、AI 分析流程、移动端实施及成员分工。相关功能均为拟实现内容，以开发与验收结果为准。</w:t>
      </w:r>
    </w:p>
    <w:p w14:paraId="329493DC" w14:textId="77777777" w:rsidR="00DE145B" w:rsidRDefault="00000000">
      <w:pPr>
        <w:pStyle w:val="1"/>
        <w:rPr>
          <w:lang w:eastAsia="zh-CN"/>
        </w:rPr>
      </w:pPr>
      <w:r>
        <w:rPr>
          <w:rFonts w:ascii="Noto Sans CJK SC" w:hAnsi="Noto Sans CJK SC" w:eastAsia="Noto Sans CJK SC"/>
          <w:lang w:eastAsia="zh-CN"/>
        </w:rPr>
        <w:t>一</w:t>
      </w:r>
      <w:r>
        <w:rPr>
          <w:rFonts w:ascii="Noto Sans CJK SC" w:hAnsi="Noto Sans CJK SC" w:eastAsia="Noto Sans CJK SC"/>
          <w:lang w:eastAsia="zh-CN"/>
        </w:rPr>
        <w:t xml:space="preserve"> </w:t>
      </w:r>
      <w:r>
        <w:rPr>
          <w:rFonts w:ascii="Noto Sans CJK SC" w:hAnsi="Noto Sans CJK SC" w:eastAsia="Noto Sans CJK SC"/>
          <w:lang w:eastAsia="zh-CN"/>
        </w:rPr>
        <w:t>项目背景与意义</w:t>
      </w:r>
    </w:p>
    <w:p w14:paraId="08F93132" w14:textId="77777777" w:rsidR="00DE145B" w:rsidRDefault="00000000">
      <w:pPr>
        <w:rPr>
          <w:lang w:eastAsia="zh-CN"/>
        </w:rPr>
      </w:pPr>
      <w:r>
        <w:rPr>
          <w:rFonts w:ascii="Noto Sans CJK SC" w:hAnsi="Noto Sans CJK SC" w:eastAsia="Noto Sans CJK SC"/>
        </w:rPr>
        <w:t>在日常健身场景中，训练动作、组数、饮食重量和体重往往分散记录在不同位置。用户难以快速回答“本周完成了多少次训练”“当天摄入了多少能量”“近期体重如何变化”，也难以结合这些信息判断计划执行情况。本项目以统一日期和用户身份关联记录，在手机上提供随时记录、回顾与授权后自动分析的完整流程。</w:t>
      </w:r>
    </w:p>
    <w:p w14:paraId="071F4E07" w14:textId="77777777" w:rsidR="00DE145B" w:rsidRDefault="00000000">
      <w:pPr>
        <w:pStyle w:val="1"/>
        <w:rPr>
          <w:lang w:eastAsia="zh-CN"/>
        </w:rPr>
      </w:pPr>
      <w:r>
        <w:rPr>
          <w:rFonts w:ascii="Noto Sans CJK SC" w:hAnsi="Noto Sans CJK SC" w:eastAsia="Noto Sans CJK SC"/>
          <w:lang w:eastAsia="zh-CN"/>
        </w:rPr>
        <w:t>二</w:t>
      </w:r>
      <w:r>
        <w:rPr>
          <w:rFonts w:ascii="Noto Sans CJK SC" w:hAnsi="Noto Sans CJK SC" w:eastAsia="Noto Sans CJK SC"/>
          <w:lang w:eastAsia="zh-CN"/>
        </w:rPr>
        <w:t xml:space="preserve"> </w:t>
      </w:r>
      <w:r>
        <w:rPr>
          <w:rFonts w:ascii="Noto Sans CJK SC" w:hAnsi="Noto Sans CJK SC" w:eastAsia="Noto Sans CJK SC"/>
          <w:lang w:eastAsia="zh-CN"/>
        </w:rPr>
        <w:t>项目目标与边界</w:t>
      </w:r>
    </w:p>
    <w:p w14:paraId="57010AEE" w14:textId="77777777" w:rsidR="00DE145B" w:rsidRDefault="00000000">
      <w:pPr>
        <w:rPr>
          <w:lang w:eastAsia="zh-CN"/>
        </w:rPr>
      </w:pPr>
      <w:r>
        <w:rPr>
          <w:rFonts w:ascii="Noto Sans CJK SC" w:hAnsi="Noto Sans CJK SC" w:eastAsia="Noto Sans CJK SC"/>
        </w:rPr>
        <w:t>核心目标是支持用户完成“制定计划、记录执行、查看统计、分析情况、调整安排”的使用过程。保留账户管理、训练管理、饮食管理、身体数据、统计图表和基础数据维护；新增一键导入已有记录的 AI 分析，以及 Android 手机 App 的安装与使用体验。</w:t>
      </w:r>
    </w:p>
    <w:p w14:paraId="5E0D22A1" w14:textId="77777777" w:rsidR="00DE145B" w:rsidRDefault="00000000">
      <w:pPr>
        <w:rPr>
          <w:lang w:eastAsia="zh-CN"/>
        </w:rPr>
      </w:pPr>
      <w:r>
        <w:rPr>
          <w:rFonts w:ascii="Noto Sans CJK SC" w:hAnsi="Noto Sans CJK SC" w:eastAsia="Noto Sans CJK SC"/>
        </w:rPr>
        <w:t>系统定位为个人记录与管理工具。食物营养数据采用标注来源的每 100 g 数据，结果属于估算；AI 分析仅提供一般性健身与饮食参考，不作疾病诊断或治疗建议。首版不纳入食物图片识别、穿戴设备接入、社交社区和自动处方式推荐。移动端先交付 Android 安装包；iOS 适配作为条件允许时的后续扩展。</w:t>
      </w:r>
    </w:p>
    <w:p w14:paraId="38F64FFB" w14:textId="77777777" w:rsidR="00DE145B" w:rsidRDefault="00000000">
      <w:pPr>
        <w:pStyle w:val="1"/>
        <w:pageBreakBefore/>
        <w:rPr>
          <w:lang w:eastAsia="zh-CN"/>
        </w:rPr>
      </w:pPr>
      <w:r>
        <w:rPr>
          <w:rFonts w:ascii="Noto Sans CJK SC" w:hAnsi="Noto Sans CJK SC" w:eastAsia="Noto Sans CJK SC"/>
          <w:lang w:eastAsia="zh-CN"/>
        </w:rPr>
        <w:lastRenderedPageBreak/>
        <w:t>三</w:t>
      </w:r>
      <w:r>
        <w:rPr>
          <w:rFonts w:ascii="Noto Sans CJK SC" w:hAnsi="Noto Sans CJK SC" w:eastAsia="Noto Sans CJK SC"/>
          <w:lang w:eastAsia="zh-CN"/>
        </w:rPr>
        <w:t xml:space="preserve"> </w:t>
      </w:r>
      <w:r>
        <w:rPr>
          <w:rFonts w:ascii="Noto Sans CJK SC" w:hAnsi="Noto Sans CJK SC" w:eastAsia="Noto Sans CJK SC"/>
          <w:lang w:eastAsia="zh-CN"/>
        </w:rPr>
        <w:t>用户需求与功能模块</w:t>
      </w:r>
    </w:p>
    <w:p w14:paraId="5C6733B0" w14:textId="77777777" w:rsidR="00DE145B" w:rsidRDefault="00000000">
      <w:pPr>
        <w:pStyle w:val="21"/>
        <w:rPr>
          <w:lang w:eastAsia="zh-CN"/>
        </w:rPr>
      </w:pPr>
      <w:r>
        <w:rPr>
          <w:rFonts w:ascii="Noto Sans CJK SC" w:hAnsi="Noto Sans CJK SC" w:eastAsia="Noto Sans CJK SC"/>
          <w:lang w:eastAsia="zh-CN"/>
        </w:rPr>
        <w:t xml:space="preserve">3.1 </w:t>
      </w:r>
      <w:r>
        <w:rPr>
          <w:rFonts w:ascii="Noto Sans CJK SC" w:hAnsi="Noto Sans CJK SC" w:eastAsia="Noto Sans CJK SC"/>
          <w:lang w:eastAsia="zh-CN"/>
        </w:rPr>
        <w:t>用户角色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4464"/>
        <w:gridCol w:w="4176"/>
      </w:tblGrid>
      <w:tr w:rsidR="00DE145B" w14:paraId="3D484DF0" w14:textId="77777777">
        <w:trPr>
          <w:cantSplit/>
          <w:tblHeader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AF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36C92A" w14:textId="77777777" w:rsidR="00DE145B" w:rsidRDefault="00000000"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角色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AF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D0557C" w14:textId="77777777" w:rsidR="00DE145B" w:rsidRDefault="00000000"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主要需求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AF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6C2806" w14:textId="77777777" w:rsidR="00DE145B" w:rsidRDefault="00000000"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权限边界</w:t>
            </w:r>
          </w:p>
        </w:tc>
      </w:tr>
      <w:tr w:rsidR="00DE145B" w14:paraId="441393EE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E2CF46" w14:textId="77777777" w:rsidR="00DE145B" w:rsidRDefault="00000000"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普通用户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36772A" w14:textId="77777777" w:rsidR="00DE145B" w:rsidRDefault="00000000">
            <w:pPr>
              <w:spacing w:after="20" w:line="264" w:lineRule="auto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sz w:val="18"/>
                <w:lang w:eastAsia="zh-CN"/>
              </w:rPr>
              <w:t>维护个人资料、计划及每日记录，查看本人统计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864BB8" w14:textId="77777777" w:rsidR="00DE145B" w:rsidRDefault="00000000"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仅访问本人私有数据</w:t>
            </w:r>
          </w:p>
        </w:tc>
      </w:tr>
      <w:tr w:rsidR="00DE145B" w14:paraId="1EAC319A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1EF33E" w14:textId="77777777" w:rsidR="00DE145B" w:rsidRDefault="00000000"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管理员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666CF0" w14:textId="77777777" w:rsidR="00DE145B" w:rsidRDefault="00000000">
            <w:pPr>
              <w:spacing w:after="20" w:line="264" w:lineRule="auto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sz w:val="18"/>
                <w:lang w:eastAsia="zh-CN"/>
              </w:rPr>
              <w:t>维护动作库、公共食物库及账户状态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6DFDBE" w14:textId="77777777" w:rsidR="00DE145B" w:rsidRDefault="00000000">
            <w:pPr>
              <w:spacing w:after="20" w:line="264" w:lineRule="auto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sz w:val="18"/>
                <w:lang w:eastAsia="zh-CN"/>
              </w:rPr>
              <w:t>管理接口单独鉴权，记录关键操作</w:t>
            </w:r>
          </w:p>
        </w:tc>
      </w:tr>
    </w:tbl>
    <w:p w14:paraId="4EF790AD" w14:textId="77777777" w:rsidR="00DE145B" w:rsidRDefault="00DE145B">
      <w:pPr>
        <w:spacing w:after="0" w:line="60" w:lineRule="exact"/>
        <w:rPr>
          <w:lang w:eastAsia="zh-CN"/>
        </w:rPr>
      </w:pPr>
    </w:p>
    <w:p w14:paraId="0A760B60" w14:textId="77777777" w:rsidR="00DE145B" w:rsidRDefault="00000000">
      <w:pPr>
        <w:pStyle w:val="21"/>
      </w:pPr>
      <w:r>
        <w:rPr>
          <w:rFonts w:ascii="Noto Sans CJK SC" w:hAnsi="Noto Sans CJK SC" w:eastAsia="Noto Sans CJK SC"/>
        </w:rPr>
        <w:t xml:space="preserve">3.2 </w:t>
      </w:r>
      <w:r>
        <w:rPr>
          <w:rFonts w:ascii="Noto Sans CJK SC" w:hAnsi="Noto Sans CJK SC" w:eastAsia="Noto Sans CJK SC"/>
        </w:rPr>
        <w:t>功能设计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5400"/>
        <w:gridCol w:w="3168"/>
      </w:tblGrid>
      <w:tr w:rsidR="00DE145B" w14:paraId="73045B68" w14:textId="77777777">
        <w:trPr>
          <w:cantSplit/>
          <w:tblHeader/>
          <w:jc w:val="center"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AF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9F2323" w14:textId="77777777" w:rsidR="00DE145B" w:rsidRDefault="00000000"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模块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AF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13D793" w14:textId="77777777" w:rsidR="00DE145B" w:rsidRDefault="00000000"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拟实现功能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AF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41DE92" w14:textId="77777777" w:rsidR="00DE145B" w:rsidRDefault="00000000"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验收依据</w:t>
            </w:r>
          </w:p>
        </w:tc>
      </w:tr>
      <w:tr w:rsidR="00DE145B" w14:paraId="78EAED57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3392DB" w14:textId="77777777" w:rsidR="00DE145B" w:rsidRDefault="00000000"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账户与目标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958898" w14:textId="77777777" w:rsidR="00DE145B" w:rsidRDefault="00000000">
            <w:pPr>
              <w:spacing w:after="20" w:line="264" w:lineRule="auto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sz w:val="18"/>
                <w:lang w:eastAsia="zh-CN"/>
              </w:rPr>
              <w:t>注册登录、个人资料、每日能量及营养目标设置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A5E90F" w14:textId="77777777" w:rsidR="00DE145B" w:rsidRDefault="00000000">
            <w:pPr>
              <w:spacing w:after="20" w:line="264" w:lineRule="auto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sz w:val="18"/>
                <w:lang w:eastAsia="zh-CN"/>
              </w:rPr>
              <w:t>登录有效，修改后重新查询一致</w:t>
            </w:r>
          </w:p>
        </w:tc>
      </w:tr>
      <w:tr w:rsidR="00DE145B" w14:paraId="5CEC7CEF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A01D69" w14:textId="77777777" w:rsidR="00DE145B" w:rsidRDefault="00000000"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训练管理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953A43" w14:textId="77777777" w:rsidR="00DE145B" w:rsidRDefault="00000000">
            <w:pPr>
              <w:spacing w:after="20" w:line="264" w:lineRule="auto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sz w:val="18"/>
                <w:lang w:eastAsia="zh-CN"/>
              </w:rPr>
              <w:t>创建日期计划、选择动作、记录每组重量与次数、完成打卡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E8CC24" w14:textId="77777777" w:rsidR="00DE145B" w:rsidRDefault="00000000">
            <w:pPr>
              <w:spacing w:after="20" w:line="264" w:lineRule="auto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sz w:val="18"/>
                <w:lang w:eastAsia="zh-CN"/>
              </w:rPr>
              <w:t>完成和未完成状态明确，历史可查询</w:t>
            </w:r>
          </w:p>
        </w:tc>
      </w:tr>
      <w:tr w:rsidR="00DE145B" w14:paraId="35495748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81C067" w14:textId="77777777" w:rsidR="00DE145B" w:rsidRDefault="00000000"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饮食管理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BF189E" w14:textId="77777777" w:rsidR="00DE145B" w:rsidRDefault="00000000">
            <w:pPr>
              <w:spacing w:after="20" w:line="264" w:lineRule="auto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sz w:val="18"/>
                <w:lang w:eastAsia="zh-CN"/>
              </w:rPr>
              <w:t>搜索食物、按餐次录入克重、汇总能量及三大营养素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204024" w14:textId="77777777" w:rsidR="00DE145B" w:rsidRDefault="00000000">
            <w:pPr>
              <w:spacing w:after="20" w:line="264" w:lineRule="auto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sz w:val="18"/>
                <w:lang w:eastAsia="zh-CN"/>
              </w:rPr>
              <w:t>新增、修改、删除后汇总同步更新</w:t>
            </w:r>
          </w:p>
        </w:tc>
      </w:tr>
      <w:tr w:rsidR="00DE145B" w14:paraId="5BE86F5A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A63374" w14:textId="77777777" w:rsidR="00DE145B" w:rsidRDefault="00000000"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身体数据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10E239" w14:textId="77777777" w:rsidR="00DE145B" w:rsidRDefault="00000000">
            <w:pPr>
              <w:spacing w:after="20" w:line="264" w:lineRule="auto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sz w:val="18"/>
                <w:lang w:eastAsia="zh-CN"/>
              </w:rPr>
              <w:t>按日期记录体重，展示区间变化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C392EE" w14:textId="77777777" w:rsidR="00DE145B" w:rsidRDefault="00000000">
            <w:pPr>
              <w:spacing w:after="20" w:line="264" w:lineRule="auto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sz w:val="18"/>
                <w:lang w:eastAsia="zh-CN"/>
              </w:rPr>
              <w:t>同日体重按统一规则更新</w:t>
            </w:r>
          </w:p>
        </w:tc>
      </w:tr>
      <w:tr w:rsidR="00DE145B" w14:paraId="3116033E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04C70D" w14:textId="77777777" w:rsidR="00DE145B" w:rsidRDefault="00000000"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统计分析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554B7C" w14:textId="77777777" w:rsidR="00DE145B" w:rsidRDefault="00000000">
            <w:pPr>
              <w:spacing w:after="20" w:line="264" w:lineRule="auto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sz w:val="18"/>
                <w:lang w:eastAsia="zh-CN"/>
              </w:rPr>
              <w:t>训练完成率、每日摄入、体重趋势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3DC75C" w14:textId="77777777" w:rsidR="00DE145B" w:rsidRDefault="00000000">
            <w:pPr>
              <w:spacing w:after="20" w:line="264" w:lineRule="auto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sz w:val="18"/>
                <w:lang w:eastAsia="zh-CN"/>
              </w:rPr>
              <w:t>可切换时间范围，缺失记录不冒充零值</w:t>
            </w:r>
          </w:p>
        </w:tc>
      </w:tr>
      <w:tr w:rsidR="00DE145B" w14:paraId="77E457B6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872DCD" w14:textId="77777777" w:rsidR="00DE145B" w:rsidRDefault="00000000"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后台管理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F4E7DE" w14:textId="77777777" w:rsidR="00DE145B" w:rsidRDefault="00000000">
            <w:pPr>
              <w:spacing w:after="20" w:line="264" w:lineRule="auto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sz w:val="18"/>
                <w:lang w:eastAsia="zh-CN"/>
              </w:rPr>
              <w:t>动作与公共食物维护、来源标注、账户状态管理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6FF3B0" w14:textId="77777777" w:rsidR="00DE145B" w:rsidRDefault="00000000">
            <w:pPr>
              <w:spacing w:after="20" w:line="264" w:lineRule="auto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sz w:val="18"/>
                <w:lang w:eastAsia="zh-CN"/>
              </w:rPr>
              <w:t>普通用户无法调用管理接口</w:t>
            </w:r>
          </w:p>
        </w:tc>
      </w:tr>
      <w:t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/>
            <w:r>
              <w:rPr>
                <w:rFonts w:ascii="Noto Sans CJK SC" w:hAnsi="Noto Sans CJK SC" w:eastAsia="Noto Sans CJK SC"/>
              </w:rPr>
              <w:t>AI 健身分析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/>
            <w:r>
              <w:rPr>
                <w:rFonts w:ascii="Noto Sans CJK SC" w:hAnsi="Noto Sans CJK SC" w:eastAsia="Noto Sans CJK SC"/>
              </w:rPr>
              <w:t>授权后自动读取本人指定时间段的身体、饮食、训练计划与执行记录；一键生成分析报告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/>
            <w:r>
              <w:rPr>
                <w:rFonts w:ascii="Noto Sans CJK SC" w:hAnsi="Noto Sans CJK SC" w:eastAsia="Noto Sans CJK SC"/>
              </w:rPr>
              <w:t>不需重新填写已有数据；显示统计口径、数据不足提示与生成时间；只分析本人</w:t>
            </w:r>
          </w:p>
        </w:tc>
      </w:tr>
      <w:t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/>
            <w:r>
              <w:rPr>
                <w:rFonts w:ascii="Noto Sans CJK SC" w:hAnsi="Noto Sans CJK SC" w:eastAsia="Noto Sans CJK SC"/>
              </w:rPr>
              <w:t>移动端 App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/>
            <w:r>
              <w:rPr>
                <w:rFonts w:ascii="Noto Sans CJK SC" w:hAnsi="Noto Sans CJK SC" w:eastAsia="Noto Sans CJK SC"/>
              </w:rPr>
              <w:t>适配手机屏幕、触控与网络状态；以 Vue 页面通过 Capacitor 封装 Android App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/>
            <w:r>
              <w:rPr>
                <w:rFonts w:ascii="Noto Sans CJK SC" w:hAnsi="Noto Sans CJK SC" w:eastAsia="Noto Sans CJK SC"/>
              </w:rPr>
              <w:t>可安装和登录；原有记录与图表流程可在手机上完成</w:t>
            </w:r>
          </w:p>
        </w:tc>
      </w:tr>
    </w:tbl>
    <w:p w14:paraId="0E05EAD7" w14:textId="77777777" w:rsidR="00DE145B" w:rsidRDefault="00DE145B">
      <w:pPr>
        <w:spacing w:after="0" w:line="60" w:lineRule="exact"/>
        <w:rPr>
          <w:lang w:eastAsia="zh-CN"/>
        </w:rPr>
      </w:pPr>
    </w:p>
    <w:p w14:paraId="19FEA5C7" w14:textId="77777777" w:rsidR="00DE145B" w:rsidRDefault="00000000">
      <w:pPr>
        <w:pStyle w:val="1"/>
        <w:pageBreakBefore/>
        <w:rPr>
          <w:lang w:eastAsia="zh-CN"/>
        </w:rPr>
      </w:pPr>
      <w:r>
        <w:rPr>
          <w:rFonts w:ascii="Noto Sans CJK SC" w:hAnsi="Noto Sans CJK SC" w:eastAsia="Noto Sans CJK SC"/>
          <w:lang w:eastAsia="zh-CN"/>
        </w:rPr>
        <w:lastRenderedPageBreak/>
        <w:t>四</w:t>
      </w:r>
      <w:r>
        <w:rPr>
          <w:rFonts w:ascii="Noto Sans CJK SC" w:hAnsi="Noto Sans CJK SC" w:eastAsia="Noto Sans CJK SC"/>
          <w:lang w:eastAsia="zh-CN"/>
        </w:rPr>
        <w:t xml:space="preserve"> </w:t>
      </w:r>
      <w:r>
        <w:rPr>
          <w:rFonts w:ascii="Noto Sans CJK SC" w:hAnsi="Noto Sans CJK SC" w:eastAsia="Noto Sans CJK SC"/>
          <w:lang w:eastAsia="zh-CN"/>
        </w:rPr>
        <w:t>技术架构与数据设计</w:t>
      </w:r>
    </w:p>
    <w:p w14:paraId="592A82AE" w14:textId="77777777" w:rsidR="00DE145B" w:rsidRDefault="00000000">
      <w:pPr>
        <w:pStyle w:val="21"/>
        <w:rPr>
          <w:lang w:eastAsia="zh-CN"/>
        </w:rPr>
      </w:pPr>
      <w:r>
        <w:rPr>
          <w:rFonts w:ascii="Noto Sans CJK SC" w:hAnsi="Noto Sans CJK SC" w:eastAsia="Noto Sans CJK SC"/>
          <w:lang w:eastAsia="zh-CN"/>
        </w:rPr>
        <w:t xml:space="preserve">4.1 </w:t>
      </w:r>
      <w:r>
        <w:rPr>
          <w:rFonts w:ascii="Noto Sans CJK SC" w:hAnsi="Noto Sans CJK SC" w:eastAsia="Noto Sans CJK SC"/>
          <w:lang w:eastAsia="zh-CN"/>
        </w:rPr>
        <w:t>前后端分离架构</w:t>
      </w:r>
    </w:p>
    <w:p w14:paraId="4EE440AD" w14:textId="77777777" w:rsidR="00DE145B" w:rsidRDefault="00000000">
      <w:pPr>
        <w:rPr>
          <w:lang w:eastAsia="zh-CN"/>
        </w:rPr>
      </w:pPr>
      <w:r>
        <w:rPr>
          <w:rFonts w:ascii="Noto Sans CJK SC" w:hAnsi="Noto Sans CJK SC" w:eastAsia="Noto Sans CJK SC"/>
        </w:rPr>
        <w:t>Vue 3 页面负责手机端交互与展示，由 Capacitor 封装为 Android App，使用 HTTPS 调用 Spring Boot 的 JSON 接口。后端统一处理身份校验、业务规则、统计计算及 AI 请求，并访问 MySQL。AI 模型部署在服务端，由后端传入经整理的用户数据；手机端不直接连接数据库或模型服务。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4176"/>
        <w:gridCol w:w="4608"/>
      </w:tblGrid>
      <w:tr w:rsidR="00DE145B" w14:paraId="4F4E23A8" w14:textId="77777777">
        <w:trPr>
          <w:cantSplit/>
          <w:tblHeader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AF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92032B" w14:textId="77777777" w:rsidR="00DE145B" w:rsidRDefault="00000000"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层次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AF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9045AF" w14:textId="77777777" w:rsidR="00DE145B" w:rsidRDefault="00000000"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拟选技术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AF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CE4C33" w14:textId="77777777" w:rsidR="00DE145B" w:rsidRDefault="00000000"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责任</w:t>
            </w:r>
          </w:p>
        </w:tc>
      </w:tr>
      <w:tr w:rsidR="00DE145B" w14:paraId="4C5BF932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BAC9CA" w14:textId="77777777" w:rsidR="00DE145B" w:rsidRDefault="00000000"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表现层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Vue 3、Vue Router、Axios、Capacitor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手机页面、路由、接口调用与 Android 封装</w:t>
            </w:r>
          </w:p>
        </w:tc>
      </w:tr>
      <w:tr w:rsidR="00DE145B" w14:paraId="0E18D859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73CE6C" w14:textId="77777777" w:rsidR="00DE145B" w:rsidRDefault="00000000"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图表层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C30E95" w14:textId="77777777" w:rsidR="00DE145B" w:rsidRDefault="00000000"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Apache ECharts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131BA9" w14:textId="77777777" w:rsidR="00DE145B" w:rsidRDefault="00000000">
            <w:pPr>
              <w:spacing w:after="20" w:line="264" w:lineRule="auto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sz w:val="18"/>
                <w:lang w:eastAsia="zh-CN"/>
              </w:rPr>
              <w:t>展示摄入、训练和体重趋势</w:t>
            </w:r>
          </w:p>
        </w:tc>
      </w:tr>
      <w:tr w:rsidR="00DE145B" w14:paraId="0EC365F0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30796A" w14:textId="77777777" w:rsidR="00DE145B" w:rsidRDefault="00000000"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业务层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AEC25B" w14:textId="77777777" w:rsidR="00DE145B" w:rsidRDefault="00000000"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Spring Boot、Spring Security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62F7A6" w14:textId="77777777" w:rsidR="00DE145B" w:rsidRDefault="00000000">
            <w:pPr>
              <w:spacing w:after="20" w:line="264" w:lineRule="auto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sz w:val="18"/>
                <w:lang w:eastAsia="zh-CN"/>
              </w:rPr>
              <w:t>接口、鉴权、校验与业务计算</w:t>
            </w:r>
          </w:p>
        </w:tc>
      </w:tr>
      <w:tr w:rsidR="00DE145B" w14:paraId="3FA3CCBE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2A585D" w14:textId="77777777" w:rsidR="00DE145B" w:rsidRDefault="00000000"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持久层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8CE01E" w14:textId="77777777" w:rsidR="00DE145B" w:rsidRDefault="00000000"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Spring Data JPA、MySQL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7ED44F" w14:textId="77777777" w:rsidR="00DE145B" w:rsidRDefault="00000000">
            <w:pPr>
              <w:spacing w:after="20" w:line="264" w:lineRule="auto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sz w:val="18"/>
                <w:lang w:eastAsia="zh-CN"/>
              </w:rPr>
              <w:t>数据映射、事务和查询</w:t>
            </w:r>
          </w:p>
        </w:tc>
      </w:tr>
      <w:tr w:rsidR="00DE145B" w14:paraId="1C6695F5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F25A30" w14:textId="77777777" w:rsidR="00DE145B" w:rsidRDefault="00000000"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协作与构建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7A89A7" w14:textId="77777777" w:rsidR="00DE145B" w:rsidRDefault="00000000"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Git、GitHub、Maven、Vite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FF9792" w14:textId="77777777" w:rsidR="00DE145B" w:rsidRDefault="00000000">
            <w:pPr>
              <w:spacing w:after="20" w:line="264" w:lineRule="auto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sz w:val="18"/>
                <w:lang w:eastAsia="zh-CN"/>
              </w:rPr>
              <w:t>版本管理、依赖管理和构建</w:t>
            </w:r>
          </w:p>
        </w:tc>
      </w:tr>
      <w:t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/>
            <w:r>
              <w:rPr>
                <w:rFonts w:ascii="Noto Sans CJK SC" w:hAnsi="Noto Sans CJK SC" w:eastAsia="Noto Sans CJK SC"/>
              </w:rPr>
              <w:t>AI 服务层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/>
            <w:r>
              <w:rPr>
                <w:rFonts w:ascii="Noto Sans CJK SC" w:hAnsi="Noto Sans CJK SC" w:eastAsia="Noto Sans CJK SC"/>
              </w:rPr>
              <w:t>Ollama、Qwen3-4B-Instruct-2507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/>
            <w:r>
              <w:rPr>
                <w:rFonts w:ascii="Noto Sans CJK SC" w:hAnsi="Noto Sans CJK SC" w:eastAsia="Noto Sans CJK SC"/>
              </w:rPr>
              <w:t>服务端本地部署开源模型，生成基于事实摘要的文字分析</w:t>
            </w:r>
          </w:p>
        </w:tc>
      </w:tr>
      <w:t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/>
            <w:r>
              <w:rPr>
                <w:rFonts w:ascii="Noto Sans CJK SC" w:hAnsi="Noto Sans CJK SC" w:eastAsia="Noto Sans CJK SC"/>
              </w:rPr>
              <w:t>移动端构建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/>
            <w:r>
              <w:rPr>
                <w:rFonts w:ascii="Noto Sans CJK SC" w:hAnsi="Noto Sans CJK SC" w:eastAsia="Noto Sans CJK SC"/>
              </w:rPr>
              <w:t>Android SDK、Capacitor CLI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/>
            <w:r>
              <w:rPr>
                <w:rFonts w:ascii="Noto Sans CJK SC" w:hAnsi="Noto Sans CJK SC" w:eastAsia="Noto Sans CJK SC"/>
              </w:rPr>
              <w:t>打包、安装和真机调试；iOS 后续视环境适配</w:t>
            </w:r>
          </w:p>
        </w:tc>
      </w:tr>
    </w:tbl>
    <w:p w14:paraId="26938A48" w14:textId="77777777" w:rsidR="00DE145B" w:rsidRDefault="00DE145B">
      <w:pPr>
        <w:spacing w:after="0" w:line="60" w:lineRule="exact"/>
        <w:rPr>
          <w:lang w:eastAsia="zh-CN"/>
        </w:rPr>
      </w:pPr>
    </w:p>
    <w:p w14:paraId="052CC16E" w14:textId="77777777" w:rsidR="00DE145B" w:rsidRDefault="00000000">
      <w:pPr>
        <w:pStyle w:val="21"/>
      </w:pPr>
      <w:r>
        <w:rPr>
          <w:rFonts w:ascii="Noto Sans CJK SC" w:hAnsi="Noto Sans CJK SC" w:eastAsia="Noto Sans CJK SC"/>
        </w:rPr>
        <w:t xml:space="preserve">4.2 </w:t>
      </w:r>
      <w:r>
        <w:rPr>
          <w:rFonts w:ascii="Noto Sans CJK SC" w:hAnsi="Noto Sans CJK SC" w:eastAsia="Noto Sans CJK SC"/>
        </w:rPr>
        <w:t>核心数据表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3888"/>
        <w:gridCol w:w="3960"/>
      </w:tblGrid>
      <w:tr w:rsidR="00DE145B" w14:paraId="70983B5F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AF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054133" w14:textId="77777777" w:rsidR="00DE145B" w:rsidRDefault="00000000"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实体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AF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A309C2" w14:textId="77777777" w:rsidR="00DE145B" w:rsidRDefault="00000000"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关键字段示例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AF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BA3536" w14:textId="77777777" w:rsidR="00DE145B" w:rsidRDefault="00000000"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关系与用途</w:t>
            </w:r>
          </w:p>
        </w:tc>
      </w:tr>
      <w:tr w:rsidR="00DE145B" w14:paraId="4D0D1A05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2A94CA" w14:textId="77777777" w:rsidR="00DE145B" w:rsidRDefault="00000000"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用户 user_account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9AC4CD" w14:textId="77777777" w:rsidR="00DE145B" w:rsidRDefault="00000000"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id、username、password_hash、role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7CC7E4" w14:textId="77777777" w:rsidR="00DE145B" w:rsidRDefault="00000000"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关联个人记录与目标</w:t>
            </w:r>
          </w:p>
        </w:tc>
      </w:tr>
      <w:tr w:rsidR="00DE145B" w14:paraId="2C45CA1B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AC0165" w14:textId="77777777" w:rsidR="00DE145B" w:rsidRDefault="00000000"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目标 daily_goal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BE2F6D" w14:textId="77777777" w:rsidR="00DE145B" w:rsidRDefault="00000000"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user_id、effective_date、kcal、protein_g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2E10C3" w14:textId="77777777" w:rsidR="00DE145B" w:rsidRDefault="00000000">
            <w:pPr>
              <w:spacing w:after="20" w:line="264" w:lineRule="auto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sz w:val="18"/>
                <w:lang w:eastAsia="zh-CN"/>
              </w:rPr>
              <w:t>按生效日期保留目标历史</w:t>
            </w:r>
          </w:p>
        </w:tc>
      </w:tr>
      <w:tr w:rsidR="00DE145B" w14:paraId="62426FB8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67294E" w14:textId="77777777" w:rsidR="00DE145B" w:rsidRDefault="00000000"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训练计划 training_plan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A8515A" w14:textId="77777777" w:rsidR="00DE145B" w:rsidRDefault="00000000"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id、user_id、planned_date、status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45D67F" w14:textId="77777777" w:rsidR="00DE145B" w:rsidRDefault="00000000">
            <w:pPr>
              <w:spacing w:after="20" w:line="264" w:lineRule="auto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sz w:val="18"/>
                <w:lang w:eastAsia="zh-CN"/>
              </w:rPr>
              <w:t>一个计划包含多个计划动作</w:t>
            </w:r>
          </w:p>
        </w:tc>
      </w:tr>
      <w:tr w:rsidR="00DE145B" w14:paraId="66B8B62A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C4DEC8" w14:textId="77777777" w:rsidR="00DE145B" w:rsidRDefault="00000000"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计划动作 plan_item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A35894" w14:textId="77777777" w:rsidR="00DE145B" w:rsidRDefault="00000000"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plan_id、exercise_id、target_sets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89E8E7" w14:textId="77777777" w:rsidR="00DE145B" w:rsidRDefault="00000000"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关联动作库与计划</w:t>
            </w:r>
          </w:p>
        </w:tc>
      </w:tr>
      <w:tr w:rsidR="00DE145B" w14:paraId="0E431D08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316334" w14:textId="77777777" w:rsidR="00DE145B" w:rsidRDefault="00000000"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训练记录 workout_log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B7A04E" w14:textId="77777777" w:rsidR="00DE145B" w:rsidRDefault="00000000"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id、user_id、plan_id、performed_at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8D7EB7" w14:textId="77777777" w:rsidR="00DE145B" w:rsidRDefault="00000000">
            <w:pPr>
              <w:spacing w:after="20" w:line="264" w:lineRule="auto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sz w:val="18"/>
                <w:lang w:eastAsia="zh-CN"/>
              </w:rPr>
              <w:t>计划可选，支持临时训练</w:t>
            </w:r>
          </w:p>
        </w:tc>
      </w:tr>
      <w:tr w:rsidR="00DE145B" w14:paraId="6861F6ED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BD7A9F" w14:textId="77777777" w:rsidR="00DE145B" w:rsidRDefault="00000000"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训练组 workout_set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1600DF" w14:textId="77777777" w:rsidR="00DE145B" w:rsidRDefault="00000000"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log_id、exercise_id、weight_kg、reps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2C666B" w14:textId="77777777" w:rsidR="00DE145B" w:rsidRDefault="00000000">
            <w:pPr>
              <w:spacing w:after="20" w:line="264" w:lineRule="auto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sz w:val="18"/>
                <w:lang w:eastAsia="zh-CN"/>
              </w:rPr>
              <w:t>一条训练记录包含多个组</w:t>
            </w:r>
          </w:p>
        </w:tc>
      </w:tr>
      <w:tr w:rsidR="00DE145B" w14:paraId="6808E0E9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4ADD0F" w14:textId="77777777" w:rsidR="00DE145B" w:rsidRDefault="00000000"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饮食记录 diet_record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0F3EB4" w14:textId="77777777" w:rsidR="00DE145B" w:rsidRDefault="00000000"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user_id、date、meal、grams、营养快照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E51FFC" w14:textId="77777777" w:rsidR="00DE145B" w:rsidRDefault="00000000">
            <w:pPr>
              <w:spacing w:after="20" w:line="264" w:lineRule="auto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sz w:val="18"/>
                <w:lang w:eastAsia="zh-CN"/>
              </w:rPr>
              <w:t>关联 food，保存录入时营养值</w:t>
            </w:r>
          </w:p>
        </w:tc>
      </w:tr>
      <w:tr w:rsidR="00DE145B" w14:paraId="2E623D16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A9345F" w14:textId="77777777" w:rsidR="00DE145B" w:rsidRDefault="00000000"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体重记录 body_record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4ADF4D" w14:textId="77777777" w:rsidR="00DE145B" w:rsidRDefault="00000000"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user_id、record_date、weight_kg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656F0D" w14:textId="77777777" w:rsidR="00DE145B" w:rsidRDefault="00000000"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用户与日期联合唯一</w:t>
            </w:r>
          </w:p>
        </w:tc>
      </w:tr>
      <w:t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/>
            <w:r>
              <w:rPr>
                <w:rFonts w:ascii="Noto Sans CJK SC" w:hAnsi="Noto Sans CJK SC" w:eastAsia="Noto Sans CJK SC"/>
              </w:rPr>
              <w:t>分析授权 ai_consent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/>
            <w:r>
              <w:rPr>
                <w:rFonts w:ascii="Noto Sans CJK SC" w:hAnsi="Noto Sans CJK SC" w:eastAsia="Noto Sans CJK SC"/>
              </w:rPr>
              <w:t>user_id、granted_at、revoked_at、scope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/>
            <w:r>
              <w:rPr>
                <w:rFonts w:ascii="Noto Sans CJK SC" w:hAnsi="Noto Sans CJK SC" w:eastAsia="Noto Sans CJK SC"/>
              </w:rPr>
              <w:t>记录用户对 AI 分析的授权与撤回</w:t>
            </w:r>
          </w:p>
        </w:tc>
      </w:tr>
      <w:t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/>
            <w:r>
              <w:rPr>
                <w:rFonts w:ascii="Noto Sans CJK SC" w:hAnsi="Noto Sans CJK SC" w:eastAsia="Noto Sans CJK SC"/>
              </w:rPr>
              <w:t>分析报告 ai_report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/>
            <w:r>
              <w:rPr>
                <w:rFonts w:ascii="Noto Sans CJK SC" w:hAnsi="Noto Sans CJK SC" w:eastAsia="Noto Sans CJK SC"/>
              </w:rPr>
              <w:t>user_id、period_start、period_end、summary_json、content、model_version、created_at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/>
            <w:r>
              <w:rPr>
                <w:rFonts w:ascii="Noto Sans CJK SC" w:hAnsi="Noto Sans CJK SC" w:eastAsia="Noto Sans CJK SC"/>
              </w:rPr>
              <w:t>保存输入摘要、分析文本和模型版本，支持追溯或删除</w:t>
            </w:r>
          </w:p>
        </w:tc>
      </w:tr>
    </w:tbl>
    <w:p w14:paraId="09CE3609" w14:textId="77777777" w:rsidR="00DE145B" w:rsidRDefault="00DE145B">
      <w:pPr>
        <w:spacing w:after="0" w:line="60" w:lineRule="exact"/>
      </w:pPr>
    </w:p>
    <w:p w14:paraId="46FB9DDC" w14:textId="77777777" w:rsidR="00DE145B" w:rsidRDefault="00000000">
      <w:pPr>
        <w:rPr>
          <w:lang w:eastAsia="zh-CN"/>
        </w:rPr>
      </w:pPr>
      <w:r>
        <w:rPr>
          <w:rFonts w:ascii="Noto Sans CJK SC" w:hAnsi="Noto Sans CJK SC" w:eastAsia="Noto Sans CJK SC"/>
        </w:rPr>
        <w:t>基础表另含动作库 exercise 与食物库 food。食物保存每 100 g 营养值、来源和生熟状态。所有私有记录、授权及报告均按 user_id 归属，常用日期查询建立联合索引；涉及多表写入时使用事务。AI 服务仅接收后端筛选出的必要摘要，不拥有数据库直连权限。</w:t>
      </w:r>
    </w:p>
    <w:p w14:paraId="3DE3C94E" w14:textId="77777777" w:rsidR="00DE145B" w:rsidRDefault="00000000">
      <w:pPr>
        <w:pStyle w:val="1"/>
        <w:pageBreakBefore w:val="0"/>
        <w:rPr>
          <w:lang w:eastAsia="zh-CN"/>
        </w:rPr>
      </w:pPr>
      <w:r>
        <w:rPr>
          <w:rFonts w:ascii="Noto Sans CJK SC" w:hAnsi="Noto Sans CJK SC" w:eastAsia="Noto Sans CJK SC"/>
          <w:lang w:eastAsia="zh-CN"/>
        </w:rPr>
        <w:lastRenderedPageBreak/>
        <w:t>五</w:t>
      </w:r>
      <w:r>
        <w:rPr>
          <w:rFonts w:ascii="Noto Sans CJK SC" w:hAnsi="Noto Sans CJK SC" w:eastAsia="Noto Sans CJK SC"/>
          <w:lang w:eastAsia="zh-CN"/>
        </w:rPr>
        <w:t xml:space="preserve"> </w:t>
      </w:r>
      <w:r>
        <w:rPr>
          <w:rFonts w:ascii="Noto Sans CJK SC" w:hAnsi="Noto Sans CJK SC" w:eastAsia="Noto Sans CJK SC"/>
          <w:lang w:eastAsia="zh-CN"/>
        </w:rPr>
        <w:t>关键业务规则与接口</w:t>
      </w:r>
    </w:p>
    <w:p w14:paraId="66AE7AA4" w14:textId="77777777" w:rsidR="00DE145B" w:rsidRDefault="00000000">
      <w:pPr>
        <w:pStyle w:val="21"/>
        <w:rPr>
          <w:lang w:eastAsia="zh-CN"/>
        </w:rPr>
      </w:pPr>
      <w:r>
        <w:rPr>
          <w:rFonts w:ascii="Noto Sans CJK SC" w:hAnsi="Noto Sans CJK SC" w:eastAsia="Noto Sans CJK SC"/>
          <w:lang w:eastAsia="zh-CN"/>
        </w:rPr>
        <w:t xml:space="preserve">5.1 </w:t>
      </w:r>
      <w:r>
        <w:rPr>
          <w:rFonts w:ascii="Noto Sans CJK SC" w:hAnsi="Noto Sans CJK SC" w:eastAsia="Noto Sans CJK SC"/>
          <w:lang w:eastAsia="zh-CN"/>
        </w:rPr>
        <w:t>训练计划与记录</w:t>
      </w:r>
    </w:p>
    <w:p w14:paraId="4EA3E674" w14:textId="77777777" w:rsidR="00DE145B" w:rsidRDefault="00000000">
      <w:pPr>
        <w:rPr>
          <w:lang w:eastAsia="zh-CN"/>
        </w:rPr>
      </w:pPr>
      <w:r>
        <w:rPr>
          <w:rFonts w:ascii="Noto Sans CJK SC" w:hAnsi="Noto Sans CJK SC" w:eastAsia="Noto Sans CJK SC"/>
          <w:lang w:eastAsia="zh-CN"/>
        </w:rPr>
        <w:t>计划描述准备执行的内容，训练记录保存实际完成情况。系统允许计划与实际组数不同，也允许新增临时训练。完成率按统计区间内标记完成的计划数除以未取消的计划总数计算，无计划时显示“暂无计划”，临时训练单独计数。修改计划不得覆盖已有训练记录。</w:t>
      </w:r>
    </w:p>
    <w:p w14:paraId="00CCDA2B" w14:textId="77777777" w:rsidR="00DE145B" w:rsidRDefault="00000000">
      <w:pPr>
        <w:pStyle w:val="21"/>
        <w:rPr>
          <w:lang w:eastAsia="zh-CN"/>
        </w:rPr>
      </w:pPr>
      <w:r>
        <w:rPr>
          <w:rFonts w:ascii="Noto Sans CJK SC" w:hAnsi="Noto Sans CJK SC" w:eastAsia="Noto Sans CJK SC"/>
          <w:lang w:eastAsia="zh-CN"/>
        </w:rPr>
        <w:t xml:space="preserve">5.2 </w:t>
      </w:r>
      <w:r>
        <w:rPr>
          <w:rFonts w:ascii="Noto Sans CJK SC" w:hAnsi="Noto Sans CJK SC" w:eastAsia="Noto Sans CJK SC"/>
          <w:lang w:eastAsia="zh-CN"/>
        </w:rPr>
        <w:t>饮食换算与数据口径</w:t>
      </w:r>
    </w:p>
    <w:p w14:paraId="4DDA57EC" w14:textId="77777777" w:rsidR="00DE145B" w:rsidRDefault="00000000">
      <w:pPr>
        <w:rPr>
          <w:lang w:eastAsia="zh-CN"/>
        </w:rPr>
      </w:pPr>
      <w:r>
        <w:rPr>
          <w:rFonts w:ascii="Noto Sans CJK SC" w:hAnsi="Noto Sans CJK SC" w:eastAsia="Noto Sans CJK SC"/>
          <w:lang w:eastAsia="zh-CN"/>
        </w:rPr>
        <w:t>单项摄入量 = 每 100 g 对应营养值 × 实际摄入克重 ÷ 100。能量统一使用 kcal，蛋白质、碳水化合物和脂肪统一使用 g。先保留计算精度，再在界面按统一位数显示。</w:t>
      </w:r>
    </w:p>
    <w:p w14:paraId="4C6BCA55" w14:textId="77777777" w:rsidR="00DE145B" w:rsidRDefault="00000000">
      <w:pPr>
        <w:rPr>
          <w:lang w:eastAsia="zh-CN"/>
        </w:rPr>
      </w:pPr>
      <w:r>
        <w:rPr>
          <w:rFonts w:ascii="Noto Sans CJK SC" w:hAnsi="Noto Sans CJK SC" w:eastAsia="Noto Sans CJK SC"/>
          <w:lang w:eastAsia="zh-CN"/>
        </w:rPr>
        <w:t>示例：某食物每 100 g 含 120 kcal、蛋白质 8 g，录入 150 g 后计入 180 kcal 和蛋白质 12 g。此处为算法示例数据。食物需区分生重、熟重及品牌规格，记录保存营养快照，避免食物库修改影响历史汇总。</w:t>
      </w:r>
    </w:p>
    <w:p w14:paraId="5E3DFCC3" w14:textId="77777777" w:rsidR="00DE145B" w:rsidRDefault="00000000">
      <w:pPr>
        <w:pStyle w:val="21"/>
        <w:rPr>
          <w:lang w:eastAsia="zh-CN"/>
        </w:rPr>
      </w:pPr>
      <w:r>
        <w:rPr>
          <w:rFonts w:ascii="Noto Sans CJK SC" w:hAnsi="Noto Sans CJK SC" w:eastAsia="Noto Sans CJK SC"/>
          <w:lang w:eastAsia="zh-CN"/>
        </w:rPr>
        <w:t xml:space="preserve">5.3 </w:t>
      </w:r>
      <w:r>
        <w:rPr>
          <w:rFonts w:ascii="Noto Sans CJK SC" w:hAnsi="Noto Sans CJK SC" w:eastAsia="Noto Sans CJK SC"/>
          <w:lang w:eastAsia="zh-CN"/>
        </w:rPr>
        <w:t>日期与体重统计</w:t>
      </w:r>
    </w:p>
    <w:p w14:paraId="0B16B589" w14:textId="77777777" w:rsidR="00DE145B" w:rsidRDefault="00000000">
      <w:pPr>
        <w:rPr>
          <w:lang w:eastAsia="zh-CN"/>
        </w:rPr>
      </w:pPr>
      <w:r>
        <w:rPr>
          <w:rFonts w:ascii="Noto Sans CJK SC" w:hAnsi="Noto Sans CJK SC" w:eastAsia="Noto Sans CJK SC"/>
          <w:lang w:eastAsia="zh-CN"/>
        </w:rPr>
        <w:t>系统按统一业务时区归属每日记录，支持补录和修改。同一用户同一天只保留一条日体重记录。缺失记录显示为空，不自动补零。七日平均采用区间内有效日记录计算，并显示有效天数，避免不完整数据产生误导。</w:t>
      </w:r>
    </w:p>
    <w:p>
      <w:pPr>
        <w:pStyle w:val="21"/>
      </w:pPr>
      <w:r>
        <w:rPr>
          <w:rFonts w:ascii="Noto Sans CJK SC" w:hAnsi="Noto Sans CJK SC" w:eastAsia="Noto Sans CJK SC"/>
        </w:rPr>
        <w:t>5.4 AI 分析接口与规则</w:t>
      </w:r>
    </w:p>
    <w:p>
      <w:pPr/>
      <w:r>
        <w:rPr>
          <w:rFonts w:ascii="Noto Sans CJK SC" w:hAnsi="Noto Sans CJK SC" w:eastAsia="Noto Sans CJK SC"/>
        </w:rPr>
        <w:t>新增“授权 AI 分析”“生成分析”“查看历史报告”“撤回授权/删除报告”接口。生成时后端根据当前登录用户身份读取其数据，默认取最近 30 天，可切换为 7 天；对训练计划数、完成数、实际训练次数、各日营养摄入与目标差异、体重记录及有效天数先按确定规则计算，再交给模型解释。缺失日期标注“未记录”，不按零摄入或零训练推断；无计划时不计算完成率。模型生成的具体数值与原始摘要核对，出现不一致时不展示为确定结论。</w:t>
      </w:r>
    </w:p>
    <w:p>
      <w:pPr>
        <w:pStyle w:val="1"/>
      </w:pPr>
      <w:r>
        <w:rPr>
          <w:rFonts w:ascii="Noto Sans CJK SC" w:hAnsi="Noto Sans CJK SC" w:eastAsia="Noto Sans CJK SC"/>
        </w:rPr>
        <w:t>六 智能分析与移动应用方案</w:t>
      </w:r>
    </w:p>
    <w:p>
      <w:pPr>
        <w:pStyle w:val="21"/>
      </w:pPr>
      <w:r>
        <w:rPr>
          <w:rFonts w:ascii="Noto Sans CJK SC" w:hAnsi="Noto Sans CJK SC" w:eastAsia="Noto Sans CJK SC"/>
        </w:rPr>
        <w:t>6.1 一键导入与分析流程</w:t>
      </w:r>
    </w:p>
    <w:p>
      <w:pPr/>
      <w:r>
        <w:rPr>
          <w:rFonts w:ascii="Noto Sans CJK SC" w:hAnsi="Noto Sans CJK SC" w:eastAsia="Noto Sans CJK SC"/>
        </w:rPr>
        <w:t>用户首次进入 AI 分析页时确认使用范围；此后点击“一键分析”，后端自动汇总本人已录入的基础身体信息、体重记录、每日营养摄入、训练计划及实际执行情况，生成结构化摘要并调用服务端模型。报告按“数据概况—训练执行—营养摄入—体重趋势—可采取的调整”展示，标明分析区间、有效记录天数和生成时间。资料不足时说明无法判断的项目，引导用户继续记录。已有数据无需再次输入；授权可撤回，报告可删除。</w:t>
      </w:r>
    </w:p>
    <w:p>
      <w:pPr>
        <w:pStyle w:val="21"/>
      </w:pPr>
      <w:r>
        <w:rPr>
          <w:rFonts w:ascii="Noto Sans CJK SC" w:hAnsi="Noto Sans CJK SC" w:eastAsia="Noto Sans CJK SC"/>
        </w:rPr>
        <w:t>6.2 开源模型、隐私与可靠性</w:t>
      </w:r>
    </w:p>
    <w:p>
      <w:pPr/>
      <w:r>
        <w:rPr>
          <w:rFonts w:ascii="Noto Sans CJK SC" w:hAnsi="Noto Sans CJK SC" w:eastAsia="Noto Sans CJK SC"/>
        </w:rPr>
        <w:t>拟采用 Apache-2.0 许可的 Qwen3-4B-Instruct-2507，通过 Ollama 在服务端运行；部署前核对模型版本与许可。Spring Boot 使用固定提示模板和 JSON 摘要发起请求，并对输入、输出长度设限。只发送分析所需字段，避免传送姓名、手机号等身份信息；登录鉴权和用户归属校验在后端完成，接口走 HTTPS。报告明确“仅供一般健身参考”，涉及伤病、疾病或特殊饮食需求时提示咨询专业人士。模型不可用或请求超时时保留原始统计，提示稍后重试，不编造报告。</w:t>
      </w:r>
    </w:p>
    <w:p>
      <w:pPr>
        <w:pStyle w:val="21"/>
      </w:pPr>
      <w:r>
        <w:rPr>
          <w:rFonts w:ascii="Noto Sans CJK SC" w:hAnsi="Noto Sans CJK SC" w:eastAsia="Noto Sans CJK SC"/>
        </w:rPr>
        <w:t>6.3 手机 App 交付与实施顺序</w:t>
      </w:r>
    </w:p>
    <w:p>
      <w:pPr/>
      <w:r>
        <w:t>在现有 Vue 3 页面基础上调整手机布局，用 Capacitor 打包 Android App，后端与数据库独立部署。先完成核心功能和移动适配，再接入授权、数据汇总、模型与报告页。若具备 macOS 和 iOS 构建条件，后续适配 iOS；本次移动交付目标为 Android 安装包。验收时核对一键分析的数据口径、跨账号隔离、撤回授权、异常提示，以及真机安装、登录、记录、图表与分析流程。</w:t>
      </w:r>
    </w:p>
    <w:p w14:paraId="47720C25" w14:textId="44FD91FC" w:rsidR="00DE145B" w:rsidRDefault="002E4D2D">
      <w:pPr>
        <w:pStyle w:val="1"/>
        <w:pageBreakBefore/>
        <w:rPr>
          <w:lang w:eastAsia="zh-CN"/>
        </w:rPr>
      </w:pPr>
      <w:r>
        <w:rPr>
          <w:rFonts w:ascii="Noto Sans CJK SC" w:hAnsi="Noto Sans CJK SC" w:eastAsia="Noto Sans CJK SC"/>
        </w:rPr>
        <w:t>七 小组成员分工</w:t>
      </w:r>
    </w:p>
    <w:p w14:paraId="7D48D32F" w14:textId="263A86DD" w:rsidR="00DE145B" w:rsidRDefault="00000000">
      <w:pPr>
        <w:rPr>
          <w:lang w:eastAsia="zh-CN"/>
        </w:rPr>
      </w:pPr>
      <w:r>
        <w:rPr>
          <w:rFonts w:ascii="Noto Sans CJK SC" w:hAnsi="Noto Sans CJK SC" w:eastAsia="Noto Sans CJK SC"/>
        </w:rPr>
        <w:t>以下沿用修改版文档的四个岗位安排。新增任务由现有职责覆盖：后端负责自动汇总、权限和模型接口；前端负责手机适配与报告页；测试负责真机与隐私验收。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2232"/>
        <w:gridCol w:w="5112"/>
      </w:tblGrid>
      <w:tr w:rsidR="002E4D2D" w14:paraId="77A5D543" w14:textId="77777777">
        <w:trPr>
          <w:cantSplit/>
          <w:tblHeader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AF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DAB9EB" w14:textId="77777777" w:rsidR="002E4D2D" w:rsidRDefault="002E4D2D"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成员姓名及学号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AF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1B5258" w14:textId="77777777" w:rsidR="002E4D2D" w:rsidRDefault="002E4D2D"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建议职责</w:t>
            </w:r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AF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330269" w14:textId="77777777" w:rsidR="002E4D2D" w:rsidRDefault="002E4D2D"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主要交付物</w:t>
            </w:r>
          </w:p>
        </w:tc>
      </w:tr>
      <w:tr w:rsidR="002E4D2D" w14:paraId="046FA4EB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F35EA8" w14:textId="016626E1" w:rsidR="002E4D2D" w:rsidRPr="002E4D2D" w:rsidRDefault="002E4D2D">
            <w:pPr>
              <w:spacing w:after="20" w:line="264" w:lineRule="auto"/>
              <w:rPr>
                <w:rFonts w:eastAsia="宋体" w:hint="eastAsia"/>
                <w:lang w:eastAsia="zh-CN"/>
              </w:rPr>
            </w:pPr>
            <w:r w:rsidRPr="002E4D2D">
              <w:rPr>
                <w:rFonts w:ascii="Noto Sans CJK SC" w:eastAsia="Noto Sans CJK SC" w:hAnsi="Noto Sans CJK SC" w:cs="宋体" w:hint="eastAsia"/>
                <w:sz w:val="18"/>
              </w:rPr>
              <w:t>方文锦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831B7D" w14:textId="77777777" w:rsidR="002E4D2D" w:rsidRPr="002E4D2D" w:rsidRDefault="002E4D2D">
            <w:pPr>
              <w:spacing w:after="20" w:line="264" w:lineRule="auto"/>
              <w:rPr>
                <w:rFonts w:eastAsia="宋体"/>
                <w:lang w:eastAsia="zh-CN"/>
              </w:rPr>
            </w:pPr>
            <w:r w:rsidRPr="002E4D2D">
              <w:rPr>
                <w:rFonts w:ascii="Noto Sans CJK SC" w:eastAsia="Noto Sans CJK SC" w:hAnsi="Noto Sans CJK SC" w:cs="宋体" w:hint="eastAsia"/>
                <w:sz w:val="18"/>
              </w:rPr>
              <w:t>需求与项目统筹</w:t>
            </w:r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C256B1" w14:textId="77777777" w:rsidR="002E4D2D" w:rsidRDefault="002E4D2D">
            <w:pPr>
              <w:spacing w:after="20" w:line="264" w:lineRule="auto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sz w:val="18"/>
                <w:lang w:eastAsia="zh-CN"/>
              </w:rPr>
              <w:t>需求、任务跟踪、集成与汇报</w:t>
            </w:r>
          </w:p>
        </w:tc>
      </w:tr>
      <w:tr w:rsidR="002E4D2D" w14:paraId="5ABCE393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167C26" w14:textId="5A0ACD36" w:rsidR="002E4D2D" w:rsidRDefault="002E4D2D">
            <w:pPr>
              <w:spacing w:after="20" w:line="264" w:lineRule="auto"/>
            </w:pPr>
            <w:r w:rsidRPr="002E4D2D">
              <w:rPr>
                <w:rFonts w:ascii="Noto Sans CJK SC" w:eastAsia="Noto Sans CJK SC" w:hAnsi="Noto Sans CJK SC" w:cs="宋体" w:hint="eastAsia"/>
                <w:sz w:val="18"/>
              </w:rPr>
              <w:t>方文锦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A5A129" w14:textId="77777777" w:rsidR="002E4D2D" w:rsidRDefault="002E4D2D"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后端与数据库</w:t>
            </w:r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24762F" w14:textId="77777777" w:rsidR="002E4D2D" w:rsidRDefault="002E4D2D">
            <w:pPr>
              <w:spacing w:after="20" w:line="264" w:lineRule="auto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sz w:val="18"/>
                <w:lang w:eastAsia="zh-CN"/>
              </w:rPr>
              <w:t>建表、接口、业务规则及权限</w:t>
            </w:r>
          </w:p>
        </w:tc>
      </w:tr>
      <w:tr w:rsidR="002E4D2D" w14:paraId="12955B99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735745" w14:textId="676E4D71" w:rsidR="002E4D2D" w:rsidRDefault="002E4D2D">
            <w:pPr>
              <w:spacing w:after="20" w:line="264" w:lineRule="auto"/>
            </w:pPr>
            <w:r w:rsidRPr="002E4D2D">
              <w:rPr>
                <w:rFonts w:ascii="Noto Sans CJK SC" w:eastAsia="Noto Sans CJK SC" w:hAnsi="Noto Sans CJK SC" w:cs="宋体" w:hint="eastAsia"/>
                <w:sz w:val="18"/>
              </w:rPr>
              <w:t>陈智杰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E7B5E1" w14:textId="77777777" w:rsidR="002E4D2D" w:rsidRDefault="002E4D2D"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前端与交互</w:t>
            </w:r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393AF9" w14:textId="77777777" w:rsidR="002E4D2D" w:rsidRDefault="002E4D2D">
            <w:pPr>
              <w:spacing w:after="20" w:line="264" w:lineRule="auto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sz w:val="18"/>
                <w:lang w:eastAsia="zh-CN"/>
              </w:rPr>
              <w:t>页面、表单、接口联调与图表</w:t>
            </w:r>
          </w:p>
        </w:tc>
      </w:tr>
      <w:tr w:rsidR="002E4D2D" w14:paraId="55DD016E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E7A892" w14:textId="5F6448E1" w:rsidR="002E4D2D" w:rsidRDefault="002E4D2D">
            <w:pPr>
              <w:spacing w:after="20" w:line="264" w:lineRule="auto"/>
            </w:pPr>
            <w:r w:rsidRPr="002E4D2D">
              <w:rPr>
                <w:rFonts w:ascii="Noto Sans CJK SC" w:eastAsia="Noto Sans CJK SC" w:hAnsi="Noto Sans CJK SC" w:cs="宋体" w:hint="eastAsia"/>
                <w:sz w:val="18"/>
              </w:rPr>
              <w:t>陈智杰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3A8E0F" w14:textId="77777777" w:rsidR="002E4D2D" w:rsidRDefault="002E4D2D">
            <w:pPr>
              <w:spacing w:after="2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测试与文档</w:t>
            </w:r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687E95" w14:textId="77777777" w:rsidR="002E4D2D" w:rsidRDefault="002E4D2D">
            <w:pPr>
              <w:spacing w:after="20" w:line="264" w:lineRule="auto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sz w:val="18"/>
                <w:lang w:eastAsia="zh-CN"/>
              </w:rPr>
              <w:t>用例、缺陷复测、部署及文档</w:t>
            </w:r>
          </w:p>
        </w:tc>
      </w:tr>
    </w:tbl>
    <w:p w14:paraId="1A8CBB6C" w14:textId="77777777" w:rsidR="00DE145B" w:rsidRDefault="00DE145B">
      <w:pPr>
        <w:spacing w:after="0" w:line="60" w:lineRule="exact"/>
      </w:pPr>
    </w:p>
    <w:p w14:paraId="019AA679" w14:textId="6D098C5A" w:rsidR="00DE145B" w:rsidRDefault="002E4D2D">
      <w:pPr>
        <w:pStyle w:val="1"/>
        <w:rPr>
          <w:lang w:eastAsia="zh-CN"/>
        </w:rPr>
      </w:pPr>
      <w:r>
        <w:rPr>
          <w:rFonts w:ascii="Noto Sans CJK SC" w:hAnsi="Noto Sans CJK SC" w:eastAsia="Noto Sans CJK SC"/>
        </w:rPr>
        <w:t>八 参考资料</w:t>
      </w:r>
    </w:p>
    <w:p w14:paraId="24F13232" w14:textId="77777777" w:rsidR="00DE145B" w:rsidRDefault="00000000">
      <w:pPr>
        <w:rPr>
          <w:lang w:eastAsia="zh-CN"/>
        </w:rPr>
      </w:pPr>
      <w:r>
        <w:rPr>
          <w:rFonts w:ascii="Noto Sans CJK SC" w:hAnsi="Noto Sans CJK SC" w:eastAsia="Noto Sans CJK SC"/>
        </w:rPr>
        <w:t>以下资料用于技术方案学习与实现，访问日期为 2026 年 9 月 24 日。各项技术与模型依赖版本在建项时统一锁定。</w:t>
      </w:r>
    </w:p>
    <w:p w14:paraId="541F7185" w14:textId="77777777" w:rsidR="00DE145B" w:rsidRDefault="00000000">
      <w:r>
        <w:rPr>
          <w:rFonts w:ascii="Noto Sans CJK SC" w:hAnsi="Noto Sans CJK SC" w:eastAsia="Noto Sans CJK SC"/>
        </w:rPr>
        <w:t xml:space="preserve">[1] Broadcom. Spring Boot 官方文档 [EB/OL]. </w:t>
      </w:r>
      <w:hyperlink r:id="rId8">
        <w:r>
          <w:rPr>
            <w:sz w:val="18"/>
          </w:rPr>
          <w:t>https://docs.spring.io/spring-boot/index.html</w:t>
        </w:r>
      </w:hyperlink>
    </w:p>
    <w:p w14:paraId="5552D9FD" w14:textId="77777777" w:rsidR="00DE145B" w:rsidRDefault="00000000">
      <w:r>
        <w:rPr>
          <w:rFonts w:ascii="Noto Sans CJK SC" w:hAnsi="Noto Sans CJK SC" w:eastAsia="Noto Sans CJK SC"/>
        </w:rPr>
        <w:t xml:space="preserve">[2] Vue.js. Vue 3 中文文档 简介 [EB/OL]. </w:t>
      </w:r>
      <w:hyperlink r:id="rId9">
        <w:r>
          <w:rPr>
            <w:sz w:val="18"/>
          </w:rPr>
          <w:t>https://cn.vuejs.org/guide/introduction</w:t>
        </w:r>
      </w:hyperlink>
    </w:p>
    <w:p w14:paraId="668198D2" w14:textId="77777777" w:rsidR="00DE145B" w:rsidRDefault="00000000">
      <w:r>
        <w:rPr>
          <w:rFonts w:ascii="Noto Sans CJK SC" w:hAnsi="Noto Sans CJK SC" w:eastAsia="Noto Sans CJK SC"/>
        </w:rPr>
        <w:t xml:space="preserve">[3] Oracle. MySQL 8.4 Reference Manual [EB/OL]. </w:t>
      </w:r>
      <w:hyperlink r:id="rId10">
        <w:r>
          <w:rPr>
            <w:sz w:val="18"/>
          </w:rPr>
          <w:t>https://dev.mysql.com/doc/refman/8.4/en/</w:t>
        </w:r>
      </w:hyperlink>
    </w:p>
    <w:p w14:paraId="14D0AF4C" w14:textId="77777777" w:rsidR="00DE145B" w:rsidRDefault="00000000">
      <w:r>
        <w:rPr>
          <w:rFonts w:ascii="Noto Sans CJK SC" w:hAnsi="Noto Sans CJK SC" w:eastAsia="Noto Sans CJK SC"/>
        </w:rPr>
        <w:t xml:space="preserve">[4] Apache Software Foundation. Apache ECharts Handbook [EB/OL]. </w:t>
      </w:r>
      <w:hyperlink r:id="rId11">
        <w:r>
          <w:rPr>
            <w:sz w:val="18"/>
          </w:rPr>
          <w:t>https://echarts.apache.org/handbook/en/get-started/</w:t>
        </w:r>
      </w:hyperlink>
    </w:p>
    <w:p>
      <w:pPr/>
      <w:r>
        <w:rPr>
          <w:rFonts w:ascii="Noto Sans CJK SC" w:hAnsi="Noto Sans CJK SC" w:eastAsia="Noto Sans CJK SC"/>
        </w:rPr>
        <w:t>[5] Ionic. Capacitor Documentation [EB/OL]. https://capacitorjs.com/docs</w:t>
      </w:r>
    </w:p>
    <w:p>
      <w:pPr/>
      <w:r>
        <w:rPr>
          <w:rFonts w:ascii="Noto Sans CJK SC" w:hAnsi="Noto Sans CJK SC" w:eastAsia="Noto Sans CJK SC"/>
        </w:rPr>
        <w:t>[6] Qwen. Qwen3-4B-Instruct-2507 Model Card [EB/OL]. https://huggingface.co/Qwen/Qwen3-4B-Instruct-2507</w:t>
      </w:r>
    </w:p>
    <w:p>
      <w:pPr/>
      <w:r>
        <w:rPr>
          <w:rFonts w:ascii="Noto Sans CJK SC" w:hAnsi="Noto Sans CJK SC" w:eastAsia="Noto Sans CJK SC"/>
        </w:rPr>
        <w:t>[7] Ollama. Chat API Documentation [EB/OL]. https://docs.ollama.com/api/chat</w:t>
      </w:r>
    </w:p>
    <w:p w14:paraId="24E1A584" w14:textId="77777777" w:rsidR="00DE145B" w:rsidRDefault="00000000">
      <w:pPr>
        <w:rPr>
          <w:lang w:eastAsia="zh-CN"/>
        </w:rPr>
      </w:pPr>
      <w:r>
        <w:rPr>
          <w:rFonts w:ascii="Noto Sans CJK SC" w:hAnsi="Noto Sans CJK SC" w:eastAsia="Noto Sans CJK SC"/>
        </w:rPr>
        <w:t>资料对应：[1]—[4] 用于后端、前端、数据库和图表设计；[5] 用于移动应用封装；[6] 用于模型选型及许可核对；[7] 用于服务端模型接口。食物数据在实际录入时另行登记包装标签或数据来源，避免将软件技术资料作为营养数据依据。</w:t>
      </w:r>
    </w:p>
    <w:sectPr w:rsidR="00DE145B" w:rsidSect="00034616">
      <w:headerReference w:type="default" r:id="rId12"/>
      <w:footerReference w:type="default" r:id="rId13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1473A" w14:textId="77777777" w:rsidR="00387257" w:rsidRDefault="00387257">
      <w:pPr>
        <w:spacing w:after="0" w:line="240" w:lineRule="auto"/>
      </w:pPr>
      <w:r>
        <w:separator/>
      </w:r>
    </w:p>
  </w:endnote>
  <w:endnote w:type="continuationSeparator" w:id="0">
    <w:p w14:paraId="3B463DE8" w14:textId="77777777" w:rsidR="00387257" w:rsidRDefault="003872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FED07" w14:textId="77777777" w:rsidR="00DE145B" w:rsidRDefault="00000000">
    <w:pPr>
      <w:pStyle w:val="a7"/>
      <w:jc w:val="center"/>
    </w:pPr>
    <w:r>
      <w:rPr>
        <w:sz w:val="16"/>
      </w:rPr>
      <w:t xml:space="preserve">第 </w:t>
    </w:r>
    <w:r>
      <w:fldChar w:fldCharType="begin"/>
    </w:r>
    <w:r>
      <w:instrText>PAGE</w:instrText>
    </w:r>
    <w:r>
      <w:fldChar w:fldCharType="separate"/>
    </w:r>
    <w:r w:rsidR="002E4D2D">
      <w:rPr>
        <w:noProof/>
      </w:rPr>
      <w:t>1</w:t>
    </w:r>
    <w:r>
      <w:fldChar w:fldCharType="end"/>
    </w:r>
    <w:r>
      <w:rPr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159B7" w14:textId="77777777" w:rsidR="00387257" w:rsidRDefault="00387257">
      <w:pPr>
        <w:spacing w:after="0" w:line="240" w:lineRule="auto"/>
      </w:pPr>
      <w:r>
        <w:separator/>
      </w:r>
    </w:p>
  </w:footnote>
  <w:footnote w:type="continuationSeparator" w:id="0">
    <w:p w14:paraId="578A72BD" w14:textId="77777777" w:rsidR="00387257" w:rsidRDefault="003872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6B71A" w14:textId="77777777" w:rsidR="00DE145B" w:rsidRDefault="00000000">
    <w:pPr>
      <w:pStyle w:val="a5"/>
      <w:rPr>
        <w:lang w:eastAsia="zh-CN"/>
      </w:rPr>
    </w:pPr>
    <w:r>
      <w:rPr>
        <w:sz w:val="16"/>
        <w:lang w:eastAsia="zh-CN"/>
      </w:rPr>
      <w:t>软件工程课程设计    健身训练与饮食管理系统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8030963">
    <w:abstractNumId w:val="8"/>
  </w:num>
  <w:num w:numId="2" w16cid:durableId="1798599514">
    <w:abstractNumId w:val="6"/>
  </w:num>
  <w:num w:numId="3" w16cid:durableId="975187504">
    <w:abstractNumId w:val="5"/>
  </w:num>
  <w:num w:numId="4" w16cid:durableId="1366910784">
    <w:abstractNumId w:val="4"/>
  </w:num>
  <w:num w:numId="5" w16cid:durableId="114719101">
    <w:abstractNumId w:val="7"/>
  </w:num>
  <w:num w:numId="6" w16cid:durableId="1055347872">
    <w:abstractNumId w:val="3"/>
  </w:num>
  <w:num w:numId="7" w16cid:durableId="283772608">
    <w:abstractNumId w:val="2"/>
  </w:num>
  <w:num w:numId="8" w16cid:durableId="1945990571">
    <w:abstractNumId w:val="1"/>
  </w:num>
  <w:num w:numId="9" w16cid:durableId="1044791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4D2D"/>
    <w:rsid w:val="00326F90"/>
    <w:rsid w:val="00387257"/>
    <w:rsid w:val="00806054"/>
    <w:rsid w:val="00AA1D8D"/>
    <w:rsid w:val="00B47730"/>
    <w:rsid w:val="00BA789E"/>
    <w:rsid w:val="00CB0664"/>
    <w:rsid w:val="00DE14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1E1DFD"/>
  <w14:defaultImageDpi w14:val="300"/>
  <w15:docId w15:val="{E857423C-6764-4B5D-9255-AAB3093FF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Noto Sans CJK SC" w:eastAsia="Noto Sans CJK SC" w:hAnsi="Noto Sans CJK SC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docs.spring.io/spring-boot/index.html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charts.apache.org/handbook/en/get-started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ev.mysql.com/doc/refman/8.4/en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n.vuejs.org/guide/introduction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1443</Words>
  <Characters>1877</Characters>
  <Application>Microsoft Office Word</Application>
  <DocSecurity>0</DocSecurity>
  <Lines>110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HA207297@365mak.com</cp:lastModifiedBy>
  <cp:revision>3</cp:revision>
  <dcterms:created xsi:type="dcterms:W3CDTF">2013-12-23T23:15:00Z</dcterms:created>
  <dcterms:modified xsi:type="dcterms:W3CDTF">2026-09-19T13:14:00Z</dcterms:modified>
  <cp:category/>
</cp:coreProperties>
</file>