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E023" w14:textId="76835F4F" w:rsidR="00665524" w:rsidRDefault="00665524" w:rsidP="004D6B32">
      <w:pPr>
        <w:pStyle w:val="3"/>
      </w:pPr>
      <w:r>
        <w:rPr>
          <w:rFonts w:hint="eastAsia"/>
        </w:rPr>
        <w:t>整体流程</w:t>
      </w:r>
    </w:p>
    <w:p w14:paraId="26CD15D2" w14:textId="50819DC2" w:rsidR="00A07B99" w:rsidRDefault="00A07B99" w:rsidP="004D6B32">
      <w:pPr>
        <w:pStyle w:val="3"/>
        <w:rPr>
          <w:rFonts w:hint="eastAsia"/>
        </w:rPr>
      </w:pPr>
      <w:r>
        <w:t>V</w:t>
      </w:r>
      <w:r>
        <w:rPr>
          <w:rFonts w:hint="eastAsia"/>
        </w:rPr>
        <w:t>ae donut www18</w:t>
      </w:r>
    </w:p>
    <w:p w14:paraId="0642A1B0" w14:textId="0F5E3B64" w:rsidR="00665524" w:rsidRDefault="003A3708" w:rsidP="004D6B32">
      <w:pPr>
        <w:pStyle w:val="3"/>
      </w:pPr>
      <w:r>
        <w:rPr>
          <w:noProof/>
        </w:rPr>
        <w:drawing>
          <wp:inline distT="0" distB="0" distL="0" distR="0" wp14:anchorId="2D1934AF" wp14:editId="739C225D">
            <wp:extent cx="5274310" cy="3252470"/>
            <wp:effectExtent l="0" t="0" r="2540" b="5080"/>
            <wp:docPr id="1591973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73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874" w14:textId="37BA6F0A" w:rsidR="00BE62B2" w:rsidRDefault="005C129D" w:rsidP="004D6B32">
      <w:pPr>
        <w:pStyle w:val="3"/>
      </w:pPr>
      <w:r>
        <w:rPr>
          <w:rFonts w:hint="eastAsia"/>
        </w:rPr>
        <w:t>异常流量数据集</w:t>
      </w:r>
    </w:p>
    <w:p w14:paraId="7CDF1C25" w14:textId="55441543" w:rsidR="005C129D" w:rsidRDefault="005C129D" w:rsidP="005C129D">
      <w:pPr>
        <w:ind w:firstLineChars="0"/>
        <w:rPr>
          <w:rFonts w:cs="Times New Roman"/>
        </w:rPr>
      </w:pPr>
      <w:r w:rsidRPr="00D823ED">
        <w:rPr>
          <w:rFonts w:cs="Times New Roman" w:hint="eastAsia"/>
        </w:rPr>
        <w:t>KDD99</w:t>
      </w:r>
      <w:r w:rsidRPr="00D823ED">
        <w:rPr>
          <w:rFonts w:cs="Times New Roman" w:hint="eastAsia"/>
        </w:rPr>
        <w:t>数据集</w:t>
      </w:r>
      <w:r w:rsidR="004D6B32">
        <w:rPr>
          <w:rFonts w:cs="Times New Roman" w:hint="eastAsia"/>
        </w:rPr>
        <w:t>：</w:t>
      </w:r>
      <w:r>
        <w:rPr>
          <w:rFonts w:cs="Times New Roman" w:hint="eastAsia"/>
        </w:rPr>
        <w:t>特征数据集</w:t>
      </w:r>
    </w:p>
    <w:p w14:paraId="4B154BFB" w14:textId="1E798F72" w:rsidR="00EE6D85" w:rsidRDefault="00EE6D85" w:rsidP="005C129D">
      <w:pPr>
        <w:ind w:firstLineChars="0"/>
        <w:rPr>
          <w:rFonts w:cs="Times New Roman"/>
        </w:rPr>
      </w:pPr>
      <w:r w:rsidRPr="00EE6D85">
        <w:rPr>
          <w:rFonts w:cs="Times New Roman"/>
        </w:rPr>
        <w:t>https://kdd.ics.uci.edu/databases/kddcup99/task.html</w:t>
      </w:r>
    </w:p>
    <w:p w14:paraId="0E009B06" w14:textId="3D5A6187" w:rsidR="005C129D" w:rsidRDefault="005C129D" w:rsidP="005C129D">
      <w:pPr>
        <w:ind w:firstLineChars="0"/>
        <w:rPr>
          <w:rFonts w:cs="Times New Roman"/>
        </w:rPr>
      </w:pPr>
      <w:r w:rsidRPr="008353B1">
        <w:rPr>
          <w:rFonts w:cs="Times New Roman"/>
        </w:rPr>
        <w:t>NSL-KDD</w:t>
      </w:r>
      <w:r w:rsidRPr="008353B1">
        <w:rPr>
          <w:rFonts w:cs="Times New Roman"/>
        </w:rPr>
        <w:t>数据</w:t>
      </w:r>
      <w:r w:rsidR="004D6B32">
        <w:rPr>
          <w:rFonts w:cs="Times New Roman" w:hint="eastAsia"/>
        </w:rPr>
        <w:t>：</w:t>
      </w:r>
      <w:r>
        <w:rPr>
          <w:rFonts w:cs="Times New Roman" w:hint="eastAsia"/>
        </w:rPr>
        <w:t>特征数据集</w:t>
      </w:r>
      <w:r w:rsidR="0071251B">
        <w:rPr>
          <w:rFonts w:cs="Times New Roman" w:hint="eastAsia"/>
        </w:rPr>
        <w:t>和</w:t>
      </w:r>
      <w:proofErr w:type="spellStart"/>
      <w:r>
        <w:rPr>
          <w:rFonts w:cs="Times New Roman" w:hint="eastAsia"/>
        </w:rPr>
        <w:t>pcap</w:t>
      </w:r>
      <w:proofErr w:type="spellEnd"/>
    </w:p>
    <w:p w14:paraId="61D95062" w14:textId="0237C6C8" w:rsidR="00EE6D85" w:rsidRDefault="00EE6D85" w:rsidP="005C129D">
      <w:pPr>
        <w:ind w:firstLineChars="0"/>
        <w:rPr>
          <w:rFonts w:cs="Times New Roman"/>
        </w:rPr>
      </w:pPr>
      <w:r w:rsidRPr="00EE6D85">
        <w:rPr>
          <w:rFonts w:cs="Times New Roman"/>
        </w:rPr>
        <w:t>https://www.unb.ca/cic/datasets/nsl.html</w:t>
      </w:r>
    </w:p>
    <w:p w14:paraId="22DAE90B" w14:textId="5CB57B26" w:rsidR="005C129D" w:rsidRDefault="005C129D" w:rsidP="005C129D">
      <w:pPr>
        <w:ind w:firstLineChars="0"/>
        <w:rPr>
          <w:rFonts w:cs="Times New Roman"/>
        </w:rPr>
      </w:pPr>
      <w:r w:rsidRPr="0066378F">
        <w:rPr>
          <w:rFonts w:cs="Times New Roman"/>
        </w:rPr>
        <w:t>CICIDS2017</w:t>
      </w:r>
      <w:r w:rsidRPr="0066378F">
        <w:rPr>
          <w:rFonts w:cs="Times New Roman"/>
        </w:rPr>
        <w:t>数据集</w:t>
      </w:r>
      <w:r w:rsidR="0071251B">
        <w:rPr>
          <w:rFonts w:cs="Times New Roman" w:hint="eastAsia"/>
        </w:rPr>
        <w:t>：特征数据集和</w:t>
      </w:r>
      <w:proofErr w:type="spellStart"/>
      <w:r>
        <w:rPr>
          <w:rFonts w:cs="Times New Roman" w:hint="eastAsia"/>
        </w:rPr>
        <w:t>pcap</w:t>
      </w:r>
      <w:proofErr w:type="spellEnd"/>
    </w:p>
    <w:p w14:paraId="50AEDE3F" w14:textId="58080EE0" w:rsidR="00EE6D85" w:rsidRPr="00EE6D85" w:rsidRDefault="00EE6D85" w:rsidP="005C129D">
      <w:pPr>
        <w:ind w:firstLineChars="0"/>
        <w:rPr>
          <w:rFonts w:cs="Times New Roman"/>
        </w:rPr>
      </w:pPr>
      <w:r w:rsidRPr="00EE6D85">
        <w:rPr>
          <w:rFonts w:cs="Times New Roman"/>
        </w:rPr>
        <w:t>https://www.unb.ca/cic/datasets/ids-2017.html</w:t>
      </w:r>
    </w:p>
    <w:p w14:paraId="65A140E8" w14:textId="4000F8E3" w:rsidR="004D6B32" w:rsidRDefault="003A3708" w:rsidP="005C129D">
      <w:pPr>
        <w:ind w:firstLineChars="0"/>
        <w:rPr>
          <w:rFonts w:cs="Times New Roman"/>
        </w:rPr>
      </w:pPr>
      <w:r w:rsidRPr="0066378F">
        <w:rPr>
          <w:rFonts w:cs="Times New Roman"/>
        </w:rPr>
        <w:t>USTC-TFC2016</w:t>
      </w:r>
      <w:r>
        <w:rPr>
          <w:rFonts w:cs="Times New Roman" w:hint="eastAsia"/>
        </w:rPr>
        <w:t>数据集</w:t>
      </w:r>
      <w:r w:rsidR="0071251B">
        <w:rPr>
          <w:rFonts w:cs="Times New Roman" w:hint="eastAsia"/>
        </w:rPr>
        <w:t>：</w:t>
      </w:r>
      <w:proofErr w:type="spellStart"/>
      <w:r>
        <w:rPr>
          <w:rFonts w:cs="Times New Roman" w:hint="eastAsia"/>
        </w:rPr>
        <w:t>pcap</w:t>
      </w:r>
      <w:proofErr w:type="spellEnd"/>
    </w:p>
    <w:p w14:paraId="4681F3FF" w14:textId="2CD939B5" w:rsidR="00EE6D85" w:rsidRDefault="00EE6D85" w:rsidP="005C129D">
      <w:pPr>
        <w:ind w:firstLineChars="0"/>
        <w:rPr>
          <w:rFonts w:cs="Times New Roman"/>
        </w:rPr>
      </w:pPr>
      <w:r w:rsidRPr="00EE6D85">
        <w:rPr>
          <w:rFonts w:cs="Times New Roman"/>
        </w:rPr>
        <w:t>https://github.com/yungshenglu/USTC-TFC2016</w:t>
      </w:r>
    </w:p>
    <w:p w14:paraId="65B5BC06" w14:textId="77777777" w:rsidR="00EE6D85" w:rsidRDefault="00EE6D85" w:rsidP="005C129D">
      <w:pPr>
        <w:ind w:firstLineChars="0"/>
        <w:rPr>
          <w:rFonts w:cs="Times New Roman"/>
        </w:rPr>
      </w:pPr>
    </w:p>
    <w:p w14:paraId="49DDFCC5" w14:textId="77777777" w:rsidR="006427DB" w:rsidRDefault="006427DB" w:rsidP="005C129D">
      <w:pPr>
        <w:ind w:firstLineChars="0"/>
        <w:rPr>
          <w:rFonts w:cs="Times New Roman"/>
        </w:rPr>
      </w:pPr>
    </w:p>
    <w:p w14:paraId="272E2019" w14:textId="575EB594" w:rsidR="004D6B32" w:rsidRDefault="004D6B32" w:rsidP="004D6B32">
      <w:pPr>
        <w:pStyle w:val="3"/>
      </w:pPr>
      <w:r w:rsidRPr="004D6B32">
        <w:rPr>
          <w:rFonts w:hint="eastAsia"/>
        </w:rPr>
        <w:t>异常</w:t>
      </w:r>
      <w:r>
        <w:rPr>
          <w:rFonts w:hint="eastAsia"/>
        </w:rPr>
        <w:t>流量</w:t>
      </w:r>
      <w:r w:rsidRPr="004D6B32">
        <w:rPr>
          <w:rFonts w:hint="eastAsia"/>
        </w:rPr>
        <w:t>检测</w:t>
      </w:r>
    </w:p>
    <w:p w14:paraId="79F2253E" w14:textId="653578CC" w:rsidR="004D6B32" w:rsidRDefault="004D6B32" w:rsidP="004D6B32">
      <w:pPr>
        <w:ind w:firstLineChars="0" w:firstLine="0"/>
      </w:pPr>
      <w:r w:rsidRPr="004D6B32">
        <w:rPr>
          <w:rFonts w:hint="eastAsia"/>
        </w:rPr>
        <w:t>仅对训练集中标签为</w:t>
      </w:r>
      <w:r>
        <w:rPr>
          <w:rFonts w:hint="eastAsia"/>
        </w:rPr>
        <w:t>正常</w:t>
      </w:r>
      <w:r w:rsidRPr="004D6B32">
        <w:rPr>
          <w:rFonts w:hint="eastAsia"/>
        </w:rPr>
        <w:t>的正常网络流量进行训练，也只需要识别出样本是否</w:t>
      </w:r>
      <w:r w:rsidRPr="004D6B32">
        <w:rPr>
          <w:rFonts w:hint="eastAsia"/>
        </w:rPr>
        <w:lastRenderedPageBreak/>
        <w:t>为异常样本，并不关心不同</w:t>
      </w:r>
      <w:r w:rsidR="00F9060F" w:rsidRPr="004D6B32">
        <w:rPr>
          <w:rFonts w:hint="eastAsia"/>
        </w:rPr>
        <w:t>异常</w:t>
      </w:r>
      <w:r w:rsidRPr="004D6B32">
        <w:rPr>
          <w:rFonts w:hint="eastAsia"/>
        </w:rPr>
        <w:t>类型样本的数据分布，将所有</w:t>
      </w:r>
      <w:r w:rsidR="00F9060F">
        <w:rPr>
          <w:rFonts w:hint="eastAsia"/>
        </w:rPr>
        <w:t>非正常的流量</w:t>
      </w:r>
      <w:r w:rsidRPr="004D6B32">
        <w:rPr>
          <w:rFonts w:hint="eastAsia"/>
        </w:rPr>
        <w:t>视作异常处理</w:t>
      </w:r>
      <w:r>
        <w:rPr>
          <w:rFonts w:hint="eastAsia"/>
        </w:rPr>
        <w:t>。</w:t>
      </w:r>
    </w:p>
    <w:p w14:paraId="1949834A" w14:textId="77777777" w:rsidR="006427DB" w:rsidRDefault="006427DB" w:rsidP="004D6B32">
      <w:pPr>
        <w:ind w:firstLineChars="0" w:firstLine="0"/>
      </w:pPr>
    </w:p>
    <w:p w14:paraId="1FFA3025" w14:textId="77777777" w:rsidR="006427DB" w:rsidRDefault="006427DB" w:rsidP="004D6B32">
      <w:pPr>
        <w:ind w:firstLineChars="0" w:firstLine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对正常类的数据进行训练，使其能够准确重建这些正常类的数据。</w:t>
      </w:r>
    </w:p>
    <w:p w14:paraId="59494B29" w14:textId="2A6FEF68" w:rsidR="006427DB" w:rsidRDefault="006427DB" w:rsidP="004D6B32">
      <w:pPr>
        <w:ind w:firstLineChars="0" w:firstLine="0"/>
      </w:pPr>
      <w:r>
        <w:rPr>
          <w:rFonts w:ascii="Segoe UI" w:hAnsi="Segoe UI" w:cs="Segoe UI"/>
          <w:color w:val="0D0D0D"/>
          <w:shd w:val="clear" w:color="auto" w:fill="FFFFFF"/>
        </w:rPr>
        <w:t>当遇到异常数据时，由于</w:t>
      </w:r>
      <w:r>
        <w:rPr>
          <w:rFonts w:ascii="Segoe UI" w:hAnsi="Segoe UI" w:cs="Segoe UI" w:hint="eastAsia"/>
          <w:color w:val="0D0D0D"/>
          <w:shd w:val="clear" w:color="auto" w:fill="FFFFFF"/>
        </w:rPr>
        <w:t>模型</w:t>
      </w:r>
      <w:r>
        <w:rPr>
          <w:rFonts w:ascii="Segoe UI" w:hAnsi="Segoe UI" w:cs="Segoe UI"/>
          <w:color w:val="0D0D0D"/>
          <w:shd w:val="clear" w:color="auto" w:fill="FFFFFF"/>
        </w:rPr>
        <w:t>未见过这些数据，其重建误差会显著增大，从而识别出异常数据。</w:t>
      </w:r>
    </w:p>
    <w:p w14:paraId="372384D0" w14:textId="77777777" w:rsidR="004D6B32" w:rsidRDefault="004D6B32" w:rsidP="004D6B32">
      <w:pPr>
        <w:ind w:firstLineChars="0" w:firstLine="0"/>
      </w:pPr>
    </w:p>
    <w:p w14:paraId="693DA7D5" w14:textId="7D4F4EDA" w:rsidR="004D6B32" w:rsidRDefault="004D6B32" w:rsidP="004D6B32">
      <w:pPr>
        <w:ind w:firstLineChars="0" w:firstLine="0"/>
      </w:pPr>
      <w:r>
        <w:rPr>
          <w:rFonts w:hint="eastAsia"/>
        </w:rPr>
        <w:t>特征选择：</w:t>
      </w:r>
    </w:p>
    <w:p w14:paraId="67057951" w14:textId="03F41715" w:rsidR="004D6B32" w:rsidRDefault="004D6B32" w:rsidP="004D6B32">
      <w:pPr>
        <w:ind w:firstLineChars="0" w:firstLine="0"/>
      </w:pPr>
      <w:r>
        <w:rPr>
          <w:rFonts w:hint="eastAsia"/>
        </w:rPr>
        <w:t>基于最基本的</w:t>
      </w:r>
      <w:r>
        <w:rPr>
          <w:rFonts w:hint="eastAsia"/>
        </w:rPr>
        <w:t>NetFlow</w:t>
      </w:r>
      <w:r>
        <w:rPr>
          <w:rFonts w:hint="eastAsia"/>
        </w:rPr>
        <w:t>的几个特征维度，不需要额外的计算</w:t>
      </w:r>
    </w:p>
    <w:p w14:paraId="3C723F1F" w14:textId="4F9662F2" w:rsidR="004D6B32" w:rsidRDefault="004D6B32" w:rsidP="004D6B32">
      <w:pPr>
        <w:ind w:firstLineChars="0" w:firstLine="0"/>
      </w:pPr>
      <w:r>
        <w:rPr>
          <w:noProof/>
        </w:rPr>
        <w:drawing>
          <wp:inline distT="0" distB="0" distL="0" distR="0" wp14:anchorId="4D8A3865" wp14:editId="6DDACDC4">
            <wp:extent cx="2156460" cy="5119009"/>
            <wp:effectExtent l="0" t="0" r="0" b="5715"/>
            <wp:docPr id="760629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2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306" cy="51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1A6C" w14:textId="0EFF21F1" w:rsidR="00A07B99" w:rsidRDefault="00A07B99" w:rsidP="004D6B32">
      <w:pPr>
        <w:ind w:firstLineChars="0" w:firstLine="0"/>
      </w:pPr>
      <w:r>
        <w:rPr>
          <w:rFonts w:hint="eastAsia"/>
        </w:rPr>
        <w:t>MTS</w:t>
      </w:r>
    </w:p>
    <w:p w14:paraId="79F3E5EE" w14:textId="4FB114B0" w:rsidR="00A07B99" w:rsidRDefault="00A07B99" w:rsidP="004D6B32">
      <w:pPr>
        <w:ind w:firstLineChars="0" w:firstLine="0"/>
      </w:pPr>
      <w:hyperlink r:id="rId9" w:history="1">
        <w:r w:rsidRPr="00FE16E1">
          <w:rPr>
            <w:rStyle w:val="a8"/>
          </w:rPr>
          <w:t>https://dl.acm.org/doi/abs/10.1145/3611643.3613896</w:t>
        </w:r>
      </w:hyperlink>
    </w:p>
    <w:p w14:paraId="5663C165" w14:textId="77777777" w:rsidR="00A07B99" w:rsidRPr="00A07B99" w:rsidRDefault="00A07B99" w:rsidP="004D6B32">
      <w:pPr>
        <w:ind w:firstLineChars="0" w:firstLine="0"/>
        <w:rPr>
          <w:rFonts w:hint="eastAsia"/>
        </w:rPr>
      </w:pPr>
    </w:p>
    <w:p w14:paraId="5C58EFDE" w14:textId="7F0CE0EE" w:rsidR="004D6B32" w:rsidRDefault="004D6B32" w:rsidP="004D6B32">
      <w:pPr>
        <w:pStyle w:val="3"/>
      </w:pPr>
      <w:r>
        <w:rPr>
          <w:rFonts w:hint="eastAsia"/>
        </w:rPr>
        <w:t>异常流量分类</w:t>
      </w:r>
    </w:p>
    <w:p w14:paraId="1D22D231" w14:textId="3EFD6628" w:rsidR="004D6B32" w:rsidRDefault="004D6B32" w:rsidP="004D6B32">
      <w:pPr>
        <w:ind w:firstLineChars="0" w:firstLine="0"/>
      </w:pPr>
      <w:r>
        <w:rPr>
          <w:rFonts w:hint="eastAsia"/>
        </w:rPr>
        <w:lastRenderedPageBreak/>
        <w:t>检测出异常流量后进一步分析，识别是哪种类型的异常流量</w:t>
      </w:r>
    </w:p>
    <w:p w14:paraId="576B3D67" w14:textId="1A44EB9E" w:rsidR="004D6B32" w:rsidRDefault="004D6B32" w:rsidP="004D6B32">
      <w:pPr>
        <w:ind w:firstLineChars="0" w:firstLine="0"/>
      </w:pPr>
      <w:r>
        <w:rPr>
          <w:rFonts w:hint="eastAsia"/>
        </w:rPr>
        <w:t>基于异常流量数据集的标签，有监督的训练异常分类模型。</w:t>
      </w:r>
    </w:p>
    <w:p w14:paraId="34329CBB" w14:textId="77777777" w:rsidR="004D6B32" w:rsidRDefault="004D6B32" w:rsidP="004D6B32">
      <w:pPr>
        <w:ind w:firstLineChars="0" w:firstLine="0"/>
      </w:pPr>
    </w:p>
    <w:p w14:paraId="46B58BB9" w14:textId="7E9EDEDC" w:rsidR="004D6B32" w:rsidRDefault="004D6B32" w:rsidP="004D6B32">
      <w:pPr>
        <w:ind w:firstLineChars="0" w:firstLine="0"/>
      </w:pPr>
      <w:r>
        <w:rPr>
          <w:rFonts w:hint="eastAsia"/>
        </w:rPr>
        <w:t>特征选择</w:t>
      </w:r>
      <w:r w:rsidR="00397996">
        <w:rPr>
          <w:rFonts w:hint="eastAsia"/>
        </w:rPr>
        <w:t>：</w:t>
      </w:r>
    </w:p>
    <w:p w14:paraId="5016143E" w14:textId="15A8B9C8" w:rsidR="004D6B32" w:rsidRDefault="004D6B32" w:rsidP="004D6B32">
      <w:pPr>
        <w:ind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的数据查询能力去统计数据，提供更多维度的特征</w:t>
      </w:r>
    </w:p>
    <w:p w14:paraId="671A732E" w14:textId="059A5BD6" w:rsidR="004D6B32" w:rsidRDefault="004D6B32" w:rsidP="004D6B32">
      <w:pPr>
        <w:ind w:firstLineChars="0" w:firstLine="0"/>
      </w:pPr>
      <w:r>
        <w:rPr>
          <w:noProof/>
        </w:rPr>
        <w:drawing>
          <wp:inline distT="0" distB="0" distL="0" distR="0" wp14:anchorId="0DC1D0D9" wp14:editId="5F0C0E05">
            <wp:extent cx="1295400" cy="3973393"/>
            <wp:effectExtent l="0" t="0" r="0" b="8255"/>
            <wp:docPr id="139624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7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8773" cy="3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267" w14:textId="77777777" w:rsidR="00397996" w:rsidRDefault="00397996" w:rsidP="004D6B32">
      <w:pPr>
        <w:ind w:firstLineChars="0" w:firstLine="0"/>
      </w:pPr>
      <w:r>
        <w:rPr>
          <w:rFonts w:hint="eastAsia"/>
        </w:rPr>
        <w:t>分类标签：</w:t>
      </w:r>
    </w:p>
    <w:p w14:paraId="2E750DBB" w14:textId="327150C8" w:rsidR="0049537C" w:rsidRDefault="0049537C" w:rsidP="0049537C">
      <w:pPr>
        <w:ind w:firstLineChars="0" w:firstLine="0"/>
        <w:rPr>
          <w:rFonts w:cs="Times New Roman"/>
        </w:rPr>
      </w:pPr>
      <w:r>
        <w:rPr>
          <w:rFonts w:hint="eastAsia"/>
        </w:rPr>
        <w:t>以</w:t>
      </w:r>
      <w:r w:rsidRPr="008353B1">
        <w:rPr>
          <w:rFonts w:cs="Times New Roman"/>
        </w:rPr>
        <w:t>KDD</w:t>
      </w:r>
      <w:r>
        <w:rPr>
          <w:rFonts w:cs="Times New Roman" w:hint="eastAsia"/>
        </w:rPr>
        <w:t>CPU99</w:t>
      </w:r>
      <w:r>
        <w:rPr>
          <w:rFonts w:cs="Times New Roman" w:hint="eastAsia"/>
        </w:rPr>
        <w:t>数据集的异常流量为例：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240"/>
      </w:tblGrid>
      <w:tr w:rsidR="0049537C" w:rsidRPr="0071251B" w14:paraId="358BDF31" w14:textId="77777777" w:rsidTr="00C23C9D">
        <w:trPr>
          <w:jc w:val="center"/>
        </w:trPr>
        <w:tc>
          <w:tcPr>
            <w:tcW w:w="2835" w:type="dxa"/>
          </w:tcPr>
          <w:p w14:paraId="3597D087" w14:textId="77777777" w:rsidR="0049537C" w:rsidRPr="0071251B" w:rsidRDefault="0049537C" w:rsidP="00C23C9D">
            <w:pPr>
              <w:ind w:left="480" w:firstLineChars="0" w:firstLine="0"/>
            </w:pPr>
            <w:r w:rsidRPr="0071251B">
              <w:t>流量类型</w:t>
            </w:r>
          </w:p>
        </w:tc>
        <w:tc>
          <w:tcPr>
            <w:tcW w:w="5240" w:type="dxa"/>
          </w:tcPr>
          <w:p w14:paraId="1C279500" w14:textId="77777777" w:rsidR="0049537C" w:rsidRPr="0071251B" w:rsidRDefault="0049537C" w:rsidP="00C23C9D">
            <w:pPr>
              <w:ind w:left="480" w:firstLineChars="0" w:firstLine="0"/>
            </w:pPr>
            <w:r w:rsidRPr="0071251B">
              <w:rPr>
                <w:rFonts w:hint="eastAsia"/>
              </w:rPr>
              <w:t>介绍</w:t>
            </w:r>
          </w:p>
        </w:tc>
      </w:tr>
      <w:tr w:rsidR="0049537C" w:rsidRPr="0071251B" w14:paraId="50167EFA" w14:textId="77777777" w:rsidTr="00C23C9D">
        <w:trPr>
          <w:jc w:val="center"/>
        </w:trPr>
        <w:tc>
          <w:tcPr>
            <w:tcW w:w="2835" w:type="dxa"/>
          </w:tcPr>
          <w:p w14:paraId="51FE2B7F" w14:textId="77777777" w:rsidR="0049537C" w:rsidRPr="0049537C" w:rsidRDefault="0049537C" w:rsidP="0049537C">
            <w:pPr>
              <w:ind w:left="480" w:firstLineChars="0" w:firstLine="0"/>
            </w:pPr>
            <w:r w:rsidRPr="0049537C">
              <w:t>DDoS</w:t>
            </w:r>
          </w:p>
        </w:tc>
        <w:tc>
          <w:tcPr>
            <w:tcW w:w="5240" w:type="dxa"/>
          </w:tcPr>
          <w:p w14:paraId="1ED79908" w14:textId="77777777" w:rsidR="0049537C" w:rsidRPr="0049537C" w:rsidRDefault="0049537C" w:rsidP="0049537C">
            <w:pPr>
              <w:ind w:left="480" w:firstLineChars="0" w:firstLine="0"/>
            </w:pPr>
            <w:r w:rsidRPr="0049537C">
              <w:t>分布式拒绝服务攻击</w:t>
            </w:r>
          </w:p>
        </w:tc>
      </w:tr>
      <w:tr w:rsidR="0049537C" w:rsidRPr="0071251B" w14:paraId="5F173E3F" w14:textId="77777777" w:rsidTr="00C23C9D">
        <w:trPr>
          <w:jc w:val="center"/>
        </w:trPr>
        <w:tc>
          <w:tcPr>
            <w:tcW w:w="2835" w:type="dxa"/>
          </w:tcPr>
          <w:p w14:paraId="0A122A12" w14:textId="482B2057" w:rsidR="0049537C" w:rsidRPr="0049537C" w:rsidRDefault="0049537C" w:rsidP="0049537C">
            <w:pPr>
              <w:ind w:left="480" w:firstLineChars="0" w:firstLine="0"/>
            </w:pPr>
            <w:r w:rsidRPr="0049537C">
              <w:rPr>
                <w:rFonts w:hint="eastAsia"/>
              </w:rPr>
              <w:t>R2L</w:t>
            </w:r>
          </w:p>
        </w:tc>
        <w:tc>
          <w:tcPr>
            <w:tcW w:w="5240" w:type="dxa"/>
          </w:tcPr>
          <w:p w14:paraId="75E4A191" w14:textId="01D88DEE" w:rsidR="0049537C" w:rsidRPr="0049537C" w:rsidRDefault="0049537C" w:rsidP="0049537C">
            <w:pPr>
              <w:ind w:left="480" w:firstLineChars="0" w:firstLine="0"/>
            </w:pPr>
            <w:r w:rsidRPr="0049537C">
              <w:rPr>
                <w:rFonts w:hint="eastAsia"/>
              </w:rPr>
              <w:t>来自远程机器的未经授权的访问</w:t>
            </w:r>
          </w:p>
        </w:tc>
      </w:tr>
      <w:tr w:rsidR="0049537C" w:rsidRPr="0071251B" w14:paraId="0812BC3C" w14:textId="77777777" w:rsidTr="00C23C9D">
        <w:trPr>
          <w:jc w:val="center"/>
        </w:trPr>
        <w:tc>
          <w:tcPr>
            <w:tcW w:w="2835" w:type="dxa"/>
          </w:tcPr>
          <w:p w14:paraId="19BBD96C" w14:textId="5DEF3C3B" w:rsidR="0049537C" w:rsidRPr="0049537C" w:rsidRDefault="0049537C" w:rsidP="0049537C">
            <w:pPr>
              <w:ind w:left="480" w:firstLineChars="0" w:firstLine="0"/>
            </w:pPr>
            <w:r w:rsidRPr="0049537C">
              <w:rPr>
                <w:rFonts w:hint="eastAsia"/>
              </w:rPr>
              <w:t>U2R</w:t>
            </w:r>
          </w:p>
        </w:tc>
        <w:tc>
          <w:tcPr>
            <w:tcW w:w="5240" w:type="dxa"/>
          </w:tcPr>
          <w:p w14:paraId="5690B23D" w14:textId="212B9771" w:rsidR="0049537C" w:rsidRPr="0049537C" w:rsidRDefault="0049537C" w:rsidP="0049537C">
            <w:pPr>
              <w:ind w:left="480" w:firstLineChars="0" w:firstLine="0"/>
            </w:pPr>
            <w:r w:rsidRPr="0049537C">
              <w:rPr>
                <w:rFonts w:hint="eastAsia"/>
              </w:rPr>
              <w:t>未经授权访问本地超级用户（</w:t>
            </w:r>
            <w:r w:rsidRPr="0049537C">
              <w:rPr>
                <w:rFonts w:hint="eastAsia"/>
              </w:rPr>
              <w:t>root</w:t>
            </w:r>
            <w:r w:rsidRPr="0049537C">
              <w:rPr>
                <w:rFonts w:hint="eastAsia"/>
              </w:rPr>
              <w:t>）权限</w:t>
            </w:r>
          </w:p>
        </w:tc>
      </w:tr>
      <w:tr w:rsidR="0049537C" w:rsidRPr="0071251B" w14:paraId="04471A5A" w14:textId="77777777" w:rsidTr="00C23C9D">
        <w:trPr>
          <w:jc w:val="center"/>
        </w:trPr>
        <w:tc>
          <w:tcPr>
            <w:tcW w:w="2835" w:type="dxa"/>
          </w:tcPr>
          <w:p w14:paraId="51CBF6C1" w14:textId="7A19E067" w:rsidR="0049537C" w:rsidRPr="0049537C" w:rsidRDefault="0049537C" w:rsidP="0049537C">
            <w:pPr>
              <w:ind w:left="480" w:firstLineChars="0" w:firstLine="0"/>
            </w:pPr>
            <w:r w:rsidRPr="0049537C">
              <w:rPr>
                <w:rFonts w:hint="eastAsia"/>
              </w:rPr>
              <w:t>probing</w:t>
            </w:r>
          </w:p>
        </w:tc>
        <w:tc>
          <w:tcPr>
            <w:tcW w:w="5240" w:type="dxa"/>
          </w:tcPr>
          <w:p w14:paraId="18C6235B" w14:textId="585EBBCD" w:rsidR="0049537C" w:rsidRPr="0049537C" w:rsidRDefault="0049537C" w:rsidP="0049537C">
            <w:pPr>
              <w:ind w:left="480" w:firstLineChars="0" w:firstLine="0"/>
            </w:pPr>
            <w:r w:rsidRPr="0049537C">
              <w:rPr>
                <w:rFonts w:hint="eastAsia"/>
              </w:rPr>
              <w:t>监视和其他探测，例如端口扫描</w:t>
            </w:r>
          </w:p>
        </w:tc>
      </w:tr>
    </w:tbl>
    <w:p w14:paraId="0AB99A44" w14:textId="77777777" w:rsidR="0049537C" w:rsidRPr="0049537C" w:rsidRDefault="0049537C" w:rsidP="004D6B32">
      <w:pPr>
        <w:ind w:firstLineChars="0" w:firstLine="0"/>
      </w:pPr>
    </w:p>
    <w:p w14:paraId="68A11E85" w14:textId="309B312F" w:rsidR="0071251B" w:rsidRPr="0071251B" w:rsidRDefault="003A3708" w:rsidP="0071251B">
      <w:pPr>
        <w:ind w:firstLineChars="0" w:firstLine="0"/>
      </w:pPr>
      <w:r>
        <w:rPr>
          <w:rFonts w:hint="eastAsia"/>
        </w:rPr>
        <w:t>以</w:t>
      </w:r>
      <w:r w:rsidRPr="008353B1">
        <w:rPr>
          <w:rFonts w:cs="Times New Roman"/>
        </w:rPr>
        <w:t>NSL-KDD</w:t>
      </w:r>
      <w:r>
        <w:rPr>
          <w:rFonts w:cs="Times New Roman" w:hint="eastAsia"/>
        </w:rPr>
        <w:t>数据集的异常流量为例</w:t>
      </w:r>
      <w:r w:rsidR="0071251B">
        <w:rPr>
          <w:rFonts w:cs="Times New Roman" w:hint="eastAsia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240"/>
      </w:tblGrid>
      <w:tr w:rsidR="0071251B" w:rsidRPr="00D72C31" w14:paraId="6B97065D" w14:textId="77777777" w:rsidTr="0071251B">
        <w:trPr>
          <w:jc w:val="center"/>
        </w:trPr>
        <w:tc>
          <w:tcPr>
            <w:tcW w:w="2835" w:type="dxa"/>
          </w:tcPr>
          <w:p w14:paraId="218D6759" w14:textId="77777777" w:rsidR="0071251B" w:rsidRPr="0071251B" w:rsidRDefault="0071251B" w:rsidP="0071251B">
            <w:pPr>
              <w:ind w:left="480" w:firstLineChars="0" w:firstLine="0"/>
            </w:pPr>
            <w:r w:rsidRPr="0071251B">
              <w:t>流量类型</w:t>
            </w:r>
          </w:p>
        </w:tc>
        <w:tc>
          <w:tcPr>
            <w:tcW w:w="5240" w:type="dxa"/>
          </w:tcPr>
          <w:p w14:paraId="48C2933A" w14:textId="77777777" w:rsidR="0071251B" w:rsidRPr="0071251B" w:rsidRDefault="0071251B" w:rsidP="0071251B">
            <w:pPr>
              <w:ind w:left="480" w:firstLineChars="0" w:firstLine="0"/>
            </w:pPr>
            <w:r w:rsidRPr="0071251B">
              <w:rPr>
                <w:rFonts w:hint="eastAsia"/>
              </w:rPr>
              <w:t>介绍</w:t>
            </w:r>
          </w:p>
        </w:tc>
      </w:tr>
      <w:tr w:rsidR="0071251B" w:rsidRPr="00D72C31" w14:paraId="308D6461" w14:textId="77777777" w:rsidTr="0071251B">
        <w:trPr>
          <w:jc w:val="center"/>
        </w:trPr>
        <w:tc>
          <w:tcPr>
            <w:tcW w:w="2835" w:type="dxa"/>
          </w:tcPr>
          <w:p w14:paraId="1BDC0603" w14:textId="23A6F4D1" w:rsidR="0071251B" w:rsidRPr="0071251B" w:rsidRDefault="0071251B" w:rsidP="0071251B">
            <w:pPr>
              <w:ind w:left="480" w:firstLineChars="0" w:firstLine="0"/>
            </w:pPr>
            <w:r w:rsidRPr="0071251B">
              <w:t>DDoS</w:t>
            </w:r>
          </w:p>
        </w:tc>
        <w:tc>
          <w:tcPr>
            <w:tcW w:w="5240" w:type="dxa"/>
          </w:tcPr>
          <w:p w14:paraId="62DF6E0A" w14:textId="25EE0DEE" w:rsidR="0071251B" w:rsidRPr="0071251B" w:rsidRDefault="0071251B" w:rsidP="0071251B">
            <w:pPr>
              <w:ind w:left="480" w:firstLineChars="0" w:firstLine="0"/>
            </w:pPr>
            <w:r w:rsidRPr="0071251B">
              <w:t>分布式拒绝服务攻击</w:t>
            </w:r>
          </w:p>
        </w:tc>
      </w:tr>
      <w:tr w:rsidR="0071251B" w:rsidRPr="00D72C31" w14:paraId="73ECB988" w14:textId="77777777" w:rsidTr="0071251B">
        <w:trPr>
          <w:jc w:val="center"/>
        </w:trPr>
        <w:tc>
          <w:tcPr>
            <w:tcW w:w="2835" w:type="dxa"/>
          </w:tcPr>
          <w:p w14:paraId="3B50A28C" w14:textId="6783969D" w:rsidR="0071251B" w:rsidRPr="0071251B" w:rsidRDefault="0071251B" w:rsidP="0071251B">
            <w:pPr>
              <w:ind w:left="480" w:firstLineChars="0" w:firstLine="0"/>
            </w:pPr>
            <w:r w:rsidRPr="0071251B">
              <w:t>Brute Force</w:t>
            </w:r>
          </w:p>
        </w:tc>
        <w:tc>
          <w:tcPr>
            <w:tcW w:w="5240" w:type="dxa"/>
          </w:tcPr>
          <w:p w14:paraId="1F78AF60" w14:textId="730ACBB9" w:rsidR="0071251B" w:rsidRPr="0071251B" w:rsidRDefault="0071251B" w:rsidP="0071251B">
            <w:pPr>
              <w:ind w:left="480" w:firstLineChars="0" w:firstLine="0"/>
            </w:pPr>
            <w:r w:rsidRPr="0071251B">
              <w:t>暴力破解攻击</w:t>
            </w:r>
          </w:p>
        </w:tc>
      </w:tr>
      <w:tr w:rsidR="0071251B" w:rsidRPr="00D72C31" w14:paraId="13B245E6" w14:textId="77777777" w:rsidTr="0071251B">
        <w:trPr>
          <w:jc w:val="center"/>
        </w:trPr>
        <w:tc>
          <w:tcPr>
            <w:tcW w:w="2835" w:type="dxa"/>
          </w:tcPr>
          <w:p w14:paraId="5B96976E" w14:textId="6E635873" w:rsidR="0071251B" w:rsidRPr="0071251B" w:rsidRDefault="0071251B" w:rsidP="0071251B">
            <w:pPr>
              <w:ind w:left="480" w:firstLineChars="0" w:firstLine="0"/>
            </w:pPr>
            <w:r w:rsidRPr="0071251B">
              <w:t>Heartbleed</w:t>
            </w:r>
          </w:p>
        </w:tc>
        <w:tc>
          <w:tcPr>
            <w:tcW w:w="5240" w:type="dxa"/>
          </w:tcPr>
          <w:p w14:paraId="3B3C4F12" w14:textId="3B2120BE" w:rsidR="0071251B" w:rsidRPr="0071251B" w:rsidRDefault="0071251B" w:rsidP="0071251B">
            <w:pPr>
              <w:ind w:left="480" w:firstLineChars="0" w:firstLine="0"/>
            </w:pPr>
            <w:r w:rsidRPr="0071251B">
              <w:t>利用</w:t>
            </w:r>
            <w:r w:rsidRPr="0071251B">
              <w:t>Heartbleed</w:t>
            </w:r>
            <w:r w:rsidRPr="0071251B">
              <w:t>漏洞进行的攻击</w:t>
            </w:r>
          </w:p>
        </w:tc>
      </w:tr>
      <w:tr w:rsidR="0071251B" w:rsidRPr="00D72C31" w14:paraId="620E8222" w14:textId="77777777" w:rsidTr="0071251B">
        <w:trPr>
          <w:jc w:val="center"/>
        </w:trPr>
        <w:tc>
          <w:tcPr>
            <w:tcW w:w="2835" w:type="dxa"/>
          </w:tcPr>
          <w:p w14:paraId="393052A9" w14:textId="79419945" w:rsidR="0071251B" w:rsidRPr="0071251B" w:rsidRDefault="0071251B" w:rsidP="0071251B">
            <w:pPr>
              <w:ind w:left="480" w:firstLineChars="0" w:firstLine="0"/>
            </w:pPr>
            <w:r w:rsidRPr="0071251B">
              <w:lastRenderedPageBreak/>
              <w:t>Botnet</w:t>
            </w:r>
          </w:p>
        </w:tc>
        <w:tc>
          <w:tcPr>
            <w:tcW w:w="5240" w:type="dxa"/>
          </w:tcPr>
          <w:p w14:paraId="0DDFE986" w14:textId="039C567C" w:rsidR="0071251B" w:rsidRPr="0071251B" w:rsidRDefault="0071251B" w:rsidP="0071251B">
            <w:pPr>
              <w:ind w:left="480" w:firstLineChars="0" w:firstLine="0"/>
            </w:pPr>
            <w:r w:rsidRPr="0071251B">
              <w:t>受控的僵尸网络流量</w:t>
            </w:r>
          </w:p>
        </w:tc>
      </w:tr>
      <w:tr w:rsidR="0071251B" w:rsidRPr="00D72C31" w14:paraId="792C5627" w14:textId="77777777" w:rsidTr="0071251B">
        <w:trPr>
          <w:jc w:val="center"/>
        </w:trPr>
        <w:tc>
          <w:tcPr>
            <w:tcW w:w="2835" w:type="dxa"/>
          </w:tcPr>
          <w:p w14:paraId="61A344FD" w14:textId="37A185B4" w:rsidR="0071251B" w:rsidRPr="0071251B" w:rsidRDefault="0071251B" w:rsidP="0071251B">
            <w:pPr>
              <w:ind w:left="480" w:firstLineChars="0" w:firstLine="0"/>
            </w:pPr>
            <w:r w:rsidRPr="0071251B">
              <w:t>SQL Injection</w:t>
            </w:r>
          </w:p>
        </w:tc>
        <w:tc>
          <w:tcPr>
            <w:tcW w:w="5240" w:type="dxa"/>
          </w:tcPr>
          <w:p w14:paraId="4F9A9AAA" w14:textId="5539A616" w:rsidR="0071251B" w:rsidRPr="0071251B" w:rsidRDefault="0071251B" w:rsidP="0071251B">
            <w:pPr>
              <w:ind w:left="480" w:firstLineChars="0" w:firstLine="0"/>
            </w:pPr>
            <w:r w:rsidRPr="0071251B">
              <w:t>SQL</w:t>
            </w:r>
            <w:r w:rsidRPr="0071251B">
              <w:t>注入攻击</w:t>
            </w:r>
          </w:p>
        </w:tc>
      </w:tr>
      <w:tr w:rsidR="0071251B" w:rsidRPr="00D72C31" w14:paraId="2C693C46" w14:textId="77777777" w:rsidTr="0071251B">
        <w:trPr>
          <w:jc w:val="center"/>
        </w:trPr>
        <w:tc>
          <w:tcPr>
            <w:tcW w:w="2835" w:type="dxa"/>
          </w:tcPr>
          <w:p w14:paraId="34F213AD" w14:textId="0401DBDE" w:rsidR="0071251B" w:rsidRPr="0071251B" w:rsidRDefault="0071251B" w:rsidP="0071251B">
            <w:pPr>
              <w:ind w:left="480" w:firstLineChars="0" w:firstLine="0"/>
            </w:pPr>
            <w:r w:rsidRPr="0071251B">
              <w:t>Brute Force</w:t>
            </w:r>
          </w:p>
        </w:tc>
        <w:tc>
          <w:tcPr>
            <w:tcW w:w="5240" w:type="dxa"/>
          </w:tcPr>
          <w:p w14:paraId="45E990EA" w14:textId="1056F33E" w:rsidR="0071251B" w:rsidRPr="0071251B" w:rsidRDefault="0071251B" w:rsidP="0071251B">
            <w:pPr>
              <w:ind w:left="480" w:firstLineChars="0" w:firstLine="0"/>
            </w:pPr>
            <w:r w:rsidRPr="0071251B">
              <w:t>针对</w:t>
            </w:r>
            <w:r w:rsidRPr="0071251B">
              <w:t>Web</w:t>
            </w:r>
            <w:r w:rsidRPr="0071251B">
              <w:t>登录页面的暴力破解攻击</w:t>
            </w:r>
          </w:p>
        </w:tc>
      </w:tr>
      <w:tr w:rsidR="0071251B" w:rsidRPr="00D72C31" w14:paraId="55B9DDB1" w14:textId="77777777" w:rsidTr="0071251B">
        <w:trPr>
          <w:jc w:val="center"/>
        </w:trPr>
        <w:tc>
          <w:tcPr>
            <w:tcW w:w="2835" w:type="dxa"/>
          </w:tcPr>
          <w:p w14:paraId="5C3A060C" w14:textId="3288887D" w:rsidR="0071251B" w:rsidRPr="0071251B" w:rsidRDefault="0071251B" w:rsidP="0071251B">
            <w:pPr>
              <w:ind w:left="480" w:firstLineChars="0" w:firstLine="0"/>
            </w:pPr>
            <w:r w:rsidRPr="0071251B">
              <w:t>Infiltration</w:t>
            </w:r>
          </w:p>
        </w:tc>
        <w:tc>
          <w:tcPr>
            <w:tcW w:w="5240" w:type="dxa"/>
          </w:tcPr>
          <w:p w14:paraId="3906D22D" w14:textId="0C4D510A" w:rsidR="0071251B" w:rsidRPr="0071251B" w:rsidRDefault="0071251B" w:rsidP="0071251B">
            <w:pPr>
              <w:ind w:left="480" w:firstLineChars="0" w:firstLine="0"/>
            </w:pPr>
            <w:r w:rsidRPr="0071251B">
              <w:t>内部网络的渗透攻击</w:t>
            </w:r>
          </w:p>
        </w:tc>
      </w:tr>
      <w:tr w:rsidR="0071251B" w:rsidRPr="00D72C31" w14:paraId="23315A60" w14:textId="77777777" w:rsidTr="0071251B">
        <w:trPr>
          <w:jc w:val="center"/>
        </w:trPr>
        <w:tc>
          <w:tcPr>
            <w:tcW w:w="2835" w:type="dxa"/>
          </w:tcPr>
          <w:p w14:paraId="567AA4DE" w14:textId="3AE60F5E" w:rsidR="0071251B" w:rsidRPr="0071251B" w:rsidRDefault="0071251B" w:rsidP="0071251B">
            <w:pPr>
              <w:ind w:left="480" w:firstLineChars="0" w:firstLine="0"/>
            </w:pPr>
            <w:proofErr w:type="spellStart"/>
            <w:r w:rsidRPr="0071251B">
              <w:t>PortScan</w:t>
            </w:r>
            <w:proofErr w:type="spellEnd"/>
          </w:p>
        </w:tc>
        <w:tc>
          <w:tcPr>
            <w:tcW w:w="5240" w:type="dxa"/>
          </w:tcPr>
          <w:p w14:paraId="3A13C31F" w14:textId="605A367F" w:rsidR="0071251B" w:rsidRPr="0071251B" w:rsidRDefault="0071251B" w:rsidP="0071251B">
            <w:pPr>
              <w:ind w:left="480" w:firstLineChars="0" w:firstLine="0"/>
            </w:pPr>
            <w:r w:rsidRPr="0071251B">
              <w:t>端口扫描攻击</w:t>
            </w:r>
          </w:p>
        </w:tc>
      </w:tr>
      <w:tr w:rsidR="0071251B" w:rsidRPr="00D72C31" w14:paraId="5D4073EC" w14:textId="77777777" w:rsidTr="0071251B">
        <w:trPr>
          <w:jc w:val="center"/>
        </w:trPr>
        <w:tc>
          <w:tcPr>
            <w:tcW w:w="2835" w:type="dxa"/>
          </w:tcPr>
          <w:p w14:paraId="1FA781EB" w14:textId="7CBE8405" w:rsidR="0071251B" w:rsidRPr="0071251B" w:rsidRDefault="0071251B" w:rsidP="0071251B">
            <w:pPr>
              <w:ind w:left="480" w:firstLineChars="0" w:firstLine="0"/>
            </w:pPr>
            <w:r>
              <w:t>…</w:t>
            </w:r>
          </w:p>
        </w:tc>
        <w:tc>
          <w:tcPr>
            <w:tcW w:w="5240" w:type="dxa"/>
          </w:tcPr>
          <w:p w14:paraId="782FCFB6" w14:textId="19F147E9" w:rsidR="0071251B" w:rsidRPr="0071251B" w:rsidRDefault="0071251B" w:rsidP="0071251B">
            <w:pPr>
              <w:ind w:left="480" w:firstLineChars="0" w:firstLine="0"/>
            </w:pPr>
            <w:r>
              <w:t>…</w:t>
            </w:r>
          </w:p>
        </w:tc>
      </w:tr>
    </w:tbl>
    <w:p w14:paraId="6462142E" w14:textId="77777777" w:rsidR="003A3708" w:rsidRDefault="003A3708" w:rsidP="004D6B32">
      <w:pPr>
        <w:ind w:firstLineChars="0" w:firstLine="0"/>
      </w:pPr>
    </w:p>
    <w:p w14:paraId="6D67B35A" w14:textId="1E378408" w:rsidR="00397996" w:rsidRDefault="00397996" w:rsidP="004D6B32">
      <w:pPr>
        <w:ind w:firstLineChars="0" w:firstLine="0"/>
      </w:pPr>
      <w:r>
        <w:rPr>
          <w:rFonts w:hint="eastAsia"/>
        </w:rPr>
        <w:t>以</w:t>
      </w:r>
      <w:r w:rsidR="003A3708" w:rsidRPr="0066378F">
        <w:rPr>
          <w:rFonts w:cs="Times New Roman"/>
        </w:rPr>
        <w:t>USTC-TFC2016</w:t>
      </w:r>
      <w:r w:rsidRPr="0066378F">
        <w:rPr>
          <w:rFonts w:cs="Times New Roman"/>
        </w:rPr>
        <w:t>数据集</w:t>
      </w:r>
      <w:r>
        <w:rPr>
          <w:rFonts w:cs="Times New Roman" w:hint="eastAsia"/>
        </w:rPr>
        <w:t>的异常流量为例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3A3708" w:rsidRPr="00D72C31" w14:paraId="7EC2907A" w14:textId="77777777">
        <w:trPr>
          <w:jc w:val="center"/>
        </w:trPr>
        <w:tc>
          <w:tcPr>
            <w:tcW w:w="2835" w:type="dxa"/>
          </w:tcPr>
          <w:p w14:paraId="481F3B9A" w14:textId="5F977058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流量</w:t>
            </w:r>
            <w:r>
              <w:rPr>
                <w:rFonts w:ascii="Times New Roman" w:hAnsi="Times New Roman" w:cs="Times New Roman" w:hint="eastAsia"/>
                <w:color w:val="000000"/>
              </w:rPr>
              <w:t>类型</w:t>
            </w:r>
          </w:p>
        </w:tc>
        <w:tc>
          <w:tcPr>
            <w:tcW w:w="2835" w:type="dxa"/>
          </w:tcPr>
          <w:p w14:paraId="713E5151" w14:textId="40FAD65F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介绍</w:t>
            </w:r>
          </w:p>
        </w:tc>
      </w:tr>
      <w:tr w:rsidR="003A3708" w:rsidRPr="00D72C31" w14:paraId="464E347F" w14:textId="77777777">
        <w:trPr>
          <w:jc w:val="center"/>
        </w:trPr>
        <w:tc>
          <w:tcPr>
            <w:tcW w:w="2835" w:type="dxa"/>
          </w:tcPr>
          <w:p w14:paraId="31F40473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72C31">
              <w:rPr>
                <w:rFonts w:ascii="Times New Roman" w:hAnsi="Times New Roman" w:cs="Times New Roman"/>
                <w:color w:val="000000"/>
              </w:rPr>
              <w:t>Cridex</w:t>
            </w:r>
            <w:proofErr w:type="spellEnd"/>
          </w:p>
        </w:tc>
        <w:tc>
          <w:tcPr>
            <w:tcW w:w="2835" w:type="dxa"/>
          </w:tcPr>
          <w:p w14:paraId="795B8019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银行木马</w:t>
            </w:r>
          </w:p>
        </w:tc>
      </w:tr>
      <w:tr w:rsidR="003A3708" w:rsidRPr="00D72C31" w14:paraId="301F8370" w14:textId="77777777">
        <w:trPr>
          <w:jc w:val="center"/>
        </w:trPr>
        <w:tc>
          <w:tcPr>
            <w:tcW w:w="2835" w:type="dxa"/>
          </w:tcPr>
          <w:p w14:paraId="6ADB71CE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Geodo</w:t>
            </w:r>
          </w:p>
        </w:tc>
        <w:tc>
          <w:tcPr>
            <w:tcW w:w="2835" w:type="dxa"/>
          </w:tcPr>
          <w:p w14:paraId="7FA9CCB7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恶意程序</w:t>
            </w:r>
          </w:p>
        </w:tc>
      </w:tr>
      <w:tr w:rsidR="003A3708" w:rsidRPr="00D72C31" w14:paraId="22C2BAF2" w14:textId="77777777">
        <w:trPr>
          <w:jc w:val="center"/>
        </w:trPr>
        <w:tc>
          <w:tcPr>
            <w:tcW w:w="2835" w:type="dxa"/>
          </w:tcPr>
          <w:p w14:paraId="24D2FCCD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72C31">
              <w:rPr>
                <w:rFonts w:ascii="Times New Roman" w:hAnsi="Times New Roman" w:cs="Times New Roman"/>
                <w:color w:val="000000"/>
              </w:rPr>
              <w:t>Htbot</w:t>
            </w:r>
            <w:proofErr w:type="spellEnd"/>
          </w:p>
        </w:tc>
        <w:tc>
          <w:tcPr>
            <w:tcW w:w="2835" w:type="dxa"/>
          </w:tcPr>
          <w:p w14:paraId="4D391AB7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恶意程序</w:t>
            </w:r>
          </w:p>
        </w:tc>
      </w:tr>
      <w:tr w:rsidR="003A3708" w:rsidRPr="00D72C31" w14:paraId="24B3398F" w14:textId="77777777">
        <w:trPr>
          <w:jc w:val="center"/>
        </w:trPr>
        <w:tc>
          <w:tcPr>
            <w:tcW w:w="2835" w:type="dxa"/>
          </w:tcPr>
          <w:p w14:paraId="159A496F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72C31">
              <w:rPr>
                <w:rFonts w:ascii="Times New Roman" w:hAnsi="Times New Roman" w:cs="Times New Roman"/>
                <w:color w:val="000000"/>
              </w:rPr>
              <w:t>Miuref</w:t>
            </w:r>
            <w:proofErr w:type="spellEnd"/>
          </w:p>
        </w:tc>
        <w:tc>
          <w:tcPr>
            <w:tcW w:w="2835" w:type="dxa"/>
          </w:tcPr>
          <w:p w14:paraId="5AFFDC4C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恶意程序</w:t>
            </w:r>
          </w:p>
        </w:tc>
      </w:tr>
      <w:tr w:rsidR="003A3708" w:rsidRPr="00D72C31" w14:paraId="6D3B4AEB" w14:textId="77777777">
        <w:trPr>
          <w:jc w:val="center"/>
        </w:trPr>
        <w:tc>
          <w:tcPr>
            <w:tcW w:w="2835" w:type="dxa"/>
          </w:tcPr>
          <w:p w14:paraId="3509EDA9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Neris</w:t>
            </w:r>
          </w:p>
        </w:tc>
        <w:tc>
          <w:tcPr>
            <w:tcW w:w="2835" w:type="dxa"/>
          </w:tcPr>
          <w:p w14:paraId="58EF3E71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恶意程序</w:t>
            </w:r>
          </w:p>
        </w:tc>
      </w:tr>
      <w:tr w:rsidR="003A3708" w:rsidRPr="00D72C31" w14:paraId="67F7462C" w14:textId="77777777">
        <w:trPr>
          <w:jc w:val="center"/>
        </w:trPr>
        <w:tc>
          <w:tcPr>
            <w:tcW w:w="2835" w:type="dxa"/>
          </w:tcPr>
          <w:p w14:paraId="5E2BE5C2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72C31">
              <w:rPr>
                <w:rFonts w:ascii="Times New Roman" w:hAnsi="Times New Roman" w:cs="Times New Roman"/>
                <w:color w:val="000000"/>
              </w:rPr>
              <w:t>Nsis</w:t>
            </w:r>
            <w:proofErr w:type="spellEnd"/>
            <w:r w:rsidRPr="00D72C31">
              <w:rPr>
                <w:rFonts w:ascii="Times New Roman" w:hAnsi="Times New Roman" w:cs="Times New Roman"/>
                <w:color w:val="000000"/>
              </w:rPr>
              <w:t>-ay</w:t>
            </w:r>
          </w:p>
        </w:tc>
        <w:tc>
          <w:tcPr>
            <w:tcW w:w="2835" w:type="dxa"/>
          </w:tcPr>
          <w:p w14:paraId="551A2B2D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挖矿木马</w:t>
            </w:r>
          </w:p>
        </w:tc>
      </w:tr>
      <w:tr w:rsidR="003A3708" w:rsidRPr="00D72C31" w14:paraId="2404EEB0" w14:textId="77777777">
        <w:trPr>
          <w:jc w:val="center"/>
        </w:trPr>
        <w:tc>
          <w:tcPr>
            <w:tcW w:w="2835" w:type="dxa"/>
          </w:tcPr>
          <w:p w14:paraId="3E800BB2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Shifu</w:t>
            </w:r>
          </w:p>
        </w:tc>
        <w:tc>
          <w:tcPr>
            <w:tcW w:w="2835" w:type="dxa"/>
          </w:tcPr>
          <w:p w14:paraId="514D7817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银行木马</w:t>
            </w:r>
          </w:p>
        </w:tc>
      </w:tr>
      <w:tr w:rsidR="003A3708" w:rsidRPr="00D72C31" w14:paraId="6F5B610C" w14:textId="77777777">
        <w:trPr>
          <w:jc w:val="center"/>
        </w:trPr>
        <w:tc>
          <w:tcPr>
            <w:tcW w:w="2835" w:type="dxa"/>
          </w:tcPr>
          <w:p w14:paraId="43F48AD3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72C31">
              <w:rPr>
                <w:rFonts w:ascii="Times New Roman" w:hAnsi="Times New Roman" w:cs="Times New Roman"/>
                <w:color w:val="000000"/>
              </w:rPr>
              <w:t>Tinba</w:t>
            </w:r>
            <w:proofErr w:type="spellEnd"/>
          </w:p>
        </w:tc>
        <w:tc>
          <w:tcPr>
            <w:tcW w:w="2835" w:type="dxa"/>
          </w:tcPr>
          <w:p w14:paraId="177E9D0B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银行木马</w:t>
            </w:r>
          </w:p>
        </w:tc>
      </w:tr>
      <w:tr w:rsidR="003A3708" w:rsidRPr="00D72C31" w14:paraId="2284D05D" w14:textId="77777777">
        <w:trPr>
          <w:jc w:val="center"/>
        </w:trPr>
        <w:tc>
          <w:tcPr>
            <w:tcW w:w="2835" w:type="dxa"/>
          </w:tcPr>
          <w:p w14:paraId="62555707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72C31">
              <w:rPr>
                <w:rFonts w:ascii="Times New Roman" w:hAnsi="Times New Roman" w:cs="Times New Roman"/>
                <w:color w:val="000000"/>
              </w:rPr>
              <w:t>Virut</w:t>
            </w:r>
            <w:proofErr w:type="spellEnd"/>
          </w:p>
        </w:tc>
        <w:tc>
          <w:tcPr>
            <w:tcW w:w="2835" w:type="dxa"/>
          </w:tcPr>
          <w:p w14:paraId="7EF89BFA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恶意程序</w:t>
            </w:r>
          </w:p>
        </w:tc>
      </w:tr>
      <w:tr w:rsidR="003A3708" w:rsidRPr="00D72C31" w14:paraId="2426CCB9" w14:textId="77777777">
        <w:trPr>
          <w:jc w:val="center"/>
        </w:trPr>
        <w:tc>
          <w:tcPr>
            <w:tcW w:w="2835" w:type="dxa"/>
          </w:tcPr>
          <w:p w14:paraId="44B86A5E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Zeus</w:t>
            </w:r>
          </w:p>
        </w:tc>
        <w:tc>
          <w:tcPr>
            <w:tcW w:w="2835" w:type="dxa"/>
          </w:tcPr>
          <w:p w14:paraId="71D56F96" w14:textId="77777777" w:rsidR="003A3708" w:rsidRPr="00D72C31" w:rsidRDefault="003A3708">
            <w:pPr>
              <w:pStyle w:val="a7"/>
              <w:spacing w:before="0" w:beforeAutospacing="0" w:after="0" w:afterAutospacing="0"/>
              <w:ind w:firstLine="48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C31">
              <w:rPr>
                <w:rFonts w:ascii="Times New Roman" w:hAnsi="Times New Roman" w:cs="Times New Roman"/>
                <w:color w:val="000000"/>
              </w:rPr>
              <w:t>银行木马</w:t>
            </w:r>
          </w:p>
        </w:tc>
      </w:tr>
    </w:tbl>
    <w:p w14:paraId="7FAA1846" w14:textId="77777777" w:rsidR="007813AF" w:rsidRDefault="007813AF" w:rsidP="007813AF">
      <w:pPr>
        <w:pStyle w:val="3"/>
      </w:pPr>
      <w:r>
        <w:rPr>
          <w:rFonts w:hint="eastAsia"/>
        </w:rPr>
        <w:t>后续需要解决的问题</w:t>
      </w:r>
    </w:p>
    <w:p w14:paraId="640B28D6" w14:textId="5851CA08" w:rsidR="00397996" w:rsidRPr="007813AF" w:rsidRDefault="007813AF" w:rsidP="007813A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1.</w:t>
      </w:r>
      <w:r w:rsidRPr="007813AF">
        <w:rPr>
          <w:rFonts w:hint="eastAsia"/>
          <w:b/>
          <w:bCs/>
        </w:rPr>
        <w:t>开源的异常流量数据集与</w:t>
      </w:r>
      <w:r w:rsidRPr="007813AF">
        <w:rPr>
          <w:rFonts w:hint="eastAsia"/>
          <w:b/>
          <w:bCs/>
        </w:rPr>
        <w:t>NetFlow</w:t>
      </w:r>
      <w:r w:rsidRPr="007813AF">
        <w:rPr>
          <w:rFonts w:hint="eastAsia"/>
          <w:b/>
          <w:bCs/>
        </w:rPr>
        <w:t>数据格式有较大差异</w:t>
      </w:r>
    </w:p>
    <w:p w14:paraId="6A36E35B" w14:textId="6D3F16E9" w:rsidR="007813AF" w:rsidRDefault="007813AF" w:rsidP="007813AF">
      <w:pPr>
        <w:ind w:firstLineChars="0" w:firstLine="0"/>
      </w:pPr>
      <w:r w:rsidRPr="007813AF">
        <w:rPr>
          <w:rFonts w:hint="eastAsia"/>
        </w:rPr>
        <w:t>需要设计预处理方法把</w:t>
      </w:r>
      <w:r w:rsidRPr="007813AF">
        <w:rPr>
          <w:rFonts w:hint="eastAsia"/>
        </w:rPr>
        <w:t>开源的异常流量数据集</w:t>
      </w:r>
      <w:r w:rsidRPr="007813AF">
        <w:rPr>
          <w:rFonts w:hint="eastAsia"/>
        </w:rPr>
        <w:t>与目前的</w:t>
      </w:r>
      <w:r w:rsidRPr="007813AF">
        <w:rPr>
          <w:rFonts w:hint="eastAsia"/>
        </w:rPr>
        <w:t>NetFlow</w:t>
      </w:r>
      <w:r w:rsidRPr="007813AF">
        <w:rPr>
          <w:rFonts w:hint="eastAsia"/>
        </w:rPr>
        <w:t>数据格式统一到一起</w:t>
      </w:r>
    </w:p>
    <w:p w14:paraId="76E97599" w14:textId="5FAE0B8B" w:rsidR="007813AF" w:rsidRDefault="007813AF" w:rsidP="007813AF">
      <w:pPr>
        <w:ind w:firstLineChars="0" w:firstLine="0"/>
      </w:pPr>
      <w:r>
        <w:rPr>
          <w:rFonts w:hint="eastAsia"/>
        </w:rPr>
        <w:t>目前开源的异常流量数据集大致可以分为两种格式：</w:t>
      </w:r>
    </w:p>
    <w:p w14:paraId="4A37562C" w14:textId="7DB6DE12" w:rsidR="007813AF" w:rsidRDefault="007813AF" w:rsidP="007813A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人工特征数据集。由人工手动设计的流量特征组成，已经提前计算好。</w:t>
      </w:r>
    </w:p>
    <w:p w14:paraId="2B3725EE" w14:textId="6F0264B2" w:rsidR="007813AF" w:rsidRDefault="007813AF" w:rsidP="007813A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原始流量数据集。采集自原始流量，格式为</w:t>
      </w:r>
      <w:r>
        <w:rPr>
          <w:rFonts w:hint="eastAsia"/>
        </w:rPr>
        <w:t>PCAP</w:t>
      </w:r>
    </w:p>
    <w:p w14:paraId="38964A58" w14:textId="77777777" w:rsidR="007813AF" w:rsidRDefault="007813AF" w:rsidP="007813AF">
      <w:pPr>
        <w:pStyle w:val="a9"/>
        <w:ind w:left="360" w:firstLineChars="0" w:firstLine="0"/>
      </w:pPr>
    </w:p>
    <w:p w14:paraId="4DA8D641" w14:textId="583FEF6F" w:rsidR="007813AF" w:rsidRPr="007813AF" w:rsidRDefault="007813AF" w:rsidP="007813A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异常检测和异常分类的算法设计</w:t>
      </w:r>
    </w:p>
    <w:p w14:paraId="34A85D9B" w14:textId="77777777" w:rsidR="007813AF" w:rsidRPr="00B3090B" w:rsidRDefault="007813AF" w:rsidP="007813AF">
      <w:pPr>
        <w:ind w:firstLineChars="0" w:firstLine="0"/>
        <w:rPr>
          <w:rFonts w:hint="eastAsia"/>
        </w:rPr>
      </w:pPr>
    </w:p>
    <w:sectPr w:rsidR="007813AF" w:rsidRPr="00B309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3E9C9" w14:textId="77777777" w:rsidR="004A6A8A" w:rsidRDefault="004A6A8A" w:rsidP="00213E3D">
      <w:pPr>
        <w:spacing w:line="240" w:lineRule="auto"/>
        <w:ind w:firstLine="480"/>
      </w:pPr>
      <w:r>
        <w:separator/>
      </w:r>
    </w:p>
  </w:endnote>
  <w:endnote w:type="continuationSeparator" w:id="0">
    <w:p w14:paraId="30F81866" w14:textId="77777777" w:rsidR="004A6A8A" w:rsidRDefault="004A6A8A" w:rsidP="00213E3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95619" w14:textId="77777777" w:rsidR="00397996" w:rsidRDefault="003979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5210" w14:textId="77777777" w:rsidR="00397996" w:rsidRDefault="00397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4CD3A" w14:textId="77777777" w:rsidR="00397996" w:rsidRDefault="003979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F4FF8" w14:textId="77777777" w:rsidR="004A6A8A" w:rsidRDefault="004A6A8A" w:rsidP="00213E3D">
      <w:pPr>
        <w:spacing w:line="240" w:lineRule="auto"/>
        <w:ind w:firstLine="480"/>
      </w:pPr>
      <w:r>
        <w:separator/>
      </w:r>
    </w:p>
  </w:footnote>
  <w:footnote w:type="continuationSeparator" w:id="0">
    <w:p w14:paraId="3E23E5B0" w14:textId="77777777" w:rsidR="004A6A8A" w:rsidRDefault="004A6A8A" w:rsidP="00213E3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53585" w14:textId="77777777" w:rsidR="00397996" w:rsidRDefault="003979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57472" w14:textId="77777777" w:rsidR="00397996" w:rsidRDefault="0039799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182F5" w14:textId="77777777" w:rsidR="00397996" w:rsidRDefault="003979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503D8"/>
    <w:multiLevelType w:val="multilevel"/>
    <w:tmpl w:val="3238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00C4A"/>
    <w:multiLevelType w:val="multilevel"/>
    <w:tmpl w:val="53E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31B1F"/>
    <w:multiLevelType w:val="hybridMultilevel"/>
    <w:tmpl w:val="BA54BD20"/>
    <w:lvl w:ilvl="0" w:tplc="233C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504F80"/>
    <w:multiLevelType w:val="hybridMultilevel"/>
    <w:tmpl w:val="926233D0"/>
    <w:lvl w:ilvl="0" w:tplc="A1444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5673542"/>
    <w:multiLevelType w:val="hybridMultilevel"/>
    <w:tmpl w:val="EE48C2D4"/>
    <w:lvl w:ilvl="0" w:tplc="F6F6F6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2158480">
    <w:abstractNumId w:val="4"/>
  </w:num>
  <w:num w:numId="2" w16cid:durableId="542211051">
    <w:abstractNumId w:val="0"/>
  </w:num>
  <w:num w:numId="3" w16cid:durableId="1967587632">
    <w:abstractNumId w:val="1"/>
  </w:num>
  <w:num w:numId="4" w16cid:durableId="1113477574">
    <w:abstractNumId w:val="3"/>
  </w:num>
  <w:num w:numId="5" w16cid:durableId="96600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F1B"/>
    <w:rsid w:val="0000350B"/>
    <w:rsid w:val="00124F1B"/>
    <w:rsid w:val="001C3AF5"/>
    <w:rsid w:val="00213E3D"/>
    <w:rsid w:val="003865C8"/>
    <w:rsid w:val="00397996"/>
    <w:rsid w:val="003A3708"/>
    <w:rsid w:val="004540BC"/>
    <w:rsid w:val="0049537C"/>
    <w:rsid w:val="004A6A8A"/>
    <w:rsid w:val="004D6B32"/>
    <w:rsid w:val="005C129D"/>
    <w:rsid w:val="005C31BB"/>
    <w:rsid w:val="00640245"/>
    <w:rsid w:val="006427DB"/>
    <w:rsid w:val="00665524"/>
    <w:rsid w:val="006D1120"/>
    <w:rsid w:val="006E6FE9"/>
    <w:rsid w:val="007009B7"/>
    <w:rsid w:val="0071251B"/>
    <w:rsid w:val="007813AF"/>
    <w:rsid w:val="007B5925"/>
    <w:rsid w:val="007E2055"/>
    <w:rsid w:val="00A07B99"/>
    <w:rsid w:val="00A53C73"/>
    <w:rsid w:val="00A85175"/>
    <w:rsid w:val="00A85C84"/>
    <w:rsid w:val="00B16DD2"/>
    <w:rsid w:val="00B3090B"/>
    <w:rsid w:val="00BC5E92"/>
    <w:rsid w:val="00BE62B2"/>
    <w:rsid w:val="00BF6433"/>
    <w:rsid w:val="00C25380"/>
    <w:rsid w:val="00D3594A"/>
    <w:rsid w:val="00D72936"/>
    <w:rsid w:val="00D72F9A"/>
    <w:rsid w:val="00DA6979"/>
    <w:rsid w:val="00EE6D85"/>
    <w:rsid w:val="00F9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F83E2"/>
  <w15:docId w15:val="{8E88964A-C905-4CA1-B09D-CF38C8F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3AF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link w:val="30"/>
    <w:uiPriority w:val="9"/>
    <w:qFormat/>
    <w:rsid w:val="00213E3D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2B2"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E3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E3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E3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E3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213E3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E62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E62B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C129D"/>
    <w:pPr>
      <w:ind w:firstLine="420"/>
    </w:pPr>
  </w:style>
  <w:style w:type="table" w:styleId="aa">
    <w:name w:val="Table Grid"/>
    <w:basedOn w:val="a1"/>
    <w:rsid w:val="0039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71251B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A0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abs/10.1145/3611643.361389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徐</dc:creator>
  <cp:keywords/>
  <dc:description/>
  <cp:lastModifiedBy>凯 徐</cp:lastModifiedBy>
  <cp:revision>5</cp:revision>
  <dcterms:created xsi:type="dcterms:W3CDTF">2024-06-02T08:43:00Z</dcterms:created>
  <dcterms:modified xsi:type="dcterms:W3CDTF">2024-06-07T10:37:00Z</dcterms:modified>
</cp:coreProperties>
</file>