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exact"/>
        <w:jc w:val="center"/>
        <w:rPr>
          <w:rFonts w:ascii="华文楷体" w:hAnsi="华文楷体" w:eastAsia="华文楷体"/>
          <w:b/>
          <w:sz w:val="48"/>
          <w:szCs w:val="48"/>
        </w:rPr>
      </w:pPr>
      <w:r>
        <w:rPr>
          <w:rFonts w:hint="eastAsia" w:ascii="华文楷体" w:hAnsi="华文楷体" w:eastAsia="华文楷体"/>
          <w:b/>
          <w:sz w:val="48"/>
          <w:szCs w:val="48"/>
        </w:rPr>
        <w:t>个人</w:t>
      </w:r>
      <w:r>
        <w:rPr>
          <w:rFonts w:ascii="华文楷体" w:hAnsi="华文楷体" w:eastAsia="华文楷体"/>
          <w:b/>
          <w:sz w:val="48"/>
          <w:szCs w:val="48"/>
        </w:rPr>
        <w:t>简历</w:t>
      </w:r>
    </w:p>
    <w:p>
      <w:pPr>
        <w:jc w:val="left"/>
        <w:rPr>
          <w:rFonts w:ascii="华文楷体" w:hAnsi="华文楷体" w:eastAsia="华文楷体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-38100</wp:posOffset>
                </wp:positionH>
                <wp:positionV relativeFrom="paragraph">
                  <wp:posOffset>186690</wp:posOffset>
                </wp:positionV>
                <wp:extent cx="6410325" cy="9525"/>
                <wp:effectExtent l="57150" t="114300" r="47625" b="4762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0325" cy="9525"/>
                        </a:xfrm>
                        <a:prstGeom prst="line">
                          <a:avLst/>
                        </a:prstGeom>
                        <a:ln w="28575">
                          <a:gradFill flip="none" rotWithShape="1">
                            <a:gsLst>
                              <a:gs pos="0">
                                <a:schemeClr val="tx1"/>
                              </a:gs>
                              <a:gs pos="100000">
                                <a:schemeClr val="tx1"/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</a:ln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pt;margin-top:14.7pt;height:0.75pt;width:504.75pt;mso-position-horizontal-relative:margin;z-index:251659264;mso-width-relative:page;mso-height-relative:page;" filled="f" stroked="t" coordsize="21600,21600" o:gfxdata="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lMFKeNcAAAAJ&#10;AQAADwAAAAAAAAABACAAAAAiAAAAZHJzL2Rvd25yZXYueG1sUEsBAhQAFAAAAAgAh07iQClpTsqP&#10;AgAARAUAAA4AAAAAAAAAAQAgAAAAJgEAAGRycy9lMm9Eb2MueG1sUEsFBgAAAAAGAAYAWQEAACcG&#10;AAAAAA==&#10;">
                <v:fill on="f" focussize="0,0"/>
                <v:stroke weight="2.25pt" color="#000000" miterlimit="8" joinstyle="miter"/>
                <v:imagedata o:title=""/>
                <o:lock v:ext="edit" aspectratio="f"/>
                <v:shadow on="t" color="#000000" opacity="26214f" offset="-2.12133858267717pt,-2.12133858267717pt" origin="32768f,32768f" matrix="65536f,0f,0f,65536f"/>
              </v:line>
            </w:pict>
          </mc:Fallback>
        </mc:AlternateContent>
      </w:r>
      <w:r>
        <w:rPr>
          <w:rFonts w:hint="eastAsia" w:ascii="华文楷体" w:hAnsi="华文楷体" w:eastAsia="华文楷体"/>
          <w:sz w:val="24"/>
          <w:szCs w:val="24"/>
        </w:rPr>
        <w:t xml:space="preserve">          </w:t>
      </w:r>
      <w:r>
        <w:rPr>
          <w:rFonts w:ascii="华文楷体" w:hAnsi="华文楷体" w:eastAsia="华文楷体"/>
          <w:sz w:val="24"/>
          <w:szCs w:val="24"/>
        </w:rPr>
        <w:t xml:space="preserve">                                  </w:t>
      </w:r>
    </w:p>
    <w:p>
      <w:pPr>
        <w:spacing w:line="480" w:lineRule="exact"/>
        <w:ind w:firstLine="1"/>
        <w:rPr>
          <w:rFonts w:ascii="楷体" w:hAnsi="楷体" w:eastAsia="楷体"/>
          <w:b/>
          <w:sz w:val="28"/>
          <w:szCs w:val="28"/>
          <w:u w:val="single"/>
        </w:rPr>
      </w:pPr>
      <w:r>
        <w:rPr>
          <w:rFonts w:hint="eastAsia" w:ascii="楷体" w:hAnsi="楷体" w:eastAsia="楷体"/>
          <w:b/>
          <w:sz w:val="28"/>
          <w:szCs w:val="28"/>
          <w:u w:val="single"/>
        </w:rPr>
        <w:t>个人</w:t>
      </w:r>
      <w:r>
        <w:rPr>
          <w:rFonts w:ascii="楷体" w:hAnsi="楷体" w:eastAsia="楷体"/>
          <w:b/>
          <w:sz w:val="28"/>
          <w:szCs w:val="28"/>
          <w:u w:val="single"/>
        </w:rPr>
        <w:t>信息</w:t>
      </w:r>
      <w:r>
        <w:rPr>
          <w:rFonts w:hint="eastAsia" w:ascii="楷体" w:hAnsi="楷体" w:eastAsia="楷体"/>
          <w:b/>
          <w:sz w:val="28"/>
          <w:szCs w:val="28"/>
          <w:u w:val="single"/>
        </w:rPr>
        <w:t>：</w:t>
      </w:r>
    </w:p>
    <w:tbl>
      <w:tblPr>
        <w:tblStyle w:val="5"/>
        <w:tblW w:w="12990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84"/>
        <w:gridCol w:w="3442"/>
        <w:gridCol w:w="1912"/>
        <w:gridCol w:w="2926"/>
        <w:gridCol w:w="292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  <w:tblCellSpacing w:w="0" w:type="dxa"/>
        </w:trPr>
        <w:tc>
          <w:tcPr>
            <w:tcW w:w="1784" w:type="dxa"/>
          </w:tcPr>
          <w:p>
            <w:pPr>
              <w:spacing w:line="320" w:lineRule="atLeast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sz w:val="24"/>
                <w:szCs w:val="24"/>
              </w:rPr>
              <w:t>姓</w:t>
            </w:r>
            <w:r>
              <w:rPr>
                <w:rFonts w:ascii="Calibri" w:hAnsi="Calibri" w:eastAsia="楷体" w:cs="Calibri"/>
                <w:b/>
                <w:sz w:val="24"/>
                <w:szCs w:val="24"/>
              </w:rPr>
              <w:t>    </w:t>
            </w:r>
            <w:r>
              <w:rPr>
                <w:rFonts w:ascii="楷体" w:hAnsi="楷体" w:eastAsia="楷体"/>
                <w:b/>
                <w:sz w:val="24"/>
                <w:szCs w:val="24"/>
              </w:rPr>
              <w:t xml:space="preserve">  名：</w:t>
            </w:r>
          </w:p>
        </w:tc>
        <w:tc>
          <w:tcPr>
            <w:tcW w:w="3442" w:type="dxa"/>
          </w:tcPr>
          <w:p>
            <w:pPr>
              <w:spacing w:line="320" w:lineRule="atLeas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夏远欣</w:t>
            </w:r>
          </w:p>
        </w:tc>
        <w:tc>
          <w:tcPr>
            <w:tcW w:w="1912" w:type="dxa"/>
          </w:tcPr>
          <w:p>
            <w:pPr>
              <w:spacing w:line="320" w:lineRule="atLeast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sz w:val="24"/>
                <w:szCs w:val="24"/>
              </w:rPr>
              <w:t>性</w:t>
            </w:r>
            <w:r>
              <w:rPr>
                <w:rFonts w:ascii="Calibri" w:hAnsi="Calibri" w:eastAsia="楷体" w:cs="Calibri"/>
                <w:b/>
                <w:sz w:val="24"/>
                <w:szCs w:val="24"/>
              </w:rPr>
              <w:t>    </w:t>
            </w:r>
            <w:r>
              <w:rPr>
                <w:rFonts w:ascii="楷体" w:hAnsi="楷体" w:eastAsia="楷体"/>
                <w:b/>
                <w:sz w:val="24"/>
                <w:szCs w:val="24"/>
              </w:rPr>
              <w:t xml:space="preserve"> 别：</w:t>
            </w:r>
          </w:p>
        </w:tc>
        <w:tc>
          <w:tcPr>
            <w:tcW w:w="2926" w:type="dxa"/>
          </w:tcPr>
          <w:p>
            <w:pPr>
              <w:spacing w:line="320" w:lineRule="atLeas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 xml:space="preserve">女                 </w:t>
            </w:r>
          </w:p>
        </w:tc>
        <w:tc>
          <w:tcPr>
            <w:tcW w:w="2926" w:type="dxa"/>
          </w:tcPr>
          <w:p>
            <w:pPr>
              <w:spacing w:line="320" w:lineRule="atLeast"/>
              <w:rPr>
                <w:rFonts w:hint="eastAsia" w:ascii="楷体" w:hAnsi="楷体" w:eastAsia="楷体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  <w:tblCellSpacing w:w="0" w:type="dxa"/>
        </w:trPr>
        <w:tc>
          <w:tcPr>
            <w:tcW w:w="1784" w:type="dxa"/>
          </w:tcPr>
          <w:p>
            <w:pPr>
              <w:spacing w:line="320" w:lineRule="atLeast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sz w:val="24"/>
                <w:szCs w:val="24"/>
              </w:rPr>
              <w:t>出生日期：</w:t>
            </w:r>
          </w:p>
        </w:tc>
        <w:tc>
          <w:tcPr>
            <w:tcW w:w="3442" w:type="dxa"/>
          </w:tcPr>
          <w:p>
            <w:pPr>
              <w:spacing w:line="320" w:lineRule="atLeas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19</w:t>
            </w: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94</w:t>
            </w:r>
            <w:r>
              <w:rPr>
                <w:rFonts w:ascii="楷体" w:hAnsi="楷体" w:eastAsia="楷体"/>
                <w:sz w:val="24"/>
                <w:szCs w:val="24"/>
              </w:rPr>
              <w:t>年</w:t>
            </w: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9</w:t>
            </w:r>
            <w:r>
              <w:rPr>
                <w:rFonts w:ascii="楷体" w:hAnsi="楷体" w:eastAsia="楷体"/>
                <w:sz w:val="24"/>
                <w:szCs w:val="24"/>
              </w:rPr>
              <w:t>月</w:t>
            </w: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3</w:t>
            </w:r>
            <w:r>
              <w:rPr>
                <w:rFonts w:ascii="楷体" w:hAnsi="楷体" w:eastAsia="楷体"/>
                <w:sz w:val="24"/>
                <w:szCs w:val="24"/>
              </w:rPr>
              <w:t>日</w:t>
            </w:r>
          </w:p>
        </w:tc>
        <w:tc>
          <w:tcPr>
            <w:tcW w:w="1912" w:type="dxa"/>
          </w:tcPr>
          <w:p>
            <w:pPr>
              <w:spacing w:line="320" w:lineRule="atLeast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hint="eastAsia" w:ascii="Calibri" w:hAnsi="Calibri" w:eastAsia="楷体" w:cs="Calibri"/>
                <w:b/>
                <w:sz w:val="24"/>
                <w:szCs w:val="24"/>
                <w:lang w:eastAsia="zh-CN"/>
              </w:rPr>
              <w:t>国</w:t>
            </w:r>
            <w:r>
              <w:rPr>
                <w:rFonts w:ascii="Calibri" w:hAnsi="Calibri" w:eastAsia="楷体" w:cs="Calibri"/>
                <w:b/>
                <w:sz w:val="24"/>
                <w:szCs w:val="24"/>
              </w:rPr>
              <w:t>   </w:t>
            </w:r>
            <w:r>
              <w:rPr>
                <w:rFonts w:ascii="楷体" w:hAnsi="楷体" w:eastAsia="楷体"/>
                <w:b/>
                <w:sz w:val="24"/>
                <w:szCs w:val="24"/>
              </w:rPr>
              <w:t xml:space="preserve"> </w:t>
            </w:r>
            <w:r>
              <w:rPr>
                <w:rFonts w:hint="eastAsia" w:ascii="楷体" w:hAnsi="楷体" w:eastAsia="楷体"/>
                <w:b/>
                <w:sz w:val="24"/>
                <w:szCs w:val="24"/>
                <w:lang w:eastAsia="zh-CN"/>
              </w:rPr>
              <w:t>籍</w:t>
            </w:r>
            <w:r>
              <w:rPr>
                <w:rFonts w:ascii="楷体" w:hAnsi="楷体" w:eastAsia="楷体"/>
                <w:b/>
                <w:sz w:val="24"/>
                <w:szCs w:val="24"/>
              </w:rPr>
              <w:t>：</w:t>
            </w:r>
          </w:p>
        </w:tc>
        <w:tc>
          <w:tcPr>
            <w:tcW w:w="2926" w:type="dxa"/>
          </w:tcPr>
          <w:p>
            <w:pPr>
              <w:spacing w:line="320" w:lineRule="atLeas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中国</w:t>
            </w:r>
          </w:p>
        </w:tc>
        <w:tc>
          <w:tcPr>
            <w:tcW w:w="2926" w:type="dxa"/>
          </w:tcPr>
          <w:p>
            <w:pPr>
              <w:spacing w:line="320" w:lineRule="atLeas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  <w:tblCellSpacing w:w="0" w:type="dxa"/>
        </w:trPr>
        <w:tc>
          <w:tcPr>
            <w:tcW w:w="1784" w:type="dxa"/>
          </w:tcPr>
          <w:p>
            <w:pPr>
              <w:spacing w:line="320" w:lineRule="atLeast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婚姻</w:t>
            </w:r>
            <w:r>
              <w:rPr>
                <w:rFonts w:ascii="楷体" w:hAnsi="楷体" w:eastAsia="楷体"/>
                <w:b/>
                <w:sz w:val="24"/>
                <w:szCs w:val="24"/>
              </w:rPr>
              <w:t>状况：</w:t>
            </w:r>
          </w:p>
        </w:tc>
        <w:tc>
          <w:tcPr>
            <w:tcW w:w="3442" w:type="dxa"/>
          </w:tcPr>
          <w:p>
            <w:pPr>
              <w:spacing w:line="320" w:lineRule="atLeas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未婚</w:t>
            </w:r>
          </w:p>
        </w:tc>
        <w:tc>
          <w:tcPr>
            <w:tcW w:w="1912" w:type="dxa"/>
          </w:tcPr>
          <w:p>
            <w:pPr>
              <w:spacing w:line="320" w:lineRule="atLeast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政治</w:t>
            </w:r>
            <w:r>
              <w:rPr>
                <w:rFonts w:ascii="楷体" w:hAnsi="楷体" w:eastAsia="楷体"/>
                <w:b/>
                <w:sz w:val="24"/>
                <w:szCs w:val="24"/>
              </w:rPr>
              <w:t>面貌：</w:t>
            </w:r>
          </w:p>
        </w:tc>
        <w:tc>
          <w:tcPr>
            <w:tcW w:w="2926" w:type="dxa"/>
          </w:tcPr>
          <w:p>
            <w:pPr>
              <w:spacing w:line="320" w:lineRule="atLeas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团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员</w:t>
            </w:r>
          </w:p>
        </w:tc>
        <w:tc>
          <w:tcPr>
            <w:tcW w:w="2926" w:type="dxa"/>
          </w:tcPr>
          <w:p>
            <w:pPr>
              <w:spacing w:line="320" w:lineRule="atLeast"/>
              <w:rPr>
                <w:rFonts w:hint="eastAsia" w:ascii="楷体" w:hAnsi="楷体" w:eastAsia="楷体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  <w:tblCellSpacing w:w="0" w:type="dxa"/>
        </w:trPr>
        <w:tc>
          <w:tcPr>
            <w:tcW w:w="1784" w:type="dxa"/>
          </w:tcPr>
          <w:p>
            <w:pPr>
              <w:spacing w:line="320" w:lineRule="atLeast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毕业</w:t>
            </w:r>
            <w:r>
              <w:rPr>
                <w:rFonts w:ascii="楷体" w:hAnsi="楷体" w:eastAsia="楷体"/>
                <w:b/>
                <w:sz w:val="24"/>
                <w:szCs w:val="24"/>
              </w:rPr>
              <w:t>院校：</w:t>
            </w:r>
          </w:p>
        </w:tc>
        <w:tc>
          <w:tcPr>
            <w:tcW w:w="3442" w:type="dxa"/>
          </w:tcPr>
          <w:p>
            <w:pPr>
              <w:spacing w:line="320" w:lineRule="atLeas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辽宁师范大学</w:t>
            </w:r>
          </w:p>
        </w:tc>
        <w:tc>
          <w:tcPr>
            <w:tcW w:w="1912" w:type="dxa"/>
          </w:tcPr>
          <w:p>
            <w:pPr>
              <w:spacing w:line="320" w:lineRule="atLeast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专    业</w:t>
            </w:r>
            <w:r>
              <w:rPr>
                <w:rFonts w:ascii="楷体" w:hAnsi="楷体" w:eastAsia="楷体"/>
                <w:b/>
                <w:sz w:val="24"/>
                <w:szCs w:val="24"/>
              </w:rPr>
              <w:t>：</w:t>
            </w:r>
          </w:p>
        </w:tc>
        <w:tc>
          <w:tcPr>
            <w:tcW w:w="2926" w:type="dxa"/>
          </w:tcPr>
          <w:p>
            <w:pPr>
              <w:spacing w:line="320" w:lineRule="atLeast"/>
              <w:rPr>
                <w:rFonts w:hint="eastAsia" w:ascii="楷体" w:hAnsi="楷体" w:eastAsia="楷体_GB2312"/>
                <w:sz w:val="24"/>
                <w:szCs w:val="24"/>
                <w:lang w:eastAsia="zh-CN"/>
              </w:rPr>
            </w:pPr>
            <w:r>
              <w:rPr>
                <w:rFonts w:hint="eastAsia" w:eastAsia="楷体_GB2312"/>
                <w:sz w:val="24"/>
                <w:szCs w:val="28"/>
              </w:rPr>
              <w:t>计算机科学与技术</w:t>
            </w:r>
            <w:r>
              <w:rPr>
                <w:rFonts w:hint="eastAsia" w:eastAsia="楷体_GB2312"/>
                <w:sz w:val="24"/>
                <w:szCs w:val="28"/>
                <w:lang w:eastAsia="zh-CN"/>
              </w:rPr>
              <w:t>师范</w:t>
            </w:r>
          </w:p>
        </w:tc>
        <w:tc>
          <w:tcPr>
            <w:tcW w:w="2926" w:type="dxa"/>
          </w:tcPr>
          <w:p>
            <w:pPr>
              <w:spacing w:line="320" w:lineRule="atLeast"/>
              <w:rPr>
                <w:rFonts w:hint="eastAsia" w:eastAsia="楷体_GB2312"/>
                <w:sz w:val="24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  <w:tblCellSpacing w:w="0" w:type="dxa"/>
        </w:trPr>
        <w:tc>
          <w:tcPr>
            <w:tcW w:w="1784" w:type="dxa"/>
          </w:tcPr>
          <w:p>
            <w:pPr>
              <w:spacing w:line="320" w:lineRule="atLeast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文化</w:t>
            </w:r>
            <w:r>
              <w:rPr>
                <w:rFonts w:ascii="楷体" w:hAnsi="楷体" w:eastAsia="楷体"/>
                <w:b/>
                <w:sz w:val="24"/>
                <w:szCs w:val="24"/>
              </w:rPr>
              <w:t>程度：</w:t>
            </w:r>
          </w:p>
        </w:tc>
        <w:tc>
          <w:tcPr>
            <w:tcW w:w="3442" w:type="dxa"/>
          </w:tcPr>
          <w:p>
            <w:pPr>
              <w:spacing w:line="320" w:lineRule="atLeas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eastAsia="楷体_GB2312"/>
                <w:sz w:val="24"/>
                <w:szCs w:val="28"/>
              </w:rPr>
              <w:t>全日制本科</w:t>
            </w:r>
          </w:p>
        </w:tc>
        <w:tc>
          <w:tcPr>
            <w:tcW w:w="1912" w:type="dxa"/>
          </w:tcPr>
          <w:p>
            <w:pPr>
              <w:spacing w:line="320" w:lineRule="atLeast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毕业</w:t>
            </w:r>
            <w:r>
              <w:rPr>
                <w:rFonts w:ascii="楷体" w:hAnsi="楷体" w:eastAsia="楷体"/>
                <w:b/>
                <w:sz w:val="24"/>
                <w:szCs w:val="24"/>
              </w:rPr>
              <w:t>时间：</w:t>
            </w:r>
          </w:p>
        </w:tc>
        <w:tc>
          <w:tcPr>
            <w:tcW w:w="2926" w:type="dxa"/>
          </w:tcPr>
          <w:p>
            <w:pPr>
              <w:spacing w:line="320" w:lineRule="atLeas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201</w:t>
            </w: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.6</w:t>
            </w:r>
          </w:p>
        </w:tc>
        <w:tc>
          <w:tcPr>
            <w:tcW w:w="2926" w:type="dxa"/>
          </w:tcPr>
          <w:p>
            <w:pPr>
              <w:spacing w:line="320" w:lineRule="atLeast"/>
              <w:rPr>
                <w:rFonts w:hint="eastAsia" w:ascii="楷体" w:hAnsi="楷体" w:eastAsia="楷体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  <w:tblCellSpacing w:w="0" w:type="dxa"/>
        </w:trPr>
        <w:tc>
          <w:tcPr>
            <w:tcW w:w="1784" w:type="dxa"/>
          </w:tcPr>
          <w:p>
            <w:pPr>
              <w:spacing w:line="320" w:lineRule="atLeast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工作</w:t>
            </w:r>
            <w:r>
              <w:rPr>
                <w:rFonts w:ascii="楷体" w:hAnsi="楷体" w:eastAsia="楷体"/>
                <w:b/>
                <w:sz w:val="24"/>
                <w:szCs w:val="24"/>
              </w:rPr>
              <w:t>年限</w:t>
            </w: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:</w:t>
            </w:r>
            <w:r>
              <w:rPr>
                <w:rFonts w:ascii="楷体" w:hAnsi="楷体" w:eastAsia="楷体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42" w:type="dxa"/>
          </w:tcPr>
          <w:p>
            <w:pPr>
              <w:spacing w:line="320" w:lineRule="atLeas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四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年</w:t>
            </w:r>
            <w:bookmarkStart w:id="1" w:name="_GoBack"/>
            <w:bookmarkEnd w:id="1"/>
          </w:p>
        </w:tc>
        <w:tc>
          <w:tcPr>
            <w:tcW w:w="1912" w:type="dxa"/>
          </w:tcPr>
          <w:p>
            <w:pPr>
              <w:spacing w:line="320" w:lineRule="atLeast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手    机：</w:t>
            </w:r>
          </w:p>
        </w:tc>
        <w:tc>
          <w:tcPr>
            <w:tcW w:w="2926" w:type="dxa"/>
          </w:tcPr>
          <w:p>
            <w:pPr>
              <w:spacing w:line="320" w:lineRule="atLeast"/>
              <w:rPr>
                <w:rFonts w:hint="default" w:ascii="楷体" w:hAnsi="楷体" w:eastAsia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1</w:t>
            </w:r>
            <w:r>
              <w:rPr>
                <w:rFonts w:ascii="楷体" w:hAnsi="楷体" w:eastAsia="楷体"/>
                <w:sz w:val="24"/>
                <w:szCs w:val="24"/>
              </w:rPr>
              <w:t>3</w:t>
            </w: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029462719</w:t>
            </w:r>
          </w:p>
        </w:tc>
        <w:tc>
          <w:tcPr>
            <w:tcW w:w="2926" w:type="dxa"/>
          </w:tcPr>
          <w:p>
            <w:pPr>
              <w:spacing w:line="320" w:lineRule="atLeast"/>
              <w:rPr>
                <w:rFonts w:hint="eastAsia" w:ascii="楷体" w:hAnsi="楷体" w:eastAsia="楷体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  <w:tblCellSpacing w:w="0" w:type="dxa"/>
        </w:trPr>
        <w:tc>
          <w:tcPr>
            <w:tcW w:w="1784" w:type="dxa"/>
          </w:tcPr>
          <w:p>
            <w:pPr>
              <w:spacing w:line="320" w:lineRule="atLeast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  <w:lang w:eastAsia="zh-CN"/>
              </w:rPr>
              <w:t>籍</w:t>
            </w:r>
            <w:r>
              <w:rPr>
                <w:rFonts w:hint="eastAsia" w:ascii="楷体" w:hAnsi="楷体" w:eastAsia="楷体"/>
                <w:b/>
                <w:sz w:val="24"/>
                <w:szCs w:val="24"/>
              </w:rPr>
              <w:t xml:space="preserve">    </w:t>
            </w:r>
            <w:r>
              <w:rPr>
                <w:rFonts w:hint="eastAsia" w:ascii="楷体" w:hAnsi="楷体" w:eastAsia="楷体"/>
                <w:b/>
                <w:sz w:val="24"/>
                <w:szCs w:val="24"/>
                <w:lang w:eastAsia="zh-CN"/>
              </w:rPr>
              <w:t>贯</w:t>
            </w:r>
            <w:r>
              <w:rPr>
                <w:rFonts w:ascii="楷体" w:hAnsi="楷体" w:eastAsia="楷体"/>
                <w:b/>
                <w:sz w:val="24"/>
                <w:szCs w:val="24"/>
              </w:rPr>
              <w:t>：</w:t>
            </w:r>
          </w:p>
        </w:tc>
        <w:tc>
          <w:tcPr>
            <w:tcW w:w="3442" w:type="dxa"/>
          </w:tcPr>
          <w:p>
            <w:pPr>
              <w:spacing w:line="320" w:lineRule="atLeast"/>
              <w:rPr>
                <w:rFonts w:hint="eastAsia" w:ascii="楷体" w:hAnsi="楷体" w:eastAsia="楷体"/>
                <w:sz w:val="24"/>
                <w:szCs w:val="24"/>
                <w:lang w:eastAsia="zh-CN"/>
              </w:rPr>
            </w:pPr>
            <w:r>
              <w:rPr>
                <w:rFonts w:hint="eastAsia" w:eastAsia="楷体_GB2312"/>
                <w:sz w:val="24"/>
                <w:szCs w:val="28"/>
                <w:lang w:eastAsia="zh-CN"/>
              </w:rPr>
              <w:t>辽宁大连</w:t>
            </w:r>
          </w:p>
        </w:tc>
        <w:tc>
          <w:tcPr>
            <w:tcW w:w="1912" w:type="dxa"/>
          </w:tcPr>
          <w:p>
            <w:pPr>
              <w:spacing w:line="320" w:lineRule="atLeast"/>
              <w:rPr>
                <w:rFonts w:hint="eastAsia" w:ascii="楷体" w:hAnsi="楷体" w:eastAsia="楷体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邮    箱</w:t>
            </w:r>
            <w:r>
              <w:rPr>
                <w:rFonts w:hint="eastAsia" w:ascii="楷体" w:hAnsi="楷体" w:eastAsia="楷体"/>
                <w:b/>
                <w:sz w:val="24"/>
                <w:szCs w:val="24"/>
                <w:lang w:eastAsia="zh-CN"/>
              </w:rPr>
              <w:t>：</w:t>
            </w:r>
          </w:p>
        </w:tc>
        <w:tc>
          <w:tcPr>
            <w:tcW w:w="2926" w:type="dxa"/>
          </w:tcPr>
          <w:p>
            <w:pPr>
              <w:spacing w:line="320" w:lineRule="atLeas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xia_yx903@outlook.com</w:t>
            </w:r>
          </w:p>
        </w:tc>
        <w:tc>
          <w:tcPr>
            <w:tcW w:w="2926" w:type="dxa"/>
          </w:tcPr>
          <w:p>
            <w:pPr>
              <w:spacing w:line="320" w:lineRule="atLeast"/>
              <w:rPr>
                <w:rFonts w:ascii="楷体" w:hAnsi="楷体" w:eastAsia="楷体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  <w:tblCellSpacing w:w="0" w:type="dxa"/>
        </w:trPr>
        <w:tc>
          <w:tcPr>
            <w:tcW w:w="1784" w:type="dxa"/>
          </w:tcPr>
          <w:p>
            <w:pPr>
              <w:spacing w:line="320" w:lineRule="atLeast"/>
              <w:rPr>
                <w:rFonts w:hint="eastAsia" w:ascii="楷体" w:hAnsi="楷体" w:eastAsia="楷体"/>
                <w:b/>
                <w:sz w:val="24"/>
                <w:szCs w:val="24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  <w:lang w:eastAsia="zh-CN"/>
              </w:rPr>
              <w:t>户口所在地</w:t>
            </w:r>
            <w:r>
              <w:rPr>
                <w:rFonts w:ascii="楷体" w:hAnsi="楷体" w:eastAsia="楷体"/>
                <w:b/>
                <w:sz w:val="24"/>
                <w:szCs w:val="24"/>
              </w:rPr>
              <w:t>：</w:t>
            </w:r>
          </w:p>
        </w:tc>
        <w:tc>
          <w:tcPr>
            <w:tcW w:w="3442" w:type="dxa"/>
          </w:tcPr>
          <w:p>
            <w:pPr>
              <w:spacing w:line="320" w:lineRule="atLeast"/>
              <w:rPr>
                <w:rFonts w:hint="eastAsia" w:eastAsia="楷体_GB2312"/>
                <w:sz w:val="24"/>
                <w:szCs w:val="28"/>
                <w:lang w:eastAsia="zh-CN"/>
              </w:rPr>
            </w:pPr>
            <w:r>
              <w:rPr>
                <w:rFonts w:hint="eastAsia" w:eastAsia="楷体_GB2312"/>
                <w:sz w:val="24"/>
                <w:szCs w:val="28"/>
                <w:lang w:eastAsia="zh-CN"/>
              </w:rPr>
              <w:t>辽宁省大连市普兰店区</w:t>
            </w:r>
          </w:p>
        </w:tc>
        <w:tc>
          <w:tcPr>
            <w:tcW w:w="1912" w:type="dxa"/>
          </w:tcPr>
          <w:p>
            <w:pPr>
              <w:spacing w:line="320" w:lineRule="atLeast"/>
              <w:rPr>
                <w:rFonts w:ascii="楷体" w:hAnsi="楷体" w:eastAsia="楷体"/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>
            <w:pPr>
              <w:spacing w:line="320" w:lineRule="atLeast"/>
              <w:rPr>
                <w:rFonts w:ascii="楷体" w:hAnsi="楷体" w:eastAsia="楷体"/>
                <w:sz w:val="24"/>
                <w:szCs w:val="24"/>
              </w:rPr>
            </w:pPr>
          </w:p>
        </w:tc>
        <w:tc>
          <w:tcPr>
            <w:tcW w:w="2926" w:type="dxa"/>
          </w:tcPr>
          <w:p>
            <w:pPr>
              <w:spacing w:line="320" w:lineRule="atLeast"/>
              <w:rPr>
                <w:rFonts w:ascii="楷体" w:hAnsi="楷体" w:eastAsia="楷体"/>
                <w:sz w:val="24"/>
                <w:szCs w:val="24"/>
              </w:rPr>
            </w:pPr>
          </w:p>
        </w:tc>
      </w:tr>
    </w:tbl>
    <w:p>
      <w:pPr>
        <w:spacing w:line="480" w:lineRule="exact"/>
        <w:rPr>
          <w:rFonts w:ascii="楷体" w:hAnsi="楷体" w:eastAsia="楷体"/>
          <w:b/>
          <w:sz w:val="28"/>
          <w:szCs w:val="28"/>
          <w:u w:val="single"/>
        </w:rPr>
      </w:pPr>
      <w:r>
        <w:rPr>
          <w:rFonts w:hint="eastAsia" w:ascii="楷体" w:hAnsi="楷体" w:eastAsia="楷体"/>
          <w:b/>
          <w:sz w:val="28"/>
          <w:szCs w:val="28"/>
          <w:u w:val="single"/>
        </w:rPr>
        <w:t>自我评价：</w:t>
      </w:r>
    </w:p>
    <w:p>
      <w:pPr>
        <w:pStyle w:val="10"/>
        <w:numPr>
          <w:ilvl w:val="0"/>
          <w:numId w:val="1"/>
        </w:numPr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具有较强的团队意识，在工作中能与组员之间相互协助、友好交流，更高效的完成工作</w:t>
      </w:r>
    </w:p>
    <w:p>
      <w:pPr>
        <w:pStyle w:val="10"/>
        <w:numPr>
          <w:ilvl w:val="0"/>
          <w:numId w:val="1"/>
        </w:numPr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较好的表达能力与沟通能力；工作积极主动，能尽心尽责地完成本职工作，具备较强的学习与创新能力</w:t>
      </w:r>
    </w:p>
    <w:p>
      <w:pPr>
        <w:pStyle w:val="10"/>
        <w:numPr>
          <w:ilvl w:val="0"/>
          <w:numId w:val="1"/>
        </w:numPr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很强的团队合作能力和领导能力，能够带领团队</w:t>
      </w:r>
      <w:r>
        <w:rPr>
          <w:rFonts w:ascii="楷体" w:hAnsi="楷体" w:eastAsia="楷体"/>
          <w:sz w:val="24"/>
          <w:szCs w:val="24"/>
        </w:rPr>
        <w:t>完成</w:t>
      </w:r>
      <w:r>
        <w:rPr>
          <w:rFonts w:hint="eastAsia" w:ascii="楷体" w:hAnsi="楷体" w:eastAsia="楷体"/>
          <w:sz w:val="24"/>
          <w:szCs w:val="24"/>
          <w:lang w:eastAsia="zh-CN"/>
        </w:rPr>
        <w:t>开发</w:t>
      </w:r>
      <w:r>
        <w:rPr>
          <w:rFonts w:hint="eastAsia" w:ascii="楷体" w:hAnsi="楷体" w:eastAsia="楷体"/>
          <w:sz w:val="24"/>
          <w:szCs w:val="24"/>
        </w:rPr>
        <w:t>任务</w:t>
      </w:r>
    </w:p>
    <w:p>
      <w:pPr>
        <w:pStyle w:val="10"/>
        <w:numPr>
          <w:ilvl w:val="0"/>
          <w:numId w:val="1"/>
        </w:numPr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工作认真</w:t>
      </w:r>
      <w:r>
        <w:rPr>
          <w:rFonts w:ascii="楷体" w:hAnsi="楷体" w:eastAsia="楷体"/>
          <w:sz w:val="24"/>
          <w:szCs w:val="24"/>
        </w:rPr>
        <w:t>踏实、</w:t>
      </w:r>
      <w:r>
        <w:rPr>
          <w:rFonts w:hint="eastAsia" w:ascii="楷体" w:hAnsi="楷体" w:eastAsia="楷体"/>
          <w:sz w:val="24"/>
          <w:szCs w:val="24"/>
        </w:rPr>
        <w:t>细心</w:t>
      </w:r>
      <w:r>
        <w:rPr>
          <w:rFonts w:ascii="楷体" w:hAnsi="楷体" w:eastAsia="楷体"/>
          <w:sz w:val="24"/>
          <w:szCs w:val="24"/>
        </w:rPr>
        <w:t>负责，</w:t>
      </w:r>
      <w:r>
        <w:rPr>
          <w:rFonts w:hint="eastAsia" w:ascii="楷体" w:hAnsi="楷体" w:eastAsia="楷体"/>
          <w:sz w:val="24"/>
          <w:szCs w:val="24"/>
        </w:rPr>
        <w:t>在</w:t>
      </w:r>
      <w:r>
        <w:rPr>
          <w:rFonts w:ascii="楷体" w:hAnsi="楷体" w:eastAsia="楷体"/>
          <w:sz w:val="24"/>
          <w:szCs w:val="24"/>
        </w:rPr>
        <w:t>任职的两</w:t>
      </w:r>
      <w:r>
        <w:rPr>
          <w:rFonts w:hint="eastAsia" w:ascii="楷体" w:hAnsi="楷体" w:eastAsia="楷体"/>
          <w:sz w:val="24"/>
          <w:szCs w:val="24"/>
        </w:rPr>
        <w:t>家</w:t>
      </w:r>
      <w:r>
        <w:rPr>
          <w:rFonts w:ascii="楷体" w:hAnsi="楷体" w:eastAsia="楷体"/>
          <w:sz w:val="24"/>
          <w:szCs w:val="24"/>
        </w:rPr>
        <w:t>公司中都多次</w:t>
      </w:r>
      <w:r>
        <w:rPr>
          <w:rFonts w:hint="eastAsia" w:ascii="楷体" w:hAnsi="楷体" w:eastAsia="楷体"/>
          <w:sz w:val="24"/>
          <w:szCs w:val="24"/>
        </w:rPr>
        <w:t>当选</w:t>
      </w:r>
      <w:r>
        <w:rPr>
          <w:rFonts w:ascii="楷体" w:hAnsi="楷体" w:eastAsia="楷体"/>
          <w:sz w:val="24"/>
          <w:szCs w:val="24"/>
        </w:rPr>
        <w:t>公司</w:t>
      </w:r>
      <w:r>
        <w:rPr>
          <w:rFonts w:hint="eastAsia" w:ascii="楷体" w:hAnsi="楷体" w:eastAsia="楷体"/>
          <w:sz w:val="24"/>
          <w:szCs w:val="24"/>
        </w:rPr>
        <w:t>和</w:t>
      </w:r>
      <w:r>
        <w:rPr>
          <w:rFonts w:ascii="楷体" w:hAnsi="楷体" w:eastAsia="楷体"/>
          <w:sz w:val="24"/>
          <w:szCs w:val="24"/>
        </w:rPr>
        <w:t>部门的优秀员工</w:t>
      </w:r>
    </w:p>
    <w:p>
      <w:pPr>
        <w:pStyle w:val="10"/>
        <w:numPr>
          <w:ilvl w:val="0"/>
          <w:numId w:val="1"/>
        </w:numPr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沟通学习能力、抗压</w:t>
      </w:r>
      <w:r>
        <w:rPr>
          <w:rFonts w:ascii="楷体" w:hAnsi="楷体" w:eastAsia="楷体"/>
          <w:sz w:val="24"/>
          <w:szCs w:val="24"/>
        </w:rPr>
        <w:t>能</w:t>
      </w:r>
      <w:r>
        <w:rPr>
          <w:rFonts w:hint="eastAsia" w:ascii="楷体" w:hAnsi="楷体" w:eastAsia="楷体"/>
          <w:sz w:val="24"/>
          <w:szCs w:val="24"/>
        </w:rPr>
        <w:t>力强，可以很快融入新的环境</w:t>
      </w:r>
    </w:p>
    <w:p>
      <w:pPr>
        <w:pStyle w:val="10"/>
        <w:numPr>
          <w:ilvl w:val="0"/>
          <w:numId w:val="1"/>
        </w:numPr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熟悉各类</w:t>
      </w:r>
      <w:r>
        <w:rPr>
          <w:rFonts w:hint="eastAsia" w:ascii="楷体" w:hAnsi="楷体" w:eastAsia="楷体"/>
          <w:sz w:val="24"/>
          <w:szCs w:val="24"/>
          <w:lang w:eastAsia="zh-CN"/>
        </w:rPr>
        <w:t>开发</w:t>
      </w:r>
      <w:r>
        <w:rPr>
          <w:rFonts w:ascii="楷体" w:hAnsi="楷体" w:eastAsia="楷体"/>
          <w:sz w:val="24"/>
          <w:szCs w:val="24"/>
        </w:rPr>
        <w:t>工具</w:t>
      </w:r>
      <w:r>
        <w:rPr>
          <w:rFonts w:hint="eastAsia" w:ascii="楷体" w:hAnsi="楷体" w:eastAsia="楷体"/>
          <w:sz w:val="24"/>
          <w:szCs w:val="24"/>
          <w:lang w:eastAsia="zh-CN"/>
        </w:rPr>
        <w:t>，</w:t>
      </w:r>
      <w:r>
        <w:rPr>
          <w:rFonts w:ascii="楷体" w:hAnsi="楷体" w:eastAsia="楷体"/>
          <w:sz w:val="24"/>
          <w:szCs w:val="24"/>
        </w:rPr>
        <w:t>缺陷排查</w:t>
      </w:r>
      <w:r>
        <w:rPr>
          <w:rFonts w:hint="eastAsia" w:ascii="楷体" w:hAnsi="楷体" w:eastAsia="楷体"/>
          <w:sz w:val="24"/>
          <w:szCs w:val="24"/>
        </w:rPr>
        <w:t>能力</w:t>
      </w:r>
      <w:r>
        <w:rPr>
          <w:rFonts w:ascii="楷体" w:hAnsi="楷体" w:eastAsia="楷体"/>
          <w:sz w:val="24"/>
          <w:szCs w:val="24"/>
        </w:rPr>
        <w:t>强</w:t>
      </w:r>
    </w:p>
    <w:p>
      <w:pPr>
        <w:pStyle w:val="10"/>
        <w:numPr>
          <w:ilvl w:val="0"/>
          <w:numId w:val="1"/>
        </w:numPr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热爱软件行业，希望在这条路上能越走越远</w:t>
      </w:r>
    </w:p>
    <w:p>
      <w:pPr>
        <w:rPr>
          <w:rFonts w:ascii="楷体" w:hAnsi="楷体" w:eastAsia="楷体"/>
          <w:b/>
          <w:sz w:val="28"/>
          <w:szCs w:val="28"/>
          <w:u w:val="single"/>
        </w:rPr>
      </w:pPr>
      <w:r>
        <w:rPr>
          <w:rFonts w:hint="eastAsia" w:ascii="楷体" w:hAnsi="楷体" w:eastAsia="楷体"/>
          <w:b/>
          <w:sz w:val="28"/>
          <w:szCs w:val="28"/>
          <w:u w:val="single"/>
        </w:rPr>
        <w:t>工作</w:t>
      </w:r>
      <w:r>
        <w:rPr>
          <w:rFonts w:ascii="楷体" w:hAnsi="楷体" w:eastAsia="楷体"/>
          <w:b/>
          <w:sz w:val="28"/>
          <w:szCs w:val="28"/>
          <w:u w:val="single"/>
        </w:rPr>
        <w:t>经验</w:t>
      </w:r>
      <w:r>
        <w:rPr>
          <w:rFonts w:hint="eastAsia" w:ascii="楷体" w:hAnsi="楷体" w:eastAsia="楷体"/>
          <w:b/>
          <w:sz w:val="28"/>
          <w:szCs w:val="28"/>
          <w:u w:val="single"/>
        </w:rPr>
        <w:t>：</w:t>
      </w:r>
    </w:p>
    <w:p>
      <w:pPr>
        <w:rPr>
          <w:rFonts w:hint="default" w:ascii="楷体" w:hAnsi="楷体" w:eastAsia="楷体"/>
          <w:b w:val="0"/>
          <w:bCs/>
          <w:sz w:val="24"/>
          <w:szCs w:val="24"/>
          <w:u w:val="single"/>
          <w:lang w:val="en-US" w:eastAsia="zh-CN"/>
        </w:rPr>
      </w:pPr>
      <w:r>
        <w:rPr>
          <w:rFonts w:hint="eastAsia" w:ascii="楷体" w:hAnsi="楷体" w:eastAsia="楷体"/>
          <w:b w:val="0"/>
          <w:bCs/>
          <w:sz w:val="24"/>
          <w:szCs w:val="24"/>
        </w:rPr>
        <w:t>201</w:t>
      </w:r>
      <w:r>
        <w:rPr>
          <w:rFonts w:hint="eastAsia" w:ascii="楷体" w:hAnsi="楷体" w:eastAsia="楷体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="楷体" w:hAnsi="楷体" w:eastAsia="楷体"/>
          <w:b w:val="0"/>
          <w:bCs/>
          <w:sz w:val="24"/>
          <w:szCs w:val="24"/>
        </w:rPr>
        <w:t>.</w:t>
      </w:r>
      <w:r>
        <w:rPr>
          <w:rFonts w:hint="eastAsia" w:ascii="楷体" w:hAnsi="楷体" w:eastAsia="楷体"/>
          <w:b w:val="0"/>
          <w:bCs/>
          <w:sz w:val="24"/>
          <w:szCs w:val="24"/>
          <w:lang w:val="en-US" w:eastAsia="zh-CN"/>
        </w:rPr>
        <w:t>11</w:t>
      </w:r>
      <w:r>
        <w:rPr>
          <w:rFonts w:hint="eastAsia" w:ascii="楷体" w:hAnsi="楷体" w:eastAsia="楷体"/>
          <w:b w:val="0"/>
          <w:bCs/>
          <w:sz w:val="24"/>
          <w:szCs w:val="24"/>
        </w:rPr>
        <w:t>月</w:t>
      </w:r>
      <w:r>
        <w:rPr>
          <w:rFonts w:ascii="楷体" w:hAnsi="楷体" w:eastAsia="楷体"/>
          <w:b w:val="0"/>
          <w:bCs/>
          <w:sz w:val="24"/>
          <w:szCs w:val="24"/>
        </w:rPr>
        <w:t>–</w:t>
      </w:r>
      <w:r>
        <w:rPr>
          <w:rFonts w:hint="eastAsia" w:ascii="楷体" w:hAnsi="楷体" w:eastAsia="楷体"/>
          <w:b w:val="0"/>
          <w:bCs/>
          <w:sz w:val="24"/>
          <w:szCs w:val="24"/>
        </w:rPr>
        <w:t xml:space="preserve">至今   </w:t>
      </w:r>
      <w:r>
        <w:rPr>
          <w:rFonts w:ascii="楷体" w:hAnsi="楷体" w:eastAsia="楷体"/>
          <w:b w:val="0"/>
          <w:bCs/>
          <w:sz w:val="24"/>
          <w:szCs w:val="24"/>
        </w:rPr>
        <w:t xml:space="preserve">    </w:t>
      </w:r>
      <w:r>
        <w:rPr>
          <w:rFonts w:hint="eastAsia" w:ascii="楷体" w:hAnsi="楷体" w:eastAsia="楷体"/>
          <w:b w:val="0"/>
          <w:bCs/>
          <w:sz w:val="24"/>
          <w:szCs w:val="24"/>
          <w:lang w:val="en-US" w:eastAsia="zh-CN"/>
        </w:rPr>
        <w:t xml:space="preserve">     </w:t>
      </w:r>
      <w:r>
        <w:rPr>
          <w:rFonts w:hint="eastAsia" w:ascii="楷体" w:hAnsi="楷体" w:eastAsia="楷体"/>
          <w:b w:val="0"/>
          <w:bCs/>
          <w:sz w:val="24"/>
          <w:szCs w:val="24"/>
        </w:rPr>
        <w:t>上海汉朔信息</w:t>
      </w:r>
      <w:r>
        <w:rPr>
          <w:rFonts w:ascii="楷体" w:hAnsi="楷体" w:eastAsia="楷体"/>
          <w:b w:val="0"/>
          <w:bCs/>
          <w:sz w:val="24"/>
          <w:szCs w:val="24"/>
        </w:rPr>
        <w:t>科技有限公司</w:t>
      </w:r>
      <w:bookmarkStart w:id="0" w:name="OLE_LINK1"/>
      <w:r>
        <w:rPr>
          <w:rFonts w:hint="eastAsia" w:ascii="楷体" w:hAnsi="楷体" w:eastAsia="楷体"/>
          <w:b w:val="0"/>
          <w:bCs/>
          <w:sz w:val="24"/>
          <w:szCs w:val="24"/>
          <w:lang w:val="en-US" w:eastAsia="zh-CN"/>
        </w:rPr>
        <w:t xml:space="preserve">     </w:t>
      </w:r>
      <w:r>
        <w:rPr>
          <w:rFonts w:hint="eastAsia" w:ascii="楷体" w:hAnsi="楷体" w:eastAsia="楷体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/>
          <w:b w:val="0"/>
          <w:bCs/>
          <w:sz w:val="24"/>
          <w:szCs w:val="24"/>
          <w:u w:val="none"/>
          <w:lang w:val="en-US" w:eastAsia="zh-CN"/>
        </w:rPr>
        <w:t>java软件工程师</w:t>
      </w:r>
    </w:p>
    <w:p>
      <w:pPr>
        <w:rPr>
          <w:rFonts w:hint="eastAsia" w:ascii="楷体" w:hAnsi="楷体" w:eastAsia="楷体"/>
          <w:b w:val="0"/>
          <w:bCs/>
          <w:sz w:val="24"/>
          <w:szCs w:val="24"/>
          <w:u w:val="none"/>
          <w:lang w:val="en-US" w:eastAsia="zh-CN"/>
        </w:rPr>
      </w:pPr>
      <w:r>
        <w:rPr>
          <w:rFonts w:hint="eastAsia" w:ascii="楷体" w:hAnsi="楷体" w:eastAsia="楷体"/>
          <w:b w:val="0"/>
          <w:bCs/>
          <w:sz w:val="24"/>
          <w:szCs w:val="24"/>
        </w:rPr>
        <w:t>20</w:t>
      </w:r>
      <w:r>
        <w:rPr>
          <w:rFonts w:ascii="楷体" w:hAnsi="楷体" w:eastAsia="楷体"/>
          <w:b w:val="0"/>
          <w:bCs/>
          <w:sz w:val="24"/>
          <w:szCs w:val="24"/>
        </w:rPr>
        <w:t>1</w:t>
      </w:r>
      <w:r>
        <w:rPr>
          <w:rFonts w:hint="eastAsia" w:ascii="楷体" w:hAnsi="楷体" w:eastAsia="楷体"/>
          <w:b w:val="0"/>
          <w:bCs/>
          <w:sz w:val="24"/>
          <w:szCs w:val="24"/>
          <w:lang w:val="en-US" w:eastAsia="zh-CN"/>
        </w:rPr>
        <w:t>7.</w:t>
      </w:r>
      <w:r>
        <w:rPr>
          <w:rFonts w:hint="eastAsia" w:ascii="楷体" w:hAnsi="楷体" w:eastAsia="楷体"/>
          <w:b w:val="0"/>
          <w:bCs/>
          <w:sz w:val="24"/>
          <w:szCs w:val="24"/>
        </w:rPr>
        <w:t>02月</w:t>
      </w:r>
      <w:r>
        <w:rPr>
          <w:rFonts w:ascii="楷体" w:hAnsi="楷体" w:eastAsia="楷体"/>
          <w:b w:val="0"/>
          <w:bCs/>
          <w:sz w:val="24"/>
          <w:szCs w:val="24"/>
        </w:rPr>
        <w:t>–</w:t>
      </w:r>
      <w:r>
        <w:rPr>
          <w:rFonts w:hint="eastAsia" w:ascii="楷体" w:hAnsi="楷体" w:eastAsia="楷体"/>
          <w:b w:val="0"/>
          <w:bCs/>
          <w:sz w:val="24"/>
          <w:szCs w:val="24"/>
        </w:rPr>
        <w:t>2</w:t>
      </w:r>
      <w:r>
        <w:rPr>
          <w:rFonts w:ascii="楷体" w:hAnsi="楷体" w:eastAsia="楷体"/>
          <w:b w:val="0"/>
          <w:bCs/>
          <w:sz w:val="24"/>
          <w:szCs w:val="24"/>
        </w:rPr>
        <w:t>01</w:t>
      </w:r>
      <w:r>
        <w:rPr>
          <w:rFonts w:hint="eastAsia" w:ascii="楷体" w:hAnsi="楷体" w:eastAsia="楷体"/>
          <w:b w:val="0"/>
          <w:bCs/>
          <w:sz w:val="24"/>
          <w:szCs w:val="24"/>
          <w:lang w:val="en-US" w:eastAsia="zh-CN"/>
        </w:rPr>
        <w:t>8.10</w:t>
      </w:r>
      <w:r>
        <w:rPr>
          <w:rFonts w:hint="eastAsia" w:ascii="楷体" w:hAnsi="楷体" w:eastAsia="楷体"/>
          <w:b w:val="0"/>
          <w:bCs/>
          <w:sz w:val="24"/>
          <w:szCs w:val="24"/>
        </w:rPr>
        <w:t xml:space="preserve">月    </w:t>
      </w:r>
      <w:r>
        <w:rPr>
          <w:rFonts w:hint="eastAsia" w:ascii="楷体" w:hAnsi="楷体" w:eastAsia="楷体"/>
          <w:b w:val="0"/>
          <w:bCs/>
          <w:sz w:val="24"/>
          <w:szCs w:val="24"/>
          <w:lang w:val="en-US" w:eastAsia="zh-CN"/>
        </w:rPr>
        <w:t xml:space="preserve">   </w:t>
      </w:r>
      <w:r>
        <w:rPr>
          <w:rFonts w:hint="eastAsia" w:ascii="楷体" w:hAnsi="楷体" w:eastAsia="楷体"/>
          <w:b w:val="0"/>
          <w:bCs/>
          <w:sz w:val="24"/>
          <w:szCs w:val="24"/>
        </w:rPr>
        <w:t>北京仁聚（大连）有限公司</w:t>
      </w:r>
      <w:r>
        <w:rPr>
          <w:rFonts w:hint="eastAsia" w:ascii="楷体" w:hAnsi="楷体" w:eastAsia="楷体"/>
          <w:b w:val="0"/>
          <w:bCs/>
          <w:sz w:val="24"/>
          <w:szCs w:val="24"/>
          <w:lang w:val="en-US" w:eastAsia="zh-CN"/>
        </w:rPr>
        <w:t xml:space="preserve">     </w:t>
      </w:r>
      <w:r>
        <w:rPr>
          <w:rFonts w:hint="eastAsia" w:ascii="楷体" w:hAnsi="楷体" w:eastAsia="楷体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/>
          <w:b w:val="0"/>
          <w:bCs/>
          <w:sz w:val="24"/>
          <w:szCs w:val="24"/>
          <w:u w:val="none"/>
          <w:lang w:val="en-US" w:eastAsia="zh-CN"/>
        </w:rPr>
        <w:t>java软件工程师</w:t>
      </w:r>
    </w:p>
    <w:p>
      <w:pPr>
        <w:rPr>
          <w:rFonts w:ascii="楷体" w:hAnsi="楷体" w:eastAsia="楷体"/>
          <w:b/>
          <w:sz w:val="28"/>
          <w:szCs w:val="28"/>
          <w:u w:val="single"/>
        </w:rPr>
      </w:pPr>
      <w:r>
        <w:rPr>
          <w:rFonts w:hint="eastAsia" w:ascii="楷体" w:hAnsi="楷体" w:eastAsia="楷体"/>
          <w:b/>
          <w:sz w:val="28"/>
          <w:szCs w:val="28"/>
          <w:u w:val="single"/>
          <w:lang w:val="en-US" w:eastAsia="zh-CN"/>
        </w:rPr>
        <w:t>IT技能</w:t>
      </w:r>
      <w:r>
        <w:rPr>
          <w:rFonts w:hint="eastAsia" w:ascii="楷体" w:hAnsi="楷体" w:eastAsia="楷体"/>
          <w:b/>
          <w:sz w:val="28"/>
          <w:szCs w:val="28"/>
          <w:u w:val="single"/>
        </w:rPr>
        <w:t>：</w:t>
      </w:r>
    </w:p>
    <w:p>
      <w:pPr>
        <w:rPr>
          <w:rFonts w:hint="default" w:ascii="楷体" w:hAnsi="楷体" w:eastAsia="楷体"/>
          <w:b w:val="0"/>
          <w:bCs/>
          <w:sz w:val="24"/>
          <w:szCs w:val="24"/>
          <w:u w:val="none"/>
          <w:lang w:val="en-US" w:eastAsia="zh-CN"/>
        </w:rPr>
      </w:pPr>
      <w:r>
        <w:rPr>
          <w:rFonts w:hint="default" w:ascii="楷体" w:hAnsi="楷体" w:eastAsia="楷体"/>
          <w:b w:val="0"/>
          <w:bCs/>
          <w:sz w:val="24"/>
          <w:szCs w:val="24"/>
          <w:u w:val="none"/>
          <w:lang w:val="en-US" w:eastAsia="zh-CN"/>
        </w:rPr>
        <w:t>1.精通java和J2EE技术，对数据结构和算法有一定的理解，有良好的编程习惯。 </w:t>
      </w:r>
    </w:p>
    <w:p>
      <w:pPr>
        <w:rPr>
          <w:rFonts w:hint="default" w:ascii="楷体" w:hAnsi="楷体" w:eastAsia="楷体"/>
          <w:b w:val="0"/>
          <w:bCs/>
          <w:sz w:val="24"/>
          <w:szCs w:val="24"/>
          <w:u w:val="none"/>
          <w:lang w:val="en-US" w:eastAsia="zh-CN"/>
        </w:rPr>
      </w:pPr>
      <w:r>
        <w:rPr>
          <w:rFonts w:hint="default" w:ascii="楷体" w:hAnsi="楷体" w:eastAsia="楷体"/>
          <w:b w:val="0"/>
          <w:bCs/>
          <w:sz w:val="24"/>
          <w:szCs w:val="24"/>
          <w:u w:val="none"/>
          <w:lang w:val="en-US" w:eastAsia="zh-CN"/>
        </w:rPr>
        <w:t>2.熟练掌握Spring+ SpringMVC+ mybatis进行Java EE项目开发。</w:t>
      </w:r>
    </w:p>
    <w:p>
      <w:pPr>
        <w:rPr>
          <w:rFonts w:hint="default" w:ascii="楷体" w:hAnsi="楷体" w:eastAsia="楷体"/>
          <w:b w:val="0"/>
          <w:bCs/>
          <w:sz w:val="24"/>
          <w:szCs w:val="24"/>
          <w:u w:val="none"/>
          <w:lang w:val="en-US" w:eastAsia="zh-CN"/>
        </w:rPr>
      </w:pPr>
      <w:r>
        <w:rPr>
          <w:rFonts w:hint="default" w:ascii="楷体" w:hAnsi="楷体" w:eastAsia="楷体"/>
          <w:b w:val="0"/>
          <w:bCs/>
          <w:sz w:val="24"/>
          <w:szCs w:val="24"/>
          <w:u w:val="none"/>
          <w:lang w:val="en-US" w:eastAsia="zh-CN"/>
        </w:rPr>
        <w:t>3.熟悉Html、 JavaScript、jQuery和Ajax以及客户端技术的使用，了解web前端中JSTL标签库、EL表达式。</w:t>
      </w:r>
    </w:p>
    <w:p>
      <w:pPr>
        <w:rPr>
          <w:rFonts w:hint="default" w:ascii="楷体" w:hAnsi="楷体" w:eastAsia="楷体"/>
          <w:b w:val="0"/>
          <w:bCs/>
          <w:sz w:val="24"/>
          <w:szCs w:val="24"/>
          <w:u w:val="none"/>
          <w:lang w:val="en-US" w:eastAsia="zh-CN"/>
        </w:rPr>
      </w:pPr>
      <w:r>
        <w:rPr>
          <w:rFonts w:hint="default" w:ascii="楷体" w:hAnsi="楷体" w:eastAsia="楷体"/>
          <w:b w:val="0"/>
          <w:bCs/>
          <w:sz w:val="24"/>
          <w:szCs w:val="24"/>
          <w:u w:val="none"/>
          <w:lang w:val="en-US" w:eastAsia="zh-CN"/>
        </w:rPr>
        <w:t>4.熟悉Java Web开发的一些基本设计模式，如MVC设计模式、单例设计模式、抽象工厂模式等。</w:t>
      </w:r>
    </w:p>
    <w:p>
      <w:pPr>
        <w:rPr>
          <w:rFonts w:hint="default" w:ascii="楷体" w:hAnsi="楷体" w:eastAsia="楷体"/>
          <w:b w:val="0"/>
          <w:bCs/>
          <w:sz w:val="24"/>
          <w:szCs w:val="24"/>
          <w:u w:val="none"/>
          <w:lang w:val="en-US" w:eastAsia="zh-CN"/>
        </w:rPr>
      </w:pPr>
      <w:r>
        <w:rPr>
          <w:rFonts w:hint="default" w:ascii="楷体" w:hAnsi="楷体" w:eastAsia="楷体"/>
          <w:b w:val="0"/>
          <w:bCs/>
          <w:sz w:val="24"/>
          <w:szCs w:val="24"/>
          <w:u w:val="none"/>
          <w:lang w:val="en-US" w:eastAsia="zh-CN"/>
        </w:rPr>
        <w:t>5.熟练使用oracle、mysql数据库。</w:t>
      </w:r>
    </w:p>
    <w:p>
      <w:pPr>
        <w:rPr>
          <w:rFonts w:hint="default" w:ascii="楷体" w:hAnsi="楷体" w:eastAsia="楷体"/>
          <w:b w:val="0"/>
          <w:bCs/>
          <w:sz w:val="24"/>
          <w:szCs w:val="24"/>
          <w:u w:val="none"/>
          <w:lang w:val="en-US" w:eastAsia="zh-CN"/>
        </w:rPr>
      </w:pPr>
      <w:r>
        <w:rPr>
          <w:rFonts w:hint="default" w:ascii="楷体" w:hAnsi="楷体" w:eastAsia="楷体"/>
          <w:b w:val="0"/>
          <w:bCs/>
          <w:sz w:val="24"/>
          <w:szCs w:val="24"/>
          <w:u w:val="none"/>
          <w:lang w:val="en-US" w:eastAsia="zh-CN"/>
        </w:rPr>
        <w:t>6.熟悉关系型数据库的理论和E-R图的编写, 熟练进行增删改查，熟悉存储过程。</w:t>
      </w:r>
    </w:p>
    <w:p>
      <w:pPr>
        <w:rPr>
          <w:rFonts w:hint="default" w:ascii="楷体" w:hAnsi="楷体" w:eastAsia="楷体"/>
          <w:b w:val="0"/>
          <w:bCs/>
          <w:sz w:val="24"/>
          <w:szCs w:val="24"/>
          <w:u w:val="none"/>
          <w:lang w:val="en-US" w:eastAsia="zh-CN"/>
        </w:rPr>
      </w:pPr>
      <w:r>
        <w:rPr>
          <w:rFonts w:hint="default" w:ascii="楷体" w:hAnsi="楷体" w:eastAsia="楷体"/>
          <w:b w:val="0"/>
          <w:bCs/>
          <w:sz w:val="24"/>
          <w:szCs w:val="24"/>
          <w:u w:val="none"/>
          <w:lang w:val="en-US" w:eastAsia="zh-CN"/>
        </w:rPr>
        <w:t>7.熟练使用开发工具Eclipse、HBuilder、PLSQL Developer。</w:t>
      </w:r>
    </w:p>
    <w:p>
      <w:pPr>
        <w:rPr>
          <w:rFonts w:hint="default" w:ascii="楷体" w:hAnsi="楷体" w:eastAsia="楷体"/>
          <w:b w:val="0"/>
          <w:bCs/>
          <w:sz w:val="24"/>
          <w:szCs w:val="24"/>
          <w:u w:val="none"/>
          <w:lang w:val="en-US" w:eastAsia="zh-CN"/>
        </w:rPr>
      </w:pPr>
      <w:r>
        <w:rPr>
          <w:rFonts w:hint="default" w:ascii="楷体" w:hAnsi="楷体" w:eastAsia="楷体"/>
          <w:b w:val="0"/>
          <w:bCs/>
          <w:sz w:val="24"/>
          <w:szCs w:val="24"/>
          <w:u w:val="none"/>
          <w:lang w:val="en-US" w:eastAsia="zh-CN"/>
        </w:rPr>
        <w:t>8.具备很强的逻辑思维能力和一定的英语能力。</w:t>
      </w:r>
    </w:p>
    <w:bookmarkEnd w:id="0"/>
    <w:p>
      <w:pPr>
        <w:rPr>
          <w:rFonts w:hint="eastAsia" w:ascii="楷体" w:hAnsi="楷体" w:eastAsia="楷体"/>
          <w:b/>
          <w:sz w:val="28"/>
          <w:szCs w:val="28"/>
          <w:u w:val="single"/>
        </w:rPr>
      </w:pPr>
      <w:r>
        <w:rPr>
          <w:rFonts w:hint="eastAsia" w:ascii="楷体" w:hAnsi="楷体" w:eastAsia="楷体"/>
          <w:b/>
          <w:sz w:val="28"/>
          <w:szCs w:val="28"/>
          <w:u w:val="single"/>
        </w:rPr>
        <w:t>典型项目</w:t>
      </w:r>
      <w:r>
        <w:rPr>
          <w:rFonts w:ascii="楷体" w:hAnsi="楷体" w:eastAsia="楷体"/>
          <w:b/>
          <w:sz w:val="28"/>
          <w:szCs w:val="28"/>
          <w:u w:val="single"/>
        </w:rPr>
        <w:t>经验</w:t>
      </w:r>
      <w:r>
        <w:rPr>
          <w:rFonts w:hint="eastAsia" w:ascii="楷体" w:hAnsi="楷体" w:eastAsia="楷体"/>
          <w:b/>
          <w:sz w:val="28"/>
          <w:szCs w:val="28"/>
          <w:u w:val="single"/>
        </w:rPr>
        <w:t>：</w:t>
      </w:r>
    </w:p>
    <w:p>
      <w:pPr>
        <w:rPr>
          <w:rFonts w:ascii="楷体" w:hAnsi="楷体" w:eastAsia="楷体"/>
          <w:b/>
          <w:sz w:val="28"/>
          <w:szCs w:val="28"/>
        </w:rPr>
      </w:pPr>
      <w:r>
        <w:rPr>
          <w:rFonts w:hint="eastAsia" w:ascii="楷体" w:hAnsi="楷体" w:eastAsia="楷体"/>
          <w:b/>
          <w:sz w:val="28"/>
          <w:szCs w:val="28"/>
        </w:rPr>
        <w:t>项目</w:t>
      </w:r>
      <w:r>
        <w:rPr>
          <w:rFonts w:ascii="楷体" w:hAnsi="楷体" w:eastAsia="楷体"/>
          <w:b/>
          <w:sz w:val="28"/>
          <w:szCs w:val="28"/>
        </w:rPr>
        <w:t>（</w:t>
      </w:r>
      <w:r>
        <w:rPr>
          <w:rFonts w:hint="eastAsia" w:ascii="楷体" w:hAnsi="楷体" w:eastAsia="楷体"/>
          <w:b/>
          <w:sz w:val="28"/>
          <w:szCs w:val="28"/>
          <w:lang w:val="en-US" w:eastAsia="zh-CN"/>
        </w:rPr>
        <w:t>一</w:t>
      </w:r>
      <w:r>
        <w:rPr>
          <w:rFonts w:ascii="楷体" w:hAnsi="楷体" w:eastAsia="楷体"/>
          <w:b/>
          <w:sz w:val="28"/>
          <w:szCs w:val="28"/>
        </w:rPr>
        <w:t>）</w:t>
      </w:r>
      <w:r>
        <w:rPr>
          <w:rFonts w:hint="eastAsia" w:ascii="楷体" w:hAnsi="楷体" w:eastAsia="楷体"/>
          <w:b/>
          <w:sz w:val="28"/>
          <w:szCs w:val="28"/>
        </w:rPr>
        <w:t>：新一代本币</w:t>
      </w:r>
      <w:r>
        <w:rPr>
          <w:rFonts w:ascii="楷体" w:hAnsi="楷体" w:eastAsia="楷体"/>
          <w:b/>
          <w:sz w:val="28"/>
          <w:szCs w:val="28"/>
        </w:rPr>
        <w:t>交易系统</w:t>
      </w:r>
    </w:p>
    <w:p>
      <w:pPr>
        <w:rPr>
          <w:rFonts w:ascii="楷体" w:hAnsi="楷体" w:eastAsia="楷体"/>
          <w:sz w:val="24"/>
          <w:szCs w:val="28"/>
        </w:rPr>
      </w:pPr>
      <w:r>
        <w:rPr>
          <w:rFonts w:hint="eastAsia" w:ascii="楷体" w:hAnsi="楷体" w:eastAsia="楷体"/>
          <w:sz w:val="24"/>
          <w:szCs w:val="28"/>
        </w:rPr>
        <w:t>持续</w:t>
      </w:r>
      <w:r>
        <w:rPr>
          <w:rFonts w:ascii="楷体" w:hAnsi="楷体" w:eastAsia="楷体"/>
          <w:sz w:val="24"/>
          <w:szCs w:val="28"/>
        </w:rPr>
        <w:t>时间：</w:t>
      </w:r>
      <w:r>
        <w:rPr>
          <w:rFonts w:hint="eastAsia" w:ascii="楷体" w:hAnsi="楷体" w:eastAsia="楷体"/>
          <w:sz w:val="24"/>
          <w:szCs w:val="28"/>
        </w:rPr>
        <w:t>2018.</w:t>
      </w:r>
      <w:r>
        <w:rPr>
          <w:rFonts w:hint="eastAsia" w:ascii="楷体" w:hAnsi="楷体" w:eastAsia="楷体"/>
          <w:sz w:val="24"/>
          <w:szCs w:val="28"/>
          <w:lang w:val="en-US" w:eastAsia="zh-CN"/>
        </w:rPr>
        <w:t>4</w:t>
      </w:r>
      <w:r>
        <w:rPr>
          <w:rFonts w:ascii="楷体" w:hAnsi="楷体" w:eastAsia="楷体"/>
          <w:sz w:val="24"/>
          <w:szCs w:val="28"/>
        </w:rPr>
        <w:t>-至今</w:t>
      </w:r>
    </w:p>
    <w:p>
      <w:pPr>
        <w:rPr>
          <w:rFonts w:ascii="楷体" w:hAnsi="楷体" w:eastAsia="楷体"/>
          <w:b/>
          <w:sz w:val="24"/>
          <w:szCs w:val="28"/>
        </w:rPr>
      </w:pPr>
      <w:r>
        <w:rPr>
          <w:rFonts w:hint="eastAsia" w:ascii="楷体" w:hAnsi="楷体" w:eastAsia="楷体"/>
          <w:b/>
          <w:sz w:val="24"/>
          <w:szCs w:val="28"/>
        </w:rPr>
        <w:t>项目</w:t>
      </w:r>
      <w:r>
        <w:rPr>
          <w:rFonts w:ascii="楷体" w:hAnsi="楷体" w:eastAsia="楷体"/>
          <w:b/>
          <w:sz w:val="24"/>
          <w:szCs w:val="28"/>
        </w:rPr>
        <w:t>描述：</w:t>
      </w:r>
    </w:p>
    <w:p>
      <w:pPr>
        <w:pStyle w:val="10"/>
        <w:numPr>
          <w:ilvl w:val="0"/>
          <w:numId w:val="2"/>
        </w:numPr>
        <w:ind w:firstLineChars="0"/>
        <w:rPr>
          <w:rFonts w:eastAsia="楷体_GB2312"/>
          <w:sz w:val="24"/>
          <w:szCs w:val="21"/>
        </w:rPr>
      </w:pPr>
      <w:r>
        <w:rPr>
          <w:rFonts w:hint="eastAsia" w:eastAsia="楷体_GB2312"/>
          <w:sz w:val="24"/>
          <w:szCs w:val="21"/>
        </w:rPr>
        <w:t>因老的</w:t>
      </w:r>
      <w:r>
        <w:rPr>
          <w:rFonts w:eastAsia="楷体_GB2312"/>
          <w:sz w:val="24"/>
          <w:szCs w:val="21"/>
        </w:rPr>
        <w:t>本币交易系统已经运行十年了，已经不</w:t>
      </w:r>
      <w:r>
        <w:rPr>
          <w:rFonts w:hint="eastAsia" w:eastAsia="楷体_GB2312"/>
          <w:sz w:val="24"/>
          <w:szCs w:val="21"/>
        </w:rPr>
        <w:t>能</w:t>
      </w:r>
      <w:r>
        <w:rPr>
          <w:rFonts w:eastAsia="楷体_GB2312"/>
          <w:sz w:val="24"/>
          <w:szCs w:val="21"/>
        </w:rPr>
        <w:t>满足</w:t>
      </w:r>
      <w:r>
        <w:rPr>
          <w:rFonts w:hint="eastAsia" w:eastAsia="楷体_GB2312"/>
          <w:sz w:val="24"/>
          <w:szCs w:val="21"/>
        </w:rPr>
        <w:t>目前</w:t>
      </w:r>
      <w:r>
        <w:rPr>
          <w:rFonts w:eastAsia="楷体_GB2312"/>
          <w:sz w:val="24"/>
          <w:szCs w:val="21"/>
        </w:rPr>
        <w:t>的市场了。所以</w:t>
      </w:r>
      <w:r>
        <w:rPr>
          <w:rFonts w:hint="eastAsia" w:eastAsia="楷体_GB2312"/>
          <w:sz w:val="24"/>
          <w:szCs w:val="21"/>
        </w:rPr>
        <w:t>需要</w:t>
      </w:r>
      <w:r>
        <w:rPr>
          <w:rFonts w:eastAsia="楷体_GB2312"/>
          <w:sz w:val="24"/>
          <w:szCs w:val="21"/>
        </w:rPr>
        <w:t>使用</w:t>
      </w:r>
      <w:r>
        <w:rPr>
          <w:rFonts w:hint="eastAsia" w:eastAsia="楷体_GB2312"/>
          <w:sz w:val="24"/>
          <w:szCs w:val="21"/>
        </w:rPr>
        <w:t>新的</w:t>
      </w:r>
      <w:r>
        <w:rPr>
          <w:rFonts w:eastAsia="楷体_GB2312"/>
          <w:sz w:val="24"/>
          <w:szCs w:val="21"/>
        </w:rPr>
        <w:t>技术进行改造</w:t>
      </w:r>
      <w:r>
        <w:rPr>
          <w:rFonts w:hint="eastAsia" w:eastAsia="楷体_GB2312"/>
          <w:sz w:val="24"/>
          <w:szCs w:val="21"/>
        </w:rPr>
        <w:t>，</w:t>
      </w:r>
      <w:r>
        <w:rPr>
          <w:rFonts w:eastAsia="楷体_GB2312"/>
          <w:sz w:val="24"/>
          <w:szCs w:val="21"/>
        </w:rPr>
        <w:t>根据市场需求进行优化。</w:t>
      </w:r>
    </w:p>
    <w:p>
      <w:pPr>
        <w:pStyle w:val="10"/>
        <w:numPr>
          <w:ilvl w:val="0"/>
          <w:numId w:val="2"/>
        </w:numPr>
        <w:ind w:firstLineChars="0"/>
        <w:rPr>
          <w:rFonts w:eastAsia="楷体_GB2312"/>
          <w:sz w:val="24"/>
          <w:szCs w:val="21"/>
        </w:rPr>
      </w:pPr>
      <w:r>
        <w:rPr>
          <w:rFonts w:hint="eastAsia" w:eastAsia="楷体_GB2312"/>
          <w:sz w:val="24"/>
          <w:szCs w:val="21"/>
        </w:rPr>
        <w:t>目前项目已经</w:t>
      </w:r>
      <w:r>
        <w:rPr>
          <w:rFonts w:eastAsia="楷体_GB2312"/>
          <w:sz w:val="24"/>
          <w:szCs w:val="21"/>
        </w:rPr>
        <w:t>完成对</w:t>
      </w:r>
      <w:r>
        <w:rPr>
          <w:rFonts w:hint="eastAsia" w:eastAsia="楷体_GB2312"/>
          <w:sz w:val="24"/>
          <w:szCs w:val="21"/>
        </w:rPr>
        <w:t>机构</w:t>
      </w:r>
      <w:r>
        <w:rPr>
          <w:rFonts w:eastAsia="楷体_GB2312"/>
          <w:sz w:val="24"/>
          <w:szCs w:val="21"/>
        </w:rPr>
        <w:t>和交易账户的改造</w:t>
      </w:r>
      <w:r>
        <w:rPr>
          <w:rFonts w:hint="eastAsia" w:eastAsia="楷体_GB2312"/>
          <w:sz w:val="24"/>
          <w:szCs w:val="21"/>
        </w:rPr>
        <w:t>以及交易</w:t>
      </w:r>
      <w:r>
        <w:rPr>
          <w:rFonts w:eastAsia="楷体_GB2312"/>
          <w:sz w:val="24"/>
          <w:szCs w:val="21"/>
        </w:rPr>
        <w:t>债券的改造并上线。</w:t>
      </w:r>
    </w:p>
    <w:p>
      <w:pPr>
        <w:pStyle w:val="10"/>
        <w:numPr>
          <w:ilvl w:val="0"/>
          <w:numId w:val="2"/>
        </w:numPr>
        <w:ind w:firstLineChars="0"/>
        <w:rPr>
          <w:rFonts w:eastAsia="楷体_GB2312"/>
          <w:sz w:val="24"/>
          <w:szCs w:val="21"/>
        </w:rPr>
      </w:pPr>
      <w:r>
        <w:rPr>
          <w:rFonts w:hint="eastAsia" w:eastAsia="楷体_GB2312"/>
          <w:sz w:val="24"/>
          <w:szCs w:val="21"/>
        </w:rPr>
        <w:t>该</w:t>
      </w:r>
      <w:r>
        <w:rPr>
          <w:rFonts w:eastAsia="楷体_GB2312"/>
          <w:sz w:val="24"/>
          <w:szCs w:val="21"/>
        </w:rPr>
        <w:t>项目</w:t>
      </w:r>
      <w:r>
        <w:rPr>
          <w:rFonts w:hint="eastAsia" w:eastAsia="楷体_GB2312"/>
          <w:sz w:val="24"/>
          <w:szCs w:val="21"/>
        </w:rPr>
        <w:t>走</w:t>
      </w:r>
      <w:r>
        <w:rPr>
          <w:rFonts w:eastAsia="楷体_GB2312"/>
          <w:sz w:val="24"/>
          <w:szCs w:val="21"/>
        </w:rPr>
        <w:t>敏捷开发模式，按</w:t>
      </w:r>
      <w:r>
        <w:rPr>
          <w:rFonts w:hint="eastAsia" w:eastAsia="楷体_GB2312"/>
          <w:sz w:val="24"/>
          <w:szCs w:val="21"/>
        </w:rPr>
        <w:t>功能</w:t>
      </w:r>
      <w:r>
        <w:rPr>
          <w:rFonts w:eastAsia="楷体_GB2312"/>
          <w:sz w:val="24"/>
          <w:szCs w:val="21"/>
        </w:rPr>
        <w:t>划分每一个阶段。</w:t>
      </w:r>
      <w:r>
        <w:rPr>
          <w:rFonts w:hint="eastAsia" w:eastAsia="楷体_GB2312"/>
          <w:sz w:val="24"/>
          <w:szCs w:val="21"/>
        </w:rPr>
        <w:t>现阶段</w:t>
      </w:r>
      <w:r>
        <w:rPr>
          <w:rFonts w:eastAsia="楷体_GB2312"/>
          <w:sz w:val="24"/>
          <w:szCs w:val="21"/>
        </w:rPr>
        <w:t>正在对</w:t>
      </w:r>
      <w:r>
        <w:rPr>
          <w:rFonts w:hint="eastAsia" w:eastAsia="楷体_GB2312"/>
          <w:sz w:val="24"/>
          <w:szCs w:val="21"/>
        </w:rPr>
        <w:t>现券</w:t>
      </w:r>
      <w:r>
        <w:rPr>
          <w:rFonts w:eastAsia="楷体_GB2312"/>
          <w:sz w:val="24"/>
          <w:szCs w:val="21"/>
        </w:rPr>
        <w:t>交易市场进行改造</w:t>
      </w:r>
      <w:r>
        <w:rPr>
          <w:rFonts w:hint="eastAsia" w:eastAsia="楷体_GB2312"/>
          <w:sz w:val="24"/>
          <w:szCs w:val="21"/>
        </w:rPr>
        <w:t>，</w:t>
      </w:r>
      <w:r>
        <w:rPr>
          <w:rFonts w:eastAsia="楷体_GB2312"/>
          <w:sz w:val="24"/>
          <w:szCs w:val="21"/>
        </w:rPr>
        <w:t>截止目前已完成</w:t>
      </w:r>
      <w:r>
        <w:rPr>
          <w:rFonts w:hint="eastAsia" w:eastAsia="楷体_GB2312"/>
          <w:sz w:val="24"/>
          <w:szCs w:val="21"/>
        </w:rPr>
        <w:t>现券</w:t>
      </w:r>
      <w:r>
        <w:rPr>
          <w:rFonts w:eastAsia="楷体_GB2312"/>
          <w:sz w:val="24"/>
          <w:szCs w:val="21"/>
        </w:rPr>
        <w:t>市场所有报价方式的开发，目前正在做整合后的功能及性能测试。新的交易平台会带给大家更多的便利，界面也是焕然一新</w:t>
      </w:r>
    </w:p>
    <w:p>
      <w:pPr>
        <w:pStyle w:val="10"/>
        <w:numPr>
          <w:ilvl w:val="0"/>
          <w:numId w:val="2"/>
        </w:numPr>
        <w:ind w:firstLineChars="0"/>
        <w:rPr>
          <w:rFonts w:hint="eastAsia" w:eastAsia="楷体_GB2312"/>
          <w:sz w:val="24"/>
          <w:szCs w:val="21"/>
        </w:rPr>
      </w:pPr>
      <w:r>
        <w:rPr>
          <w:rFonts w:hint="eastAsia" w:eastAsia="楷体_GB2312"/>
          <w:sz w:val="24"/>
          <w:szCs w:val="21"/>
        </w:rPr>
        <w:t>历史数据迁移，将老本币的用户、债券、权限、交易数据等信息同步到新平台的数据库</w:t>
      </w:r>
    </w:p>
    <w:p>
      <w:pPr>
        <w:rPr>
          <w:rFonts w:ascii="楷体" w:hAnsi="楷体" w:eastAsia="楷体"/>
          <w:b/>
          <w:sz w:val="24"/>
          <w:szCs w:val="28"/>
        </w:rPr>
      </w:pPr>
      <w:r>
        <w:rPr>
          <w:rFonts w:hint="eastAsia" w:ascii="楷体" w:hAnsi="楷体" w:eastAsia="楷体"/>
          <w:b/>
          <w:sz w:val="24"/>
          <w:szCs w:val="28"/>
          <w:lang w:eastAsia="zh-CN"/>
        </w:rPr>
        <w:t>职责</w:t>
      </w:r>
      <w:r>
        <w:rPr>
          <w:rFonts w:ascii="楷体" w:hAnsi="楷体" w:eastAsia="楷体"/>
          <w:b/>
          <w:sz w:val="24"/>
          <w:szCs w:val="28"/>
        </w:rPr>
        <w:t>描述：</w:t>
      </w:r>
    </w:p>
    <w:p>
      <w:pPr>
        <w:pStyle w:val="10"/>
        <w:numPr>
          <w:ilvl w:val="0"/>
          <w:numId w:val="0"/>
        </w:numPr>
        <w:ind w:leftChars="0"/>
        <w:rPr>
          <w:rFonts w:hint="eastAsia" w:eastAsia="楷体_GB2312"/>
          <w:sz w:val="24"/>
          <w:szCs w:val="21"/>
        </w:rPr>
      </w:pPr>
      <w:r>
        <w:rPr>
          <w:rFonts w:hint="eastAsia" w:eastAsia="楷体_GB2312"/>
          <w:sz w:val="24"/>
          <w:szCs w:val="21"/>
        </w:rPr>
        <w:t>1</w:t>
      </w:r>
      <w:r>
        <w:rPr>
          <w:rFonts w:hint="eastAsia" w:eastAsia="楷体_GB2312"/>
          <w:sz w:val="24"/>
          <w:szCs w:val="21"/>
          <w:lang w:eastAsia="zh-CN"/>
        </w:rPr>
        <w:t>.</w:t>
      </w:r>
      <w:r>
        <w:rPr>
          <w:rFonts w:hint="eastAsia" w:eastAsia="楷体_GB2312"/>
          <w:sz w:val="24"/>
          <w:szCs w:val="21"/>
        </w:rPr>
        <w:t>本币场务管理系统部分管理功能的开发、与清算所、交易后等外围系统交互接口</w:t>
      </w:r>
    </w:p>
    <w:p>
      <w:pPr>
        <w:pStyle w:val="10"/>
        <w:numPr>
          <w:ilvl w:val="0"/>
          <w:numId w:val="0"/>
        </w:numPr>
        <w:ind w:leftChars="0"/>
        <w:rPr>
          <w:rFonts w:hint="eastAsia" w:eastAsia="楷体_GB2312"/>
          <w:sz w:val="24"/>
          <w:szCs w:val="21"/>
        </w:rPr>
      </w:pPr>
      <w:r>
        <w:rPr>
          <w:rFonts w:hint="eastAsia" w:eastAsia="楷体_GB2312"/>
          <w:sz w:val="24"/>
          <w:szCs w:val="21"/>
        </w:rPr>
        <w:t>2.现券市场、质押式回购市场、衍生品市场等各大市场的报价、成交消息的接收、查询、管理功能实现</w:t>
      </w:r>
    </w:p>
    <w:p>
      <w:pPr>
        <w:pStyle w:val="10"/>
        <w:numPr>
          <w:ilvl w:val="0"/>
          <w:numId w:val="0"/>
        </w:numPr>
        <w:ind w:leftChars="0"/>
        <w:rPr>
          <w:rFonts w:hint="eastAsia" w:eastAsia="楷体_GB2312"/>
          <w:sz w:val="24"/>
          <w:szCs w:val="21"/>
        </w:rPr>
      </w:pPr>
      <w:r>
        <w:rPr>
          <w:rFonts w:hint="eastAsia" w:eastAsia="楷体_GB2312"/>
          <w:sz w:val="24"/>
          <w:szCs w:val="21"/>
        </w:rPr>
        <w:t>3.线上项目问题汇总，根据问题复杂度及时与业务部门沟通，制定完善解决方案并跟踪执行情况</w:t>
      </w:r>
    </w:p>
    <w:p>
      <w:pPr>
        <w:pStyle w:val="10"/>
        <w:numPr>
          <w:ilvl w:val="0"/>
          <w:numId w:val="0"/>
        </w:numPr>
        <w:ind w:leftChars="0"/>
        <w:rPr>
          <w:rFonts w:hint="eastAsia" w:eastAsia="楷体_GB2312"/>
          <w:sz w:val="24"/>
          <w:szCs w:val="21"/>
        </w:rPr>
      </w:pPr>
      <w:r>
        <w:rPr>
          <w:rFonts w:hint="eastAsia" w:eastAsia="楷体_GB2312"/>
          <w:sz w:val="24"/>
          <w:szCs w:val="21"/>
        </w:rPr>
        <w:t>4.合理把控需求变更范围及功能改造影响范围，通过迭代方式推进项目上线</w:t>
      </w:r>
    </w:p>
    <w:p>
      <w:pPr>
        <w:rPr>
          <w:rFonts w:ascii="楷体" w:hAnsi="楷体" w:eastAsia="楷体"/>
          <w:b/>
          <w:sz w:val="28"/>
          <w:szCs w:val="28"/>
        </w:rPr>
      </w:pPr>
      <w:r>
        <w:rPr>
          <w:rFonts w:hint="eastAsia" w:ascii="楷体" w:hAnsi="楷体" w:eastAsia="楷体"/>
          <w:b/>
          <w:sz w:val="28"/>
          <w:szCs w:val="28"/>
        </w:rPr>
        <w:t>项目</w:t>
      </w:r>
      <w:r>
        <w:rPr>
          <w:rFonts w:ascii="楷体" w:hAnsi="楷体" w:eastAsia="楷体"/>
          <w:b/>
          <w:sz w:val="28"/>
          <w:szCs w:val="28"/>
        </w:rPr>
        <w:t>（</w:t>
      </w:r>
      <w:r>
        <w:rPr>
          <w:rFonts w:hint="eastAsia" w:ascii="楷体" w:hAnsi="楷体" w:eastAsia="楷体"/>
          <w:b/>
          <w:sz w:val="28"/>
          <w:szCs w:val="28"/>
        </w:rPr>
        <w:t>二</w:t>
      </w:r>
      <w:r>
        <w:rPr>
          <w:rFonts w:ascii="楷体" w:hAnsi="楷体" w:eastAsia="楷体"/>
          <w:b/>
          <w:sz w:val="28"/>
          <w:szCs w:val="28"/>
        </w:rPr>
        <w:t>）</w:t>
      </w:r>
      <w:r>
        <w:rPr>
          <w:rFonts w:hint="eastAsia" w:ascii="楷体" w:hAnsi="楷体" w:eastAsia="楷体"/>
          <w:b/>
          <w:sz w:val="28"/>
          <w:szCs w:val="28"/>
        </w:rPr>
        <w:t>：鞍钢德林陆港-德林云仓管理系统</w:t>
      </w:r>
    </w:p>
    <w:p>
      <w:pPr>
        <w:rPr>
          <w:rFonts w:hint="eastAsia" w:ascii="楷体" w:hAnsi="楷体" w:eastAsia="楷体"/>
          <w:sz w:val="24"/>
          <w:szCs w:val="28"/>
          <w:lang w:eastAsia="zh-CN"/>
        </w:rPr>
      </w:pPr>
      <w:r>
        <w:rPr>
          <w:rFonts w:hint="eastAsia" w:ascii="楷体" w:hAnsi="楷体" w:eastAsia="楷体"/>
          <w:sz w:val="24"/>
          <w:szCs w:val="28"/>
        </w:rPr>
        <w:t>持续</w:t>
      </w:r>
      <w:r>
        <w:rPr>
          <w:rFonts w:ascii="楷体" w:hAnsi="楷体" w:eastAsia="楷体"/>
          <w:sz w:val="24"/>
          <w:szCs w:val="28"/>
        </w:rPr>
        <w:t>时间：</w:t>
      </w:r>
      <w:r>
        <w:rPr>
          <w:rFonts w:hint="eastAsia" w:ascii="楷体" w:hAnsi="楷体" w:eastAsia="楷体"/>
          <w:sz w:val="24"/>
          <w:szCs w:val="28"/>
        </w:rPr>
        <w:t>201</w:t>
      </w:r>
      <w:r>
        <w:rPr>
          <w:rFonts w:hint="eastAsia" w:ascii="楷体" w:hAnsi="楷体" w:eastAsia="楷体"/>
          <w:sz w:val="24"/>
          <w:szCs w:val="28"/>
          <w:lang w:val="en-US" w:eastAsia="zh-CN"/>
        </w:rPr>
        <w:t>7</w:t>
      </w:r>
      <w:r>
        <w:rPr>
          <w:rFonts w:ascii="楷体" w:hAnsi="楷体" w:eastAsia="楷体"/>
          <w:sz w:val="24"/>
          <w:szCs w:val="28"/>
        </w:rPr>
        <w:t>.</w:t>
      </w:r>
      <w:r>
        <w:rPr>
          <w:rFonts w:hint="eastAsia" w:ascii="楷体" w:hAnsi="楷体" w:eastAsia="楷体"/>
          <w:sz w:val="24"/>
          <w:szCs w:val="28"/>
          <w:lang w:val="en-US" w:eastAsia="zh-CN"/>
        </w:rPr>
        <w:t>8</w:t>
      </w:r>
      <w:r>
        <w:rPr>
          <w:rFonts w:ascii="楷体" w:hAnsi="楷体" w:eastAsia="楷体"/>
          <w:sz w:val="24"/>
          <w:szCs w:val="28"/>
        </w:rPr>
        <w:t>-2018.</w:t>
      </w:r>
      <w:r>
        <w:rPr>
          <w:rFonts w:hint="eastAsia" w:ascii="楷体" w:hAnsi="楷体" w:eastAsia="楷体"/>
          <w:sz w:val="24"/>
          <w:szCs w:val="28"/>
          <w:lang w:val="en-US" w:eastAsia="zh-CN"/>
        </w:rPr>
        <w:t>3</w:t>
      </w:r>
    </w:p>
    <w:p>
      <w:pPr>
        <w:rPr>
          <w:rFonts w:ascii="楷体" w:hAnsi="楷体" w:eastAsia="楷体"/>
          <w:b/>
          <w:sz w:val="24"/>
          <w:szCs w:val="28"/>
        </w:rPr>
      </w:pPr>
      <w:r>
        <w:rPr>
          <w:rFonts w:hint="eastAsia" w:ascii="楷体" w:hAnsi="楷体" w:eastAsia="楷体"/>
          <w:b/>
          <w:sz w:val="24"/>
          <w:szCs w:val="28"/>
        </w:rPr>
        <w:t>项目</w:t>
      </w:r>
      <w:r>
        <w:rPr>
          <w:rFonts w:ascii="楷体" w:hAnsi="楷体" w:eastAsia="楷体"/>
          <w:b/>
          <w:sz w:val="24"/>
          <w:szCs w:val="28"/>
        </w:rPr>
        <w:t>描述：</w:t>
      </w:r>
    </w:p>
    <w:p>
      <w:pPr>
        <w:pStyle w:val="10"/>
        <w:numPr>
          <w:ilvl w:val="0"/>
          <w:numId w:val="0"/>
        </w:numPr>
        <w:ind w:leftChars="0"/>
        <w:rPr>
          <w:rFonts w:hint="eastAsia" w:eastAsia="楷体_GB2312"/>
          <w:sz w:val="24"/>
          <w:szCs w:val="21"/>
        </w:rPr>
      </w:pPr>
      <w:r>
        <w:rPr>
          <w:rFonts w:hint="eastAsia" w:eastAsia="楷体_GB2312"/>
          <w:sz w:val="24"/>
          <w:szCs w:val="21"/>
        </w:rPr>
        <w:t>为提高鞍山钢铁集团</w:t>
      </w:r>
      <w:r>
        <w:rPr>
          <w:rFonts w:hint="eastAsia" w:eastAsia="楷体_GB2312"/>
          <w:sz w:val="24"/>
          <w:szCs w:val="21"/>
          <w:lang w:eastAsia="zh-CN"/>
        </w:rPr>
        <w:t>仓库</w:t>
      </w:r>
      <w:r>
        <w:rPr>
          <w:rFonts w:hint="eastAsia" w:eastAsia="楷体_GB2312"/>
          <w:sz w:val="24"/>
          <w:szCs w:val="21"/>
        </w:rPr>
        <w:t>货物管理和物流信息协助集团高效处理客户订单，缩短人工时间，更好的管理货物和物流信息，减少后台手工操作，实现业务的高效处理。实现货物管理、订单一站式处理，规范业务处理流程。</w:t>
      </w:r>
    </w:p>
    <w:p>
      <w:pPr>
        <w:pStyle w:val="10"/>
        <w:numPr>
          <w:ilvl w:val="0"/>
          <w:numId w:val="0"/>
        </w:numPr>
        <w:ind w:leftChars="0"/>
        <w:rPr>
          <w:rFonts w:ascii="楷体" w:hAnsi="楷体" w:eastAsia="楷体"/>
          <w:b/>
          <w:sz w:val="24"/>
          <w:szCs w:val="28"/>
        </w:rPr>
      </w:pPr>
      <w:r>
        <w:rPr>
          <w:rFonts w:hint="eastAsia" w:ascii="楷体" w:hAnsi="楷体" w:eastAsia="楷体"/>
          <w:b/>
          <w:sz w:val="24"/>
          <w:szCs w:val="28"/>
          <w:lang w:eastAsia="zh-CN"/>
        </w:rPr>
        <w:t>职责</w:t>
      </w:r>
      <w:r>
        <w:rPr>
          <w:rFonts w:ascii="楷体" w:hAnsi="楷体" w:eastAsia="楷体"/>
          <w:b/>
          <w:sz w:val="24"/>
          <w:szCs w:val="28"/>
        </w:rPr>
        <w:t>描述：</w:t>
      </w:r>
    </w:p>
    <w:p>
      <w:pPr>
        <w:pStyle w:val="10"/>
        <w:numPr>
          <w:ilvl w:val="0"/>
          <w:numId w:val="0"/>
        </w:numPr>
        <w:ind w:leftChars="0"/>
        <w:rPr>
          <w:rFonts w:ascii="楷体" w:hAnsi="楷体" w:eastAsia="楷体"/>
          <w:b/>
          <w:sz w:val="24"/>
          <w:szCs w:val="28"/>
        </w:rPr>
      </w:pPr>
      <w:r>
        <w:rPr>
          <w:rFonts w:hint="eastAsia" w:ascii="楷体" w:hAnsi="楷体" w:eastAsia="楷体"/>
          <w:b w:val="0"/>
          <w:bCs/>
          <w:sz w:val="24"/>
          <w:szCs w:val="28"/>
        </w:rPr>
        <w:t>担任部分货物管理界面的开发，订单物流信息的查询，货物出库入库管理，订单合同的打印。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43415"/>
    <w:multiLevelType w:val="multilevel"/>
    <w:tmpl w:val="0804341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C6F1BE5"/>
    <w:multiLevelType w:val="multilevel"/>
    <w:tmpl w:val="6C6F1BE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44A"/>
    <w:rsid w:val="000013FA"/>
    <w:rsid w:val="000049AA"/>
    <w:rsid w:val="00011B13"/>
    <w:rsid w:val="000142EE"/>
    <w:rsid w:val="00014D26"/>
    <w:rsid w:val="00015077"/>
    <w:rsid w:val="000215C6"/>
    <w:rsid w:val="000328E0"/>
    <w:rsid w:val="0003602C"/>
    <w:rsid w:val="00037BC5"/>
    <w:rsid w:val="00044D24"/>
    <w:rsid w:val="00065EE1"/>
    <w:rsid w:val="00065F86"/>
    <w:rsid w:val="00071345"/>
    <w:rsid w:val="00077C61"/>
    <w:rsid w:val="00086033"/>
    <w:rsid w:val="000906EE"/>
    <w:rsid w:val="00090BCC"/>
    <w:rsid w:val="000A092E"/>
    <w:rsid w:val="000A330D"/>
    <w:rsid w:val="000D686F"/>
    <w:rsid w:val="000D7884"/>
    <w:rsid w:val="000F26C1"/>
    <w:rsid w:val="000F2E66"/>
    <w:rsid w:val="000F5D98"/>
    <w:rsid w:val="00101570"/>
    <w:rsid w:val="001046F6"/>
    <w:rsid w:val="00104BAA"/>
    <w:rsid w:val="001065F3"/>
    <w:rsid w:val="00110CEA"/>
    <w:rsid w:val="00111090"/>
    <w:rsid w:val="00111179"/>
    <w:rsid w:val="00113466"/>
    <w:rsid w:val="00114497"/>
    <w:rsid w:val="00122995"/>
    <w:rsid w:val="001304CF"/>
    <w:rsid w:val="00132C21"/>
    <w:rsid w:val="001363ED"/>
    <w:rsid w:val="00136F07"/>
    <w:rsid w:val="00142BF5"/>
    <w:rsid w:val="0015230C"/>
    <w:rsid w:val="00152673"/>
    <w:rsid w:val="00155332"/>
    <w:rsid w:val="00161BB2"/>
    <w:rsid w:val="00162B99"/>
    <w:rsid w:val="00174D49"/>
    <w:rsid w:val="00181132"/>
    <w:rsid w:val="00181297"/>
    <w:rsid w:val="00183EE4"/>
    <w:rsid w:val="00187120"/>
    <w:rsid w:val="00191F6F"/>
    <w:rsid w:val="001958AE"/>
    <w:rsid w:val="001B0072"/>
    <w:rsid w:val="001B6DF0"/>
    <w:rsid w:val="001D2BF3"/>
    <w:rsid w:val="001D4422"/>
    <w:rsid w:val="001F0C49"/>
    <w:rsid w:val="00200491"/>
    <w:rsid w:val="00203C93"/>
    <w:rsid w:val="002170F3"/>
    <w:rsid w:val="00230876"/>
    <w:rsid w:val="00235192"/>
    <w:rsid w:val="0024641F"/>
    <w:rsid w:val="00246CAE"/>
    <w:rsid w:val="00251A7D"/>
    <w:rsid w:val="002537C4"/>
    <w:rsid w:val="00260395"/>
    <w:rsid w:val="00272E71"/>
    <w:rsid w:val="00281F15"/>
    <w:rsid w:val="002973D9"/>
    <w:rsid w:val="002A2332"/>
    <w:rsid w:val="002C3365"/>
    <w:rsid w:val="002D04F9"/>
    <w:rsid w:val="002D0A25"/>
    <w:rsid w:val="002E3687"/>
    <w:rsid w:val="002F4A57"/>
    <w:rsid w:val="002F5A97"/>
    <w:rsid w:val="00300FFC"/>
    <w:rsid w:val="00303464"/>
    <w:rsid w:val="00305E3B"/>
    <w:rsid w:val="00316D15"/>
    <w:rsid w:val="0032016E"/>
    <w:rsid w:val="00320F1F"/>
    <w:rsid w:val="00322CCF"/>
    <w:rsid w:val="00323E7A"/>
    <w:rsid w:val="003305E3"/>
    <w:rsid w:val="00356202"/>
    <w:rsid w:val="00357901"/>
    <w:rsid w:val="00361949"/>
    <w:rsid w:val="0036719F"/>
    <w:rsid w:val="00374321"/>
    <w:rsid w:val="003779DF"/>
    <w:rsid w:val="00377E4A"/>
    <w:rsid w:val="0038129F"/>
    <w:rsid w:val="00381E8A"/>
    <w:rsid w:val="00386310"/>
    <w:rsid w:val="0039054E"/>
    <w:rsid w:val="00397578"/>
    <w:rsid w:val="003A220E"/>
    <w:rsid w:val="003A42A3"/>
    <w:rsid w:val="003B6C9E"/>
    <w:rsid w:val="003C1AE0"/>
    <w:rsid w:val="003D2AB9"/>
    <w:rsid w:val="003D4C89"/>
    <w:rsid w:val="003D50A8"/>
    <w:rsid w:val="003E1367"/>
    <w:rsid w:val="003E1F9C"/>
    <w:rsid w:val="003E2AB2"/>
    <w:rsid w:val="003F20DC"/>
    <w:rsid w:val="003F248F"/>
    <w:rsid w:val="003F433F"/>
    <w:rsid w:val="004011A5"/>
    <w:rsid w:val="00402A4D"/>
    <w:rsid w:val="00405F8A"/>
    <w:rsid w:val="0041104E"/>
    <w:rsid w:val="004110A3"/>
    <w:rsid w:val="00433411"/>
    <w:rsid w:val="00442962"/>
    <w:rsid w:val="00446272"/>
    <w:rsid w:val="004478BB"/>
    <w:rsid w:val="00447E32"/>
    <w:rsid w:val="0045360D"/>
    <w:rsid w:val="00454CA8"/>
    <w:rsid w:val="0046263F"/>
    <w:rsid w:val="00466737"/>
    <w:rsid w:val="00472FA5"/>
    <w:rsid w:val="00475301"/>
    <w:rsid w:val="00475543"/>
    <w:rsid w:val="00477994"/>
    <w:rsid w:val="00493E70"/>
    <w:rsid w:val="0049572D"/>
    <w:rsid w:val="004A4750"/>
    <w:rsid w:val="004A64FB"/>
    <w:rsid w:val="004A6662"/>
    <w:rsid w:val="004B09C6"/>
    <w:rsid w:val="004B49DD"/>
    <w:rsid w:val="004C0B83"/>
    <w:rsid w:val="004D26CD"/>
    <w:rsid w:val="004D6A88"/>
    <w:rsid w:val="004E2567"/>
    <w:rsid w:val="004E4354"/>
    <w:rsid w:val="004F4709"/>
    <w:rsid w:val="0050444A"/>
    <w:rsid w:val="0051261D"/>
    <w:rsid w:val="005138AB"/>
    <w:rsid w:val="00524556"/>
    <w:rsid w:val="00534DDD"/>
    <w:rsid w:val="00535208"/>
    <w:rsid w:val="005376EB"/>
    <w:rsid w:val="00542DBE"/>
    <w:rsid w:val="0054457C"/>
    <w:rsid w:val="00546F7B"/>
    <w:rsid w:val="0056308E"/>
    <w:rsid w:val="0057370B"/>
    <w:rsid w:val="005747E1"/>
    <w:rsid w:val="0057641D"/>
    <w:rsid w:val="00582B4D"/>
    <w:rsid w:val="00586ED6"/>
    <w:rsid w:val="0059385B"/>
    <w:rsid w:val="005B2EA1"/>
    <w:rsid w:val="005B4325"/>
    <w:rsid w:val="005C316F"/>
    <w:rsid w:val="005C41B0"/>
    <w:rsid w:val="005C7D4B"/>
    <w:rsid w:val="005D04CB"/>
    <w:rsid w:val="005D19A8"/>
    <w:rsid w:val="005D6078"/>
    <w:rsid w:val="005E197C"/>
    <w:rsid w:val="005E31DC"/>
    <w:rsid w:val="005F12E5"/>
    <w:rsid w:val="00600568"/>
    <w:rsid w:val="00602468"/>
    <w:rsid w:val="0060291B"/>
    <w:rsid w:val="00605B74"/>
    <w:rsid w:val="00622C0B"/>
    <w:rsid w:val="0062448B"/>
    <w:rsid w:val="00624CF2"/>
    <w:rsid w:val="006251D6"/>
    <w:rsid w:val="00632BD9"/>
    <w:rsid w:val="006431FF"/>
    <w:rsid w:val="0065011B"/>
    <w:rsid w:val="00650E1E"/>
    <w:rsid w:val="006512DB"/>
    <w:rsid w:val="00651E45"/>
    <w:rsid w:val="00657185"/>
    <w:rsid w:val="006573CF"/>
    <w:rsid w:val="00664349"/>
    <w:rsid w:val="00690AC0"/>
    <w:rsid w:val="00692671"/>
    <w:rsid w:val="006A078D"/>
    <w:rsid w:val="006A14E3"/>
    <w:rsid w:val="006A224C"/>
    <w:rsid w:val="006A332C"/>
    <w:rsid w:val="006A4964"/>
    <w:rsid w:val="006B03A6"/>
    <w:rsid w:val="006B0B43"/>
    <w:rsid w:val="006B560A"/>
    <w:rsid w:val="006D229D"/>
    <w:rsid w:val="006D2B84"/>
    <w:rsid w:val="006E12E4"/>
    <w:rsid w:val="006E42FA"/>
    <w:rsid w:val="006E79B3"/>
    <w:rsid w:val="006F6A6B"/>
    <w:rsid w:val="00702F04"/>
    <w:rsid w:val="007031C9"/>
    <w:rsid w:val="00706E33"/>
    <w:rsid w:val="00726035"/>
    <w:rsid w:val="00726141"/>
    <w:rsid w:val="007368AA"/>
    <w:rsid w:val="0074174A"/>
    <w:rsid w:val="00745BCB"/>
    <w:rsid w:val="0075101A"/>
    <w:rsid w:val="0075309C"/>
    <w:rsid w:val="00757334"/>
    <w:rsid w:val="00757489"/>
    <w:rsid w:val="007619AA"/>
    <w:rsid w:val="00762107"/>
    <w:rsid w:val="00763CB9"/>
    <w:rsid w:val="00770FED"/>
    <w:rsid w:val="00771403"/>
    <w:rsid w:val="00774AC7"/>
    <w:rsid w:val="00775B67"/>
    <w:rsid w:val="00780722"/>
    <w:rsid w:val="00786C62"/>
    <w:rsid w:val="0079309B"/>
    <w:rsid w:val="007C1899"/>
    <w:rsid w:val="007C324E"/>
    <w:rsid w:val="007C4C2E"/>
    <w:rsid w:val="007C4EA3"/>
    <w:rsid w:val="007C6FEC"/>
    <w:rsid w:val="007D5A30"/>
    <w:rsid w:val="007D6ED9"/>
    <w:rsid w:val="007E27D0"/>
    <w:rsid w:val="00801851"/>
    <w:rsid w:val="008041E9"/>
    <w:rsid w:val="00805F41"/>
    <w:rsid w:val="00821036"/>
    <w:rsid w:val="00821B19"/>
    <w:rsid w:val="008322BE"/>
    <w:rsid w:val="00833A70"/>
    <w:rsid w:val="008363AA"/>
    <w:rsid w:val="00841041"/>
    <w:rsid w:val="00854844"/>
    <w:rsid w:val="008557D7"/>
    <w:rsid w:val="00857C76"/>
    <w:rsid w:val="008606B6"/>
    <w:rsid w:val="00866DE4"/>
    <w:rsid w:val="008806F2"/>
    <w:rsid w:val="00882D92"/>
    <w:rsid w:val="00896A2A"/>
    <w:rsid w:val="008A3F02"/>
    <w:rsid w:val="008A5731"/>
    <w:rsid w:val="008B4CA0"/>
    <w:rsid w:val="008C7BE5"/>
    <w:rsid w:val="008E345C"/>
    <w:rsid w:val="008E6BA8"/>
    <w:rsid w:val="008F0096"/>
    <w:rsid w:val="00910EE5"/>
    <w:rsid w:val="009243B8"/>
    <w:rsid w:val="009440D2"/>
    <w:rsid w:val="00951FA3"/>
    <w:rsid w:val="0095394C"/>
    <w:rsid w:val="00957CB8"/>
    <w:rsid w:val="00961B7B"/>
    <w:rsid w:val="00983958"/>
    <w:rsid w:val="00993B09"/>
    <w:rsid w:val="00996AF2"/>
    <w:rsid w:val="009A02B7"/>
    <w:rsid w:val="009A104F"/>
    <w:rsid w:val="009A2B0C"/>
    <w:rsid w:val="009A2FCE"/>
    <w:rsid w:val="009A571C"/>
    <w:rsid w:val="009A68EB"/>
    <w:rsid w:val="009B6ABE"/>
    <w:rsid w:val="009C7B18"/>
    <w:rsid w:val="009D32B5"/>
    <w:rsid w:val="009E399B"/>
    <w:rsid w:val="009F1518"/>
    <w:rsid w:val="009F247F"/>
    <w:rsid w:val="009F4B4E"/>
    <w:rsid w:val="009F5CD2"/>
    <w:rsid w:val="00A027E5"/>
    <w:rsid w:val="00A03043"/>
    <w:rsid w:val="00A04664"/>
    <w:rsid w:val="00A12A57"/>
    <w:rsid w:val="00A15475"/>
    <w:rsid w:val="00A24285"/>
    <w:rsid w:val="00A30BF2"/>
    <w:rsid w:val="00A41808"/>
    <w:rsid w:val="00A518AD"/>
    <w:rsid w:val="00A525AC"/>
    <w:rsid w:val="00A53458"/>
    <w:rsid w:val="00A5797B"/>
    <w:rsid w:val="00A63066"/>
    <w:rsid w:val="00A64078"/>
    <w:rsid w:val="00A75CD0"/>
    <w:rsid w:val="00A84790"/>
    <w:rsid w:val="00A868AC"/>
    <w:rsid w:val="00A9200D"/>
    <w:rsid w:val="00A97BD6"/>
    <w:rsid w:val="00AA167B"/>
    <w:rsid w:val="00AA5947"/>
    <w:rsid w:val="00AB02F4"/>
    <w:rsid w:val="00AC215C"/>
    <w:rsid w:val="00AD0356"/>
    <w:rsid w:val="00AE1B81"/>
    <w:rsid w:val="00AE6EDE"/>
    <w:rsid w:val="00AF158C"/>
    <w:rsid w:val="00AF1B99"/>
    <w:rsid w:val="00AF46B8"/>
    <w:rsid w:val="00AF6BD3"/>
    <w:rsid w:val="00AF7270"/>
    <w:rsid w:val="00B04BBE"/>
    <w:rsid w:val="00B10100"/>
    <w:rsid w:val="00B111AF"/>
    <w:rsid w:val="00B12258"/>
    <w:rsid w:val="00B174C2"/>
    <w:rsid w:val="00B30822"/>
    <w:rsid w:val="00B51216"/>
    <w:rsid w:val="00B56204"/>
    <w:rsid w:val="00B57A02"/>
    <w:rsid w:val="00B7312A"/>
    <w:rsid w:val="00B909F7"/>
    <w:rsid w:val="00B9466A"/>
    <w:rsid w:val="00BB59DA"/>
    <w:rsid w:val="00BC0540"/>
    <w:rsid w:val="00BD1B93"/>
    <w:rsid w:val="00BD45A9"/>
    <w:rsid w:val="00BE16A8"/>
    <w:rsid w:val="00BE42B3"/>
    <w:rsid w:val="00BE59BA"/>
    <w:rsid w:val="00BF4BA0"/>
    <w:rsid w:val="00BF755A"/>
    <w:rsid w:val="00C076BC"/>
    <w:rsid w:val="00C15705"/>
    <w:rsid w:val="00C21479"/>
    <w:rsid w:val="00C23212"/>
    <w:rsid w:val="00C24AD4"/>
    <w:rsid w:val="00C26F2E"/>
    <w:rsid w:val="00C40463"/>
    <w:rsid w:val="00C51AC2"/>
    <w:rsid w:val="00C722FE"/>
    <w:rsid w:val="00C7575A"/>
    <w:rsid w:val="00C767CD"/>
    <w:rsid w:val="00C87F9D"/>
    <w:rsid w:val="00C91746"/>
    <w:rsid w:val="00CA183E"/>
    <w:rsid w:val="00CB077B"/>
    <w:rsid w:val="00CB17A2"/>
    <w:rsid w:val="00CB367E"/>
    <w:rsid w:val="00CB7F02"/>
    <w:rsid w:val="00CC5BCA"/>
    <w:rsid w:val="00CC6213"/>
    <w:rsid w:val="00CE329A"/>
    <w:rsid w:val="00CE60F4"/>
    <w:rsid w:val="00CE6B9F"/>
    <w:rsid w:val="00CF7E49"/>
    <w:rsid w:val="00D01CE5"/>
    <w:rsid w:val="00D27413"/>
    <w:rsid w:val="00D36D76"/>
    <w:rsid w:val="00D40D5E"/>
    <w:rsid w:val="00D41782"/>
    <w:rsid w:val="00D62FCD"/>
    <w:rsid w:val="00D66D9C"/>
    <w:rsid w:val="00D6773B"/>
    <w:rsid w:val="00D836EC"/>
    <w:rsid w:val="00D84762"/>
    <w:rsid w:val="00D93D52"/>
    <w:rsid w:val="00D96A45"/>
    <w:rsid w:val="00D97761"/>
    <w:rsid w:val="00D97F3B"/>
    <w:rsid w:val="00DA3427"/>
    <w:rsid w:val="00DA44CC"/>
    <w:rsid w:val="00DA6DC1"/>
    <w:rsid w:val="00DB053B"/>
    <w:rsid w:val="00DB1F44"/>
    <w:rsid w:val="00DD7D7C"/>
    <w:rsid w:val="00DE7546"/>
    <w:rsid w:val="00DF1593"/>
    <w:rsid w:val="00DF3759"/>
    <w:rsid w:val="00DF4B8E"/>
    <w:rsid w:val="00DF7DEB"/>
    <w:rsid w:val="00E00EFC"/>
    <w:rsid w:val="00E01B40"/>
    <w:rsid w:val="00E02210"/>
    <w:rsid w:val="00E02907"/>
    <w:rsid w:val="00E049DB"/>
    <w:rsid w:val="00E04BC0"/>
    <w:rsid w:val="00E06B7D"/>
    <w:rsid w:val="00E12587"/>
    <w:rsid w:val="00E158A7"/>
    <w:rsid w:val="00E1679A"/>
    <w:rsid w:val="00E1705E"/>
    <w:rsid w:val="00E22804"/>
    <w:rsid w:val="00E24A0A"/>
    <w:rsid w:val="00E34256"/>
    <w:rsid w:val="00E42204"/>
    <w:rsid w:val="00E44441"/>
    <w:rsid w:val="00E45B54"/>
    <w:rsid w:val="00E5422C"/>
    <w:rsid w:val="00E57F41"/>
    <w:rsid w:val="00E60073"/>
    <w:rsid w:val="00E62EE4"/>
    <w:rsid w:val="00E6390E"/>
    <w:rsid w:val="00E644CE"/>
    <w:rsid w:val="00E67C2F"/>
    <w:rsid w:val="00E72605"/>
    <w:rsid w:val="00E72E60"/>
    <w:rsid w:val="00E9056B"/>
    <w:rsid w:val="00E94846"/>
    <w:rsid w:val="00EA020A"/>
    <w:rsid w:val="00EA0FF7"/>
    <w:rsid w:val="00EA2730"/>
    <w:rsid w:val="00EA2FE7"/>
    <w:rsid w:val="00EA6CEA"/>
    <w:rsid w:val="00EB0E0B"/>
    <w:rsid w:val="00EB2826"/>
    <w:rsid w:val="00EC752C"/>
    <w:rsid w:val="00ED3E96"/>
    <w:rsid w:val="00ED4115"/>
    <w:rsid w:val="00ED4C1A"/>
    <w:rsid w:val="00EE52F2"/>
    <w:rsid w:val="00EE5796"/>
    <w:rsid w:val="00EE5CFC"/>
    <w:rsid w:val="00EF1C70"/>
    <w:rsid w:val="00EF1E7D"/>
    <w:rsid w:val="00F054F8"/>
    <w:rsid w:val="00F05EC1"/>
    <w:rsid w:val="00F13D47"/>
    <w:rsid w:val="00F22CE4"/>
    <w:rsid w:val="00F30F8A"/>
    <w:rsid w:val="00F469A1"/>
    <w:rsid w:val="00F47BDB"/>
    <w:rsid w:val="00F550F3"/>
    <w:rsid w:val="00F55B65"/>
    <w:rsid w:val="00F5740C"/>
    <w:rsid w:val="00F7094F"/>
    <w:rsid w:val="00F90CAB"/>
    <w:rsid w:val="00F937B8"/>
    <w:rsid w:val="00F95EB8"/>
    <w:rsid w:val="00F975DB"/>
    <w:rsid w:val="00FA1BB3"/>
    <w:rsid w:val="00FA34D6"/>
    <w:rsid w:val="00FA416C"/>
    <w:rsid w:val="00FB2C85"/>
    <w:rsid w:val="00FB3215"/>
    <w:rsid w:val="00FC5381"/>
    <w:rsid w:val="00FD0A08"/>
    <w:rsid w:val="00FD1E47"/>
    <w:rsid w:val="00FD4E59"/>
    <w:rsid w:val="00FE5CC7"/>
    <w:rsid w:val="00FF030F"/>
    <w:rsid w:val="00FF7023"/>
    <w:rsid w:val="016C3565"/>
    <w:rsid w:val="0CA613C5"/>
    <w:rsid w:val="10CA30D4"/>
    <w:rsid w:val="170C4FA6"/>
    <w:rsid w:val="1F6524F1"/>
    <w:rsid w:val="2D5D400C"/>
    <w:rsid w:val="317A2BC5"/>
    <w:rsid w:val="37753625"/>
    <w:rsid w:val="48CB40C6"/>
    <w:rsid w:val="4DB969DC"/>
    <w:rsid w:val="4F89655F"/>
    <w:rsid w:val="591D39A7"/>
    <w:rsid w:val="5D5376AD"/>
    <w:rsid w:val="5E5412B5"/>
    <w:rsid w:val="5E841DA0"/>
    <w:rsid w:val="5FAA3705"/>
    <w:rsid w:val="62C02F15"/>
    <w:rsid w:val="6CCE6476"/>
    <w:rsid w:val="79770BCD"/>
    <w:rsid w:val="7C810BF7"/>
    <w:rsid w:val="7D37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apple-converted-space"/>
    <w:basedOn w:val="6"/>
    <w:qFormat/>
    <w:uiPriority w:val="0"/>
  </w:style>
  <w:style w:type="character" w:customStyle="1" w:styleId="12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55915F2-BCE1-47BE-8F6A-F4AF67621D5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512</Words>
  <Characters>2919</Characters>
  <Lines>24</Lines>
  <Paragraphs>6</Paragraphs>
  <TotalTime>1</TotalTime>
  <ScaleCrop>false</ScaleCrop>
  <LinksUpToDate>false</LinksUpToDate>
  <CharactersWithSpaces>3425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2018-09-15T04:57:00Z</dcterms:created>
  <dc:creator>A</dc:creator>
  <cp:lastModifiedBy>Administrator</cp:lastModifiedBy>
  <dcterms:modified xsi:type="dcterms:W3CDTF">2021-02-20T09:28:48Z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