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BE0C9" w14:textId="0C722B6B" w:rsidR="000A188F" w:rsidRPr="005A23D5" w:rsidRDefault="005A23D5" w:rsidP="005A23D5">
      <w:pPr>
        <w:pStyle w:val="a8"/>
        <w:spacing w:before="240" w:after="240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新本币</w:t>
      </w:r>
      <w:r w:rsidR="00AE6558" w:rsidRPr="001B000C">
        <w:rPr>
          <w:rFonts w:ascii="Times New Roman" w:eastAsia="宋体" w:hAnsi="Times New Roman" w:cs="Times New Roman"/>
          <w:b/>
          <w:bCs/>
          <w:sz w:val="44"/>
          <w:szCs w:val="44"/>
        </w:rPr>
        <w:t>系统运行技术分析报告</w:t>
      </w:r>
      <w:r w:rsidR="00702380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（第一期）</w:t>
      </w:r>
    </w:p>
    <w:p w14:paraId="13EB2D1A" w14:textId="6CB19493" w:rsidR="000A188F" w:rsidRPr="001B000C" w:rsidRDefault="00AE6558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 w:rsidRPr="001B000C">
        <w:rPr>
          <w:rFonts w:ascii="Times New Roman" w:eastAsia="仿宋" w:hAnsi="Times New Roman" w:cs="Times New Roman"/>
          <w:sz w:val="32"/>
          <w:szCs w:val="28"/>
        </w:rPr>
        <w:t>本报告将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针对</w:t>
      </w:r>
      <w:r w:rsidRPr="001B000C">
        <w:rPr>
          <w:rFonts w:ascii="Times New Roman" w:eastAsia="仿宋" w:hAnsi="Times New Roman" w:cs="Times New Roman"/>
          <w:sz w:val="32"/>
          <w:szCs w:val="28"/>
        </w:rPr>
        <w:t>新本币系统运行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情况进行全</w:t>
      </w:r>
      <w:r w:rsidRPr="001B000C">
        <w:rPr>
          <w:rFonts w:ascii="Times New Roman" w:eastAsia="仿宋" w:hAnsi="Times New Roman" w:cs="Times New Roman"/>
          <w:sz w:val="32"/>
          <w:szCs w:val="28"/>
        </w:rPr>
        <w:t>方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位分析</w:t>
      </w:r>
      <w:r w:rsidRPr="001B000C">
        <w:rPr>
          <w:rFonts w:ascii="Times New Roman" w:eastAsia="仿宋" w:hAnsi="Times New Roman" w:cs="Times New Roman"/>
          <w:sz w:val="32"/>
          <w:szCs w:val="28"/>
        </w:rPr>
        <w:t>，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并基于分析数据发现技术</w:t>
      </w:r>
      <w:r w:rsidR="00D46F33">
        <w:rPr>
          <w:rFonts w:ascii="Times New Roman" w:eastAsia="仿宋" w:hAnsi="Times New Roman" w:cs="Times New Roman" w:hint="eastAsia"/>
          <w:sz w:val="32"/>
          <w:szCs w:val="28"/>
        </w:rPr>
        <w:t>实现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和业务</w:t>
      </w:r>
      <w:r w:rsidR="00D46F33" w:rsidRPr="00D46F33">
        <w:rPr>
          <w:rFonts w:ascii="Times New Roman" w:eastAsia="仿宋" w:hAnsi="Times New Roman" w:cs="Times New Roman" w:hint="eastAsia"/>
          <w:sz w:val="32"/>
          <w:szCs w:val="28"/>
        </w:rPr>
        <w:t>设计</w:t>
      </w:r>
      <w:r w:rsidR="00D46F33">
        <w:rPr>
          <w:rFonts w:ascii="Times New Roman" w:eastAsia="仿宋" w:hAnsi="Times New Roman" w:cs="Times New Roman" w:hint="eastAsia"/>
          <w:sz w:val="32"/>
          <w:szCs w:val="28"/>
        </w:rPr>
        <w:t>上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存在的</w:t>
      </w:r>
      <w:proofErr w:type="gramStart"/>
      <w:r w:rsidR="00D46F33">
        <w:rPr>
          <w:rFonts w:ascii="Times New Roman" w:eastAsia="仿宋" w:hAnsi="Times New Roman" w:cs="Times New Roman" w:hint="eastAsia"/>
          <w:sz w:val="32"/>
          <w:szCs w:val="28"/>
        </w:rPr>
        <w:t>可完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善</w:t>
      </w:r>
      <w:proofErr w:type="gramEnd"/>
      <w:r w:rsidR="005A23D5">
        <w:rPr>
          <w:rFonts w:ascii="Times New Roman" w:eastAsia="仿宋" w:hAnsi="Times New Roman" w:cs="Times New Roman" w:hint="eastAsia"/>
          <w:sz w:val="32"/>
          <w:szCs w:val="28"/>
        </w:rPr>
        <w:t>之处。</w:t>
      </w:r>
    </w:p>
    <w:p w14:paraId="402E0D1F" w14:textId="66F6D120" w:rsidR="000A188F" w:rsidRPr="001B000C" w:rsidRDefault="00AE6558" w:rsidP="00865EC6">
      <w:pPr>
        <w:pStyle w:val="1"/>
        <w:spacing w:before="0" w:after="0" w:line="540" w:lineRule="exact"/>
        <w:rPr>
          <w:rFonts w:ascii="Times New Roman" w:eastAsia="黑体" w:hAnsi="Times New Roman" w:cs="Times New Roman"/>
          <w:sz w:val="32"/>
        </w:rPr>
      </w:pPr>
      <w:r w:rsidRPr="001B000C">
        <w:rPr>
          <w:rFonts w:ascii="Times New Roman" w:eastAsia="黑体" w:hAnsi="Times New Roman" w:cs="Times New Roman"/>
          <w:sz w:val="32"/>
        </w:rPr>
        <w:t>一、系统运行</w:t>
      </w:r>
      <w:r w:rsidR="005A23D5">
        <w:rPr>
          <w:rFonts w:ascii="Times New Roman" w:eastAsia="黑体" w:hAnsi="Times New Roman" w:cs="Times New Roman" w:hint="eastAsia"/>
          <w:sz w:val="32"/>
        </w:rPr>
        <w:t>情况</w:t>
      </w:r>
    </w:p>
    <w:p w14:paraId="57F24602" w14:textId="7C4F475D" w:rsidR="00865EC6" w:rsidRPr="001B000C" w:rsidRDefault="00865EC6" w:rsidP="00865EC6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</w:rPr>
      </w:pPr>
      <w:r w:rsidRPr="001B000C">
        <w:rPr>
          <w:rFonts w:ascii="Times New Roman" w:eastAsia="仿宋" w:hAnsi="Times New Roman" w:cs="Times New Roman"/>
          <w:color w:val="000000"/>
        </w:rPr>
        <w:t>（一）</w:t>
      </w:r>
      <w:r w:rsidRPr="001B000C">
        <w:rPr>
          <w:rFonts w:ascii="Times New Roman" w:eastAsia="仿宋" w:hAnsi="Times New Roman" w:cs="Times New Roman"/>
        </w:rPr>
        <w:t>前后台</w:t>
      </w:r>
      <w:r w:rsidR="005A23D5">
        <w:rPr>
          <w:rFonts w:ascii="Times New Roman" w:eastAsia="仿宋" w:hAnsi="Times New Roman" w:cs="Times New Roman" w:hint="eastAsia"/>
        </w:rPr>
        <w:t>数据</w:t>
      </w:r>
      <w:r w:rsidR="005A23D5" w:rsidRPr="001B000C">
        <w:rPr>
          <w:rFonts w:ascii="Times New Roman" w:eastAsia="仿宋" w:hAnsi="Times New Roman" w:cs="Times New Roman"/>
        </w:rPr>
        <w:t>交互</w:t>
      </w:r>
      <w:r w:rsidR="005A23D5">
        <w:rPr>
          <w:rFonts w:ascii="Times New Roman" w:eastAsia="仿宋" w:hAnsi="Times New Roman" w:cs="Times New Roman" w:hint="eastAsia"/>
        </w:rPr>
        <w:t>情况</w:t>
      </w:r>
    </w:p>
    <w:p w14:paraId="5D3E0B3F" w14:textId="323AE701" w:rsidR="000A188F" w:rsidRDefault="00D46F33" w:rsidP="005A23D5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对于请求响应</w:t>
      </w:r>
      <w:r>
        <w:rPr>
          <w:rFonts w:ascii="Times New Roman" w:eastAsia="仿宋" w:hAnsi="Times New Roman" w:cs="Times New Roman"/>
          <w:sz w:val="32"/>
          <w:szCs w:val="28"/>
        </w:rPr>
        <w:t>式</w:t>
      </w:r>
      <w:r>
        <w:rPr>
          <w:rFonts w:ascii="Times New Roman" w:eastAsia="仿宋" w:hAnsi="Times New Roman" w:cs="Times New Roman" w:hint="eastAsia"/>
          <w:sz w:val="32"/>
          <w:szCs w:val="28"/>
        </w:rPr>
        <w:t>数据交互，基于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2020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年</w:t>
      </w:r>
      <w:r w:rsidR="00BB64DB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701E6E">
        <w:rPr>
          <w:rFonts w:ascii="Times New Roman" w:eastAsia="仿宋" w:hAnsi="Times New Roman" w:cs="Times New Roman" w:hint="eastAsia"/>
          <w:sz w:val="32"/>
          <w:szCs w:val="28"/>
        </w:rPr>
        <w:t>20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日生产数据统计</w:t>
      </w:r>
      <w:r>
        <w:rPr>
          <w:rFonts w:ascii="Times New Roman" w:eastAsia="仿宋" w:hAnsi="Times New Roman" w:cs="Times New Roman" w:hint="eastAsia"/>
          <w:sz w:val="32"/>
          <w:szCs w:val="28"/>
        </w:rPr>
        <w:t>结果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，</w:t>
      </w:r>
      <w:r>
        <w:rPr>
          <w:rFonts w:ascii="Times New Roman" w:eastAsia="仿宋" w:hAnsi="Times New Roman" w:cs="Times New Roman" w:hint="eastAsia"/>
          <w:sz w:val="32"/>
          <w:szCs w:val="28"/>
        </w:rPr>
        <w:t>当天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服务器端合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计处理</w:t>
      </w:r>
      <w:r w:rsidR="005A23D5">
        <w:rPr>
          <w:rFonts w:ascii="Times New Roman" w:eastAsia="仿宋" w:hAnsi="Times New Roman" w:cs="Times New Roman" w:hint="eastAsia"/>
          <w:sz w:val="32"/>
          <w:szCs w:val="28"/>
        </w:rPr>
        <w:t>客户端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请求次数</w:t>
      </w:r>
      <w:r w:rsidR="00BB64DB">
        <w:rPr>
          <w:rFonts w:ascii="Times New Roman" w:eastAsia="仿宋" w:hAnsi="Times New Roman" w:cs="Times New Roman" w:hint="eastAsia"/>
          <w:sz w:val="32"/>
          <w:szCs w:val="28"/>
        </w:rPr>
        <w:t>约</w:t>
      </w:r>
      <w:r w:rsidR="00BB64DB">
        <w:rPr>
          <w:rFonts w:ascii="Times New Roman" w:eastAsia="仿宋" w:hAnsi="Times New Roman" w:cs="Times New Roman"/>
          <w:sz w:val="32"/>
          <w:szCs w:val="28"/>
        </w:rPr>
        <w:t>2</w:t>
      </w:r>
      <w:r w:rsidR="00646D45">
        <w:rPr>
          <w:rFonts w:ascii="Times New Roman" w:eastAsia="仿宋" w:hAnsi="Times New Roman" w:cs="Times New Roman"/>
          <w:sz w:val="32"/>
          <w:szCs w:val="28"/>
        </w:rPr>
        <w:t>32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万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t>次</w:t>
      </w:r>
      <w:r w:rsidR="00B54FEB">
        <w:rPr>
          <w:rFonts w:ascii="Times New Roman" w:eastAsia="仿宋" w:hAnsi="Times New Roman" w:cs="Times New Roman"/>
          <w:sz w:val="32"/>
          <w:szCs w:val="28"/>
        </w:rPr>
        <w:t>；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平均响应时间</w:t>
      </w:r>
      <w:r w:rsidR="00B54FEB">
        <w:rPr>
          <w:rFonts w:ascii="Times New Roman" w:eastAsia="仿宋" w:hAnsi="Times New Roman" w:cs="Times New Roman"/>
          <w:sz w:val="32"/>
          <w:szCs w:val="28"/>
        </w:rPr>
        <w:t>2</w:t>
      </w:r>
      <w:r w:rsidR="00646D45">
        <w:rPr>
          <w:rFonts w:ascii="Times New Roman" w:eastAsia="仿宋" w:hAnsi="Times New Roman" w:cs="Times New Roman"/>
          <w:sz w:val="32"/>
          <w:szCs w:val="28"/>
        </w:rPr>
        <w:t>3</w:t>
      </w:r>
      <w:r w:rsidR="00B54FEB">
        <w:rPr>
          <w:rFonts w:ascii="Times New Roman" w:eastAsia="仿宋" w:hAnsi="Times New Roman" w:cs="Times New Roman"/>
          <w:sz w:val="32"/>
          <w:szCs w:val="28"/>
        </w:rPr>
        <w:t>.</w:t>
      </w:r>
      <w:r w:rsidR="00646D45">
        <w:rPr>
          <w:rFonts w:ascii="Times New Roman" w:eastAsia="仿宋" w:hAnsi="Times New Roman" w:cs="Times New Roman"/>
          <w:sz w:val="32"/>
          <w:szCs w:val="28"/>
        </w:rPr>
        <w:t>4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ms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。其中，</w:t>
      </w:r>
      <w:r>
        <w:rPr>
          <w:rFonts w:ascii="Times New Roman" w:eastAsia="仿宋" w:hAnsi="Times New Roman" w:cs="Times New Roman" w:hint="eastAsia"/>
          <w:sz w:val="32"/>
          <w:szCs w:val="28"/>
        </w:rPr>
        <w:t>交互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次数</w:t>
      </w:r>
      <w:r>
        <w:rPr>
          <w:rFonts w:ascii="Times New Roman" w:eastAsia="仿宋" w:hAnsi="Times New Roman" w:cs="Times New Roman" w:hint="eastAsia"/>
          <w:sz w:val="32"/>
          <w:szCs w:val="28"/>
        </w:rPr>
        <w:t>排名前三的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分别是交易员名片</w:t>
      </w:r>
      <w:r w:rsidR="001455D0" w:rsidRPr="001B000C">
        <w:rPr>
          <w:rFonts w:ascii="Times New Roman" w:eastAsia="仿宋" w:hAnsi="Times New Roman" w:cs="Times New Roman"/>
          <w:sz w:val="32"/>
          <w:szCs w:val="28"/>
        </w:rPr>
        <w:t>信息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查询（</w:t>
      </w:r>
      <w:r w:rsidR="00646D45" w:rsidRPr="00646D45">
        <w:rPr>
          <w:rFonts w:ascii="Times New Roman" w:eastAsia="仿宋" w:hAnsi="Times New Roman" w:cs="Times New Roman"/>
          <w:sz w:val="32"/>
          <w:szCs w:val="28"/>
        </w:rPr>
        <w:t>584667</w:t>
      </w:r>
      <w:r w:rsidRPr="00D46F33">
        <w:rPr>
          <w:rFonts w:ascii="Times New Roman" w:eastAsia="仿宋" w:hAnsi="Times New Roman" w:cs="Times New Roman" w:hint="eastAsia"/>
          <w:sz w:val="32"/>
          <w:szCs w:val="28"/>
        </w:rPr>
        <w:t>次，占比</w:t>
      </w:r>
      <w:r w:rsidR="001F15FD">
        <w:rPr>
          <w:rFonts w:ascii="Times New Roman" w:eastAsia="仿宋" w:hAnsi="Times New Roman" w:cs="Times New Roman"/>
          <w:sz w:val="32"/>
          <w:szCs w:val="28"/>
        </w:rPr>
        <w:t>2</w:t>
      </w:r>
      <w:r w:rsidR="00646D45">
        <w:rPr>
          <w:rFonts w:ascii="Times New Roman" w:eastAsia="仿宋" w:hAnsi="Times New Roman" w:cs="Times New Roman"/>
          <w:sz w:val="32"/>
          <w:szCs w:val="28"/>
        </w:rPr>
        <w:t>5</w:t>
      </w:r>
      <w:r w:rsidR="00740730">
        <w:rPr>
          <w:rFonts w:ascii="Times New Roman" w:eastAsia="仿宋" w:hAnsi="Times New Roman" w:cs="Times New Roman"/>
          <w:sz w:val="32"/>
          <w:szCs w:val="28"/>
        </w:rPr>
        <w:t>.</w:t>
      </w:r>
      <w:r w:rsidR="00646D45">
        <w:rPr>
          <w:rFonts w:ascii="Times New Roman" w:eastAsia="仿宋" w:hAnsi="Times New Roman" w:cs="Times New Roman"/>
          <w:sz w:val="32"/>
          <w:szCs w:val="28"/>
        </w:rPr>
        <w:t>2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%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）、</w:t>
      </w:r>
      <w:r w:rsidR="001455D0" w:rsidRPr="001B000C">
        <w:rPr>
          <w:rFonts w:ascii="Times New Roman" w:eastAsia="仿宋" w:hAnsi="Times New Roman" w:cs="Times New Roman"/>
          <w:sz w:val="32"/>
          <w:szCs w:val="28"/>
        </w:rPr>
        <w:t>消息盒子未读状态信息</w:t>
      </w:r>
      <w:r w:rsidR="00BD7D87" w:rsidRPr="001B000C">
        <w:rPr>
          <w:rFonts w:ascii="Times New Roman" w:eastAsia="仿宋" w:hAnsi="Times New Roman" w:cs="Times New Roman"/>
          <w:sz w:val="32"/>
          <w:szCs w:val="28"/>
        </w:rPr>
        <w:t>接口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（</w:t>
      </w:r>
      <w:r w:rsidR="00646D45" w:rsidRPr="00646D45">
        <w:rPr>
          <w:rFonts w:ascii="Times New Roman" w:eastAsia="仿宋" w:hAnsi="Times New Roman" w:cs="Times New Roman"/>
          <w:sz w:val="32"/>
          <w:szCs w:val="28"/>
        </w:rPr>
        <w:t>268227</w:t>
      </w:r>
      <w:r w:rsidRPr="00D46F33">
        <w:rPr>
          <w:rFonts w:ascii="Times New Roman" w:eastAsia="仿宋" w:hAnsi="Times New Roman" w:cs="Times New Roman" w:hint="eastAsia"/>
          <w:sz w:val="32"/>
          <w:szCs w:val="28"/>
        </w:rPr>
        <w:t>次，占比</w:t>
      </w:r>
      <w:r w:rsidR="001F15FD" w:rsidRPr="00E36328">
        <w:rPr>
          <w:rFonts w:ascii="Times New Roman" w:eastAsia="仿宋" w:hAnsi="Times New Roman" w:cs="Times New Roman"/>
          <w:sz w:val="32"/>
          <w:szCs w:val="28"/>
        </w:rPr>
        <w:t>1</w:t>
      </w:r>
      <w:r w:rsidR="00646D45">
        <w:rPr>
          <w:rFonts w:ascii="Times New Roman" w:eastAsia="仿宋" w:hAnsi="Times New Roman" w:cs="Times New Roman"/>
          <w:sz w:val="32"/>
          <w:szCs w:val="28"/>
        </w:rPr>
        <w:t>1</w:t>
      </w:r>
      <w:r w:rsidR="001F15FD" w:rsidRPr="00E36328">
        <w:rPr>
          <w:rFonts w:ascii="Times New Roman" w:eastAsia="仿宋" w:hAnsi="Times New Roman" w:cs="Times New Roman"/>
          <w:sz w:val="32"/>
          <w:szCs w:val="28"/>
        </w:rPr>
        <w:t>.</w:t>
      </w:r>
      <w:r w:rsidR="00646D45">
        <w:rPr>
          <w:rFonts w:ascii="Times New Roman" w:eastAsia="仿宋" w:hAnsi="Times New Roman" w:cs="Times New Roman"/>
          <w:sz w:val="32"/>
          <w:szCs w:val="28"/>
        </w:rPr>
        <w:t>5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%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）、</w:t>
      </w:r>
      <w:r w:rsidR="001455D0" w:rsidRPr="001B000C">
        <w:rPr>
          <w:rFonts w:ascii="Times New Roman" w:eastAsia="仿宋" w:hAnsi="Times New Roman" w:cs="Times New Roman"/>
          <w:sz w:val="32"/>
          <w:szCs w:val="28"/>
        </w:rPr>
        <w:t>净价</w:t>
      </w:r>
      <w:r w:rsidR="00BD7D87" w:rsidRPr="001B000C">
        <w:rPr>
          <w:rFonts w:ascii="Times New Roman" w:eastAsia="仿宋" w:hAnsi="Times New Roman" w:cs="Times New Roman"/>
          <w:sz w:val="32"/>
          <w:szCs w:val="28"/>
        </w:rPr>
        <w:t>收益率</w:t>
      </w:r>
      <w:r w:rsidR="001455D0" w:rsidRPr="001B000C">
        <w:rPr>
          <w:rFonts w:ascii="Times New Roman" w:eastAsia="仿宋" w:hAnsi="Times New Roman" w:cs="Times New Roman"/>
          <w:sz w:val="32"/>
          <w:szCs w:val="28"/>
        </w:rPr>
        <w:t>互推接口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（</w:t>
      </w:r>
      <w:r w:rsidR="00646D45" w:rsidRPr="00646D45">
        <w:rPr>
          <w:rFonts w:ascii="Times New Roman" w:eastAsia="仿宋" w:hAnsi="Times New Roman" w:cs="Times New Roman"/>
          <w:sz w:val="32"/>
          <w:szCs w:val="28"/>
        </w:rPr>
        <w:t>129091</w:t>
      </w:r>
      <w:r w:rsidRPr="00D46F33">
        <w:rPr>
          <w:rFonts w:ascii="Times New Roman" w:eastAsia="仿宋" w:hAnsi="Times New Roman" w:cs="Times New Roman" w:hint="eastAsia"/>
          <w:sz w:val="32"/>
          <w:szCs w:val="28"/>
        </w:rPr>
        <w:t>次，占比</w:t>
      </w:r>
      <w:r w:rsidR="001F15FD">
        <w:rPr>
          <w:rFonts w:ascii="Times New Roman" w:eastAsia="仿宋" w:hAnsi="Times New Roman" w:cs="Times New Roman"/>
          <w:sz w:val="32"/>
          <w:szCs w:val="28"/>
        </w:rPr>
        <w:t>5.6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%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）</w:t>
      </w:r>
      <w:r>
        <w:rPr>
          <w:rFonts w:ascii="Times New Roman" w:eastAsia="仿宋" w:hAnsi="Times New Roman" w:cs="Times New Roman" w:hint="eastAsia"/>
          <w:sz w:val="32"/>
          <w:szCs w:val="28"/>
        </w:rPr>
        <w:t>；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t>交互失败率排名前三的是</w:t>
      </w:r>
      <w:r w:rsidR="000B5018" w:rsidRPr="000B5018">
        <w:rPr>
          <w:rFonts w:ascii="Times New Roman" w:eastAsia="仿宋" w:hAnsi="Times New Roman" w:cs="Times New Roman" w:hint="eastAsia"/>
          <w:sz w:val="32"/>
          <w:szCs w:val="28"/>
        </w:rPr>
        <w:t>存单路演发行人信息查询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接口</w:t>
      </w:r>
      <w:r w:rsidR="00B54FEB" w:rsidRPr="001A7F2A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4.2</w:t>
      </w:r>
      <w:r w:rsidR="00B54FEB" w:rsidRPr="000B044B">
        <w:rPr>
          <w:rFonts w:ascii="Times New Roman" w:eastAsia="仿宋" w:hAnsi="Times New Roman" w:cs="Times New Roman" w:hint="eastAsia"/>
          <w:sz w:val="32"/>
          <w:szCs w:val="28"/>
        </w:rPr>
        <w:t>%</w:t>
      </w:r>
      <w:r w:rsidR="00B54FEB" w:rsidRPr="001A7F2A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481B64" w:rsidRPr="001A7F2A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获取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SHIBOR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收益率接口</w:t>
      </w:r>
      <w:r w:rsidR="00481B64" w:rsidRPr="001A7F2A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2.4</w:t>
      </w:r>
      <w:r w:rsidR="00481B64" w:rsidRPr="000B044B">
        <w:rPr>
          <w:rFonts w:ascii="Times New Roman" w:eastAsia="仿宋" w:hAnsi="Times New Roman" w:cs="Times New Roman" w:hint="eastAsia"/>
          <w:sz w:val="32"/>
          <w:szCs w:val="28"/>
        </w:rPr>
        <w:t>%</w:t>
      </w:r>
      <w:r w:rsidR="00481B64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B54FEB" w:rsidRPr="001A7F2A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QDM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获取账户信息</w:t>
      </w:r>
      <w:r w:rsidR="00B54FEB" w:rsidRPr="001A7F2A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0B5018">
        <w:rPr>
          <w:rFonts w:ascii="Times New Roman" w:eastAsia="仿宋" w:hAnsi="Times New Roman" w:cs="Times New Roman" w:hint="eastAsia"/>
          <w:sz w:val="32"/>
          <w:szCs w:val="28"/>
        </w:rPr>
        <w:t>2.4</w:t>
      </w:r>
      <w:r w:rsidR="00B54FEB" w:rsidRPr="000B044B">
        <w:rPr>
          <w:rFonts w:ascii="Times New Roman" w:eastAsia="仿宋" w:hAnsi="Times New Roman" w:cs="Times New Roman" w:hint="eastAsia"/>
          <w:sz w:val="32"/>
          <w:szCs w:val="28"/>
        </w:rPr>
        <w:t>%</w:t>
      </w:r>
      <w:r w:rsidR="00B54FEB" w:rsidRPr="001A7F2A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t>；</w:t>
      </w:r>
      <w:proofErr w:type="gramStart"/>
      <w:r w:rsidR="00B54FEB">
        <w:rPr>
          <w:rFonts w:ascii="Times New Roman" w:eastAsia="仿宋" w:hAnsi="Times New Roman" w:cs="Times New Roman" w:hint="eastAsia"/>
          <w:sz w:val="32"/>
          <w:szCs w:val="28"/>
        </w:rPr>
        <w:t>交互中</w:t>
      </w:r>
      <w:proofErr w:type="gramEnd"/>
      <w:r w:rsidR="00B54FEB">
        <w:rPr>
          <w:rFonts w:ascii="Times New Roman" w:eastAsia="仿宋" w:hAnsi="Times New Roman" w:cs="Times New Roman" w:hint="eastAsia"/>
          <w:sz w:val="32"/>
          <w:szCs w:val="28"/>
        </w:rPr>
        <w:t>请求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数据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t>字节数排名前三的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是获取下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N</w:t>
      </w:r>
      <w:proofErr w:type="gramStart"/>
      <w:r w:rsidR="00B54FEB" w:rsidRPr="00E36328">
        <w:rPr>
          <w:rFonts w:ascii="Times New Roman" w:eastAsia="仿宋" w:hAnsi="Times New Roman" w:cs="Times New Roman"/>
          <w:sz w:val="32"/>
          <w:szCs w:val="28"/>
        </w:rPr>
        <w:t>个</w:t>
      </w:r>
      <w:proofErr w:type="gramEnd"/>
      <w:r w:rsidR="00B54FEB" w:rsidRPr="00E36328">
        <w:rPr>
          <w:rFonts w:ascii="Times New Roman" w:eastAsia="仿宋" w:hAnsi="Times New Roman" w:cs="Times New Roman"/>
          <w:sz w:val="32"/>
          <w:szCs w:val="28"/>
        </w:rPr>
        <w:t>节假日</w:t>
      </w:r>
      <w:r w:rsidR="00EB47D5">
        <w:rPr>
          <w:rFonts w:ascii="Times New Roman" w:eastAsia="仿宋" w:hAnsi="Times New Roman" w:cs="Times New Roman" w:hint="eastAsia"/>
          <w:sz w:val="32"/>
          <w:szCs w:val="28"/>
        </w:rPr>
        <w:t>接口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（</w:t>
      </w:r>
      <w:r w:rsidR="00B54FEB">
        <w:rPr>
          <w:rFonts w:ascii="Times New Roman" w:eastAsia="仿宋" w:hAnsi="Times New Roman" w:cs="Times New Roman"/>
          <w:sz w:val="32"/>
          <w:szCs w:val="28"/>
        </w:rPr>
        <w:t>1</w:t>
      </w:r>
      <w:r w:rsidR="00C071DB">
        <w:rPr>
          <w:rFonts w:ascii="Times New Roman" w:eastAsia="仿宋" w:hAnsi="Times New Roman" w:cs="Times New Roman"/>
          <w:sz w:val="32"/>
          <w:szCs w:val="28"/>
        </w:rPr>
        <w:t>3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KB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）、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QDM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债券信息查询（</w:t>
      </w:r>
      <w:r w:rsidR="00B54FEB">
        <w:rPr>
          <w:rFonts w:ascii="Times New Roman" w:eastAsia="仿宋" w:hAnsi="Times New Roman" w:cs="Times New Roman"/>
          <w:sz w:val="32"/>
          <w:szCs w:val="28"/>
        </w:rPr>
        <w:t>9.</w:t>
      </w:r>
      <w:r w:rsidR="00C071DB">
        <w:rPr>
          <w:rFonts w:ascii="Times New Roman" w:eastAsia="仿宋" w:hAnsi="Times New Roman" w:cs="Times New Roman"/>
          <w:sz w:val="32"/>
          <w:szCs w:val="28"/>
        </w:rPr>
        <w:t>3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KB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）、</w:t>
      </w:r>
      <w:r w:rsidR="00B54FEB" w:rsidRPr="008E7139">
        <w:rPr>
          <w:rFonts w:ascii="Times New Roman" w:eastAsia="仿宋" w:hAnsi="Times New Roman" w:cs="Times New Roman" w:hint="eastAsia"/>
          <w:sz w:val="32"/>
          <w:szCs w:val="28"/>
        </w:rPr>
        <w:t>净价收益率互推接口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（</w:t>
      </w:r>
      <w:r w:rsidR="00C071DB">
        <w:rPr>
          <w:rFonts w:ascii="Times New Roman" w:eastAsia="仿宋" w:hAnsi="Times New Roman" w:cs="Times New Roman"/>
          <w:sz w:val="32"/>
          <w:szCs w:val="28"/>
        </w:rPr>
        <w:t>6.6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KB</w:t>
      </w:r>
      <w:r w:rsidR="00B54FEB">
        <w:rPr>
          <w:rFonts w:ascii="Times New Roman" w:eastAsia="仿宋" w:hAnsi="Times New Roman" w:cs="Times New Roman"/>
          <w:sz w:val="32"/>
          <w:szCs w:val="28"/>
        </w:rPr>
        <w:t>）；</w:t>
      </w:r>
      <w:proofErr w:type="gramStart"/>
      <w:r w:rsidR="00B54FEB">
        <w:rPr>
          <w:rFonts w:ascii="Times New Roman" w:eastAsia="仿宋" w:hAnsi="Times New Roman" w:cs="Times New Roman" w:hint="eastAsia"/>
          <w:sz w:val="32"/>
          <w:szCs w:val="28"/>
        </w:rPr>
        <w:t>交互中</w:t>
      </w:r>
      <w:proofErr w:type="gramEnd"/>
      <w:r w:rsidR="00B54FEB">
        <w:rPr>
          <w:rFonts w:ascii="Times New Roman" w:eastAsia="仿宋" w:hAnsi="Times New Roman" w:cs="Times New Roman"/>
          <w:sz w:val="32"/>
          <w:szCs w:val="28"/>
        </w:rPr>
        <w:t>响应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数据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t>字节数排名前三的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是</w:t>
      </w:r>
      <w:r w:rsidR="005C5307" w:rsidRPr="005C5307">
        <w:rPr>
          <w:rFonts w:ascii="Times New Roman" w:eastAsia="仿宋" w:hAnsi="Times New Roman" w:cs="Times New Roman" w:hint="eastAsia"/>
          <w:sz w:val="32"/>
          <w:szCs w:val="28"/>
        </w:rPr>
        <w:t>现券历史成交单下载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（</w:t>
      </w:r>
      <w:r w:rsidR="00D212E4">
        <w:rPr>
          <w:rFonts w:ascii="Times New Roman" w:eastAsia="仿宋" w:hAnsi="Times New Roman" w:cs="Times New Roman" w:hint="eastAsia"/>
          <w:sz w:val="32"/>
          <w:szCs w:val="28"/>
        </w:rPr>
        <w:t>3985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KB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）、</w:t>
      </w:r>
      <w:r w:rsidR="00D212E4" w:rsidRPr="00D212E4">
        <w:rPr>
          <w:rFonts w:ascii="Times New Roman" w:eastAsia="仿宋" w:hAnsi="Times New Roman" w:cs="Times New Roman" w:hint="eastAsia"/>
          <w:sz w:val="32"/>
          <w:szCs w:val="28"/>
        </w:rPr>
        <w:t>现券买卖成交明细历史数据查询</w:t>
      </w:r>
      <w:r w:rsidR="00D212E4" w:rsidRPr="00D212E4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D212E4" w:rsidRPr="00D212E4">
        <w:rPr>
          <w:rFonts w:ascii="Times New Roman" w:eastAsia="仿宋" w:hAnsi="Times New Roman" w:cs="Times New Roman" w:hint="eastAsia"/>
          <w:sz w:val="32"/>
          <w:szCs w:val="28"/>
        </w:rPr>
        <w:t>导出</w:t>
      </w:r>
      <w:r w:rsidR="00D212E4" w:rsidRPr="00D212E4">
        <w:rPr>
          <w:rFonts w:ascii="Times New Roman" w:eastAsia="仿宋" w:hAnsi="Times New Roman" w:cs="Times New Roman" w:hint="eastAsia"/>
          <w:sz w:val="32"/>
          <w:szCs w:val="28"/>
        </w:rPr>
        <w:t>EXCEL</w:t>
      </w:r>
      <w:r w:rsidR="00D212E4" w:rsidRPr="00D212E4">
        <w:rPr>
          <w:rFonts w:ascii="Times New Roman" w:eastAsia="仿宋" w:hAnsi="Times New Roman" w:cs="Times New Roman" w:hint="eastAsia"/>
          <w:sz w:val="32"/>
          <w:szCs w:val="28"/>
        </w:rPr>
        <w:t>文件</w:t>
      </w:r>
      <w:r w:rsidR="005C5307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D212E4">
        <w:rPr>
          <w:rFonts w:ascii="Times New Roman" w:eastAsia="仿宋" w:hAnsi="Times New Roman" w:cs="Times New Roman" w:hint="eastAsia"/>
          <w:sz w:val="32"/>
          <w:szCs w:val="28"/>
        </w:rPr>
        <w:t>652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KB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）、</w:t>
      </w:r>
      <w:r w:rsidR="00D212E4">
        <w:rPr>
          <w:rFonts w:ascii="Times New Roman" w:eastAsia="仿宋" w:hAnsi="Times New Roman" w:cs="Times New Roman" w:hint="eastAsia"/>
          <w:sz w:val="32"/>
          <w:szCs w:val="28"/>
        </w:rPr>
        <w:t>现券买卖做市报价导出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（</w:t>
      </w:r>
      <w:r w:rsidR="00D212E4">
        <w:rPr>
          <w:rFonts w:ascii="Times New Roman" w:eastAsia="仿宋" w:hAnsi="Times New Roman" w:cs="Times New Roman"/>
          <w:sz w:val="32"/>
          <w:szCs w:val="28"/>
        </w:rPr>
        <w:t>459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KB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）。</w:t>
      </w:r>
    </w:p>
    <w:p w14:paraId="0833FD9D" w14:textId="7414B585" w:rsidR="00D46F33" w:rsidRDefault="00D46F33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对于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推送式</w:t>
      </w:r>
      <w:r>
        <w:rPr>
          <w:rFonts w:ascii="Times New Roman" w:eastAsia="仿宋" w:hAnsi="Times New Roman" w:cs="Times New Roman" w:hint="eastAsia"/>
          <w:sz w:val="32"/>
          <w:szCs w:val="28"/>
        </w:rPr>
        <w:t>数据交互</w:t>
      </w:r>
      <w:r>
        <w:rPr>
          <w:rFonts w:ascii="Times New Roman" w:eastAsia="仿宋" w:hAnsi="Times New Roman" w:cs="Times New Roman"/>
          <w:sz w:val="32"/>
          <w:szCs w:val="28"/>
        </w:rPr>
        <w:t>，后台总计提供推送式</w:t>
      </w:r>
      <w:r>
        <w:rPr>
          <w:rFonts w:ascii="Times New Roman" w:eastAsia="仿宋" w:hAnsi="Times New Roman" w:cs="Times New Roman" w:hint="eastAsia"/>
          <w:sz w:val="32"/>
          <w:szCs w:val="28"/>
        </w:rPr>
        <w:t>topic</w:t>
      </w:r>
      <w:r w:rsidR="00E252A4" w:rsidRPr="001B000C">
        <w:rPr>
          <w:rFonts w:ascii="Times New Roman" w:eastAsia="仿宋" w:hAnsi="Times New Roman" w:cs="Times New Roman"/>
          <w:sz w:val="32"/>
          <w:szCs w:val="28"/>
        </w:rPr>
        <w:t>71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个，</w:t>
      </w: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>
        <w:rPr>
          <w:rFonts w:ascii="Times New Roman" w:eastAsia="仿宋" w:hAnsi="Times New Roman" w:cs="Times New Roman" w:hint="eastAsia"/>
          <w:sz w:val="32"/>
          <w:szCs w:val="28"/>
        </w:rPr>
        <w:t>2020</w:t>
      </w:r>
      <w:r>
        <w:rPr>
          <w:rFonts w:ascii="Times New Roman" w:eastAsia="仿宋" w:hAnsi="Times New Roman" w:cs="Times New Roman" w:hint="eastAsia"/>
          <w:sz w:val="32"/>
          <w:szCs w:val="28"/>
        </w:rPr>
        <w:t>年</w:t>
      </w:r>
      <w:r w:rsidR="00362C1F">
        <w:rPr>
          <w:rFonts w:ascii="Times New Roman" w:eastAsia="仿宋" w:hAnsi="Times New Roman" w:cs="Times New Roman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C813B7">
        <w:rPr>
          <w:rFonts w:ascii="Times New Roman" w:eastAsia="仿宋" w:hAnsi="Times New Roman" w:cs="Times New Roman"/>
          <w:sz w:val="32"/>
          <w:szCs w:val="28"/>
        </w:rPr>
        <w:t>20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日生产数据统计结果，当天服务器端向各</w:t>
      </w:r>
      <w:r>
        <w:rPr>
          <w:rFonts w:ascii="Times New Roman" w:eastAsia="仿宋" w:hAnsi="Times New Roman" w:cs="Times New Roman" w:hint="eastAsia"/>
          <w:sz w:val="32"/>
          <w:szCs w:val="28"/>
        </w:rPr>
        <w:t>topic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推送次数</w:t>
      </w:r>
      <w:r>
        <w:rPr>
          <w:rFonts w:ascii="Times New Roman" w:eastAsia="仿宋" w:hAnsi="Times New Roman" w:cs="Times New Roman" w:hint="eastAsia"/>
          <w:sz w:val="32"/>
          <w:szCs w:val="28"/>
        </w:rPr>
        <w:t>合计</w:t>
      </w:r>
      <w:r w:rsidR="00C813B7">
        <w:rPr>
          <w:rFonts w:ascii="Times New Roman" w:eastAsia="仿宋" w:hAnsi="Times New Roman" w:cs="Times New Roman"/>
          <w:sz w:val="32"/>
          <w:szCs w:val="28"/>
        </w:rPr>
        <w:t>502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="00C813B7">
        <w:rPr>
          <w:rFonts w:ascii="Times New Roman" w:eastAsia="仿宋" w:hAnsi="Times New Roman" w:cs="Times New Roman"/>
          <w:sz w:val="32"/>
          <w:szCs w:val="28"/>
        </w:rPr>
        <w:t>5365</w:t>
      </w:r>
      <w:r w:rsidR="00B54FEB" w:rsidRPr="00E36328">
        <w:rPr>
          <w:rFonts w:ascii="Times New Roman" w:eastAsia="仿宋" w:hAnsi="Times New Roman" w:cs="Times New Roman"/>
          <w:sz w:val="32"/>
          <w:szCs w:val="28"/>
        </w:rPr>
        <w:t>次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。其中，</w:t>
      </w:r>
      <w:r>
        <w:rPr>
          <w:rFonts w:ascii="Times New Roman" w:eastAsia="仿宋" w:hAnsi="Times New Roman" w:cs="Times New Roman" w:hint="eastAsia"/>
          <w:sz w:val="32"/>
          <w:szCs w:val="28"/>
        </w:rPr>
        <w:t>发送消息次数排名靠前的功能主要涉及</w:t>
      </w:r>
      <w:r w:rsidR="00762575" w:rsidRPr="001B000C">
        <w:rPr>
          <w:rFonts w:ascii="Times New Roman" w:eastAsia="仿宋" w:hAnsi="Times New Roman" w:cs="Times New Roman"/>
          <w:sz w:val="32"/>
          <w:szCs w:val="28"/>
        </w:rPr>
        <w:t>XBOND</w:t>
      </w:r>
      <w:r w:rsidR="00762575" w:rsidRPr="001B000C">
        <w:rPr>
          <w:rFonts w:ascii="Times New Roman" w:eastAsia="仿宋" w:hAnsi="Times New Roman" w:cs="Times New Roman"/>
          <w:sz w:val="32"/>
          <w:szCs w:val="28"/>
        </w:rPr>
        <w:t>私有行情（</w:t>
      </w:r>
      <w:r w:rsidR="00762575">
        <w:rPr>
          <w:rFonts w:ascii="Times New Roman" w:eastAsia="仿宋" w:hAnsi="Times New Roman" w:cs="Times New Roman"/>
          <w:sz w:val="32"/>
          <w:szCs w:val="28"/>
        </w:rPr>
        <w:t>分机构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推送</w:t>
      </w:r>
      <w:r w:rsidR="00362C1F">
        <w:rPr>
          <w:rFonts w:ascii="Times New Roman" w:eastAsia="仿宋" w:hAnsi="Times New Roman" w:cs="Times New Roman"/>
          <w:sz w:val="32"/>
          <w:szCs w:val="28"/>
        </w:rPr>
        <w:t>(20</w:t>
      </w:r>
      <w:r w:rsidR="00A23876">
        <w:rPr>
          <w:rFonts w:ascii="Times New Roman" w:eastAsia="仿宋" w:hAnsi="Times New Roman" w:cs="Times New Roman"/>
          <w:sz w:val="32"/>
          <w:szCs w:val="28"/>
        </w:rPr>
        <w:t>3</w:t>
      </w:r>
      <w:r w:rsidR="00362C1F">
        <w:rPr>
          <w:rFonts w:ascii="Times New Roman" w:eastAsia="仿宋" w:hAnsi="Times New Roman" w:cs="Times New Roman" w:hint="eastAsia"/>
          <w:sz w:val="32"/>
          <w:szCs w:val="28"/>
        </w:rPr>
        <w:t>家</w:t>
      </w:r>
      <w:r w:rsidR="00362C1F">
        <w:rPr>
          <w:rFonts w:ascii="Times New Roman" w:eastAsia="仿宋" w:hAnsi="Times New Roman" w:cs="Times New Roman"/>
          <w:sz w:val="32"/>
          <w:szCs w:val="28"/>
        </w:rPr>
        <w:t>)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，合计总次数</w:t>
      </w:r>
      <w:r w:rsidR="00772B36">
        <w:rPr>
          <w:rFonts w:ascii="Times New Roman" w:eastAsia="仿宋" w:hAnsi="Times New Roman" w:cs="Times New Roman"/>
          <w:sz w:val="32"/>
          <w:szCs w:val="28"/>
        </w:rPr>
        <w:t>3</w:t>
      </w:r>
      <w:r w:rsidR="00A23876">
        <w:rPr>
          <w:rFonts w:ascii="Times New Roman" w:eastAsia="仿宋" w:hAnsi="Times New Roman" w:cs="Times New Roman"/>
          <w:sz w:val="32"/>
          <w:szCs w:val="28"/>
        </w:rPr>
        <w:t>21</w:t>
      </w:r>
      <w:r w:rsidR="00B54FEB">
        <w:rPr>
          <w:rFonts w:ascii="Times New Roman" w:eastAsia="仿宋" w:hAnsi="Times New Roman" w:cs="Times New Roman" w:hint="eastAsia"/>
          <w:sz w:val="32"/>
          <w:szCs w:val="28"/>
        </w:rPr>
        <w:lastRenderedPageBreak/>
        <w:t>万次</w:t>
      </w:r>
      <w:r w:rsidR="00762575" w:rsidRPr="001B000C">
        <w:rPr>
          <w:rFonts w:ascii="Times New Roman" w:eastAsia="仿宋" w:hAnsi="Times New Roman" w:cs="Times New Roman"/>
          <w:sz w:val="32"/>
          <w:szCs w:val="28"/>
        </w:rPr>
        <w:t>）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772B36" w:rsidRPr="00B54FEB">
        <w:rPr>
          <w:rFonts w:ascii="Times New Roman" w:eastAsia="仿宋" w:hAnsi="Times New Roman" w:cs="Times New Roman" w:hint="eastAsia"/>
          <w:sz w:val="32"/>
          <w:szCs w:val="28"/>
        </w:rPr>
        <w:t>活跃</w:t>
      </w:r>
      <w:proofErr w:type="gramStart"/>
      <w:r w:rsidR="00772B36" w:rsidRPr="00B54FEB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772B36" w:rsidRPr="00B54FEB">
        <w:rPr>
          <w:rFonts w:ascii="Times New Roman" w:eastAsia="仿宋" w:hAnsi="Times New Roman" w:cs="Times New Roman" w:hint="eastAsia"/>
          <w:sz w:val="32"/>
          <w:szCs w:val="28"/>
        </w:rPr>
        <w:t>--</w:t>
      </w:r>
      <w:r w:rsidR="00772B36" w:rsidRPr="00B54FEB">
        <w:rPr>
          <w:rFonts w:ascii="Times New Roman" w:eastAsia="仿宋" w:hAnsi="Times New Roman" w:cs="Times New Roman" w:hint="eastAsia"/>
          <w:sz w:val="32"/>
          <w:szCs w:val="28"/>
        </w:rPr>
        <w:t>二合一界面</w:t>
      </w:r>
      <w:r w:rsidR="00772B36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772B36">
        <w:rPr>
          <w:rFonts w:ascii="Times New Roman" w:eastAsia="仿宋" w:hAnsi="Times New Roman" w:cs="Times New Roman"/>
          <w:sz w:val="32"/>
          <w:szCs w:val="28"/>
        </w:rPr>
        <w:t>5</w:t>
      </w:r>
      <w:r w:rsidR="00413A00">
        <w:rPr>
          <w:rFonts w:ascii="Times New Roman" w:eastAsia="仿宋" w:hAnsi="Times New Roman" w:cs="Times New Roman"/>
          <w:sz w:val="32"/>
          <w:szCs w:val="28"/>
        </w:rPr>
        <w:t>26629</w:t>
      </w:r>
      <w:r w:rsidR="00772B36">
        <w:rPr>
          <w:rFonts w:ascii="Times New Roman" w:eastAsia="仿宋" w:hAnsi="Times New Roman" w:cs="Times New Roman" w:hint="eastAsia"/>
          <w:sz w:val="32"/>
          <w:szCs w:val="28"/>
        </w:rPr>
        <w:t>次）、</w:t>
      </w:r>
      <w:r w:rsidR="001053A4" w:rsidRPr="00244FFD">
        <w:rPr>
          <w:rFonts w:ascii="Times New Roman" w:eastAsia="仿宋" w:hAnsi="Times New Roman" w:cs="Times New Roman" w:hint="eastAsia"/>
          <w:sz w:val="32"/>
          <w:szCs w:val="28"/>
        </w:rPr>
        <w:t>单</w:t>
      </w:r>
      <w:proofErr w:type="gramStart"/>
      <w:r w:rsidR="001053A4" w:rsidRPr="00244FFD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1053A4" w:rsidRPr="00244FFD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1053A4" w:rsidRPr="00244FFD">
        <w:rPr>
          <w:rFonts w:ascii="Times New Roman" w:eastAsia="仿宋" w:hAnsi="Times New Roman" w:cs="Times New Roman" w:hint="eastAsia"/>
          <w:sz w:val="32"/>
          <w:szCs w:val="28"/>
        </w:rPr>
        <w:t>二合一界面</w:t>
      </w:r>
      <w:r w:rsidR="001053A4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413A00">
        <w:rPr>
          <w:rFonts w:ascii="Times New Roman" w:eastAsia="仿宋" w:hAnsi="Times New Roman" w:cs="Times New Roman"/>
          <w:sz w:val="32"/>
          <w:szCs w:val="28"/>
        </w:rPr>
        <w:t>522405</w:t>
      </w:r>
      <w:r w:rsidR="001053A4">
        <w:rPr>
          <w:rFonts w:ascii="Times New Roman" w:eastAsia="仿宋" w:hAnsi="Times New Roman" w:cs="Times New Roman" w:hint="eastAsia"/>
          <w:sz w:val="32"/>
          <w:szCs w:val="28"/>
        </w:rPr>
        <w:t>次）、</w:t>
      </w:r>
      <w:r w:rsidR="00E252A4" w:rsidRPr="001B000C">
        <w:rPr>
          <w:rFonts w:ascii="Times New Roman" w:eastAsia="仿宋" w:hAnsi="Times New Roman" w:cs="Times New Roman"/>
          <w:sz w:val="32"/>
          <w:szCs w:val="28"/>
        </w:rPr>
        <w:t>消息盒子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（</w:t>
      </w:r>
      <w:r w:rsidR="00413A00">
        <w:rPr>
          <w:rFonts w:ascii="Times New Roman" w:eastAsia="仿宋" w:hAnsi="Times New Roman" w:cs="Times New Roman"/>
          <w:sz w:val="32"/>
          <w:szCs w:val="28"/>
        </w:rPr>
        <w:t>210072</w:t>
      </w:r>
      <w:r>
        <w:rPr>
          <w:rFonts w:ascii="Times New Roman" w:eastAsia="仿宋" w:hAnsi="Times New Roman" w:cs="Times New Roman" w:hint="eastAsia"/>
          <w:sz w:val="32"/>
          <w:szCs w:val="28"/>
        </w:rPr>
        <w:t>次</w:t>
      </w:r>
      <w:r w:rsidR="00244FFD">
        <w:rPr>
          <w:rFonts w:ascii="Times New Roman" w:eastAsia="仿宋" w:hAnsi="Times New Roman" w:cs="Times New Roman"/>
          <w:sz w:val="32"/>
          <w:szCs w:val="28"/>
        </w:rPr>
        <w:t>）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等。</w:t>
      </w:r>
      <w:r w:rsidR="00B2457B">
        <w:rPr>
          <w:rFonts w:ascii="Times New Roman" w:eastAsia="仿宋" w:hAnsi="Times New Roman" w:cs="Times New Roman"/>
          <w:sz w:val="32"/>
          <w:szCs w:val="28"/>
        </w:rPr>
        <w:t xml:space="preserve"> </w:t>
      </w:r>
    </w:p>
    <w:p w14:paraId="135EC424" w14:textId="5D1B3887" w:rsidR="00762575" w:rsidRPr="00D46F33" w:rsidRDefault="00762575" w:rsidP="00762575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结合生产环境当日报价成交数量分析，现有系统上前后台交互消息中存在大量</w:t>
      </w:r>
      <w:r w:rsidRPr="00D46F33">
        <w:rPr>
          <w:rFonts w:ascii="Times New Roman" w:eastAsia="仿宋" w:hAnsi="Times New Roman" w:cs="Times New Roman" w:hint="eastAsia"/>
          <w:sz w:val="32"/>
          <w:szCs w:val="28"/>
        </w:rPr>
        <w:t>冗余</w:t>
      </w:r>
      <w:r>
        <w:rPr>
          <w:rFonts w:ascii="Times New Roman" w:eastAsia="仿宋" w:hAnsi="Times New Roman" w:cs="Times New Roman" w:hint="eastAsia"/>
          <w:sz w:val="32"/>
          <w:szCs w:val="28"/>
        </w:rPr>
        <w:t>数据，突出集中</w:t>
      </w:r>
      <w:r w:rsidR="00AA2815">
        <w:rPr>
          <w:rFonts w:ascii="Times New Roman" w:eastAsia="仿宋" w:hAnsi="Times New Roman" w:cs="Times New Roman" w:hint="eastAsia"/>
          <w:sz w:val="32"/>
          <w:szCs w:val="28"/>
        </w:rPr>
        <w:t>在交易员名片查询、消息盒子交易机会、交易提示未读信息接口</w:t>
      </w:r>
      <w:r w:rsidR="00AA2815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AA2815">
        <w:rPr>
          <w:rFonts w:ascii="Times New Roman" w:eastAsia="仿宋" w:hAnsi="Times New Roman" w:cs="Times New Roman" w:hint="eastAsia"/>
          <w:sz w:val="32"/>
          <w:szCs w:val="28"/>
        </w:rPr>
        <w:t>消息盒子实时预警；</w:t>
      </w:r>
      <w:r w:rsidR="00AA2815" w:rsidRPr="001B000C">
        <w:rPr>
          <w:rFonts w:ascii="Times New Roman" w:eastAsia="仿宋" w:hAnsi="Times New Roman" w:cs="Times New Roman"/>
          <w:sz w:val="32"/>
          <w:szCs w:val="28"/>
        </w:rPr>
        <w:t>推送式</w:t>
      </w:r>
      <w:r w:rsidR="00AA2815">
        <w:rPr>
          <w:rFonts w:ascii="Times New Roman" w:eastAsia="仿宋" w:hAnsi="Times New Roman" w:cs="Times New Roman" w:hint="eastAsia"/>
          <w:sz w:val="32"/>
          <w:szCs w:val="28"/>
        </w:rPr>
        <w:t>数据交互上，</w:t>
      </w:r>
      <w:r>
        <w:rPr>
          <w:rFonts w:ascii="Times New Roman" w:eastAsia="仿宋" w:hAnsi="Times New Roman" w:cs="Times New Roman" w:hint="eastAsia"/>
          <w:sz w:val="32"/>
          <w:szCs w:val="28"/>
        </w:rPr>
        <w:t>在</w:t>
      </w:r>
      <w:r>
        <w:rPr>
          <w:rFonts w:ascii="Times New Roman" w:eastAsia="仿宋" w:hAnsi="Times New Roman" w:cs="Times New Roman" w:hint="eastAsia"/>
          <w:sz w:val="32"/>
          <w:szCs w:val="28"/>
        </w:rPr>
        <w:t>XBOND</w:t>
      </w:r>
      <w:r>
        <w:rPr>
          <w:rFonts w:ascii="Times New Roman" w:eastAsia="仿宋" w:hAnsi="Times New Roman" w:cs="Times New Roman" w:hint="eastAsia"/>
          <w:sz w:val="32"/>
          <w:szCs w:val="28"/>
        </w:rPr>
        <w:t>私有行情、消息盒子、交易员名片、首页货币市场推送、</w:t>
      </w:r>
      <w:r w:rsidR="001B2A38" w:rsidRPr="00B54FEB">
        <w:rPr>
          <w:rFonts w:ascii="Times New Roman" w:eastAsia="仿宋" w:hAnsi="Times New Roman" w:cs="Times New Roman" w:hint="eastAsia"/>
          <w:sz w:val="32"/>
          <w:szCs w:val="28"/>
        </w:rPr>
        <w:t>活跃</w:t>
      </w:r>
      <w:proofErr w:type="gramStart"/>
      <w:r w:rsidR="001B2A38" w:rsidRPr="00B54FEB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1B2A38" w:rsidRPr="00B54FEB">
        <w:rPr>
          <w:rFonts w:ascii="Times New Roman" w:eastAsia="仿宋" w:hAnsi="Times New Roman" w:cs="Times New Roman" w:hint="eastAsia"/>
          <w:sz w:val="32"/>
          <w:szCs w:val="28"/>
        </w:rPr>
        <w:t>--</w:t>
      </w:r>
      <w:r w:rsidR="001B2A38" w:rsidRPr="00B54FEB">
        <w:rPr>
          <w:rFonts w:ascii="Times New Roman" w:eastAsia="仿宋" w:hAnsi="Times New Roman" w:cs="Times New Roman" w:hint="eastAsia"/>
          <w:sz w:val="32"/>
          <w:szCs w:val="28"/>
        </w:rPr>
        <w:t>二合一界面</w:t>
      </w:r>
      <w:r>
        <w:rPr>
          <w:rFonts w:ascii="Times New Roman" w:eastAsia="仿宋" w:hAnsi="Times New Roman" w:cs="Times New Roman" w:hint="eastAsia"/>
          <w:sz w:val="32"/>
          <w:szCs w:val="28"/>
        </w:rPr>
        <w:t>推送、</w:t>
      </w:r>
      <w:r w:rsidR="001B2A38" w:rsidRPr="00244FFD">
        <w:rPr>
          <w:rFonts w:ascii="Times New Roman" w:eastAsia="仿宋" w:hAnsi="Times New Roman" w:cs="Times New Roman" w:hint="eastAsia"/>
          <w:sz w:val="32"/>
          <w:szCs w:val="28"/>
        </w:rPr>
        <w:t>单</w:t>
      </w:r>
      <w:proofErr w:type="gramStart"/>
      <w:r w:rsidR="001B2A38" w:rsidRPr="00244FFD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1B2A38" w:rsidRPr="00244FFD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1B2A38" w:rsidRPr="00244FFD">
        <w:rPr>
          <w:rFonts w:ascii="Times New Roman" w:eastAsia="仿宋" w:hAnsi="Times New Roman" w:cs="Times New Roman" w:hint="eastAsia"/>
          <w:sz w:val="32"/>
          <w:szCs w:val="28"/>
        </w:rPr>
        <w:t>二合一</w:t>
      </w:r>
      <w:r w:rsidR="001B2A38">
        <w:rPr>
          <w:rFonts w:ascii="Times New Roman" w:eastAsia="仿宋" w:hAnsi="Times New Roman" w:cs="Times New Roman" w:hint="eastAsia"/>
          <w:sz w:val="32"/>
          <w:szCs w:val="28"/>
        </w:rPr>
        <w:t>推送</w:t>
      </w:r>
      <w:r w:rsidR="005C3983">
        <w:rPr>
          <w:rFonts w:ascii="Times New Roman" w:eastAsia="仿宋" w:hAnsi="Times New Roman" w:cs="Times New Roman" w:hint="eastAsia"/>
          <w:sz w:val="32"/>
          <w:szCs w:val="28"/>
        </w:rPr>
        <w:t>等功能，需要立即整改。</w:t>
      </w:r>
    </w:p>
    <w:p w14:paraId="31ED5644" w14:textId="27AD155A" w:rsidR="00B2457B" w:rsidRDefault="00762575" w:rsidP="00D46F33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此外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，</w:t>
      </w:r>
      <w:r>
        <w:rPr>
          <w:rFonts w:ascii="Times New Roman" w:eastAsia="仿宋" w:hAnsi="Times New Roman" w:cs="Times New Roman" w:hint="eastAsia"/>
          <w:sz w:val="32"/>
          <w:szCs w:val="28"/>
        </w:rPr>
        <w:t>除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所有用户（</w:t>
      </w:r>
      <w:r w:rsidR="003D47A5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8E0E1E">
        <w:rPr>
          <w:rFonts w:ascii="Times New Roman" w:eastAsia="仿宋" w:hAnsi="Times New Roman" w:cs="Times New Roman" w:hint="eastAsia"/>
          <w:sz w:val="32"/>
          <w:szCs w:val="28"/>
        </w:rPr>
        <w:t>204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3D47A5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8E0E1E">
        <w:rPr>
          <w:rFonts w:ascii="Times New Roman" w:eastAsia="仿宋" w:hAnsi="Times New Roman" w:cs="Times New Roman" w:hint="eastAsia"/>
          <w:sz w:val="32"/>
          <w:szCs w:val="28"/>
        </w:rPr>
        <w:t>207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位）</w:t>
      </w:r>
      <w:r>
        <w:rPr>
          <w:rFonts w:ascii="Times New Roman" w:eastAsia="仿宋" w:hAnsi="Times New Roman" w:cs="Times New Roman" w:hint="eastAsia"/>
          <w:sz w:val="32"/>
          <w:szCs w:val="28"/>
        </w:rPr>
        <w:t>首页概览相关功能外，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绝大部分</w:t>
      </w:r>
      <w:r>
        <w:rPr>
          <w:rFonts w:ascii="Times New Roman" w:eastAsia="仿宋" w:hAnsi="Times New Roman" w:cs="Times New Roman" w:hint="eastAsia"/>
          <w:sz w:val="32"/>
          <w:szCs w:val="28"/>
        </w:rPr>
        <w:t>用户（</w:t>
      </w:r>
      <w:r w:rsidR="00210037">
        <w:rPr>
          <w:rFonts w:ascii="Times New Roman" w:eastAsia="仿宋" w:hAnsi="Times New Roman" w:cs="Times New Roman"/>
          <w:sz w:val="32"/>
          <w:szCs w:val="28"/>
        </w:rPr>
        <w:t>3195</w:t>
      </w:r>
      <w:r>
        <w:rPr>
          <w:rFonts w:ascii="Times New Roman" w:eastAsia="仿宋" w:hAnsi="Times New Roman" w:cs="Times New Roman" w:hint="eastAsia"/>
          <w:sz w:val="32"/>
          <w:szCs w:val="28"/>
        </w:rPr>
        <w:t>位）无差别订阅包含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190215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190015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190406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160210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200203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190408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200001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160589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的单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D75558">
        <w:rPr>
          <w:rFonts w:ascii="Times New Roman" w:eastAsia="仿宋" w:hAnsi="Times New Roman" w:cs="Times New Roman" w:hint="eastAsia"/>
          <w:sz w:val="32"/>
          <w:szCs w:val="28"/>
        </w:rPr>
        <w:t>最优公有</w:t>
      </w:r>
      <w:r>
        <w:rPr>
          <w:rFonts w:ascii="Times New Roman" w:eastAsia="仿宋" w:hAnsi="Times New Roman" w:cs="Times New Roman" w:hint="eastAsia"/>
          <w:sz w:val="32"/>
          <w:szCs w:val="28"/>
        </w:rPr>
        <w:t>行情推送</w:t>
      </w:r>
      <w:r>
        <w:rPr>
          <w:rFonts w:ascii="Times New Roman" w:eastAsia="仿宋" w:hAnsi="Times New Roman" w:cs="Times New Roman" w:hint="eastAsia"/>
          <w:sz w:val="32"/>
          <w:szCs w:val="28"/>
        </w:rPr>
        <w:t>topic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；大</w:t>
      </w:r>
      <w:r>
        <w:rPr>
          <w:rFonts w:ascii="Times New Roman" w:eastAsia="仿宋" w:hAnsi="Times New Roman" w:cs="Times New Roman" w:hint="eastAsia"/>
          <w:sz w:val="32"/>
          <w:szCs w:val="28"/>
        </w:rPr>
        <w:t>部分用户（</w:t>
      </w:r>
      <w:r w:rsidR="00210037" w:rsidRPr="003D47A5">
        <w:rPr>
          <w:rFonts w:ascii="Times New Roman" w:eastAsia="仿宋" w:hAnsi="Times New Roman" w:cs="Times New Roman"/>
          <w:sz w:val="32"/>
          <w:szCs w:val="28"/>
        </w:rPr>
        <w:t>3</w:t>
      </w:r>
      <w:r w:rsidR="00210037">
        <w:rPr>
          <w:rFonts w:ascii="Times New Roman" w:eastAsia="仿宋" w:hAnsi="Times New Roman" w:cs="Times New Roman"/>
          <w:sz w:val="32"/>
          <w:szCs w:val="28"/>
        </w:rPr>
        <w:t>003-3004</w:t>
      </w:r>
      <w:r w:rsidR="00210037">
        <w:rPr>
          <w:rFonts w:ascii="Times New Roman" w:eastAsia="仿宋" w:hAnsi="Times New Roman" w:cs="Times New Roman" w:hint="eastAsia"/>
          <w:sz w:val="32"/>
          <w:szCs w:val="28"/>
        </w:rPr>
        <w:t>位</w:t>
      </w:r>
      <w:r>
        <w:rPr>
          <w:rFonts w:ascii="Times New Roman" w:eastAsia="仿宋" w:hAnsi="Times New Roman" w:cs="Times New Roman" w:hint="eastAsia"/>
          <w:sz w:val="32"/>
          <w:szCs w:val="28"/>
        </w:rPr>
        <w:t>，是否因权限设置导致待确认）无差别订阅包含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190409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190007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190013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180212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160206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190003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190306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160640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190307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104672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的单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D75558">
        <w:rPr>
          <w:rFonts w:ascii="Times New Roman" w:eastAsia="仿宋" w:hAnsi="Times New Roman" w:cs="Times New Roman" w:hint="eastAsia"/>
          <w:sz w:val="32"/>
          <w:szCs w:val="28"/>
        </w:rPr>
        <w:t>最优公有</w:t>
      </w:r>
      <w:r>
        <w:rPr>
          <w:rFonts w:ascii="Times New Roman" w:eastAsia="仿宋" w:hAnsi="Times New Roman" w:cs="Times New Roman" w:hint="eastAsia"/>
          <w:sz w:val="32"/>
          <w:szCs w:val="28"/>
        </w:rPr>
        <w:t>行情推送</w:t>
      </w:r>
      <w:r>
        <w:rPr>
          <w:rFonts w:ascii="Times New Roman" w:eastAsia="仿宋" w:hAnsi="Times New Roman" w:cs="Times New Roman" w:hint="eastAsia"/>
          <w:sz w:val="32"/>
          <w:szCs w:val="28"/>
        </w:rPr>
        <w:t>topic</w:t>
      </w:r>
      <w:r w:rsidR="00F61AF1">
        <w:rPr>
          <w:rFonts w:ascii="Times New Roman" w:eastAsia="仿宋" w:hAnsi="Times New Roman" w:cs="Times New Roman" w:hint="eastAsia"/>
          <w:sz w:val="32"/>
          <w:szCs w:val="28"/>
        </w:rPr>
        <w:t>；大</w:t>
      </w:r>
      <w:r>
        <w:rPr>
          <w:rFonts w:ascii="Times New Roman" w:eastAsia="仿宋" w:hAnsi="Times New Roman" w:cs="Times New Roman" w:hint="eastAsia"/>
          <w:sz w:val="32"/>
          <w:szCs w:val="28"/>
        </w:rPr>
        <w:t>部分用户（</w:t>
      </w:r>
      <w:r w:rsidR="003D47A5">
        <w:rPr>
          <w:rFonts w:ascii="Times New Roman" w:eastAsia="仿宋" w:hAnsi="Times New Roman" w:cs="Times New Roman"/>
          <w:sz w:val="32"/>
          <w:szCs w:val="28"/>
        </w:rPr>
        <w:t>2</w:t>
      </w:r>
      <w:r w:rsidR="00210037">
        <w:rPr>
          <w:rFonts w:ascii="Times New Roman" w:eastAsia="仿宋" w:hAnsi="Times New Roman" w:cs="Times New Roman"/>
          <w:sz w:val="32"/>
          <w:szCs w:val="28"/>
        </w:rPr>
        <w:t>470</w:t>
      </w:r>
      <w:r w:rsidR="008958ED">
        <w:rPr>
          <w:rFonts w:ascii="Times New Roman" w:eastAsia="仿宋" w:hAnsi="Times New Roman" w:cs="Times New Roman"/>
          <w:sz w:val="32"/>
          <w:szCs w:val="28"/>
        </w:rPr>
        <w:t>-2</w:t>
      </w:r>
      <w:r w:rsidR="00210037">
        <w:rPr>
          <w:rFonts w:ascii="Times New Roman" w:eastAsia="仿宋" w:hAnsi="Times New Roman" w:cs="Times New Roman"/>
          <w:sz w:val="32"/>
          <w:szCs w:val="28"/>
        </w:rPr>
        <w:t>472</w:t>
      </w:r>
      <w:r>
        <w:rPr>
          <w:rFonts w:ascii="Times New Roman" w:eastAsia="仿宋" w:hAnsi="Times New Roman" w:cs="Times New Roman" w:hint="eastAsia"/>
          <w:sz w:val="32"/>
          <w:szCs w:val="28"/>
        </w:rPr>
        <w:t>位，是否因权限导致待确认）无差别订阅包含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190016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190305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200003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190214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200005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091918001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157762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1805227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200306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210037" w:rsidRPr="00210037">
        <w:rPr>
          <w:rFonts w:ascii="Times New Roman" w:eastAsia="仿宋" w:hAnsi="Times New Roman" w:cs="Times New Roman" w:hint="eastAsia"/>
          <w:sz w:val="32"/>
          <w:szCs w:val="28"/>
        </w:rPr>
        <w:t>180203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的单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D75558">
        <w:rPr>
          <w:rFonts w:ascii="Times New Roman" w:eastAsia="仿宋" w:hAnsi="Times New Roman" w:cs="Times New Roman" w:hint="eastAsia"/>
          <w:sz w:val="32"/>
          <w:szCs w:val="28"/>
        </w:rPr>
        <w:t>最优公有</w:t>
      </w:r>
      <w:r>
        <w:rPr>
          <w:rFonts w:ascii="Times New Roman" w:eastAsia="仿宋" w:hAnsi="Times New Roman" w:cs="Times New Roman" w:hint="eastAsia"/>
          <w:sz w:val="32"/>
          <w:szCs w:val="28"/>
        </w:rPr>
        <w:t>行情推送</w:t>
      </w:r>
      <w:r>
        <w:rPr>
          <w:rFonts w:ascii="Times New Roman" w:eastAsia="仿宋" w:hAnsi="Times New Roman" w:cs="Times New Roman" w:hint="eastAsia"/>
          <w:sz w:val="32"/>
          <w:szCs w:val="28"/>
        </w:rPr>
        <w:t>topic</w:t>
      </w:r>
      <w:r>
        <w:rPr>
          <w:rFonts w:ascii="Times New Roman" w:eastAsia="仿宋" w:hAnsi="Times New Roman" w:cs="Times New Roman" w:hint="eastAsia"/>
          <w:sz w:val="32"/>
          <w:szCs w:val="28"/>
        </w:rPr>
        <w:t>。此外订阅人数较多但并非全部用户订阅的</w:t>
      </w:r>
      <w:r>
        <w:rPr>
          <w:rFonts w:ascii="Times New Roman" w:eastAsia="仿宋" w:hAnsi="Times New Roman" w:cs="Times New Roman" w:hint="eastAsia"/>
          <w:sz w:val="32"/>
          <w:szCs w:val="28"/>
        </w:rPr>
        <w:t>topic</w:t>
      </w:r>
      <w:r>
        <w:rPr>
          <w:rFonts w:ascii="Times New Roman" w:eastAsia="仿宋" w:hAnsi="Times New Roman" w:cs="Times New Roman" w:hint="eastAsia"/>
          <w:sz w:val="32"/>
          <w:szCs w:val="28"/>
        </w:rPr>
        <w:t>还包括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交易时段通知信息（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2422</w:t>
      </w:r>
      <w:r>
        <w:rPr>
          <w:rFonts w:ascii="Times New Roman" w:eastAsia="仿宋" w:hAnsi="Times New Roman" w:cs="Times New Roman" w:hint="eastAsia"/>
          <w:sz w:val="32"/>
          <w:szCs w:val="28"/>
        </w:rPr>
        <w:t>位）、</w:t>
      </w:r>
      <w:r>
        <w:rPr>
          <w:rFonts w:ascii="Times New Roman" w:eastAsia="仿宋" w:hAnsi="Times New Roman" w:cs="Times New Roman" w:hint="eastAsia"/>
          <w:sz w:val="32"/>
          <w:szCs w:val="28"/>
        </w:rPr>
        <w:t>NDM</w:t>
      </w:r>
      <w:r>
        <w:rPr>
          <w:rFonts w:ascii="Times New Roman" w:eastAsia="仿宋" w:hAnsi="Times New Roman" w:cs="Times New Roman" w:hint="eastAsia"/>
          <w:sz w:val="32"/>
          <w:szCs w:val="28"/>
        </w:rPr>
        <w:t>交易时段通知信息（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2356</w:t>
      </w:r>
      <w:r>
        <w:rPr>
          <w:rFonts w:ascii="Times New Roman" w:eastAsia="仿宋" w:hAnsi="Times New Roman" w:cs="Times New Roman" w:hint="eastAsia"/>
          <w:sz w:val="32"/>
          <w:szCs w:val="28"/>
        </w:rPr>
        <w:t>位）、对话报价推送信息（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2356</w:t>
      </w:r>
      <w:r>
        <w:rPr>
          <w:rFonts w:ascii="Times New Roman" w:eastAsia="仿宋" w:hAnsi="Times New Roman" w:cs="Times New Roman" w:hint="eastAsia"/>
          <w:sz w:val="32"/>
          <w:szCs w:val="28"/>
        </w:rPr>
        <w:t>位）、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现券请求报价请求时请求方推送（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2355</w:t>
      </w:r>
      <w:r>
        <w:rPr>
          <w:rFonts w:ascii="Times New Roman" w:eastAsia="仿宋" w:hAnsi="Times New Roman" w:cs="Times New Roman" w:hint="eastAsia"/>
          <w:sz w:val="32"/>
          <w:szCs w:val="28"/>
        </w:rPr>
        <w:t>位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A31848" w:rsidRPr="00A31848">
        <w:rPr>
          <w:rFonts w:ascii="Times New Roman" w:eastAsia="仿宋" w:hAnsi="Times New Roman" w:cs="Times New Roman" w:hint="eastAsia"/>
          <w:sz w:val="32"/>
          <w:szCs w:val="28"/>
        </w:rPr>
        <w:t>现券请求报价请求时</w:t>
      </w:r>
      <w:r w:rsidR="00A31848">
        <w:rPr>
          <w:rFonts w:ascii="Times New Roman" w:eastAsia="仿宋" w:hAnsi="Times New Roman" w:cs="Times New Roman" w:hint="eastAsia"/>
          <w:sz w:val="32"/>
          <w:szCs w:val="28"/>
        </w:rPr>
        <w:t>回复</w:t>
      </w:r>
      <w:r w:rsidR="00A31848" w:rsidRPr="00A31848">
        <w:rPr>
          <w:rFonts w:ascii="Times New Roman" w:eastAsia="仿宋" w:hAnsi="Times New Roman" w:cs="Times New Roman" w:hint="eastAsia"/>
          <w:sz w:val="32"/>
          <w:szCs w:val="28"/>
        </w:rPr>
        <w:t>方推送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2355</w:t>
      </w:r>
      <w:r>
        <w:rPr>
          <w:rFonts w:ascii="Times New Roman" w:eastAsia="仿宋" w:hAnsi="Times New Roman" w:cs="Times New Roman" w:hint="eastAsia"/>
          <w:sz w:val="32"/>
          <w:szCs w:val="28"/>
        </w:rPr>
        <w:t>位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761766">
        <w:rPr>
          <w:rFonts w:ascii="Times New Roman" w:eastAsia="仿宋" w:hAnsi="Times New Roman" w:cs="Times New Roman" w:hint="eastAsia"/>
          <w:sz w:val="32"/>
          <w:szCs w:val="28"/>
        </w:rPr>
        <w:t>现券意向报价推送</w:t>
      </w:r>
      <w:r w:rsidR="00761766" w:rsidRPr="00762575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2356</w:t>
      </w:r>
      <w:r w:rsidR="00761766">
        <w:rPr>
          <w:rFonts w:ascii="Times New Roman" w:eastAsia="仿宋" w:hAnsi="Times New Roman" w:cs="Times New Roman" w:hint="eastAsia"/>
          <w:sz w:val="32"/>
          <w:szCs w:val="28"/>
        </w:rPr>
        <w:t>位</w:t>
      </w:r>
      <w:r w:rsidR="00761766" w:rsidRPr="00762575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761766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现券当日成交</w:t>
      </w:r>
      <w:r w:rsidR="008958ED">
        <w:rPr>
          <w:rFonts w:ascii="Times New Roman" w:eastAsia="仿宋" w:hAnsi="Times New Roman" w:cs="Times New Roman" w:hint="eastAsia"/>
          <w:sz w:val="32"/>
          <w:szCs w:val="28"/>
        </w:rPr>
        <w:t>单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推送（</w:t>
      </w:r>
      <w:r w:rsidR="00210037" w:rsidRPr="00210037">
        <w:rPr>
          <w:rFonts w:ascii="Times New Roman" w:eastAsia="仿宋" w:hAnsi="Times New Roman" w:cs="Times New Roman"/>
          <w:sz w:val="32"/>
          <w:szCs w:val="28"/>
        </w:rPr>
        <w:t>2247</w:t>
      </w:r>
      <w:r w:rsidRPr="00762575">
        <w:rPr>
          <w:rFonts w:ascii="Times New Roman" w:eastAsia="仿宋" w:hAnsi="Times New Roman" w:cs="Times New Roman" w:hint="eastAsia"/>
          <w:sz w:val="32"/>
          <w:szCs w:val="28"/>
        </w:rPr>
        <w:t>位）等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；部分用户订阅</w:t>
      </w:r>
      <w:r w:rsidR="00B2457B" w:rsidRPr="00244FFD">
        <w:rPr>
          <w:rFonts w:ascii="Times New Roman" w:eastAsia="仿宋" w:hAnsi="Times New Roman" w:cs="Times New Roman" w:hint="eastAsia"/>
          <w:sz w:val="32"/>
          <w:szCs w:val="28"/>
        </w:rPr>
        <w:t>单</w:t>
      </w:r>
      <w:proofErr w:type="gramStart"/>
      <w:r w:rsidR="00B2457B" w:rsidRPr="00244FFD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B2457B" w:rsidRPr="00244FFD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B2457B" w:rsidRPr="00244FFD">
        <w:rPr>
          <w:rFonts w:ascii="Times New Roman" w:eastAsia="仿宋" w:hAnsi="Times New Roman" w:cs="Times New Roman" w:hint="eastAsia"/>
          <w:sz w:val="32"/>
          <w:szCs w:val="28"/>
        </w:rPr>
        <w:t>二合一界面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的</w:t>
      </w:r>
      <w:proofErr w:type="gramStart"/>
      <w:r w:rsidR="00B2457B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1747CD" w:rsidRPr="001747CD">
        <w:rPr>
          <w:rFonts w:ascii="Times New Roman" w:eastAsia="仿宋" w:hAnsi="Times New Roman" w:cs="Times New Roman" w:hint="eastAsia"/>
          <w:sz w:val="32"/>
          <w:szCs w:val="28"/>
        </w:rPr>
        <w:t>190215</w:t>
      </w:r>
      <w:r w:rsidR="001747CD" w:rsidRPr="001747CD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1747CD" w:rsidRPr="001747CD">
        <w:rPr>
          <w:rFonts w:ascii="Times New Roman" w:eastAsia="仿宋" w:hAnsi="Times New Roman" w:cs="Times New Roman" w:hint="eastAsia"/>
          <w:sz w:val="32"/>
          <w:szCs w:val="28"/>
        </w:rPr>
        <w:lastRenderedPageBreak/>
        <w:t>190015</w:t>
      </w:r>
      <w:r w:rsidR="001747CD" w:rsidRPr="001747CD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1747CD" w:rsidRPr="001747CD">
        <w:rPr>
          <w:rFonts w:ascii="Times New Roman" w:eastAsia="仿宋" w:hAnsi="Times New Roman" w:cs="Times New Roman" w:hint="eastAsia"/>
          <w:sz w:val="32"/>
          <w:szCs w:val="28"/>
        </w:rPr>
        <w:t>190406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达到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500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次以上（最高的</w:t>
      </w:r>
      <w:r w:rsidR="001747CD">
        <w:rPr>
          <w:rFonts w:ascii="Times New Roman" w:eastAsia="仿宋" w:hAnsi="Times New Roman" w:cs="Times New Roman"/>
          <w:sz w:val="32"/>
          <w:szCs w:val="28"/>
        </w:rPr>
        <w:t>5044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次），部分用户订阅</w:t>
      </w:r>
      <w:r w:rsidR="00B2457B" w:rsidRPr="005C3983">
        <w:rPr>
          <w:rFonts w:ascii="Times New Roman" w:eastAsia="仿宋" w:hAnsi="Times New Roman" w:cs="Times New Roman" w:hint="eastAsia"/>
          <w:sz w:val="32"/>
          <w:szCs w:val="28"/>
        </w:rPr>
        <w:t>消息盒子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达到</w:t>
      </w:r>
      <w:r w:rsidR="00EB6525">
        <w:rPr>
          <w:rFonts w:ascii="Times New Roman" w:eastAsia="仿宋" w:hAnsi="Times New Roman" w:cs="Times New Roman" w:hint="eastAsia"/>
          <w:sz w:val="32"/>
          <w:szCs w:val="28"/>
        </w:rPr>
        <w:t>5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00</w:t>
      </w:r>
      <w:r w:rsidR="00B2457B">
        <w:rPr>
          <w:rFonts w:ascii="Times New Roman" w:eastAsia="仿宋" w:hAnsi="Times New Roman" w:cs="Times New Roman" w:hint="eastAsia"/>
          <w:sz w:val="32"/>
          <w:szCs w:val="28"/>
        </w:rPr>
        <w:t>次以上。</w:t>
      </w:r>
    </w:p>
    <w:p w14:paraId="5604B6DA" w14:textId="4A31362C" w:rsidR="00762575" w:rsidRPr="00762575" w:rsidRDefault="00B2457B" w:rsidP="00D46F33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针对用户订阅人数多问题，是否因权限控制问题或者其他不合理原因造成，需要进一步排查；另外</w:t>
      </w:r>
      <w:r w:rsidRPr="00244FFD">
        <w:rPr>
          <w:rFonts w:ascii="Times New Roman" w:eastAsia="仿宋" w:hAnsi="Times New Roman" w:cs="Times New Roman" w:hint="eastAsia"/>
          <w:sz w:val="32"/>
          <w:szCs w:val="28"/>
        </w:rPr>
        <w:t>单券</w:t>
      </w:r>
      <w:r w:rsidRPr="00244FFD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Pr="00244FFD">
        <w:rPr>
          <w:rFonts w:ascii="Times New Roman" w:eastAsia="仿宋" w:hAnsi="Times New Roman" w:cs="Times New Roman" w:hint="eastAsia"/>
          <w:sz w:val="32"/>
          <w:szCs w:val="28"/>
        </w:rPr>
        <w:t>二合一界面</w:t>
      </w:r>
      <w:r>
        <w:rPr>
          <w:rFonts w:ascii="Times New Roman" w:eastAsia="仿宋" w:hAnsi="Times New Roman" w:cs="Times New Roman" w:hint="eastAsia"/>
          <w:sz w:val="32"/>
          <w:szCs w:val="28"/>
        </w:rPr>
        <w:t>订阅服务等部分用户出现频繁订阅情况，存在问题，需要分析解决。</w:t>
      </w:r>
    </w:p>
    <w:p w14:paraId="3F183611" w14:textId="39477482" w:rsidR="00865EC6" w:rsidRPr="001B000C" w:rsidRDefault="00865EC6" w:rsidP="00865EC6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color w:val="000000"/>
        </w:rPr>
      </w:pPr>
      <w:r w:rsidRPr="001B000C">
        <w:rPr>
          <w:rFonts w:ascii="Times New Roman" w:eastAsia="仿宋" w:hAnsi="Times New Roman" w:cs="Times New Roman"/>
          <w:color w:val="000000"/>
        </w:rPr>
        <w:t>（二）数据库</w:t>
      </w:r>
      <w:r w:rsidR="00D46F33">
        <w:rPr>
          <w:rFonts w:ascii="Times New Roman" w:eastAsia="仿宋" w:hAnsi="Times New Roman" w:cs="Times New Roman" w:hint="eastAsia"/>
          <w:color w:val="000000"/>
        </w:rPr>
        <w:t>数据量分析情况</w:t>
      </w:r>
    </w:p>
    <w:p w14:paraId="00856C1C" w14:textId="6FAB0D12" w:rsidR="000A188F" w:rsidRPr="001B000C" w:rsidRDefault="00D46F33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新本币现有生产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数据库</w:t>
      </w:r>
      <w:r>
        <w:rPr>
          <w:rFonts w:ascii="Times New Roman" w:eastAsia="仿宋" w:hAnsi="Times New Roman" w:cs="Times New Roman" w:hint="eastAsia"/>
          <w:sz w:val="32"/>
          <w:szCs w:val="28"/>
        </w:rPr>
        <w:t>合计</w:t>
      </w:r>
      <w:r w:rsidR="00D702E3" w:rsidRPr="00E36328">
        <w:rPr>
          <w:rFonts w:ascii="Times New Roman" w:eastAsia="仿宋" w:hAnsi="Times New Roman" w:cs="Times New Roman"/>
          <w:sz w:val="32"/>
          <w:szCs w:val="28"/>
        </w:rPr>
        <w:t>14</w:t>
      </w:r>
      <w:r w:rsidR="00D702E3">
        <w:rPr>
          <w:rFonts w:ascii="Times New Roman" w:eastAsia="仿宋" w:hAnsi="Times New Roman" w:cs="Times New Roman"/>
          <w:sz w:val="32"/>
          <w:szCs w:val="28"/>
        </w:rPr>
        <w:t>50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张表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，其中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TBS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库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106</w:t>
      </w:r>
      <w:r w:rsidR="00D702E3">
        <w:rPr>
          <w:rFonts w:ascii="Times New Roman" w:eastAsia="仿宋" w:hAnsi="Times New Roman" w:cs="Times New Roman"/>
          <w:sz w:val="32"/>
          <w:szCs w:val="28"/>
        </w:rPr>
        <w:t>7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张，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NDM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库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115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张，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QDM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库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120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张，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ODM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库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148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张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。</w:t>
      </w:r>
      <w:r w:rsidR="00E350D9">
        <w:rPr>
          <w:rFonts w:ascii="Times New Roman" w:eastAsia="仿宋" w:hAnsi="Times New Roman" w:cs="Times New Roman" w:hint="eastAsia"/>
          <w:sz w:val="32"/>
          <w:szCs w:val="28"/>
        </w:rPr>
        <w:t>近期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未发生数据库</w:t>
      </w:r>
      <w:r w:rsidR="007D5C41" w:rsidRPr="001B000C">
        <w:rPr>
          <w:rFonts w:ascii="Times New Roman" w:eastAsia="仿宋" w:hAnsi="Times New Roman" w:cs="Times New Roman"/>
          <w:sz w:val="32"/>
          <w:szCs w:val="28"/>
        </w:rPr>
        <w:t>资源死锁、数据库连接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异常报告。</w:t>
      </w:r>
    </w:p>
    <w:p w14:paraId="37575095" w14:textId="0A00A9FA" w:rsidR="00877106" w:rsidRPr="00A70CB9" w:rsidRDefault="00D46F33" w:rsidP="00A70CB9">
      <w:pPr>
        <w:spacing w:after="0" w:line="540" w:lineRule="exact"/>
        <w:ind w:firstLine="641"/>
        <w:rPr>
          <w:rFonts w:ascii="Times New Roman" w:eastAsia="仿宋" w:hAnsi="Times New Roman" w:cs="Times New Roman"/>
          <w:color w:val="000000"/>
          <w:sz w:val="21"/>
          <w:szCs w:val="21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 w:rsidR="00DE5B1C"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21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日生产数据统计，</w:t>
      </w:r>
      <w:r w:rsidR="00AD7AA5">
        <w:rPr>
          <w:rFonts w:ascii="Times New Roman" w:eastAsia="仿宋" w:hAnsi="Times New Roman" w:cs="Times New Roman" w:hint="eastAsia"/>
          <w:sz w:val="32"/>
          <w:szCs w:val="28"/>
        </w:rPr>
        <w:t>交易基础数据库</w:t>
      </w:r>
      <w:r>
        <w:rPr>
          <w:rFonts w:ascii="Times New Roman" w:eastAsia="仿宋" w:hAnsi="Times New Roman" w:cs="Times New Roman" w:hint="eastAsia"/>
          <w:sz w:val="32"/>
          <w:szCs w:val="28"/>
        </w:rPr>
        <w:t>表内数据量排名靠前的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表</w:t>
      </w:r>
      <w:r>
        <w:rPr>
          <w:rFonts w:ascii="Times New Roman" w:eastAsia="仿宋" w:hAnsi="Times New Roman" w:cs="Times New Roman" w:hint="eastAsia"/>
          <w:sz w:val="32"/>
          <w:szCs w:val="28"/>
        </w:rPr>
        <w:t>分别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为</w:t>
      </w:r>
      <w:r w:rsidR="00857A7F" w:rsidRPr="001B000C">
        <w:rPr>
          <w:rFonts w:ascii="Times New Roman" w:eastAsia="仿宋" w:hAnsi="Times New Roman" w:cs="Times New Roman"/>
          <w:sz w:val="32"/>
          <w:szCs w:val="28"/>
        </w:rPr>
        <w:t>实时收益率曲线表</w:t>
      </w:r>
      <w:r>
        <w:rPr>
          <w:rFonts w:ascii="Times New Roman" w:eastAsia="仿宋" w:hAnsi="Times New Roman" w:cs="Times New Roman" w:hint="eastAsia"/>
          <w:sz w:val="32"/>
          <w:szCs w:val="28"/>
        </w:rPr>
        <w:t>(</w:t>
      </w:r>
      <w:r w:rsidR="0058412C" w:rsidRPr="009C4411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58412C">
        <w:rPr>
          <w:rFonts w:ascii="Times New Roman" w:eastAsia="仿宋" w:hAnsi="Times New Roman" w:cs="Times New Roman" w:hint="eastAsia"/>
          <w:sz w:val="32"/>
          <w:szCs w:val="28"/>
        </w:rPr>
        <w:t>.</w:t>
      </w:r>
      <w:r w:rsidR="0058412C">
        <w:rPr>
          <w:rFonts w:ascii="Times New Roman" w:eastAsia="仿宋" w:hAnsi="Times New Roman" w:cs="Times New Roman"/>
          <w:sz w:val="32"/>
          <w:szCs w:val="28"/>
        </w:rPr>
        <w:t>0</w:t>
      </w:r>
      <w:r w:rsidR="007C5D7D">
        <w:rPr>
          <w:rFonts w:ascii="Times New Roman" w:eastAsia="仿宋" w:hAnsi="Times New Roman" w:cs="Times New Roman"/>
          <w:sz w:val="32"/>
          <w:szCs w:val="28"/>
        </w:rPr>
        <w:t>7</w:t>
      </w:r>
      <w:r w:rsidR="0058412C">
        <w:rPr>
          <w:rFonts w:ascii="Times New Roman" w:eastAsia="仿宋" w:hAnsi="Times New Roman" w:cs="Times New Roman" w:hint="eastAsia"/>
          <w:sz w:val="32"/>
          <w:szCs w:val="28"/>
        </w:rPr>
        <w:t>亿</w:t>
      </w:r>
      <w:r>
        <w:rPr>
          <w:rFonts w:ascii="Times New Roman" w:eastAsia="仿宋" w:hAnsi="Times New Roman" w:cs="Times New Roman" w:hint="eastAsia"/>
          <w:sz w:val="32"/>
          <w:szCs w:val="28"/>
        </w:rPr>
        <w:t>条</w:t>
      </w:r>
      <w:r>
        <w:rPr>
          <w:rFonts w:ascii="Times New Roman" w:eastAsia="仿宋" w:hAnsi="Times New Roman" w:cs="Times New Roman" w:hint="eastAsia"/>
          <w:sz w:val="32"/>
          <w:szCs w:val="28"/>
        </w:rPr>
        <w:t>)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1B000C">
        <w:rPr>
          <w:rFonts w:ascii="Times New Roman" w:eastAsia="仿宋" w:hAnsi="Times New Roman" w:cs="Times New Roman"/>
          <w:sz w:val="32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32"/>
          <w:szCs w:val="28"/>
        </w:rPr>
        <w:t>收盘收益率曲线表</w:t>
      </w:r>
      <w:r>
        <w:rPr>
          <w:rFonts w:ascii="Times New Roman" w:eastAsia="仿宋" w:hAnsi="Times New Roman" w:cs="Times New Roman" w:hint="eastAsia"/>
          <w:sz w:val="32"/>
          <w:szCs w:val="28"/>
        </w:rPr>
        <w:t>(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DE5B1C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35</w:t>
      </w:r>
      <w:r w:rsidRPr="00D46F33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>
        <w:rPr>
          <w:rFonts w:ascii="Times New Roman" w:eastAsia="仿宋" w:hAnsi="Times New Roman" w:cs="Times New Roman" w:hint="eastAsia"/>
          <w:sz w:val="32"/>
          <w:szCs w:val="28"/>
        </w:rPr>
        <w:t>)</w:t>
      </w:r>
      <w:r>
        <w:rPr>
          <w:rFonts w:ascii="Times New Roman" w:eastAsia="仿宋" w:hAnsi="Times New Roman" w:cs="Times New Roman" w:hint="eastAsia"/>
          <w:color w:val="000000"/>
          <w:sz w:val="21"/>
          <w:szCs w:val="21"/>
        </w:rPr>
        <w:t>、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债券信息表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(309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5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58412C" w:rsidRPr="0058412C">
        <w:rPr>
          <w:rFonts w:ascii="Times New Roman" w:eastAsia="仿宋" w:hAnsi="Times New Roman" w:cs="Times New Roman"/>
          <w:sz w:val="32"/>
          <w:szCs w:val="28"/>
        </w:rPr>
        <w:t>)</w:t>
      </w:r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7C5D7D" w:rsidRPr="00533A63">
        <w:rPr>
          <w:rFonts w:ascii="Times New Roman" w:eastAsia="仿宋" w:hAnsi="Times New Roman" w:cs="Times New Roman" w:hint="eastAsia"/>
          <w:sz w:val="32"/>
          <w:szCs w:val="28"/>
        </w:rPr>
        <w:t>中债估值表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7C5D7D" w:rsidRPr="0058412C"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735</w:t>
      </w:r>
      <w:r w:rsidR="007C5D7D" w:rsidRPr="00533A63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7C5D7D" w:rsidRPr="0058412C">
        <w:rPr>
          <w:rFonts w:ascii="Times New Roman" w:eastAsia="仿宋" w:hAnsi="Times New Roman" w:cs="Times New Roman"/>
          <w:sz w:val="32"/>
          <w:szCs w:val="28"/>
        </w:rPr>
        <w:t>、</w:t>
      </w:r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资产定向发行投资人信息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表（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612</w:t>
      </w:r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PPN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白名单表（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21</w:t>
      </w:r>
      <w:r w:rsidR="007C5D7D">
        <w:rPr>
          <w:rFonts w:ascii="Times New Roman" w:eastAsia="仿宋" w:hAnsi="Times New Roman" w:cs="Times New Roman" w:hint="eastAsia"/>
          <w:sz w:val="32"/>
          <w:szCs w:val="28"/>
        </w:rPr>
        <w:t>9</w:t>
      </w:r>
      <w:r w:rsidR="007D16EB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AD7AA5">
        <w:rPr>
          <w:rFonts w:ascii="Times New Roman" w:eastAsia="仿宋" w:hAnsi="Times New Roman" w:cs="Times New Roman" w:hint="eastAsia"/>
          <w:sz w:val="32"/>
          <w:szCs w:val="28"/>
        </w:rPr>
        <w:t>）等；核心库中数据量排名靠前的</w:t>
      </w:r>
      <w:r w:rsidR="00AD7AA5" w:rsidRPr="001B000C">
        <w:rPr>
          <w:rFonts w:ascii="Times New Roman" w:eastAsia="仿宋" w:hAnsi="Times New Roman" w:cs="Times New Roman"/>
          <w:sz w:val="32"/>
          <w:szCs w:val="28"/>
        </w:rPr>
        <w:t>表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Q</w:t>
      </w:r>
      <w:r w:rsidR="00AD7AA5">
        <w:rPr>
          <w:rFonts w:ascii="Times New Roman" w:eastAsia="仿宋" w:hAnsi="Times New Roman" w:cs="Times New Roman" w:hint="eastAsia"/>
          <w:sz w:val="32"/>
          <w:szCs w:val="28"/>
        </w:rPr>
        <w:t>DM</w:t>
      </w:r>
      <w:r w:rsidR="00AD7AA5">
        <w:rPr>
          <w:rFonts w:ascii="Times New Roman" w:eastAsia="仿宋" w:hAnsi="Times New Roman" w:cs="Times New Roman" w:hint="eastAsia"/>
          <w:sz w:val="32"/>
          <w:szCs w:val="28"/>
        </w:rPr>
        <w:t>核心</w:t>
      </w:r>
      <w:proofErr w:type="spellStart"/>
      <w:r w:rsidR="00AD7AA5" w:rsidRPr="00AD7AA5">
        <w:rPr>
          <w:rFonts w:ascii="Times New Roman" w:eastAsia="仿宋" w:hAnsi="Times New Roman" w:cs="Times New Roman"/>
          <w:sz w:val="32"/>
          <w:szCs w:val="28"/>
        </w:rPr>
        <w:t>Redis</w:t>
      </w:r>
      <w:proofErr w:type="spellEnd"/>
      <w:r w:rsidR="00AD7AA5" w:rsidRPr="00AD7AA5">
        <w:rPr>
          <w:rFonts w:ascii="Times New Roman" w:eastAsia="仿宋" w:hAnsi="Times New Roman" w:cs="Times New Roman"/>
          <w:sz w:val="32"/>
          <w:szCs w:val="28"/>
        </w:rPr>
        <w:t>缓存数据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表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(</w:t>
      </w:r>
      <w:r w:rsidR="00967ED9" w:rsidRPr="00967ED9">
        <w:rPr>
          <w:rFonts w:ascii="Times New Roman" w:eastAsia="仿宋" w:hAnsi="Times New Roman" w:cs="Times New Roman"/>
          <w:sz w:val="32"/>
          <w:szCs w:val="28"/>
        </w:rPr>
        <w:t>2</w:t>
      </w:r>
      <w:r w:rsidR="00F371D8">
        <w:rPr>
          <w:rFonts w:ascii="Times New Roman" w:eastAsia="仿宋" w:hAnsi="Times New Roman" w:cs="Times New Roman"/>
          <w:sz w:val="32"/>
          <w:szCs w:val="28"/>
        </w:rPr>
        <w:t>42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)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、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NDM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核心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报价</w:t>
      </w:r>
      <w:proofErr w:type="gramStart"/>
      <w:r w:rsidR="00AD7AA5" w:rsidRPr="00AD7AA5">
        <w:rPr>
          <w:rFonts w:ascii="Times New Roman" w:eastAsia="仿宋" w:hAnsi="Times New Roman" w:cs="Times New Roman"/>
          <w:sz w:val="32"/>
          <w:szCs w:val="28"/>
        </w:rPr>
        <w:t>参与方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表</w:t>
      </w:r>
      <w:proofErr w:type="gramEnd"/>
      <w:r w:rsidR="00AD7AA5" w:rsidRPr="00AD7AA5">
        <w:rPr>
          <w:rFonts w:ascii="Times New Roman" w:eastAsia="仿宋" w:hAnsi="Times New Roman" w:cs="Times New Roman"/>
          <w:sz w:val="32"/>
          <w:szCs w:val="28"/>
        </w:rPr>
        <w:t>(</w:t>
      </w:r>
      <w:r w:rsidR="00967ED9" w:rsidRPr="00967ED9">
        <w:rPr>
          <w:rFonts w:ascii="Times New Roman" w:eastAsia="仿宋" w:hAnsi="Times New Roman" w:cs="Times New Roman"/>
          <w:sz w:val="32"/>
          <w:szCs w:val="28"/>
        </w:rPr>
        <w:t>1</w:t>
      </w:r>
      <w:r w:rsidR="00F371D8">
        <w:rPr>
          <w:rFonts w:ascii="Times New Roman" w:eastAsia="仿宋" w:hAnsi="Times New Roman" w:cs="Times New Roman"/>
          <w:sz w:val="32"/>
          <w:szCs w:val="28"/>
        </w:rPr>
        <w:t>63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)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、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NDM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核心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报价信息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表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(</w:t>
      </w:r>
      <w:r w:rsidR="00F371D8">
        <w:rPr>
          <w:rFonts w:ascii="Times New Roman" w:eastAsia="仿宋" w:hAnsi="Times New Roman" w:cs="Times New Roman"/>
          <w:sz w:val="32"/>
          <w:szCs w:val="28"/>
        </w:rPr>
        <w:t>81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)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、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NDM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核心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成交信息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表</w:t>
      </w:r>
      <w:r w:rsidR="00AD7AA5" w:rsidRPr="00AD7AA5">
        <w:rPr>
          <w:rFonts w:ascii="Times New Roman" w:eastAsia="仿宋" w:hAnsi="Times New Roman" w:cs="Times New Roman"/>
          <w:sz w:val="32"/>
          <w:szCs w:val="28"/>
        </w:rPr>
        <w:t>(</w:t>
      </w:r>
      <w:r w:rsidR="0045526C">
        <w:rPr>
          <w:rFonts w:ascii="Times New Roman" w:eastAsia="仿宋" w:hAnsi="Times New Roman" w:cs="Times New Roman"/>
          <w:sz w:val="32"/>
          <w:szCs w:val="28"/>
        </w:rPr>
        <w:t>7</w:t>
      </w:r>
      <w:r w:rsidR="00F371D8">
        <w:rPr>
          <w:rFonts w:ascii="Times New Roman" w:eastAsia="仿宋" w:hAnsi="Times New Roman" w:cs="Times New Roman"/>
          <w:sz w:val="32"/>
          <w:szCs w:val="28"/>
        </w:rPr>
        <w:t>6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="00AD7AA5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 w:rsidR="00AD7AA5" w:rsidRPr="00AD7AA5">
        <w:rPr>
          <w:rFonts w:ascii="Times New Roman" w:eastAsia="仿宋" w:hAnsi="Times New Roman" w:cs="Times New Roman" w:hint="eastAsia"/>
          <w:sz w:val="32"/>
          <w:szCs w:val="28"/>
        </w:rPr>
        <w:t>等</w:t>
      </w:r>
      <w:r w:rsidR="00AD7AA5"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207292E9" w14:textId="27493628" w:rsidR="002E19A6" w:rsidRDefault="00762575" w:rsidP="004A7718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 w:rsidR="00DE5B1C"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20</w:t>
      </w:r>
      <w:r>
        <w:rPr>
          <w:rFonts w:ascii="Times New Roman" w:eastAsia="仿宋" w:hAnsi="Times New Roman" w:cs="Times New Roman" w:hint="eastAsia"/>
          <w:sz w:val="32"/>
          <w:szCs w:val="28"/>
        </w:rPr>
        <w:t>日和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21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日生产数据统计，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交易基础数据库</w:t>
      </w:r>
      <w:proofErr w:type="gramStart"/>
      <w:r w:rsidR="00AE6558" w:rsidRPr="001B000C">
        <w:rPr>
          <w:rFonts w:ascii="Times New Roman" w:eastAsia="仿宋" w:hAnsi="Times New Roman" w:cs="Times New Roman"/>
          <w:sz w:val="32"/>
          <w:szCs w:val="28"/>
        </w:rPr>
        <w:t>数据量</w:t>
      </w:r>
      <w:r>
        <w:rPr>
          <w:rFonts w:ascii="Times New Roman" w:eastAsia="仿宋" w:hAnsi="Times New Roman" w:cs="Times New Roman" w:hint="eastAsia"/>
          <w:sz w:val="32"/>
          <w:szCs w:val="28"/>
        </w:rPr>
        <w:t>日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增长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靠前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的表</w:t>
      </w:r>
      <w:r>
        <w:rPr>
          <w:rFonts w:ascii="Times New Roman" w:eastAsia="仿宋" w:hAnsi="Times New Roman" w:cs="Times New Roman" w:hint="eastAsia"/>
          <w:sz w:val="32"/>
          <w:szCs w:val="28"/>
        </w:rPr>
        <w:t>分别为</w:t>
      </w:r>
      <w:r w:rsidR="00857A7F" w:rsidRPr="001B000C">
        <w:rPr>
          <w:rFonts w:ascii="Times New Roman" w:eastAsia="仿宋" w:hAnsi="Times New Roman" w:cs="Times New Roman"/>
          <w:sz w:val="32"/>
          <w:szCs w:val="28"/>
        </w:rPr>
        <w:t>实时收益率曲线表</w:t>
      </w:r>
      <w:r>
        <w:rPr>
          <w:rFonts w:ascii="Times New Roman" w:eastAsia="仿宋" w:hAnsi="Times New Roman" w:cs="Times New Roman" w:hint="eastAsia"/>
          <w:sz w:val="32"/>
          <w:szCs w:val="28"/>
        </w:rPr>
        <w:t>(</w:t>
      </w:r>
      <w:r w:rsidR="00196CC6">
        <w:rPr>
          <w:rFonts w:ascii="Times New Roman" w:eastAsia="仿宋" w:hAnsi="Times New Roman" w:cs="Times New Roman"/>
          <w:sz w:val="32"/>
          <w:szCs w:val="28"/>
        </w:rPr>
        <w:t>42</w:t>
      </w:r>
      <w:r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="00857A7F" w:rsidRPr="001B000C">
        <w:rPr>
          <w:rFonts w:ascii="Times New Roman" w:eastAsia="仿宋" w:hAnsi="Times New Roman" w:cs="Times New Roman"/>
          <w:sz w:val="32"/>
          <w:szCs w:val="28"/>
        </w:rPr>
        <w:t>条</w:t>
      </w:r>
      <w:r>
        <w:rPr>
          <w:rFonts w:ascii="Times New Roman" w:eastAsia="仿宋" w:hAnsi="Times New Roman" w:cs="Times New Roman" w:hint="eastAsia"/>
          <w:sz w:val="32"/>
          <w:szCs w:val="28"/>
        </w:rPr>
        <w:t>)</w:t>
      </w:r>
      <w:r w:rsidR="00DB3782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质押</w:t>
      </w:r>
      <w:proofErr w:type="gramStart"/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="00533A63" w:rsidRPr="00533A63">
        <w:rPr>
          <w:rFonts w:ascii="Times New Roman" w:eastAsia="仿宋" w:hAnsi="Times New Roman" w:cs="Times New Roman" w:hint="eastAsia"/>
          <w:sz w:val="32"/>
          <w:szCs w:val="28"/>
        </w:rPr>
        <w:t>详情信息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表（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="00DB3782">
        <w:rPr>
          <w:rFonts w:ascii="Times New Roman" w:eastAsia="仿宋" w:hAnsi="Times New Roman" w:cs="Times New Roman" w:hint="eastAsia"/>
          <w:sz w:val="32"/>
          <w:szCs w:val="28"/>
        </w:rPr>
        <w:t>1.9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万条）</w:t>
      </w:r>
      <w:r w:rsidR="00DB3782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196CC6" w:rsidRPr="00533A63">
        <w:rPr>
          <w:rFonts w:ascii="Times New Roman" w:eastAsia="仿宋" w:hAnsi="Times New Roman" w:cs="Times New Roman" w:hint="eastAsia"/>
          <w:sz w:val="32"/>
          <w:szCs w:val="28"/>
        </w:rPr>
        <w:t>资产定向发行投资人信息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表（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15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万条）、</w:t>
      </w:r>
      <w:r w:rsidR="00DB3782" w:rsidRPr="00DB3782">
        <w:rPr>
          <w:rFonts w:ascii="Times New Roman" w:eastAsia="仿宋" w:hAnsi="Times New Roman" w:cs="Times New Roman" w:hint="eastAsia"/>
          <w:sz w:val="32"/>
          <w:szCs w:val="28"/>
        </w:rPr>
        <w:t>标准债券远期档位报价行情</w:t>
      </w:r>
      <w:r w:rsidR="00DB3782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DB3782">
        <w:rPr>
          <w:rFonts w:ascii="Times New Roman" w:eastAsia="仿宋" w:hAnsi="Times New Roman" w:cs="Times New Roman"/>
          <w:sz w:val="32"/>
          <w:szCs w:val="28"/>
        </w:rPr>
        <w:t>1</w:t>
      </w:r>
      <w:r w:rsidR="00196CC6">
        <w:rPr>
          <w:rFonts w:ascii="Times New Roman" w:eastAsia="仿宋" w:hAnsi="Times New Roman" w:cs="Times New Roman"/>
          <w:sz w:val="32"/>
          <w:szCs w:val="28"/>
        </w:rPr>
        <w:t>1</w:t>
      </w:r>
      <w:r w:rsidR="00DB3782">
        <w:rPr>
          <w:rFonts w:ascii="Times New Roman" w:eastAsia="仿宋" w:hAnsi="Times New Roman" w:cs="Times New Roman"/>
          <w:sz w:val="32"/>
          <w:szCs w:val="28"/>
        </w:rPr>
        <w:t>.2</w:t>
      </w:r>
      <w:r w:rsidR="00DB3782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="00DB3782" w:rsidRPr="001B000C">
        <w:rPr>
          <w:rFonts w:ascii="Times New Roman" w:eastAsia="仿宋" w:hAnsi="Times New Roman" w:cs="Times New Roman"/>
          <w:sz w:val="32"/>
          <w:szCs w:val="28"/>
        </w:rPr>
        <w:t>条</w:t>
      </w:r>
      <w:r w:rsidR="00DB3782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等；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核心库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Q</w:t>
      </w:r>
      <w:r w:rsidR="004A5D76">
        <w:rPr>
          <w:rFonts w:ascii="Times New Roman" w:eastAsia="仿宋" w:hAnsi="Times New Roman" w:cs="Times New Roman" w:hint="eastAsia"/>
          <w:sz w:val="32"/>
          <w:szCs w:val="28"/>
        </w:rPr>
        <w:t>DM</w:t>
      </w:r>
      <w:r w:rsidR="004A5D76">
        <w:rPr>
          <w:rFonts w:ascii="Times New Roman" w:eastAsia="仿宋" w:hAnsi="Times New Roman" w:cs="Times New Roman" w:hint="eastAsia"/>
          <w:sz w:val="32"/>
          <w:szCs w:val="28"/>
        </w:rPr>
        <w:t>报价参与方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万条）、</w:t>
      </w:r>
      <w:r w:rsidR="008064B8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事务内存表（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万条）、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QDM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做市报价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信息（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1.8</w:t>
      </w:r>
      <w:r w:rsidR="00196CC6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="002E19A6">
        <w:rPr>
          <w:rFonts w:ascii="Times New Roman" w:eastAsia="仿宋" w:hAnsi="Times New Roman" w:cs="Times New Roman" w:hint="eastAsia"/>
          <w:sz w:val="32"/>
          <w:szCs w:val="28"/>
        </w:rPr>
        <w:t>条）</w:t>
      </w:r>
      <w:r w:rsidR="002E19A6">
        <w:rPr>
          <w:rFonts w:ascii="Times New Roman" w:eastAsia="仿宋" w:hAnsi="Times New Roman" w:cs="Times New Roman"/>
          <w:sz w:val="32"/>
          <w:szCs w:val="28"/>
        </w:rPr>
        <w:t>。</w:t>
      </w:r>
    </w:p>
    <w:p w14:paraId="6E73CA6E" w14:textId="77777777" w:rsidR="00AE0CA4" w:rsidRPr="004A5D76" w:rsidRDefault="00AE0CA4" w:rsidP="004A7718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</w:p>
    <w:p w14:paraId="54DE2DEC" w14:textId="3211E008" w:rsidR="00487793" w:rsidRPr="00533A63" w:rsidRDefault="00AE6558" w:rsidP="00533A63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 w:rsidRPr="001B000C">
        <w:rPr>
          <w:rFonts w:ascii="Times New Roman" w:eastAsia="仿宋" w:hAnsi="Times New Roman" w:cs="Times New Roman"/>
          <w:sz w:val="32"/>
          <w:szCs w:val="28"/>
        </w:rPr>
        <w:lastRenderedPageBreak/>
        <w:t>为识别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不同</w:t>
      </w:r>
      <w:r w:rsidRPr="001B000C">
        <w:rPr>
          <w:rFonts w:ascii="Times New Roman" w:eastAsia="仿宋" w:hAnsi="Times New Roman" w:cs="Times New Roman"/>
          <w:sz w:val="32"/>
          <w:szCs w:val="28"/>
        </w:rPr>
        <w:t>模块间的数据冗余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存储</w:t>
      </w:r>
      <w:r w:rsidRPr="001B000C">
        <w:rPr>
          <w:rFonts w:ascii="Times New Roman" w:eastAsia="仿宋" w:hAnsi="Times New Roman" w:cs="Times New Roman"/>
          <w:sz w:val="32"/>
          <w:szCs w:val="28"/>
        </w:rPr>
        <w:t>，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经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评估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每日</w:t>
      </w:r>
      <w:r w:rsidRPr="001B000C">
        <w:rPr>
          <w:rFonts w:ascii="Times New Roman" w:eastAsia="仿宋" w:hAnsi="Times New Roman" w:cs="Times New Roman"/>
          <w:sz w:val="32"/>
          <w:szCs w:val="28"/>
        </w:rPr>
        <w:t>数据量增长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相同</w:t>
      </w:r>
      <w:r w:rsidRPr="001B000C">
        <w:rPr>
          <w:rFonts w:ascii="Times New Roman" w:eastAsia="仿宋" w:hAnsi="Times New Roman" w:cs="Times New Roman"/>
          <w:sz w:val="32"/>
          <w:szCs w:val="28"/>
        </w:rPr>
        <w:t>的数据库表</w:t>
      </w:r>
      <w:r w:rsidR="00762575">
        <w:rPr>
          <w:rFonts w:ascii="Times New Roman" w:eastAsia="仿宋" w:hAnsi="Times New Roman" w:cs="Times New Roman"/>
          <w:sz w:val="32"/>
          <w:szCs w:val="28"/>
        </w:rPr>
        <w:t>为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成交</w:t>
      </w:r>
      <w:r w:rsidR="00487793" w:rsidRPr="001B000C">
        <w:rPr>
          <w:rFonts w:ascii="Times New Roman" w:eastAsia="仿宋" w:hAnsi="Times New Roman" w:cs="Times New Roman"/>
          <w:sz w:val="32"/>
          <w:szCs w:val="28"/>
        </w:rPr>
        <w:t>历史表、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成交</w:t>
      </w:r>
      <w:r w:rsidR="00487793" w:rsidRPr="001B000C">
        <w:rPr>
          <w:rFonts w:ascii="Times New Roman" w:eastAsia="仿宋" w:hAnsi="Times New Roman" w:cs="Times New Roman"/>
          <w:sz w:val="32"/>
          <w:szCs w:val="28"/>
        </w:rPr>
        <w:t>DEP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流水</w:t>
      </w:r>
      <w:r w:rsidR="00487793" w:rsidRPr="001B000C">
        <w:rPr>
          <w:rFonts w:ascii="Times New Roman" w:eastAsia="仿宋" w:hAnsi="Times New Roman" w:cs="Times New Roman"/>
          <w:sz w:val="32"/>
          <w:szCs w:val="28"/>
        </w:rPr>
        <w:t>表、日</w:t>
      </w:r>
      <w:proofErr w:type="gramStart"/>
      <w:r w:rsidR="00487793" w:rsidRPr="001B000C">
        <w:rPr>
          <w:rFonts w:ascii="Times New Roman" w:eastAsia="仿宋" w:hAnsi="Times New Roman" w:cs="Times New Roman"/>
          <w:sz w:val="32"/>
          <w:szCs w:val="28"/>
        </w:rPr>
        <w:t>终成交</w:t>
      </w:r>
      <w:proofErr w:type="gramEnd"/>
      <w:r w:rsidR="00487793" w:rsidRPr="001B000C">
        <w:rPr>
          <w:rFonts w:ascii="Times New Roman" w:eastAsia="仿宋" w:hAnsi="Times New Roman" w:cs="Times New Roman"/>
          <w:sz w:val="32"/>
          <w:szCs w:val="28"/>
        </w:rPr>
        <w:t>清洗表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、逐笔成交</w:t>
      </w:r>
      <w:r w:rsidR="00533A63">
        <w:rPr>
          <w:rFonts w:ascii="Times New Roman" w:eastAsia="仿宋" w:hAnsi="Times New Roman" w:cs="Times New Roman" w:hint="eastAsia"/>
          <w:sz w:val="32"/>
          <w:szCs w:val="28"/>
        </w:rPr>
        <w:t>中间行情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表，基于</w:t>
      </w:r>
      <w:r w:rsidR="00BF1DBD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BF1DBD"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9E750F">
        <w:rPr>
          <w:rFonts w:ascii="Times New Roman" w:eastAsia="仿宋" w:hAnsi="Times New Roman" w:cs="Times New Roman" w:hint="eastAsia"/>
          <w:sz w:val="32"/>
          <w:szCs w:val="28"/>
        </w:rPr>
        <w:t>20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日和</w:t>
      </w:r>
      <w:r w:rsidR="009E750F">
        <w:rPr>
          <w:rFonts w:ascii="Times New Roman" w:eastAsia="仿宋" w:hAnsi="Times New Roman" w:cs="Times New Roman" w:hint="eastAsia"/>
          <w:sz w:val="32"/>
          <w:szCs w:val="28"/>
        </w:rPr>
        <w:t>21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日数据变化量统计结果，日增长量均为</w:t>
      </w:r>
      <w:r w:rsidR="009E750F" w:rsidRPr="009E750F">
        <w:rPr>
          <w:rFonts w:ascii="Times New Roman" w:eastAsia="仿宋" w:hAnsi="Times New Roman" w:cs="Times New Roman"/>
          <w:sz w:val="32"/>
          <w:szCs w:val="28"/>
        </w:rPr>
        <w:t>16964</w:t>
      </w:r>
      <w:r w:rsidR="00762575">
        <w:rPr>
          <w:rFonts w:ascii="Times New Roman" w:eastAsia="仿宋" w:hAnsi="Times New Roman" w:cs="Times New Roman" w:hint="eastAsia"/>
          <w:sz w:val="32"/>
          <w:szCs w:val="28"/>
        </w:rPr>
        <w:t>条。</w:t>
      </w:r>
    </w:p>
    <w:p w14:paraId="6A9497B0" w14:textId="083DD11F" w:rsidR="000A188F" w:rsidRDefault="00533A63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 w:rsidR="00455381"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A55275">
        <w:rPr>
          <w:rFonts w:ascii="Times New Roman" w:eastAsia="仿宋" w:hAnsi="Times New Roman" w:cs="Times New Roman" w:hint="eastAsia"/>
          <w:sz w:val="32"/>
          <w:szCs w:val="28"/>
        </w:rPr>
        <w:t>20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日生产数据统计，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执行时间最长</w:t>
      </w:r>
      <w:r>
        <w:rPr>
          <w:rFonts w:ascii="Times New Roman" w:eastAsia="仿宋" w:hAnsi="Times New Roman" w:cs="Times New Roman" w:hint="eastAsia"/>
          <w:sz w:val="32"/>
          <w:szCs w:val="28"/>
        </w:rPr>
        <w:t>的</w:t>
      </w:r>
      <w:r>
        <w:rPr>
          <w:rFonts w:ascii="Times New Roman" w:eastAsia="仿宋" w:hAnsi="Times New Roman" w:cs="Times New Roman" w:hint="eastAsia"/>
          <w:sz w:val="32"/>
          <w:szCs w:val="28"/>
        </w:rPr>
        <w:t>SQL</w:t>
      </w:r>
      <w:r>
        <w:rPr>
          <w:rFonts w:ascii="Times New Roman" w:eastAsia="仿宋" w:hAnsi="Times New Roman" w:cs="Times New Roman" w:hint="eastAsia"/>
          <w:sz w:val="32"/>
          <w:szCs w:val="28"/>
        </w:rPr>
        <w:t>包括</w:t>
      </w:r>
      <w:r w:rsidR="0058412C">
        <w:rPr>
          <w:rFonts w:ascii="Times New Roman" w:eastAsia="仿宋" w:hAnsi="Times New Roman" w:cs="Times New Roman" w:hint="eastAsia"/>
          <w:sz w:val="32"/>
          <w:szCs w:val="28"/>
        </w:rPr>
        <w:t>批处理任务的</w:t>
      </w:r>
      <w:r w:rsidR="0058412C" w:rsidRPr="0058412C">
        <w:rPr>
          <w:rFonts w:ascii="Times New Roman" w:eastAsia="仿宋" w:hAnsi="Times New Roman" w:cs="Times New Roman" w:hint="eastAsia"/>
          <w:sz w:val="32"/>
          <w:szCs w:val="28"/>
        </w:rPr>
        <w:t>机构身份信息查询</w:t>
      </w:r>
      <w:r w:rsidRPr="00533A63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58412C">
        <w:rPr>
          <w:rFonts w:ascii="Times New Roman" w:eastAsia="仿宋" w:hAnsi="Times New Roman" w:cs="Times New Roman"/>
          <w:sz w:val="32"/>
          <w:szCs w:val="28"/>
        </w:rPr>
        <w:t>2</w:t>
      </w:r>
      <w:r w:rsidR="004F6B4E">
        <w:rPr>
          <w:rFonts w:ascii="Times New Roman" w:eastAsia="仿宋" w:hAnsi="Times New Roman" w:cs="Times New Roman"/>
          <w:sz w:val="32"/>
          <w:szCs w:val="28"/>
        </w:rPr>
        <w:t>91</w:t>
      </w:r>
      <w:r w:rsidR="009557EF">
        <w:rPr>
          <w:rFonts w:ascii="Times New Roman" w:eastAsia="仿宋" w:hAnsi="Times New Roman" w:cs="Times New Roman" w:hint="eastAsia"/>
          <w:sz w:val="32"/>
          <w:szCs w:val="28"/>
        </w:rPr>
        <w:t>s</w:t>
      </w:r>
      <w:r w:rsidRPr="00533A63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3142E7" w:rsidRPr="003142E7">
        <w:rPr>
          <w:rFonts w:ascii="Times New Roman" w:eastAsia="仿宋" w:hAnsi="Times New Roman" w:cs="Times New Roman" w:hint="eastAsia"/>
          <w:sz w:val="32"/>
          <w:szCs w:val="28"/>
        </w:rPr>
        <w:t>持</w:t>
      </w:r>
      <w:proofErr w:type="gramStart"/>
      <w:r w:rsidR="003142E7" w:rsidRPr="003142E7">
        <w:rPr>
          <w:rFonts w:ascii="Times New Roman" w:eastAsia="仿宋" w:hAnsi="Times New Roman" w:cs="Times New Roman" w:hint="eastAsia"/>
          <w:sz w:val="32"/>
          <w:szCs w:val="28"/>
        </w:rPr>
        <w:t>仓头寸</w:t>
      </w:r>
      <w:proofErr w:type="gramEnd"/>
      <w:r w:rsidR="003142E7" w:rsidRPr="003142E7">
        <w:rPr>
          <w:rFonts w:ascii="Times New Roman" w:eastAsia="仿宋" w:hAnsi="Times New Roman" w:cs="Times New Roman" w:hint="eastAsia"/>
          <w:sz w:val="32"/>
          <w:szCs w:val="28"/>
        </w:rPr>
        <w:t>计算结果数据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写入（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172s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58412C" w:rsidRPr="004B5D73">
        <w:rPr>
          <w:rFonts w:ascii="Times New Roman" w:eastAsia="仿宋" w:hAnsi="Times New Roman" w:cs="Times New Roman" w:hint="eastAsia"/>
          <w:sz w:val="32"/>
          <w:szCs w:val="28"/>
        </w:rPr>
        <w:t>报价趋势图表删除</w:t>
      </w:r>
      <w:r w:rsidR="0058412C" w:rsidRPr="00533A63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58412C">
        <w:rPr>
          <w:rFonts w:ascii="Times New Roman" w:eastAsia="仿宋" w:hAnsi="Times New Roman" w:cs="Times New Roman"/>
          <w:sz w:val="32"/>
          <w:szCs w:val="28"/>
        </w:rPr>
        <w:t>1</w:t>
      </w:r>
      <w:r w:rsidR="00455381">
        <w:rPr>
          <w:rFonts w:ascii="Times New Roman" w:eastAsia="仿宋" w:hAnsi="Times New Roman" w:cs="Times New Roman"/>
          <w:sz w:val="32"/>
          <w:szCs w:val="28"/>
        </w:rPr>
        <w:t>1</w:t>
      </w:r>
      <w:r w:rsidR="004F6B4E">
        <w:rPr>
          <w:rFonts w:ascii="Times New Roman" w:eastAsia="仿宋" w:hAnsi="Times New Roman" w:cs="Times New Roman"/>
          <w:sz w:val="32"/>
          <w:szCs w:val="28"/>
        </w:rPr>
        <w:t>4</w:t>
      </w:r>
      <w:r w:rsidR="0058412C">
        <w:rPr>
          <w:rFonts w:ascii="Times New Roman" w:eastAsia="仿宋" w:hAnsi="Times New Roman" w:cs="Times New Roman" w:hint="eastAsia"/>
          <w:sz w:val="32"/>
          <w:szCs w:val="28"/>
        </w:rPr>
        <w:t>s</w:t>
      </w:r>
      <w:r w:rsidR="0058412C" w:rsidRPr="00533A63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4B5D73" w:rsidRPr="004B5D73">
        <w:rPr>
          <w:rFonts w:ascii="Times New Roman" w:eastAsia="仿宋" w:hAnsi="Times New Roman" w:cs="Times New Roman" w:hint="eastAsia"/>
          <w:sz w:val="32"/>
          <w:szCs w:val="28"/>
        </w:rPr>
        <w:t>债券基础信息</w:t>
      </w:r>
      <w:r w:rsidR="00455381">
        <w:rPr>
          <w:rFonts w:ascii="Times New Roman" w:eastAsia="仿宋" w:hAnsi="Times New Roman" w:cs="Times New Roman" w:hint="eastAsia"/>
          <w:sz w:val="32"/>
          <w:szCs w:val="28"/>
        </w:rPr>
        <w:t>流水</w:t>
      </w:r>
      <w:r w:rsidR="004B5D73" w:rsidRPr="004B5D73">
        <w:rPr>
          <w:rFonts w:ascii="Times New Roman" w:eastAsia="仿宋" w:hAnsi="Times New Roman" w:cs="Times New Roman" w:hint="eastAsia"/>
          <w:sz w:val="32"/>
          <w:szCs w:val="28"/>
        </w:rPr>
        <w:t>写入（</w:t>
      </w:r>
      <w:r w:rsidR="004B5D73">
        <w:rPr>
          <w:rFonts w:ascii="Times New Roman" w:eastAsia="仿宋" w:hAnsi="Times New Roman" w:cs="Times New Roman"/>
          <w:sz w:val="32"/>
          <w:szCs w:val="28"/>
        </w:rPr>
        <w:t>8</w:t>
      </w:r>
      <w:r w:rsidR="004F6B4E">
        <w:rPr>
          <w:rFonts w:ascii="Times New Roman" w:eastAsia="仿宋" w:hAnsi="Times New Roman" w:cs="Times New Roman"/>
          <w:sz w:val="32"/>
          <w:szCs w:val="28"/>
        </w:rPr>
        <w:t>7</w:t>
      </w:r>
      <w:r w:rsidR="004B5D73">
        <w:rPr>
          <w:rFonts w:ascii="Times New Roman" w:eastAsia="仿宋" w:hAnsi="Times New Roman" w:cs="Times New Roman" w:hint="eastAsia"/>
          <w:sz w:val="32"/>
          <w:szCs w:val="28"/>
        </w:rPr>
        <w:t>s</w:t>
      </w:r>
      <w:r w:rsidR="004B5D73" w:rsidRPr="004B5D73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455381">
        <w:rPr>
          <w:rFonts w:ascii="Times New Roman" w:eastAsia="仿宋" w:hAnsi="Times New Roman" w:cs="Times New Roman" w:hint="eastAsia"/>
          <w:sz w:val="32"/>
          <w:szCs w:val="28"/>
        </w:rPr>
        <w:t>对手方</w:t>
      </w:r>
      <w:r w:rsidRPr="00533A63">
        <w:rPr>
          <w:rFonts w:ascii="Times New Roman" w:eastAsia="仿宋" w:hAnsi="Times New Roman" w:cs="Times New Roman"/>
          <w:sz w:val="32"/>
          <w:szCs w:val="28"/>
        </w:rPr>
        <w:t>额度占用全量接受消息入库</w:t>
      </w:r>
      <w:r w:rsidRPr="00533A63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4F6B4E">
        <w:rPr>
          <w:rFonts w:ascii="Times New Roman" w:eastAsia="仿宋" w:hAnsi="Times New Roman" w:cs="Times New Roman"/>
          <w:sz w:val="32"/>
          <w:szCs w:val="28"/>
        </w:rPr>
        <w:t>52</w:t>
      </w:r>
      <w:r w:rsidR="009557EF">
        <w:rPr>
          <w:rFonts w:ascii="Times New Roman" w:eastAsia="仿宋" w:hAnsi="Times New Roman" w:cs="Times New Roman" w:hint="eastAsia"/>
          <w:sz w:val="32"/>
          <w:szCs w:val="28"/>
        </w:rPr>
        <w:t>s</w:t>
      </w:r>
      <w:r w:rsidRPr="00533A63">
        <w:rPr>
          <w:rFonts w:ascii="Times New Roman" w:eastAsia="仿宋" w:hAnsi="Times New Roman" w:cs="Times New Roman" w:hint="eastAsia"/>
          <w:sz w:val="32"/>
          <w:szCs w:val="28"/>
        </w:rPr>
        <w:t>）</w:t>
      </w:r>
      <w:r>
        <w:rPr>
          <w:rFonts w:ascii="Times New Roman" w:eastAsia="仿宋" w:hAnsi="Times New Roman" w:cs="Times New Roman" w:hint="eastAsia"/>
          <w:sz w:val="32"/>
          <w:szCs w:val="28"/>
        </w:rPr>
        <w:t>等。</w:t>
      </w:r>
    </w:p>
    <w:p w14:paraId="44FF1983" w14:textId="563351CA" w:rsidR="00F22375" w:rsidRPr="00F22375" w:rsidRDefault="00CE67BB" w:rsidP="004418FD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20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日生产数据库运行状态统计，</w:t>
      </w:r>
      <w:r w:rsidR="00255041" w:rsidRPr="00CE67BB">
        <w:rPr>
          <w:rFonts w:ascii="Times New Roman" w:eastAsia="仿宋" w:hAnsi="Times New Roman" w:cs="Times New Roman"/>
          <w:sz w:val="32"/>
          <w:szCs w:val="28"/>
        </w:rPr>
        <w:t>QRTZ_LOCKS</w:t>
      </w:r>
      <w:r w:rsidR="00255041">
        <w:rPr>
          <w:rFonts w:ascii="Times New Roman" w:eastAsia="仿宋" w:hAnsi="Times New Roman" w:cs="Times New Roman" w:hint="eastAsia"/>
          <w:sz w:val="32"/>
          <w:szCs w:val="28"/>
        </w:rPr>
        <w:t>（批处理框架表）（</w:t>
      </w:r>
      <w:r w:rsidR="00255041"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="003142E7">
        <w:rPr>
          <w:rFonts w:ascii="Times New Roman" w:eastAsia="仿宋" w:hAnsi="Times New Roman" w:cs="Times New Roman"/>
          <w:sz w:val="32"/>
          <w:szCs w:val="28"/>
        </w:rPr>
        <w:t>2</w:t>
      </w:r>
      <w:r w:rsidR="00255041">
        <w:rPr>
          <w:rFonts w:ascii="Times New Roman" w:eastAsia="仿宋" w:hAnsi="Times New Roman" w:cs="Times New Roman"/>
          <w:sz w:val="32"/>
          <w:szCs w:val="28"/>
        </w:rPr>
        <w:t>%</w:t>
      </w:r>
      <w:r w:rsidR="00255041">
        <w:rPr>
          <w:rFonts w:ascii="Times New Roman" w:eastAsia="仿宋" w:hAnsi="Times New Roman" w:cs="Times New Roman"/>
          <w:sz w:val="32"/>
          <w:szCs w:val="28"/>
        </w:rPr>
        <w:t>），</w:t>
      </w:r>
      <w:r w:rsidRPr="00CE67BB">
        <w:rPr>
          <w:rFonts w:ascii="Times New Roman" w:eastAsia="仿宋" w:hAnsi="Times New Roman" w:cs="Times New Roman" w:hint="eastAsia"/>
          <w:sz w:val="32"/>
          <w:szCs w:val="28"/>
        </w:rPr>
        <w:t>行情订阅信息</w:t>
      </w:r>
      <w:r w:rsidR="00AE0CA4">
        <w:rPr>
          <w:rFonts w:ascii="Times New Roman" w:eastAsia="仿宋" w:hAnsi="Times New Roman" w:cs="Times New Roman" w:hint="eastAsia"/>
          <w:sz w:val="32"/>
          <w:szCs w:val="28"/>
        </w:rPr>
        <w:t>表</w:t>
      </w:r>
      <w:r>
        <w:rPr>
          <w:rFonts w:ascii="Times New Roman" w:eastAsia="仿宋" w:hAnsi="Times New Roman" w:cs="Times New Roman" w:hint="eastAsia"/>
          <w:sz w:val="32"/>
          <w:szCs w:val="28"/>
        </w:rPr>
        <w:t>写入</w:t>
      </w:r>
      <w:r>
        <w:rPr>
          <w:rFonts w:ascii="Times New Roman" w:eastAsia="仿宋" w:hAnsi="Times New Roman" w:cs="Times New Roman" w:hint="eastAsia"/>
          <w:sz w:val="32"/>
          <w:szCs w:val="28"/>
        </w:rPr>
        <w:t>IO</w:t>
      </w:r>
      <w:r>
        <w:rPr>
          <w:rFonts w:ascii="Times New Roman" w:eastAsia="仿宋" w:hAnsi="Times New Roman" w:cs="Times New Roman" w:hint="eastAsia"/>
          <w:sz w:val="32"/>
          <w:szCs w:val="28"/>
        </w:rPr>
        <w:t>次数占整个</w:t>
      </w:r>
      <w:r>
        <w:rPr>
          <w:rFonts w:ascii="Times New Roman" w:eastAsia="仿宋" w:hAnsi="Times New Roman" w:cs="Times New Roman" w:hint="eastAsia"/>
          <w:sz w:val="32"/>
          <w:szCs w:val="28"/>
        </w:rPr>
        <w:t>TBS</w:t>
      </w:r>
      <w:r>
        <w:rPr>
          <w:rFonts w:ascii="Times New Roman" w:eastAsia="仿宋" w:hAnsi="Times New Roman" w:cs="Times New Roman" w:hint="eastAsia"/>
          <w:sz w:val="32"/>
          <w:szCs w:val="28"/>
        </w:rPr>
        <w:t>主数据</w:t>
      </w:r>
      <w:r w:rsidR="0032045A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255041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6</w:t>
      </w:r>
      <w:r>
        <w:rPr>
          <w:rFonts w:ascii="Times New Roman" w:eastAsia="仿宋" w:hAnsi="Times New Roman" w:cs="Times New Roman" w:hint="eastAsia"/>
          <w:sz w:val="32"/>
          <w:szCs w:val="28"/>
        </w:rPr>
        <w:t>%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）、档位深度行情（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7%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）、报价趋势图（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7%</w:t>
      </w:r>
      <w:r w:rsidR="003142E7">
        <w:rPr>
          <w:rFonts w:ascii="Times New Roman" w:eastAsia="仿宋" w:hAnsi="Times New Roman" w:cs="Times New Roman" w:hint="eastAsia"/>
          <w:sz w:val="32"/>
          <w:szCs w:val="28"/>
        </w:rPr>
        <w:t>）</w:t>
      </w:r>
      <w:r>
        <w:rPr>
          <w:rFonts w:ascii="Times New Roman" w:eastAsia="仿宋" w:hAnsi="Times New Roman" w:cs="Times New Roman"/>
          <w:sz w:val="32"/>
          <w:szCs w:val="28"/>
        </w:rPr>
        <w:t>。</w:t>
      </w:r>
    </w:p>
    <w:p w14:paraId="3087FF03" w14:textId="4187BB7F" w:rsidR="00533A63" w:rsidRDefault="00533A63" w:rsidP="00E3715B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上述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t>内容</w:t>
      </w:r>
      <w:r w:rsidR="006720E3">
        <w:rPr>
          <w:rFonts w:ascii="Times New Roman" w:eastAsia="仿宋" w:hAnsi="Times New Roman" w:cs="Times New Roman" w:hint="eastAsia"/>
          <w:sz w:val="32"/>
          <w:szCs w:val="28"/>
        </w:rPr>
        <w:t>中</w:t>
      </w:r>
      <w:r>
        <w:rPr>
          <w:rFonts w:ascii="Times New Roman" w:eastAsia="仿宋" w:hAnsi="Times New Roman" w:cs="Times New Roman" w:hint="eastAsia"/>
          <w:sz w:val="32"/>
          <w:szCs w:val="28"/>
        </w:rPr>
        <w:t>涉及到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t>数据库设计中存在</w:t>
      </w:r>
      <w:r>
        <w:rPr>
          <w:rFonts w:ascii="Times New Roman" w:eastAsia="仿宋" w:hAnsi="Times New Roman" w:cs="Times New Roman" w:hint="eastAsia"/>
          <w:sz w:val="32"/>
          <w:szCs w:val="28"/>
        </w:rPr>
        <w:t>存量数据</w:t>
      </w:r>
      <w:r w:rsidR="006720E3">
        <w:rPr>
          <w:rFonts w:ascii="Times New Roman" w:eastAsia="仿宋" w:hAnsi="Times New Roman" w:cs="Times New Roman" w:hint="eastAsia"/>
          <w:sz w:val="32"/>
          <w:szCs w:val="28"/>
        </w:rPr>
        <w:t>未处理，全量接收上游数据而本系统只需要少量数据，例如</w:t>
      </w:r>
      <w:r w:rsidR="006720E3" w:rsidRPr="001B000C">
        <w:rPr>
          <w:rFonts w:ascii="Times New Roman" w:eastAsia="仿宋" w:hAnsi="Times New Roman" w:cs="Times New Roman"/>
          <w:sz w:val="32"/>
          <w:szCs w:val="28"/>
        </w:rPr>
        <w:t>实时收益率曲线表</w:t>
      </w:r>
      <w:r w:rsidR="006720E3">
        <w:rPr>
          <w:rFonts w:ascii="Times New Roman" w:eastAsia="仿宋" w:hAnsi="Times New Roman" w:cs="Times New Roman" w:hint="eastAsia"/>
          <w:sz w:val="32"/>
          <w:szCs w:val="28"/>
        </w:rPr>
        <w:t>等；流水</w:t>
      </w:r>
      <w:proofErr w:type="gramStart"/>
      <w:r w:rsidR="006720E3">
        <w:rPr>
          <w:rFonts w:ascii="Times New Roman" w:eastAsia="仿宋" w:hAnsi="Times New Roman" w:cs="Times New Roman" w:hint="eastAsia"/>
          <w:sz w:val="32"/>
          <w:szCs w:val="28"/>
        </w:rPr>
        <w:t>表记录</w:t>
      </w:r>
      <w:proofErr w:type="gramEnd"/>
      <w:r w:rsidR="006720E3">
        <w:rPr>
          <w:rFonts w:ascii="Times New Roman" w:eastAsia="仿宋" w:hAnsi="Times New Roman" w:cs="Times New Roman" w:hint="eastAsia"/>
          <w:sz w:val="32"/>
          <w:szCs w:val="28"/>
        </w:rPr>
        <w:t>了批处理变化的数据或者每天</w:t>
      </w:r>
      <w:proofErr w:type="gramStart"/>
      <w:r w:rsidR="006720E3">
        <w:rPr>
          <w:rFonts w:ascii="Times New Roman" w:eastAsia="仿宋" w:hAnsi="Times New Roman" w:cs="Times New Roman" w:hint="eastAsia"/>
          <w:sz w:val="32"/>
          <w:szCs w:val="28"/>
        </w:rPr>
        <w:t>记录全</w:t>
      </w:r>
      <w:proofErr w:type="gramEnd"/>
      <w:r w:rsidR="006720E3">
        <w:rPr>
          <w:rFonts w:ascii="Times New Roman" w:eastAsia="仿宋" w:hAnsi="Times New Roman" w:cs="Times New Roman" w:hint="eastAsia"/>
          <w:sz w:val="32"/>
          <w:szCs w:val="28"/>
        </w:rPr>
        <w:t>量数据到流水表，例如</w:t>
      </w:r>
      <w:r w:rsidR="006720E3" w:rsidRPr="004B5D73">
        <w:rPr>
          <w:rFonts w:ascii="Times New Roman" w:eastAsia="仿宋" w:hAnsi="Times New Roman" w:cs="Times New Roman" w:hint="eastAsia"/>
          <w:sz w:val="32"/>
          <w:szCs w:val="28"/>
        </w:rPr>
        <w:t>债券基础信息</w:t>
      </w:r>
      <w:r w:rsidR="006720E3">
        <w:rPr>
          <w:rFonts w:ascii="Times New Roman" w:eastAsia="仿宋" w:hAnsi="Times New Roman" w:cs="Times New Roman" w:hint="eastAsia"/>
          <w:sz w:val="32"/>
          <w:szCs w:val="28"/>
        </w:rPr>
        <w:t>流水表；存在相同数据存储多份来满足不同功能，例如现券买卖成交明细表、逐笔成交行情表等；核心有部分表原本只有当日交易数据，而且日终批处理理应全部清空，因批处理问题大量积压历史数据，对核心进行交易带来性能隐患，需要立即整改。</w:t>
      </w:r>
      <w:r w:rsidR="006841AA">
        <w:rPr>
          <w:rFonts w:ascii="Times New Roman" w:eastAsia="仿宋" w:hAnsi="Times New Roman" w:cs="Times New Roman" w:hint="eastAsia"/>
          <w:sz w:val="32"/>
          <w:szCs w:val="28"/>
        </w:rPr>
        <w:t>生产环境存在部分</w:t>
      </w:r>
      <w:proofErr w:type="spellStart"/>
      <w:r>
        <w:rPr>
          <w:rFonts w:ascii="Times New Roman" w:eastAsia="仿宋" w:hAnsi="Times New Roman" w:cs="Times New Roman" w:hint="eastAsia"/>
          <w:sz w:val="32"/>
          <w:szCs w:val="28"/>
        </w:rPr>
        <w:t>sql</w:t>
      </w:r>
      <w:proofErr w:type="spellEnd"/>
      <w:r>
        <w:rPr>
          <w:rFonts w:ascii="Times New Roman" w:eastAsia="仿宋" w:hAnsi="Times New Roman" w:cs="Times New Roman" w:hint="eastAsia"/>
          <w:sz w:val="32"/>
          <w:szCs w:val="28"/>
        </w:rPr>
        <w:t>执行效率低下</w:t>
      </w:r>
      <w:r w:rsidR="006841AA">
        <w:rPr>
          <w:rFonts w:ascii="Times New Roman" w:eastAsia="仿宋" w:hAnsi="Times New Roman" w:cs="Times New Roman" w:hint="eastAsia"/>
          <w:sz w:val="32"/>
          <w:szCs w:val="28"/>
        </w:rPr>
        <w:t>，对数据库提供高效服务带来隐患</w:t>
      </w:r>
      <w:r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6841AA">
        <w:rPr>
          <w:rFonts w:ascii="Times New Roman" w:eastAsia="仿宋" w:hAnsi="Times New Roman" w:cs="Times New Roman" w:hint="eastAsia"/>
          <w:sz w:val="32"/>
          <w:szCs w:val="28"/>
        </w:rPr>
        <w:t>应立即着手优化解决</w:t>
      </w:r>
      <w:r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7AA16170" w14:textId="239D76A6" w:rsidR="00A70CB9" w:rsidRDefault="00A70CB9" w:rsidP="00A70CB9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此外共计</w:t>
      </w:r>
      <w:r>
        <w:rPr>
          <w:rFonts w:ascii="Times New Roman" w:eastAsia="仿宋" w:hAnsi="Times New Roman" w:cs="Times New Roman" w:hint="eastAsia"/>
          <w:sz w:val="32"/>
          <w:szCs w:val="28"/>
        </w:rPr>
        <w:t>400</w:t>
      </w:r>
      <w:r>
        <w:rPr>
          <w:rFonts w:ascii="Times New Roman" w:eastAsia="仿宋" w:hAnsi="Times New Roman" w:cs="Times New Roman" w:hint="eastAsia"/>
          <w:sz w:val="32"/>
          <w:szCs w:val="28"/>
        </w:rPr>
        <w:t>张表存量数据量和每日增量变化量均为</w:t>
      </w:r>
      <w:r>
        <w:rPr>
          <w:rFonts w:ascii="Times New Roman" w:eastAsia="仿宋" w:hAnsi="Times New Roman" w:cs="Times New Roman" w:hint="eastAsia"/>
          <w:sz w:val="32"/>
          <w:szCs w:val="28"/>
        </w:rPr>
        <w:t>0</w:t>
      </w:r>
      <w:r>
        <w:rPr>
          <w:rFonts w:ascii="Times New Roman" w:eastAsia="仿宋" w:hAnsi="Times New Roman" w:cs="Times New Roman" w:hint="eastAsia"/>
          <w:sz w:val="32"/>
          <w:szCs w:val="28"/>
        </w:rPr>
        <w:t>，共计</w:t>
      </w:r>
      <w:r>
        <w:rPr>
          <w:rFonts w:ascii="Times New Roman" w:eastAsia="仿宋" w:hAnsi="Times New Roman" w:cs="Times New Roman" w:hint="eastAsia"/>
          <w:sz w:val="32"/>
          <w:szCs w:val="28"/>
        </w:rPr>
        <w:t>730</w:t>
      </w:r>
      <w:r>
        <w:rPr>
          <w:rFonts w:ascii="Times New Roman" w:eastAsia="仿宋" w:hAnsi="Times New Roman" w:cs="Times New Roman" w:hint="eastAsia"/>
          <w:sz w:val="32"/>
          <w:szCs w:val="28"/>
        </w:rPr>
        <w:t>张表每日增量变化量为</w:t>
      </w:r>
      <w:r>
        <w:rPr>
          <w:rFonts w:ascii="Times New Roman" w:eastAsia="仿宋" w:hAnsi="Times New Roman" w:cs="Times New Roman" w:hint="eastAsia"/>
          <w:sz w:val="32"/>
          <w:szCs w:val="28"/>
        </w:rPr>
        <w:t>0</w:t>
      </w:r>
      <w:r>
        <w:rPr>
          <w:rFonts w:ascii="Times New Roman" w:eastAsia="仿宋" w:hAnsi="Times New Roman" w:cs="Times New Roman" w:hint="eastAsia"/>
          <w:sz w:val="32"/>
          <w:szCs w:val="28"/>
        </w:rPr>
        <w:t>，除目前提前技术上线涉及的表之外，需排查是否有技术上已废弃但尚未及时处理的情况存在。</w:t>
      </w:r>
    </w:p>
    <w:p w14:paraId="00E2CDB1" w14:textId="45E48AF7" w:rsidR="00865EC6" w:rsidRPr="001B000C" w:rsidRDefault="00865EC6" w:rsidP="00865EC6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color w:val="000000"/>
        </w:rPr>
      </w:pPr>
      <w:r w:rsidRPr="001B000C">
        <w:rPr>
          <w:rFonts w:ascii="Times New Roman" w:eastAsia="仿宋" w:hAnsi="Times New Roman" w:cs="Times New Roman"/>
          <w:color w:val="000000"/>
        </w:rPr>
        <w:lastRenderedPageBreak/>
        <w:t>（三）缓存</w:t>
      </w:r>
      <w:r w:rsidR="00A70CB9">
        <w:rPr>
          <w:rFonts w:ascii="Times New Roman" w:eastAsia="仿宋" w:hAnsi="Times New Roman" w:cs="Times New Roman" w:hint="eastAsia"/>
          <w:color w:val="000000"/>
        </w:rPr>
        <w:t>运行情况</w:t>
      </w:r>
    </w:p>
    <w:p w14:paraId="4E322940" w14:textId="1D9CF615" w:rsidR="00A70CB9" w:rsidRDefault="00A70CB9" w:rsidP="00A70CB9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新本币系统引入多处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缓存</w:t>
      </w:r>
      <w:r>
        <w:rPr>
          <w:rFonts w:ascii="Times New Roman" w:eastAsia="仿宋" w:hAnsi="Times New Roman" w:cs="Times New Roman" w:hint="eastAsia"/>
          <w:sz w:val="32"/>
          <w:szCs w:val="28"/>
        </w:rPr>
        <w:t>，主要用于支撑</w:t>
      </w:r>
      <w:r>
        <w:rPr>
          <w:rFonts w:ascii="Times New Roman" w:eastAsia="仿宋" w:hAnsi="Times New Roman" w:cs="Times New Roman" w:hint="eastAsia"/>
          <w:sz w:val="32"/>
          <w:szCs w:val="28"/>
        </w:rPr>
        <w:t>NDM/QDM/ODM</w:t>
      </w:r>
      <w:r>
        <w:rPr>
          <w:rFonts w:ascii="Times New Roman" w:eastAsia="仿宋" w:hAnsi="Times New Roman" w:cs="Times New Roman" w:hint="eastAsia"/>
          <w:sz w:val="32"/>
          <w:szCs w:val="28"/>
        </w:rPr>
        <w:t>三个核心预处理、</w:t>
      </w:r>
      <w:r>
        <w:rPr>
          <w:rFonts w:ascii="Times New Roman" w:eastAsia="仿宋" w:hAnsi="Times New Roman" w:cs="Times New Roman" w:hint="eastAsia"/>
          <w:sz w:val="32"/>
          <w:szCs w:val="28"/>
        </w:rPr>
        <w:t>TBS</w:t>
      </w:r>
      <w:r>
        <w:rPr>
          <w:rFonts w:ascii="Times New Roman" w:eastAsia="仿宋" w:hAnsi="Times New Roman" w:cs="Times New Roman" w:hint="eastAsia"/>
          <w:sz w:val="32"/>
          <w:szCs w:val="28"/>
        </w:rPr>
        <w:t>基础数据补全和收益率计算三类功能。</w:t>
      </w:r>
    </w:p>
    <w:p w14:paraId="322CF014" w14:textId="4C90B2C9" w:rsidR="00A70CB9" w:rsidRDefault="00A70CB9" w:rsidP="00A70CB9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核心预处理使用</w:t>
      </w:r>
      <w:proofErr w:type="spellStart"/>
      <w:r>
        <w:rPr>
          <w:rFonts w:ascii="Times New Roman" w:eastAsia="仿宋" w:hAnsi="Times New Roman" w:cs="Times New Roman" w:hint="eastAsia"/>
          <w:sz w:val="32"/>
          <w:szCs w:val="28"/>
        </w:rPr>
        <w:t>Redis</w:t>
      </w:r>
      <w:proofErr w:type="spellEnd"/>
      <w:r>
        <w:rPr>
          <w:rFonts w:ascii="Times New Roman" w:eastAsia="仿宋" w:hAnsi="Times New Roman" w:cs="Times New Roman" w:hint="eastAsia"/>
          <w:sz w:val="32"/>
          <w:szCs w:val="28"/>
        </w:rPr>
        <w:t>缓存，启动时预先加载全部数据，主要缓存内容包括</w:t>
      </w:r>
      <w:r w:rsidRPr="00A70CB9">
        <w:rPr>
          <w:rFonts w:ascii="Times New Roman" w:eastAsia="仿宋" w:hAnsi="Times New Roman" w:cs="Times New Roman"/>
          <w:sz w:val="32"/>
          <w:szCs w:val="28"/>
        </w:rPr>
        <w:t>当日停牌债券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货币信息表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交易日详情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交易时段操作信息表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交易员基础信息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交易账户基础信息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节假日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生效参数值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生效截止时间信息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现券买卖交易员交易账户预处理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现券买卖接口用户权限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债券列表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70CB9">
        <w:rPr>
          <w:rFonts w:ascii="Times New Roman" w:eastAsia="仿宋" w:hAnsi="Times New Roman" w:cs="Times New Roman"/>
          <w:sz w:val="32"/>
          <w:szCs w:val="28"/>
        </w:rPr>
        <w:t>订单总数</w:t>
      </w:r>
      <w:r w:rsidRPr="00A70CB9">
        <w:rPr>
          <w:rFonts w:ascii="Times New Roman" w:eastAsia="仿宋" w:hAnsi="Times New Roman" w:cs="Times New Roman" w:hint="eastAsia"/>
          <w:sz w:val="32"/>
          <w:szCs w:val="28"/>
        </w:rPr>
        <w:t>等信息</w:t>
      </w:r>
      <w:r>
        <w:rPr>
          <w:rFonts w:ascii="Times New Roman" w:eastAsia="仿宋" w:hAnsi="Times New Roman" w:cs="Times New Roman" w:hint="eastAsia"/>
          <w:sz w:val="32"/>
          <w:szCs w:val="28"/>
        </w:rPr>
        <w:t>。在缓存空间使用率上，除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债券列表（</w:t>
      </w:r>
      <w:r w:rsidRPr="00D5524D">
        <w:rPr>
          <w:rFonts w:ascii="Times New Roman" w:eastAsia="仿宋" w:hAnsi="Times New Roman" w:cs="Times New Roman"/>
          <w:sz w:val="32"/>
          <w:szCs w:val="28"/>
        </w:rPr>
        <w:t>9</w:t>
      </w:r>
      <w:r w:rsidR="00E14FD7">
        <w:rPr>
          <w:rFonts w:ascii="Times New Roman" w:eastAsia="仿宋" w:hAnsi="Times New Roman" w:cs="Times New Roman"/>
          <w:sz w:val="32"/>
          <w:szCs w:val="28"/>
        </w:rPr>
        <w:t>2.62</w:t>
      </w:r>
      <w:r w:rsidRPr="00D5524D">
        <w:rPr>
          <w:rFonts w:ascii="Times New Roman" w:eastAsia="仿宋" w:hAnsi="Times New Roman" w:cs="Times New Roman"/>
          <w:sz w:val="32"/>
          <w:szCs w:val="28"/>
        </w:rPr>
        <w:t>%</w:t>
      </w:r>
      <w:r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E14FD7">
        <w:rPr>
          <w:rFonts w:ascii="Times New Roman" w:eastAsia="仿宋" w:hAnsi="Times New Roman" w:cs="Times New Roman" w:hint="eastAsia"/>
          <w:sz w:val="32"/>
          <w:szCs w:val="28"/>
        </w:rPr>
        <w:t>、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交易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员基础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信息（</w:t>
      </w:r>
      <w:r w:rsidRPr="00A70CB9">
        <w:rPr>
          <w:rFonts w:ascii="Times New Roman" w:eastAsia="仿宋" w:hAnsi="Times New Roman" w:cs="Times New Roman"/>
          <w:sz w:val="32"/>
          <w:szCs w:val="28"/>
        </w:rPr>
        <w:t>59.</w:t>
      </w:r>
      <w:r w:rsidR="00E14FD7">
        <w:rPr>
          <w:rFonts w:ascii="Times New Roman" w:eastAsia="仿宋" w:hAnsi="Times New Roman" w:cs="Times New Roman"/>
          <w:sz w:val="32"/>
          <w:szCs w:val="28"/>
        </w:rPr>
        <w:t>88</w:t>
      </w:r>
      <w:r w:rsidRPr="00A70CB9">
        <w:rPr>
          <w:rFonts w:ascii="Times New Roman" w:eastAsia="仿宋" w:hAnsi="Times New Roman" w:cs="Times New Roman"/>
          <w:sz w:val="32"/>
          <w:szCs w:val="28"/>
        </w:rPr>
        <w:t>%</w:t>
      </w:r>
      <w:r>
        <w:rPr>
          <w:rFonts w:ascii="Times New Roman" w:eastAsia="仿宋" w:hAnsi="Times New Roman" w:cs="Times New Roman" w:hint="eastAsia"/>
          <w:sz w:val="32"/>
          <w:szCs w:val="28"/>
        </w:rPr>
        <w:t>）、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生效参数值（</w:t>
      </w:r>
      <w:r w:rsidRPr="00A70CB9">
        <w:rPr>
          <w:rFonts w:ascii="Times New Roman" w:eastAsia="仿宋" w:hAnsi="Times New Roman" w:cs="Times New Roman"/>
          <w:sz w:val="32"/>
          <w:szCs w:val="28"/>
        </w:rPr>
        <w:t>53.20%</w:t>
      </w:r>
      <w:r>
        <w:rPr>
          <w:rFonts w:ascii="Times New Roman" w:eastAsia="仿宋" w:hAnsi="Times New Roman" w:cs="Times New Roman" w:hint="eastAsia"/>
          <w:sz w:val="32"/>
          <w:szCs w:val="28"/>
        </w:rPr>
        <w:t>）之外，其余缓存空间使用率均不超过</w:t>
      </w:r>
      <w:r>
        <w:rPr>
          <w:rFonts w:ascii="Times New Roman" w:eastAsia="仿宋" w:hAnsi="Times New Roman" w:cs="Times New Roman" w:hint="eastAsia"/>
          <w:sz w:val="32"/>
          <w:szCs w:val="28"/>
        </w:rPr>
        <w:t>42%</w:t>
      </w:r>
      <w:r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3AE02C97" w14:textId="66B512E6" w:rsidR="00DF6C8D" w:rsidRDefault="00A70CB9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TBS</w:t>
      </w:r>
      <w:r>
        <w:rPr>
          <w:rFonts w:ascii="Times New Roman" w:eastAsia="仿宋" w:hAnsi="Times New Roman" w:cs="Times New Roman" w:hint="eastAsia"/>
          <w:sz w:val="32"/>
          <w:szCs w:val="28"/>
        </w:rPr>
        <w:t>基础数据补全缓存使用内存缓存，未使用预加载逻辑，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主要缓存债券、节假日、机构、交易账户和用户信息。</w:t>
      </w:r>
      <w:r>
        <w:rPr>
          <w:rFonts w:ascii="Times New Roman" w:eastAsia="仿宋" w:hAnsi="Times New Roman" w:cs="Times New Roman" w:hint="eastAsia"/>
          <w:sz w:val="32"/>
          <w:szCs w:val="28"/>
        </w:rPr>
        <w:t>在日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终统计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缓存容量使用率最大为用户信息缓存（</w:t>
      </w:r>
      <w:r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AE78AB"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 w:hint="eastAsia"/>
          <w:sz w:val="32"/>
          <w:szCs w:val="28"/>
        </w:rPr>
        <w:t>.</w:t>
      </w:r>
      <w:r w:rsidR="00AE78AB">
        <w:rPr>
          <w:rFonts w:ascii="Times New Roman" w:eastAsia="仿宋" w:hAnsi="Times New Roman" w:cs="Times New Roman" w:hint="eastAsia"/>
          <w:sz w:val="32"/>
          <w:szCs w:val="28"/>
        </w:rPr>
        <w:t>94</w:t>
      </w:r>
      <w:r>
        <w:rPr>
          <w:rFonts w:ascii="Times New Roman" w:eastAsia="仿宋" w:hAnsi="Times New Roman" w:cs="Times New Roman" w:hint="eastAsia"/>
          <w:sz w:val="32"/>
          <w:szCs w:val="28"/>
        </w:rPr>
        <w:t>%</w:t>
      </w:r>
      <w:r>
        <w:rPr>
          <w:rFonts w:ascii="Times New Roman" w:eastAsia="仿宋" w:hAnsi="Times New Roman" w:cs="Times New Roman" w:hint="eastAsia"/>
          <w:sz w:val="32"/>
          <w:szCs w:val="28"/>
        </w:rPr>
        <w:t>），其余均不超过</w:t>
      </w:r>
      <w:r>
        <w:rPr>
          <w:rFonts w:ascii="Times New Roman" w:eastAsia="仿宋" w:hAnsi="Times New Roman" w:cs="Times New Roman" w:hint="eastAsia"/>
          <w:sz w:val="32"/>
          <w:szCs w:val="28"/>
        </w:rPr>
        <w:t>40%</w:t>
      </w:r>
      <w:r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7ABC3DFC" w14:textId="0F2B7EF3" w:rsidR="00A70CB9" w:rsidRDefault="00A70CB9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TBS</w:t>
      </w:r>
      <w:r>
        <w:rPr>
          <w:rFonts w:ascii="Times New Roman" w:eastAsia="仿宋" w:hAnsi="Times New Roman" w:cs="Times New Roman" w:hint="eastAsia"/>
          <w:sz w:val="32"/>
          <w:szCs w:val="28"/>
        </w:rPr>
        <w:t>收益率缓存结合业务情况缓存部分债券和部分净价对应的收益率值，基于</w:t>
      </w:r>
      <w:r w:rsidR="002C3D59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Pr="00D5524D"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4F061D">
        <w:rPr>
          <w:rFonts w:ascii="Times New Roman" w:eastAsia="仿宋" w:hAnsi="Times New Roman" w:cs="Times New Roman" w:hint="eastAsia"/>
          <w:sz w:val="32"/>
          <w:szCs w:val="28"/>
        </w:rPr>
        <w:t>20</w:t>
      </w:r>
      <w:r w:rsidRPr="00D5524D">
        <w:rPr>
          <w:rFonts w:ascii="Times New Roman" w:eastAsia="仿宋" w:hAnsi="Times New Roman" w:cs="Times New Roman" w:hint="eastAsia"/>
          <w:sz w:val="32"/>
          <w:szCs w:val="28"/>
        </w:rPr>
        <w:t>日</w:t>
      </w:r>
      <w:r>
        <w:rPr>
          <w:rFonts w:ascii="Times New Roman" w:eastAsia="仿宋" w:hAnsi="Times New Roman" w:cs="Times New Roman" w:hint="eastAsia"/>
          <w:sz w:val="32"/>
          <w:szCs w:val="28"/>
        </w:rPr>
        <w:t>数据统计结果</w:t>
      </w:r>
      <w:r w:rsidR="00B873A5">
        <w:rPr>
          <w:rFonts w:ascii="Times New Roman" w:eastAsia="仿宋" w:hAnsi="Times New Roman" w:cs="Times New Roman" w:hint="eastAsia"/>
          <w:sz w:val="32"/>
          <w:szCs w:val="28"/>
        </w:rPr>
        <w:t>，</w:t>
      </w:r>
      <w:r>
        <w:rPr>
          <w:rFonts w:ascii="Times New Roman" w:eastAsia="仿宋" w:hAnsi="Times New Roman" w:cs="Times New Roman" w:hint="eastAsia"/>
          <w:sz w:val="32"/>
          <w:szCs w:val="28"/>
        </w:rPr>
        <w:t>以债券维度统计，</w:t>
      </w:r>
      <w:proofErr w:type="spellStart"/>
      <w:r>
        <w:rPr>
          <w:rFonts w:ascii="Times New Roman" w:eastAsia="仿宋" w:hAnsi="Times New Roman" w:cs="Times New Roman" w:hint="eastAsia"/>
          <w:sz w:val="32"/>
          <w:szCs w:val="28"/>
        </w:rPr>
        <w:t>xbond</w:t>
      </w:r>
      <w:proofErr w:type="spellEnd"/>
      <w:r>
        <w:rPr>
          <w:rFonts w:ascii="Times New Roman" w:eastAsia="仿宋" w:hAnsi="Times New Roman" w:cs="Times New Roman" w:hint="eastAsia"/>
          <w:sz w:val="32"/>
          <w:szCs w:val="28"/>
        </w:rPr>
        <w:t>报价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0/</w:t>
      </w:r>
      <w:r w:rsidR="00F16758" w:rsidRPr="00F16758">
        <w:t xml:space="preserve"> </w:t>
      </w:r>
      <w:r w:rsidR="00F16758" w:rsidRPr="00F16758">
        <w:rPr>
          <w:rFonts w:ascii="Times New Roman" w:eastAsia="仿宋" w:hAnsi="Times New Roman" w:cs="Times New Roman"/>
          <w:sz w:val="32"/>
          <w:szCs w:val="28"/>
        </w:rPr>
        <w:t>251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）</w:t>
      </w:r>
      <w:r>
        <w:rPr>
          <w:rFonts w:ascii="Times New Roman" w:eastAsia="仿宋" w:hAnsi="Times New Roman" w:cs="Times New Roman" w:hint="eastAsia"/>
          <w:sz w:val="32"/>
          <w:szCs w:val="28"/>
        </w:rPr>
        <w:t>和成交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0/</w:t>
      </w:r>
      <w:r w:rsidR="00F16758" w:rsidRPr="00F16758">
        <w:t xml:space="preserve"> </w:t>
      </w:r>
      <w:r w:rsidR="00F16758" w:rsidRPr="00F16758">
        <w:rPr>
          <w:rFonts w:ascii="Times New Roman" w:eastAsia="仿宋" w:hAnsi="Times New Roman" w:cs="Times New Roman"/>
          <w:sz w:val="32"/>
          <w:szCs w:val="28"/>
        </w:rPr>
        <w:t>160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）</w:t>
      </w:r>
      <w:r>
        <w:rPr>
          <w:rFonts w:ascii="Times New Roman" w:eastAsia="仿宋" w:hAnsi="Times New Roman" w:cs="Times New Roman" w:hint="eastAsia"/>
          <w:sz w:val="32"/>
          <w:szCs w:val="28"/>
        </w:rPr>
        <w:t>债券命中率</w:t>
      </w:r>
      <w:r>
        <w:rPr>
          <w:rFonts w:ascii="Times New Roman" w:eastAsia="仿宋" w:hAnsi="Times New Roman" w:cs="Times New Roman" w:hint="eastAsia"/>
          <w:sz w:val="32"/>
          <w:szCs w:val="28"/>
        </w:rPr>
        <w:t>100%</w:t>
      </w:r>
      <w:r>
        <w:rPr>
          <w:rFonts w:ascii="Times New Roman" w:eastAsia="仿宋" w:hAnsi="Times New Roman" w:cs="Times New Roman" w:hint="eastAsia"/>
          <w:sz w:val="32"/>
          <w:szCs w:val="28"/>
        </w:rPr>
        <w:t>，全市场成交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0/</w:t>
      </w:r>
      <w:r w:rsidR="00F16758" w:rsidRPr="00F16758">
        <w:t xml:space="preserve"> </w:t>
      </w:r>
      <w:r w:rsidR="00F16758" w:rsidRPr="00F16758">
        <w:rPr>
          <w:rFonts w:ascii="Times New Roman" w:eastAsia="仿宋" w:hAnsi="Times New Roman" w:cs="Times New Roman"/>
          <w:sz w:val="32"/>
          <w:szCs w:val="28"/>
        </w:rPr>
        <w:t>1627</w:t>
      </w:r>
      <w:r w:rsidR="00F736AE">
        <w:rPr>
          <w:rFonts w:ascii="Times New Roman" w:eastAsia="仿宋" w:hAnsi="Times New Roman" w:cs="Times New Roman" w:hint="eastAsia"/>
          <w:sz w:val="32"/>
          <w:szCs w:val="28"/>
        </w:rPr>
        <w:t>）</w:t>
      </w:r>
      <w:r>
        <w:rPr>
          <w:rFonts w:ascii="Times New Roman" w:eastAsia="仿宋" w:hAnsi="Times New Roman" w:cs="Times New Roman" w:hint="eastAsia"/>
          <w:sz w:val="32"/>
          <w:szCs w:val="28"/>
        </w:rPr>
        <w:t>债券命中率</w:t>
      </w:r>
      <w:r>
        <w:rPr>
          <w:rFonts w:ascii="Times New Roman" w:eastAsia="仿宋" w:hAnsi="Times New Roman" w:cs="Times New Roman" w:hint="eastAsia"/>
          <w:sz w:val="32"/>
          <w:szCs w:val="28"/>
        </w:rPr>
        <w:t>100%</w:t>
      </w:r>
      <w:r>
        <w:rPr>
          <w:rFonts w:ascii="Times New Roman" w:eastAsia="仿宋" w:hAnsi="Times New Roman" w:cs="Times New Roman" w:hint="eastAsia"/>
          <w:sz w:val="32"/>
          <w:szCs w:val="28"/>
        </w:rPr>
        <w:t>，全市场报价债券命中率</w:t>
      </w:r>
      <w:r>
        <w:rPr>
          <w:rFonts w:ascii="Times New Roman" w:eastAsia="仿宋" w:hAnsi="Times New Roman" w:cs="Times New Roman" w:hint="eastAsia"/>
          <w:sz w:val="32"/>
          <w:szCs w:val="28"/>
        </w:rPr>
        <w:t>9</w:t>
      </w:r>
      <w:r w:rsidR="00F16758">
        <w:rPr>
          <w:rFonts w:ascii="Times New Roman" w:eastAsia="仿宋" w:hAnsi="Times New Roman" w:cs="Times New Roman" w:hint="eastAsia"/>
          <w:sz w:val="32"/>
          <w:szCs w:val="28"/>
        </w:rPr>
        <w:t>7</w:t>
      </w:r>
      <w:r>
        <w:rPr>
          <w:rFonts w:ascii="Times New Roman" w:eastAsia="仿宋" w:hAnsi="Times New Roman" w:cs="Times New Roman" w:hint="eastAsia"/>
          <w:sz w:val="32"/>
          <w:szCs w:val="28"/>
        </w:rPr>
        <w:t>.</w:t>
      </w:r>
      <w:r w:rsidR="00F16758"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%</w:t>
      </w:r>
      <w:r>
        <w:rPr>
          <w:rFonts w:ascii="Times New Roman" w:eastAsia="仿宋" w:hAnsi="Times New Roman" w:cs="Times New Roman" w:hint="eastAsia"/>
          <w:sz w:val="32"/>
          <w:szCs w:val="28"/>
        </w:rPr>
        <w:t>（未命中债券</w:t>
      </w:r>
      <w:r w:rsidR="00F16758" w:rsidRPr="00F16758">
        <w:rPr>
          <w:rFonts w:ascii="Times New Roman" w:eastAsia="仿宋" w:hAnsi="Times New Roman" w:cs="Times New Roman"/>
          <w:sz w:val="32"/>
          <w:szCs w:val="28"/>
        </w:rPr>
        <w:t>101</w:t>
      </w:r>
      <w:r>
        <w:rPr>
          <w:rFonts w:ascii="Times New Roman" w:eastAsia="仿宋" w:hAnsi="Times New Roman" w:cs="Times New Roman" w:hint="eastAsia"/>
          <w:sz w:val="32"/>
          <w:szCs w:val="28"/>
        </w:rPr>
        <w:t>只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F16758" w:rsidRPr="00F16758">
        <w:t xml:space="preserve"> </w:t>
      </w:r>
      <w:r w:rsidR="00F16758" w:rsidRPr="00F16758">
        <w:rPr>
          <w:rFonts w:ascii="Times New Roman" w:eastAsia="仿宋" w:hAnsi="Times New Roman" w:cs="Times New Roman"/>
          <w:sz w:val="32"/>
          <w:szCs w:val="28"/>
        </w:rPr>
        <w:t>3941</w:t>
      </w:r>
      <w:r>
        <w:rPr>
          <w:rFonts w:ascii="Times New Roman" w:eastAsia="仿宋" w:hAnsi="Times New Roman" w:cs="Times New Roman" w:hint="eastAsia"/>
          <w:sz w:val="32"/>
          <w:szCs w:val="28"/>
        </w:rPr>
        <w:t>只）。</w:t>
      </w:r>
    </w:p>
    <w:p w14:paraId="36C49DC0" w14:textId="5427E3BF" w:rsidR="00A70CB9" w:rsidRDefault="00BE0A31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 w:rsidRPr="001D5D84">
        <w:rPr>
          <w:rFonts w:ascii="Times New Roman" w:eastAsia="仿宋" w:hAnsi="Times New Roman" w:cs="Times New Roman" w:hint="eastAsia"/>
          <w:sz w:val="32"/>
          <w:szCs w:val="28"/>
        </w:rPr>
        <w:t>对比上周缓存情况，</w:t>
      </w:r>
      <w:r w:rsidRPr="00E36328">
        <w:rPr>
          <w:rFonts w:ascii="Times New Roman" w:eastAsia="仿宋" w:hAnsi="Times New Roman" w:cs="Times New Roman"/>
          <w:sz w:val="32"/>
          <w:szCs w:val="28"/>
        </w:rPr>
        <w:t>QDM</w:t>
      </w:r>
      <w:r w:rsidRPr="00E36328">
        <w:rPr>
          <w:rFonts w:ascii="Times New Roman" w:eastAsia="仿宋" w:hAnsi="Times New Roman" w:cs="Times New Roman"/>
          <w:sz w:val="32"/>
          <w:szCs w:val="28"/>
        </w:rPr>
        <w:t>核心的债券列表</w:t>
      </w:r>
      <w:proofErr w:type="gramStart"/>
      <w:r w:rsidR="008D011C">
        <w:rPr>
          <w:rFonts w:ascii="Times New Roman" w:eastAsia="仿宋" w:hAnsi="Times New Roman" w:cs="Times New Roman" w:hint="eastAsia"/>
          <w:sz w:val="32"/>
          <w:szCs w:val="28"/>
        </w:rPr>
        <w:t>缓存周</w:t>
      </w:r>
      <w:proofErr w:type="gramEnd"/>
      <w:r w:rsidR="008D011C">
        <w:rPr>
          <w:rFonts w:ascii="Times New Roman" w:eastAsia="仿宋" w:hAnsi="Times New Roman" w:cs="Times New Roman" w:hint="eastAsia"/>
          <w:sz w:val="32"/>
          <w:szCs w:val="28"/>
        </w:rPr>
        <w:t>增长</w:t>
      </w:r>
      <w:r w:rsidR="008D011C">
        <w:rPr>
          <w:rFonts w:ascii="Times New Roman" w:eastAsia="仿宋" w:hAnsi="Times New Roman" w:cs="Times New Roman" w:hint="eastAsia"/>
          <w:sz w:val="32"/>
          <w:szCs w:val="28"/>
        </w:rPr>
        <w:t>0.73%</w:t>
      </w:r>
      <w:r w:rsidR="00F33FD8">
        <w:rPr>
          <w:rFonts w:ascii="Times New Roman" w:eastAsia="仿宋" w:hAnsi="Times New Roman" w:cs="Times New Roman" w:hint="eastAsia"/>
          <w:sz w:val="32"/>
          <w:szCs w:val="28"/>
        </w:rPr>
        <w:t xml:space="preserve"> </w:t>
      </w:r>
      <w:r w:rsidR="00F33FD8"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8D011C">
        <w:rPr>
          <w:rFonts w:ascii="Times New Roman" w:eastAsia="仿宋" w:hAnsi="Times New Roman" w:cs="Times New Roman" w:hint="eastAsia"/>
          <w:sz w:val="32"/>
          <w:szCs w:val="28"/>
        </w:rPr>
        <w:t>按照这个增长幅度，预计</w:t>
      </w:r>
      <w:r w:rsidR="008D011C">
        <w:rPr>
          <w:rFonts w:ascii="Times New Roman" w:eastAsia="仿宋" w:hAnsi="Times New Roman" w:cs="Times New Roman" w:hint="eastAsia"/>
          <w:sz w:val="32"/>
          <w:szCs w:val="28"/>
        </w:rPr>
        <w:t>10</w:t>
      </w:r>
      <w:r w:rsidR="008D011C">
        <w:rPr>
          <w:rFonts w:ascii="Times New Roman" w:eastAsia="仿宋" w:hAnsi="Times New Roman" w:cs="Times New Roman" w:hint="eastAsia"/>
          <w:sz w:val="32"/>
          <w:szCs w:val="28"/>
        </w:rPr>
        <w:t>周后</w:t>
      </w:r>
      <w:r>
        <w:rPr>
          <w:rFonts w:ascii="Times New Roman" w:eastAsia="仿宋" w:hAnsi="Times New Roman" w:cs="Times New Roman" w:hint="eastAsia"/>
          <w:sz w:val="32"/>
          <w:szCs w:val="28"/>
        </w:rPr>
        <w:t>存在缓存撑爆风险。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t>核心预处理缓存中的债券信息存在部分冗余情况，近期需进行针对性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lastRenderedPageBreak/>
        <w:t>优化。此外，视情况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考虑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t>在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t>TBS</w:t>
      </w:r>
      <w:r w:rsidR="00A70CB9">
        <w:rPr>
          <w:rFonts w:ascii="Times New Roman" w:eastAsia="仿宋" w:hAnsi="Times New Roman" w:cs="Times New Roman" w:hint="eastAsia"/>
          <w:sz w:val="32"/>
          <w:szCs w:val="28"/>
        </w:rPr>
        <w:t>基础数据补全缓存中引入预加载逻辑以提高整体处理速度。</w:t>
      </w:r>
    </w:p>
    <w:p w14:paraId="23D5A66A" w14:textId="0A753E66" w:rsidR="00865EC6" w:rsidRPr="001B000C" w:rsidRDefault="00865EC6" w:rsidP="00865EC6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color w:val="000000"/>
        </w:rPr>
      </w:pPr>
      <w:r w:rsidRPr="001B000C">
        <w:rPr>
          <w:rFonts w:ascii="Times New Roman" w:eastAsia="仿宋" w:hAnsi="Times New Roman" w:cs="Times New Roman"/>
          <w:color w:val="000000"/>
        </w:rPr>
        <w:t>（四）外围交互</w:t>
      </w:r>
      <w:r w:rsidR="0039665F">
        <w:rPr>
          <w:rFonts w:ascii="Times New Roman" w:eastAsia="仿宋" w:hAnsi="Times New Roman" w:cs="Times New Roman" w:hint="eastAsia"/>
          <w:color w:val="000000"/>
        </w:rPr>
        <w:t>运行情况</w:t>
      </w:r>
    </w:p>
    <w:p w14:paraId="22570435" w14:textId="5C0BB30F" w:rsidR="000A188F" w:rsidRPr="001B000C" w:rsidRDefault="00AE6558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 w:rsidRPr="001B000C">
        <w:rPr>
          <w:rFonts w:ascii="Times New Roman" w:eastAsia="仿宋" w:hAnsi="Times New Roman" w:cs="Times New Roman"/>
          <w:sz w:val="32"/>
          <w:szCs w:val="28"/>
        </w:rPr>
        <w:t>与外围收发</w:t>
      </w:r>
      <w:r w:rsidRPr="001B000C">
        <w:rPr>
          <w:rFonts w:ascii="Times New Roman" w:eastAsia="仿宋" w:hAnsi="Times New Roman" w:cs="Times New Roman"/>
          <w:sz w:val="32"/>
          <w:szCs w:val="28"/>
        </w:rPr>
        <w:t>DEP</w:t>
      </w:r>
      <w:r w:rsidRPr="001B000C">
        <w:rPr>
          <w:rFonts w:ascii="Times New Roman" w:eastAsia="仿宋" w:hAnsi="Times New Roman" w:cs="Times New Roman"/>
          <w:sz w:val="32"/>
          <w:szCs w:val="28"/>
        </w:rPr>
        <w:t>服务共计</w:t>
      </w:r>
      <w:r w:rsidR="00F34D21" w:rsidRPr="001B000C">
        <w:rPr>
          <w:rFonts w:ascii="Times New Roman" w:eastAsia="仿宋" w:hAnsi="Times New Roman" w:cs="Times New Roman"/>
          <w:sz w:val="32"/>
          <w:szCs w:val="28"/>
        </w:rPr>
        <w:t>211</w:t>
      </w:r>
      <w:r w:rsidRPr="001B000C">
        <w:rPr>
          <w:rFonts w:ascii="Times New Roman" w:eastAsia="仿宋" w:hAnsi="Times New Roman" w:cs="Times New Roman"/>
          <w:sz w:val="32"/>
          <w:szCs w:val="28"/>
        </w:rPr>
        <w:t>个，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基于</w:t>
      </w:r>
      <w:r w:rsidR="002C3D59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F34D21" w:rsidRPr="001B000C">
        <w:rPr>
          <w:rFonts w:ascii="Times New Roman" w:eastAsia="仿宋" w:hAnsi="Times New Roman" w:cs="Times New Roman"/>
          <w:sz w:val="32"/>
          <w:szCs w:val="28"/>
        </w:rPr>
        <w:t>月</w:t>
      </w:r>
      <w:r w:rsidR="007C1687">
        <w:rPr>
          <w:rFonts w:ascii="Times New Roman" w:eastAsia="仿宋" w:hAnsi="Times New Roman" w:cs="Times New Roman"/>
          <w:sz w:val="32"/>
          <w:szCs w:val="28"/>
        </w:rPr>
        <w:t>20</w:t>
      </w:r>
      <w:r w:rsidR="00F34D21" w:rsidRPr="001B000C">
        <w:rPr>
          <w:rFonts w:ascii="Times New Roman" w:eastAsia="仿宋" w:hAnsi="Times New Roman" w:cs="Times New Roman"/>
          <w:sz w:val="32"/>
          <w:szCs w:val="28"/>
        </w:rPr>
        <w:t>日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生产数据统计，</w:t>
      </w:r>
      <w:r w:rsidR="00F34D21" w:rsidRPr="001B000C">
        <w:rPr>
          <w:rFonts w:ascii="Times New Roman" w:eastAsia="仿宋" w:hAnsi="Times New Roman" w:cs="Times New Roman"/>
          <w:sz w:val="32"/>
          <w:szCs w:val="28"/>
        </w:rPr>
        <w:t>单日</w:t>
      </w:r>
      <w:r w:rsidRPr="001B000C">
        <w:rPr>
          <w:rFonts w:ascii="Times New Roman" w:eastAsia="仿宋" w:hAnsi="Times New Roman" w:cs="Times New Roman"/>
          <w:sz w:val="32"/>
          <w:szCs w:val="28"/>
        </w:rPr>
        <w:t>收发数据</w:t>
      </w:r>
      <w:r w:rsidR="00F34D21" w:rsidRPr="001B000C">
        <w:rPr>
          <w:rFonts w:ascii="Times New Roman" w:eastAsia="仿宋" w:hAnsi="Times New Roman" w:cs="Times New Roman"/>
          <w:sz w:val="32"/>
          <w:szCs w:val="28"/>
        </w:rPr>
        <w:t>达</w:t>
      </w:r>
      <w:r w:rsidR="00FF4A7B">
        <w:rPr>
          <w:rFonts w:ascii="Times New Roman" w:eastAsia="仿宋" w:hAnsi="Times New Roman" w:cs="Times New Roman"/>
          <w:sz w:val="32"/>
          <w:szCs w:val="28"/>
        </w:rPr>
        <w:t>205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条，其中接收</w:t>
      </w:r>
      <w:r w:rsidRPr="001B000C">
        <w:rPr>
          <w:rFonts w:ascii="Times New Roman" w:eastAsia="仿宋" w:hAnsi="Times New Roman" w:cs="Times New Roman"/>
          <w:sz w:val="32"/>
          <w:szCs w:val="28"/>
        </w:rPr>
        <w:t>DEP</w:t>
      </w:r>
      <w:r w:rsidRPr="001B000C">
        <w:rPr>
          <w:rFonts w:ascii="Times New Roman" w:eastAsia="仿宋" w:hAnsi="Times New Roman" w:cs="Times New Roman"/>
          <w:sz w:val="32"/>
          <w:szCs w:val="28"/>
        </w:rPr>
        <w:t>服务</w:t>
      </w:r>
      <w:r w:rsidR="00D44F69" w:rsidRPr="001B000C">
        <w:rPr>
          <w:rFonts w:ascii="Times New Roman" w:eastAsia="仿宋" w:hAnsi="Times New Roman" w:cs="Times New Roman"/>
          <w:sz w:val="32"/>
          <w:szCs w:val="28"/>
        </w:rPr>
        <w:t>133</w:t>
      </w:r>
      <w:r w:rsidRPr="001B000C">
        <w:rPr>
          <w:rFonts w:ascii="Times New Roman" w:eastAsia="仿宋" w:hAnsi="Times New Roman" w:cs="Times New Roman"/>
          <w:sz w:val="32"/>
          <w:szCs w:val="28"/>
        </w:rPr>
        <w:t>个，接收数据</w:t>
      </w:r>
      <w:r w:rsidR="00FF4A7B">
        <w:rPr>
          <w:rFonts w:ascii="Times New Roman" w:eastAsia="仿宋" w:hAnsi="Times New Roman" w:cs="Times New Roman"/>
          <w:sz w:val="32"/>
          <w:szCs w:val="28"/>
        </w:rPr>
        <w:t>103</w:t>
      </w:r>
      <w:r w:rsidR="00D44F69" w:rsidRPr="001B000C">
        <w:rPr>
          <w:rFonts w:ascii="Times New Roman" w:eastAsia="仿宋" w:hAnsi="Times New Roman" w:cs="Times New Roman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条；发送</w:t>
      </w:r>
      <w:r w:rsidRPr="001B000C">
        <w:rPr>
          <w:rFonts w:ascii="Times New Roman" w:eastAsia="仿宋" w:hAnsi="Times New Roman" w:cs="Times New Roman"/>
          <w:sz w:val="32"/>
          <w:szCs w:val="28"/>
        </w:rPr>
        <w:t>DEP</w:t>
      </w:r>
      <w:r w:rsidRPr="001B000C">
        <w:rPr>
          <w:rFonts w:ascii="Times New Roman" w:eastAsia="仿宋" w:hAnsi="Times New Roman" w:cs="Times New Roman"/>
          <w:sz w:val="32"/>
          <w:szCs w:val="28"/>
        </w:rPr>
        <w:t>服务</w:t>
      </w:r>
      <w:r w:rsidR="003A7A16" w:rsidRPr="001B000C">
        <w:rPr>
          <w:rFonts w:ascii="Times New Roman" w:eastAsia="仿宋" w:hAnsi="Times New Roman" w:cs="Times New Roman"/>
          <w:sz w:val="32"/>
          <w:szCs w:val="28"/>
        </w:rPr>
        <w:t>74</w:t>
      </w:r>
      <w:r w:rsidRPr="001B000C">
        <w:rPr>
          <w:rFonts w:ascii="Times New Roman" w:eastAsia="仿宋" w:hAnsi="Times New Roman" w:cs="Times New Roman"/>
          <w:sz w:val="32"/>
          <w:szCs w:val="28"/>
        </w:rPr>
        <w:t>个，</w:t>
      </w:r>
      <w:r w:rsidR="00F34D21" w:rsidRPr="001B000C">
        <w:rPr>
          <w:rFonts w:ascii="Times New Roman" w:eastAsia="仿宋" w:hAnsi="Times New Roman" w:cs="Times New Roman"/>
          <w:sz w:val="32"/>
          <w:szCs w:val="28"/>
        </w:rPr>
        <w:t>发送数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据</w:t>
      </w:r>
      <w:r w:rsidR="00FF4A7B">
        <w:rPr>
          <w:rFonts w:ascii="Times New Roman" w:eastAsia="仿宋" w:hAnsi="Times New Roman" w:cs="Times New Roman" w:hint="eastAsia"/>
          <w:sz w:val="32"/>
          <w:szCs w:val="28"/>
        </w:rPr>
        <w:t>102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条。</w:t>
      </w:r>
    </w:p>
    <w:p w14:paraId="7F493A4B" w14:textId="207668F5" w:rsidR="00F34D21" w:rsidRDefault="00F34D21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 w:rsidRPr="001B000C">
        <w:rPr>
          <w:rFonts w:ascii="Times New Roman" w:eastAsia="仿宋" w:hAnsi="Times New Roman" w:cs="Times New Roman"/>
          <w:sz w:val="32"/>
          <w:szCs w:val="28"/>
        </w:rPr>
        <w:t>单日接收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数据量靠前的为</w:t>
      </w:r>
      <w:r w:rsidRPr="001B000C">
        <w:rPr>
          <w:rFonts w:ascii="Times New Roman" w:eastAsia="仿宋" w:hAnsi="Times New Roman" w:cs="Times New Roman"/>
          <w:sz w:val="32"/>
          <w:szCs w:val="28"/>
        </w:rPr>
        <w:t>实时收益率曲线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9E306F">
        <w:rPr>
          <w:rFonts w:ascii="Times New Roman" w:eastAsia="仿宋" w:hAnsi="Times New Roman" w:cs="Times New Roman"/>
          <w:sz w:val="32"/>
          <w:szCs w:val="28"/>
        </w:rPr>
        <w:t>41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标准债券远期档位报价行情</w:t>
      </w:r>
      <w:r w:rsidR="00D014DA" w:rsidRP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9974AF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9E306F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D014DA" w:rsidRPr="0039665F">
        <w:rPr>
          <w:rFonts w:ascii="Times New Roman" w:eastAsia="仿宋" w:hAnsi="Times New Roman" w:cs="Times New Roman" w:hint="eastAsia"/>
          <w:sz w:val="32"/>
          <w:szCs w:val="28"/>
        </w:rPr>
        <w:t>万条）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39665F" w:rsidRPr="0039665F">
        <w:rPr>
          <w:rFonts w:ascii="Times New Roman" w:eastAsia="仿宋" w:hAnsi="Times New Roman" w:cs="Times New Roman"/>
          <w:sz w:val="32"/>
          <w:szCs w:val="28"/>
        </w:rPr>
        <w:t>基准指标远期利率</w:t>
      </w:r>
      <w:r w:rsidR="0039665F" w:rsidRPr="0039665F">
        <w:rPr>
          <w:rFonts w:ascii="Times New Roman" w:eastAsia="仿宋" w:hAnsi="Times New Roman" w:cs="Times New Roman" w:hint="eastAsia"/>
          <w:sz w:val="32"/>
          <w:szCs w:val="28"/>
        </w:rPr>
        <w:t>值（</w:t>
      </w:r>
      <w:r w:rsidR="009974AF" w:rsidRPr="0039665F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9974AF">
        <w:rPr>
          <w:rFonts w:ascii="Times New Roman" w:eastAsia="仿宋" w:hAnsi="Times New Roman" w:cs="Times New Roman" w:hint="eastAsia"/>
          <w:sz w:val="32"/>
          <w:szCs w:val="28"/>
        </w:rPr>
        <w:t>.6</w:t>
      </w:r>
      <w:r w:rsidR="0039665F" w:rsidRPr="0039665F">
        <w:rPr>
          <w:rFonts w:ascii="Times New Roman" w:eastAsia="仿宋" w:hAnsi="Times New Roman" w:cs="Times New Roman" w:hint="eastAsia"/>
          <w:sz w:val="32"/>
          <w:szCs w:val="28"/>
        </w:rPr>
        <w:t>万条）、</w:t>
      </w:r>
      <w:r w:rsidR="0039665F" w:rsidRPr="0039665F">
        <w:rPr>
          <w:rFonts w:ascii="Times New Roman" w:eastAsia="仿宋" w:hAnsi="Times New Roman" w:cs="Times New Roman"/>
          <w:sz w:val="32"/>
          <w:szCs w:val="28"/>
        </w:rPr>
        <w:t>中债估值</w:t>
      </w:r>
      <w:r w:rsidR="0039665F" w:rsidRP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9974AF" w:rsidRPr="0039665F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39665F" w:rsidRPr="0039665F">
        <w:rPr>
          <w:rFonts w:ascii="Times New Roman" w:eastAsia="仿宋" w:hAnsi="Times New Roman" w:cs="Times New Roman" w:hint="eastAsia"/>
          <w:sz w:val="32"/>
          <w:szCs w:val="28"/>
        </w:rPr>
        <w:t>万条）、</w:t>
      </w:r>
      <w:r w:rsidR="0039665F" w:rsidRPr="0039665F">
        <w:rPr>
          <w:rFonts w:ascii="Times New Roman" w:eastAsia="仿宋" w:hAnsi="Times New Roman" w:cs="Times New Roman"/>
          <w:sz w:val="32"/>
          <w:szCs w:val="28"/>
        </w:rPr>
        <w:t>债券收盘估值</w:t>
      </w:r>
      <w:r w:rsidR="0039665F" w:rsidRP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3.</w:t>
      </w:r>
      <w:r w:rsidR="009E306F">
        <w:rPr>
          <w:rFonts w:ascii="Times New Roman" w:eastAsia="仿宋" w:hAnsi="Times New Roman" w:cs="Times New Roman" w:hint="eastAsia"/>
          <w:sz w:val="32"/>
          <w:szCs w:val="28"/>
        </w:rPr>
        <w:t>7</w:t>
      </w:r>
      <w:r w:rsidR="0039665F" w:rsidRPr="0039665F">
        <w:rPr>
          <w:rFonts w:ascii="Times New Roman" w:eastAsia="仿宋" w:hAnsi="Times New Roman" w:cs="Times New Roman" w:hint="eastAsia"/>
          <w:sz w:val="32"/>
          <w:szCs w:val="28"/>
        </w:rPr>
        <w:t>万条）等。</w:t>
      </w:r>
    </w:p>
    <w:p w14:paraId="1AFE5BC0" w14:textId="39103EF9" w:rsidR="0039665F" w:rsidRPr="0039665F" w:rsidRDefault="0039665F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单日发送数据量靠前的为</w:t>
      </w:r>
      <w:r w:rsidRPr="0039665F">
        <w:rPr>
          <w:rFonts w:ascii="Times New Roman" w:eastAsia="仿宋" w:hAnsi="Times New Roman" w:cs="Times New Roman"/>
          <w:sz w:val="32"/>
          <w:szCs w:val="28"/>
        </w:rPr>
        <w:t>托管余额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(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合计</w:t>
      </w:r>
      <w:r w:rsidR="009C6188">
        <w:rPr>
          <w:rFonts w:ascii="Times New Roman" w:eastAsia="仿宋" w:hAnsi="Times New Roman" w:cs="Times New Roman" w:hint="eastAsia"/>
          <w:sz w:val="32"/>
          <w:szCs w:val="28"/>
        </w:rPr>
        <w:t>27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万条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)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利率互</w:t>
      </w:r>
      <w:proofErr w:type="gramStart"/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换挡位</w:t>
      </w:r>
      <w:proofErr w:type="gramEnd"/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报价行情（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TBS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110456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9C6188">
        <w:rPr>
          <w:rFonts w:ascii="Times New Roman" w:eastAsia="仿宋" w:hAnsi="Times New Roman" w:cs="Times New Roman" w:hint="eastAsia"/>
          <w:sz w:val="32"/>
          <w:szCs w:val="28"/>
        </w:rPr>
        <w:t>.8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条）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利率互换最优报价行情（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TBS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D014DA" w:rsidRP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110456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9C6188">
        <w:rPr>
          <w:rFonts w:ascii="Times New Roman" w:eastAsia="仿宋" w:hAnsi="Times New Roman" w:cs="Times New Roman" w:hint="eastAsia"/>
          <w:sz w:val="32"/>
          <w:szCs w:val="28"/>
        </w:rPr>
        <w:t>.8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="00D014DA" w:rsidRPr="0039665F">
        <w:rPr>
          <w:rFonts w:ascii="Times New Roman" w:eastAsia="仿宋" w:hAnsi="Times New Roman" w:cs="Times New Roman" w:hint="eastAsia"/>
          <w:sz w:val="32"/>
          <w:szCs w:val="28"/>
        </w:rPr>
        <w:t>条）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D014DA" w:rsidRPr="00D014DA">
        <w:rPr>
          <w:rFonts w:ascii="Times New Roman" w:eastAsia="仿宋" w:hAnsi="Times New Roman" w:cs="Times New Roman" w:hint="eastAsia"/>
          <w:sz w:val="32"/>
          <w:szCs w:val="28"/>
        </w:rPr>
        <w:t>现券买卖做市报价明细</w:t>
      </w:r>
      <w:r w:rsidR="00D014DA" w:rsidRPr="003966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9C6188">
        <w:rPr>
          <w:rFonts w:ascii="Times New Roman" w:eastAsia="仿宋" w:hAnsi="Times New Roman" w:cs="Times New Roman" w:hint="eastAsia"/>
          <w:sz w:val="32"/>
          <w:szCs w:val="28"/>
        </w:rPr>
        <w:t>6.</w:t>
      </w:r>
      <w:r w:rsidR="00110456">
        <w:rPr>
          <w:rFonts w:ascii="Times New Roman" w:eastAsia="仿宋" w:hAnsi="Times New Roman" w:cs="Times New Roman" w:hint="eastAsia"/>
          <w:sz w:val="32"/>
          <w:szCs w:val="28"/>
        </w:rPr>
        <w:t>8</w:t>
      </w:r>
      <w:r w:rsidR="00D014DA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="00D014DA" w:rsidRPr="0039665F">
        <w:rPr>
          <w:rFonts w:ascii="Times New Roman" w:eastAsia="仿宋" w:hAnsi="Times New Roman" w:cs="Times New Roman" w:hint="eastAsia"/>
          <w:sz w:val="32"/>
          <w:szCs w:val="28"/>
        </w:rPr>
        <w:t>条）</w:t>
      </w:r>
      <w:r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792D2FEC" w14:textId="23F07FAB" w:rsidR="0039665F" w:rsidRPr="001B000C" w:rsidRDefault="00DE46CD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接收外围数据中，都是全量接收数据，没有考虑根据自身需要做过滤，需要分析整改；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另外，共计有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13</w:t>
      </w:r>
      <w:r w:rsidR="0039665F">
        <w:rPr>
          <w:rFonts w:ascii="Times New Roman" w:eastAsia="仿宋" w:hAnsi="Times New Roman" w:cs="Times New Roman" w:hint="eastAsia"/>
          <w:sz w:val="32"/>
          <w:szCs w:val="28"/>
        </w:rPr>
        <w:t>条接收服务未收到任何消息，需进一步评估是否已废弃。</w:t>
      </w:r>
    </w:p>
    <w:p w14:paraId="6D3066F5" w14:textId="77777777" w:rsidR="006942B4" w:rsidRPr="001B000C" w:rsidRDefault="006942B4" w:rsidP="006942B4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color w:val="000000"/>
        </w:rPr>
      </w:pPr>
      <w:r w:rsidRPr="001B000C">
        <w:rPr>
          <w:rFonts w:ascii="Times New Roman" w:eastAsia="仿宋" w:hAnsi="Times New Roman" w:cs="Times New Roman"/>
          <w:color w:val="000000"/>
        </w:rPr>
        <w:t>（五）</w:t>
      </w:r>
      <w:r>
        <w:rPr>
          <w:rFonts w:ascii="Times New Roman" w:eastAsia="仿宋" w:hAnsi="Times New Roman" w:cs="Times New Roman" w:hint="eastAsia"/>
          <w:color w:val="000000"/>
        </w:rPr>
        <w:t>服务器</w:t>
      </w:r>
      <w:r w:rsidRPr="001B000C">
        <w:rPr>
          <w:rFonts w:ascii="Times New Roman" w:eastAsia="仿宋" w:hAnsi="Times New Roman" w:cs="Times New Roman"/>
          <w:color w:val="000000"/>
        </w:rPr>
        <w:t>模块间交互</w:t>
      </w:r>
      <w:r>
        <w:rPr>
          <w:rFonts w:ascii="Times New Roman" w:eastAsia="仿宋" w:hAnsi="Times New Roman" w:cs="Times New Roman" w:hint="eastAsia"/>
          <w:color w:val="000000"/>
        </w:rPr>
        <w:t>运行情况</w:t>
      </w:r>
    </w:p>
    <w:p w14:paraId="74EAAF06" w14:textId="4883168E" w:rsidR="006942B4" w:rsidRDefault="006942B4" w:rsidP="006942B4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AB4DE1">
        <w:rPr>
          <w:rFonts w:ascii="Times New Roman" w:eastAsia="仿宋" w:hAnsi="Times New Roman" w:cs="Times New Roman" w:hint="eastAsia"/>
          <w:sz w:val="32"/>
          <w:szCs w:val="28"/>
        </w:rPr>
        <w:t>21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日生产数据统计，当日共计</w:t>
      </w:r>
      <w:r w:rsidRPr="001B000C">
        <w:rPr>
          <w:rFonts w:ascii="Times New Roman" w:eastAsia="仿宋" w:hAnsi="Times New Roman" w:cs="Times New Roman"/>
          <w:sz w:val="32"/>
          <w:szCs w:val="28"/>
        </w:rPr>
        <w:t>完成</w:t>
      </w:r>
      <w:r w:rsidR="00335BDA">
        <w:rPr>
          <w:rFonts w:ascii="Times New Roman" w:eastAsia="仿宋" w:hAnsi="Times New Roman" w:cs="Times New Roman"/>
          <w:sz w:val="32"/>
          <w:szCs w:val="28"/>
        </w:rPr>
        <w:t>52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.</w:t>
      </w:r>
      <w:r w:rsidR="00335BDA">
        <w:rPr>
          <w:rFonts w:ascii="Times New Roman" w:eastAsia="仿宋" w:hAnsi="Times New Roman" w:cs="Times New Roman"/>
          <w:sz w:val="32"/>
          <w:szCs w:val="28"/>
        </w:rPr>
        <w:t>5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条宽窄表数据同步</w:t>
      </w:r>
      <w:r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Pr="001B000C">
        <w:rPr>
          <w:rFonts w:ascii="Times New Roman" w:eastAsia="仿宋" w:hAnsi="Times New Roman" w:cs="Times New Roman"/>
          <w:sz w:val="32"/>
          <w:szCs w:val="28"/>
        </w:rPr>
        <w:t>交易时间段</w:t>
      </w:r>
      <w:r>
        <w:rPr>
          <w:rFonts w:ascii="Times New Roman" w:eastAsia="仿宋" w:hAnsi="Times New Roman" w:cs="Times New Roman" w:hint="eastAsia"/>
          <w:sz w:val="32"/>
          <w:szCs w:val="28"/>
        </w:rPr>
        <w:t>内</w:t>
      </w:r>
      <w:r w:rsidRPr="001B000C">
        <w:rPr>
          <w:rFonts w:ascii="Times New Roman" w:eastAsia="仿宋" w:hAnsi="Times New Roman" w:cs="Times New Roman"/>
          <w:sz w:val="32"/>
          <w:szCs w:val="28"/>
        </w:rPr>
        <w:t>同步</w:t>
      </w:r>
      <w:r w:rsidR="00335BDA">
        <w:rPr>
          <w:rFonts w:ascii="Times New Roman" w:eastAsia="仿宋" w:hAnsi="Times New Roman" w:cs="Times New Roman"/>
          <w:sz w:val="32"/>
          <w:szCs w:val="28"/>
        </w:rPr>
        <w:t>28.9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条，日终批处理阶段同步</w:t>
      </w:r>
      <w:r w:rsidR="00335BDA">
        <w:rPr>
          <w:rFonts w:ascii="Times New Roman" w:eastAsia="仿宋" w:hAnsi="Times New Roman" w:cs="Times New Roman"/>
          <w:sz w:val="32"/>
          <w:szCs w:val="28"/>
        </w:rPr>
        <w:t>23.6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万</w:t>
      </w:r>
      <w:r w:rsidRPr="001B000C">
        <w:rPr>
          <w:rFonts w:ascii="Times New Roman" w:eastAsia="仿宋" w:hAnsi="Times New Roman" w:cs="Times New Roman"/>
          <w:sz w:val="32"/>
          <w:szCs w:val="28"/>
        </w:rPr>
        <w:t>条；交易时段同步数据最多的是</w:t>
      </w:r>
      <w:r>
        <w:rPr>
          <w:rFonts w:ascii="Times New Roman" w:eastAsia="仿宋" w:hAnsi="Times New Roman" w:cs="Times New Roman" w:hint="eastAsia"/>
          <w:sz w:val="32"/>
          <w:szCs w:val="28"/>
        </w:rPr>
        <w:t>NDM/QDM</w:t>
      </w:r>
      <w:r>
        <w:rPr>
          <w:rFonts w:ascii="Times New Roman" w:eastAsia="仿宋" w:hAnsi="Times New Roman" w:cs="Times New Roman" w:hint="eastAsia"/>
          <w:sz w:val="32"/>
          <w:szCs w:val="28"/>
        </w:rPr>
        <w:t>的</w:t>
      </w:r>
      <w:r w:rsidRPr="001B000C">
        <w:rPr>
          <w:rFonts w:ascii="Times New Roman" w:eastAsia="仿宋" w:hAnsi="Times New Roman" w:cs="Times New Roman"/>
          <w:sz w:val="32"/>
          <w:szCs w:val="28"/>
        </w:rPr>
        <w:t>PPN</w:t>
      </w:r>
      <w:r w:rsidRPr="001B000C">
        <w:rPr>
          <w:rFonts w:ascii="Times New Roman" w:eastAsia="仿宋" w:hAnsi="Times New Roman" w:cs="Times New Roman"/>
          <w:sz w:val="32"/>
          <w:szCs w:val="28"/>
        </w:rPr>
        <w:t>白名单表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12.6</w:t>
      </w:r>
      <w:r>
        <w:rPr>
          <w:rFonts w:ascii="Times New Roman" w:eastAsia="仿宋" w:hAnsi="Times New Roman" w:cs="Times New Roman" w:hint="eastAsia"/>
          <w:sz w:val="32"/>
          <w:szCs w:val="28"/>
        </w:rPr>
        <w:t>万）、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各核心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的发行人（</w:t>
      </w:r>
      <w:r w:rsidR="00335BDA" w:rsidRPr="00335BDA">
        <w:rPr>
          <w:rFonts w:ascii="Times New Roman" w:eastAsia="仿宋" w:hAnsi="Times New Roman" w:cs="Times New Roman"/>
          <w:sz w:val="32"/>
          <w:szCs w:val="28"/>
        </w:rPr>
        <w:t>7546</w:t>
      </w:r>
      <w:r>
        <w:rPr>
          <w:rFonts w:ascii="Times New Roman" w:eastAsia="仿宋" w:hAnsi="Times New Roman" w:cs="Times New Roman" w:hint="eastAsia"/>
          <w:sz w:val="32"/>
          <w:szCs w:val="28"/>
        </w:rPr>
        <w:t>条）、</w:t>
      </w:r>
      <w:r w:rsidRPr="001B000C">
        <w:rPr>
          <w:rFonts w:ascii="Times New Roman" w:eastAsia="仿宋" w:hAnsi="Times New Roman" w:cs="Times New Roman"/>
          <w:sz w:val="32"/>
          <w:szCs w:val="28"/>
        </w:rPr>
        <w:t>QDM</w:t>
      </w:r>
      <w:r w:rsidRPr="001B000C">
        <w:rPr>
          <w:rFonts w:ascii="Times New Roman" w:eastAsia="仿宋" w:hAnsi="Times New Roman" w:cs="Times New Roman"/>
          <w:sz w:val="32"/>
          <w:szCs w:val="28"/>
        </w:rPr>
        <w:t>交易账户预处理表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335BDA" w:rsidRPr="00335BDA">
        <w:rPr>
          <w:rFonts w:ascii="Times New Roman" w:eastAsia="仿宋" w:hAnsi="Times New Roman" w:cs="Times New Roman"/>
          <w:sz w:val="32"/>
          <w:szCs w:val="28"/>
        </w:rPr>
        <w:t>6163</w:t>
      </w:r>
      <w:r>
        <w:rPr>
          <w:rFonts w:ascii="Times New Roman" w:eastAsia="仿宋" w:hAnsi="Times New Roman" w:cs="Times New Roman" w:hint="eastAsia"/>
          <w:sz w:val="32"/>
          <w:szCs w:val="28"/>
        </w:rPr>
        <w:t>条）、</w:t>
      </w:r>
      <w:r>
        <w:rPr>
          <w:rFonts w:ascii="Times New Roman" w:eastAsia="仿宋" w:hAnsi="Times New Roman" w:cs="Times New Roman" w:hint="eastAsia"/>
          <w:sz w:val="32"/>
          <w:szCs w:val="28"/>
        </w:rPr>
        <w:t>NDM</w:t>
      </w:r>
      <w:r w:rsidRPr="0039665F">
        <w:rPr>
          <w:rFonts w:ascii="Times New Roman" w:eastAsia="仿宋" w:hAnsi="Times New Roman" w:cs="Times New Roman" w:hint="eastAsia"/>
          <w:sz w:val="32"/>
          <w:szCs w:val="28"/>
        </w:rPr>
        <w:t>交易</w:t>
      </w:r>
      <w:proofErr w:type="gramStart"/>
      <w:r w:rsidRPr="0039665F">
        <w:rPr>
          <w:rFonts w:ascii="Times New Roman" w:eastAsia="仿宋" w:hAnsi="Times New Roman" w:cs="Times New Roman" w:hint="eastAsia"/>
          <w:sz w:val="32"/>
          <w:szCs w:val="28"/>
        </w:rPr>
        <w:t>员交易</w:t>
      </w:r>
      <w:proofErr w:type="gramEnd"/>
      <w:r w:rsidRPr="0039665F">
        <w:rPr>
          <w:rFonts w:ascii="Times New Roman" w:eastAsia="仿宋" w:hAnsi="Times New Roman" w:cs="Times New Roman" w:hint="eastAsia"/>
          <w:sz w:val="32"/>
          <w:szCs w:val="28"/>
        </w:rPr>
        <w:t>账户预处理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3669</w:t>
      </w:r>
      <w:r>
        <w:rPr>
          <w:rFonts w:ascii="Times New Roman" w:eastAsia="仿宋" w:hAnsi="Times New Roman" w:cs="Times New Roman" w:hint="eastAsia"/>
          <w:sz w:val="32"/>
          <w:szCs w:val="28"/>
        </w:rPr>
        <w:t>条）、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债券列表（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302</w:t>
      </w:r>
      <w:r>
        <w:rPr>
          <w:rFonts w:ascii="Times New Roman" w:eastAsia="仿宋" w:hAnsi="Times New Roman" w:cs="Times New Roman" w:hint="eastAsia"/>
          <w:sz w:val="32"/>
          <w:szCs w:val="28"/>
        </w:rPr>
        <w:t>条）、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债券列表（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1287</w:t>
      </w:r>
      <w:r>
        <w:rPr>
          <w:rFonts w:ascii="Times New Roman" w:eastAsia="仿宋" w:hAnsi="Times New Roman" w:cs="Times New Roman" w:hint="eastAsia"/>
          <w:sz w:val="32"/>
          <w:szCs w:val="28"/>
        </w:rPr>
        <w:t>）。</w:t>
      </w:r>
      <w:r>
        <w:rPr>
          <w:rFonts w:ascii="Times New Roman" w:eastAsia="仿宋" w:hAnsi="Times New Roman" w:cs="Times New Roman"/>
          <w:sz w:val="32"/>
          <w:szCs w:val="28"/>
        </w:rPr>
        <w:t>日</w:t>
      </w:r>
      <w:proofErr w:type="gramStart"/>
      <w:r>
        <w:rPr>
          <w:rFonts w:ascii="Times New Roman" w:eastAsia="仿宋" w:hAnsi="Times New Roman" w:cs="Times New Roman"/>
          <w:sz w:val="32"/>
          <w:szCs w:val="28"/>
        </w:rPr>
        <w:t>终</w:t>
      </w:r>
      <w:r>
        <w:rPr>
          <w:rFonts w:ascii="Times New Roman" w:eastAsia="仿宋" w:hAnsi="Times New Roman" w:cs="Times New Roman" w:hint="eastAsia"/>
          <w:sz w:val="32"/>
          <w:szCs w:val="28"/>
        </w:rPr>
        <w:t>变化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较大的</w:t>
      </w:r>
      <w:r>
        <w:rPr>
          <w:rFonts w:ascii="Times New Roman" w:eastAsia="仿宋" w:hAnsi="Times New Roman" w:cs="Times New Roman" w:hint="eastAsia"/>
          <w:sz w:val="32"/>
          <w:szCs w:val="28"/>
        </w:rPr>
        <w:lastRenderedPageBreak/>
        <w:t>数据为</w:t>
      </w:r>
      <w:r>
        <w:rPr>
          <w:rFonts w:ascii="Times New Roman" w:eastAsia="仿宋" w:hAnsi="Times New Roman" w:cs="Times New Roman" w:hint="eastAsia"/>
          <w:sz w:val="32"/>
          <w:szCs w:val="28"/>
        </w:rPr>
        <w:t>NDM/QDM</w:t>
      </w:r>
      <w:r>
        <w:rPr>
          <w:rFonts w:ascii="Times New Roman" w:eastAsia="仿宋" w:hAnsi="Times New Roman" w:cs="Times New Roman" w:hint="eastAsia"/>
          <w:sz w:val="32"/>
          <w:szCs w:val="28"/>
        </w:rPr>
        <w:t>的</w:t>
      </w:r>
      <w:r w:rsidRPr="001B000C">
        <w:rPr>
          <w:rFonts w:ascii="Times New Roman" w:eastAsia="仿宋" w:hAnsi="Times New Roman" w:cs="Times New Roman"/>
          <w:sz w:val="32"/>
          <w:szCs w:val="28"/>
        </w:rPr>
        <w:t>PPN</w:t>
      </w:r>
      <w:r w:rsidRPr="001B000C">
        <w:rPr>
          <w:rFonts w:ascii="Times New Roman" w:eastAsia="仿宋" w:hAnsi="Times New Roman" w:cs="Times New Roman"/>
          <w:sz w:val="32"/>
          <w:szCs w:val="28"/>
        </w:rPr>
        <w:t>白名单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335BDA">
        <w:rPr>
          <w:rFonts w:ascii="Times New Roman" w:eastAsia="仿宋" w:hAnsi="Times New Roman" w:cs="Times New Roman"/>
          <w:sz w:val="32"/>
          <w:szCs w:val="28"/>
        </w:rPr>
        <w:t>8.4</w:t>
      </w:r>
      <w:r>
        <w:rPr>
          <w:rFonts w:ascii="Times New Roman" w:eastAsia="仿宋" w:hAnsi="Times New Roman" w:cs="Times New Roman" w:hint="eastAsia"/>
          <w:sz w:val="32"/>
          <w:szCs w:val="28"/>
        </w:rPr>
        <w:t>万）、</w:t>
      </w:r>
      <w:r w:rsidRPr="001B000C">
        <w:rPr>
          <w:rFonts w:ascii="Times New Roman" w:eastAsia="仿宋" w:hAnsi="Times New Roman" w:cs="Times New Roman"/>
          <w:sz w:val="32"/>
          <w:szCs w:val="28"/>
        </w:rPr>
        <w:t>额度值表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1B000C">
        <w:rPr>
          <w:rFonts w:ascii="Times New Roman" w:eastAsia="仿宋" w:hAnsi="Times New Roman" w:cs="Times New Roman"/>
          <w:sz w:val="32"/>
          <w:szCs w:val="28"/>
        </w:rPr>
        <w:t>2</w:t>
      </w:r>
      <w:r>
        <w:rPr>
          <w:rFonts w:ascii="Times New Roman" w:eastAsia="仿宋" w:hAnsi="Times New Roman" w:cs="Times New Roman" w:hint="eastAsia"/>
          <w:sz w:val="32"/>
          <w:szCs w:val="28"/>
        </w:rPr>
        <w:t>.</w:t>
      </w:r>
      <w:r w:rsidRPr="001B000C">
        <w:rPr>
          <w:rFonts w:ascii="Times New Roman" w:eastAsia="仿宋" w:hAnsi="Times New Roman" w:cs="Times New Roman"/>
          <w:sz w:val="32"/>
          <w:szCs w:val="28"/>
        </w:rPr>
        <w:t>9</w:t>
      </w:r>
      <w:r>
        <w:rPr>
          <w:rFonts w:ascii="Times New Roman" w:eastAsia="仿宋" w:hAnsi="Times New Roman" w:cs="Times New Roman" w:hint="eastAsia"/>
          <w:sz w:val="32"/>
          <w:szCs w:val="28"/>
        </w:rPr>
        <w:t>万，全量同步）、</w:t>
      </w:r>
      <w:r>
        <w:rPr>
          <w:rFonts w:ascii="Times New Roman" w:eastAsia="仿宋" w:hAnsi="Times New Roman" w:cs="Times New Roman" w:hint="eastAsia"/>
          <w:sz w:val="32"/>
          <w:szCs w:val="28"/>
        </w:rPr>
        <w:t>QDM</w:t>
      </w:r>
      <w:r w:rsidRPr="001B000C">
        <w:rPr>
          <w:rFonts w:ascii="Times New Roman" w:eastAsia="仿宋" w:hAnsi="Times New Roman" w:cs="Times New Roman"/>
          <w:sz w:val="32"/>
          <w:szCs w:val="28"/>
        </w:rPr>
        <w:t>交易账户预处理表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335BDA">
        <w:rPr>
          <w:rFonts w:ascii="Times New Roman" w:eastAsia="仿宋" w:hAnsi="Times New Roman" w:cs="Times New Roman" w:hint="eastAsia"/>
          <w:sz w:val="32"/>
          <w:szCs w:val="28"/>
        </w:rPr>
        <w:t>3473</w:t>
      </w:r>
      <w:r>
        <w:rPr>
          <w:rFonts w:ascii="Times New Roman" w:eastAsia="仿宋" w:hAnsi="Times New Roman" w:cs="Times New Roman" w:hint="eastAsia"/>
          <w:sz w:val="32"/>
          <w:szCs w:val="28"/>
        </w:rPr>
        <w:t>条）。</w:t>
      </w:r>
    </w:p>
    <w:p w14:paraId="6A497A47" w14:textId="77777777" w:rsidR="006942B4" w:rsidRDefault="006942B4" w:rsidP="006942B4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在日间、日终同步数据中，部分服务存在全量同步给核心，例如各个核心的发行人数据，需要调整为增量提供数据；</w:t>
      </w:r>
      <w:r>
        <w:rPr>
          <w:rFonts w:ascii="Times New Roman" w:eastAsia="仿宋" w:hAnsi="Times New Roman" w:cs="Times New Roman" w:hint="eastAsia"/>
          <w:sz w:val="32"/>
          <w:szCs w:val="28"/>
        </w:rPr>
        <w:t>PPN</w:t>
      </w:r>
      <w:r>
        <w:rPr>
          <w:rFonts w:ascii="Times New Roman" w:eastAsia="仿宋" w:hAnsi="Times New Roman" w:cs="Times New Roman" w:hint="eastAsia"/>
          <w:sz w:val="32"/>
          <w:szCs w:val="28"/>
        </w:rPr>
        <w:t>整体数据量以及每日变化数据量都较大，需整体调整方案；</w:t>
      </w:r>
      <w:r w:rsidRPr="001B000C">
        <w:rPr>
          <w:rFonts w:ascii="Times New Roman" w:eastAsia="仿宋" w:hAnsi="Times New Roman" w:cs="Times New Roman"/>
          <w:sz w:val="32"/>
          <w:szCs w:val="28"/>
        </w:rPr>
        <w:t>QDM</w:t>
      </w:r>
      <w:r>
        <w:rPr>
          <w:rFonts w:ascii="Times New Roman" w:eastAsia="仿宋" w:hAnsi="Times New Roman" w:cs="Times New Roman" w:hint="eastAsia"/>
          <w:sz w:val="32"/>
          <w:szCs w:val="28"/>
        </w:rPr>
        <w:t>/NDM</w:t>
      </w:r>
      <w:r w:rsidRPr="001B000C">
        <w:rPr>
          <w:rFonts w:ascii="Times New Roman" w:eastAsia="仿宋" w:hAnsi="Times New Roman" w:cs="Times New Roman"/>
          <w:sz w:val="32"/>
          <w:szCs w:val="28"/>
        </w:rPr>
        <w:t>交易账户预处理表</w:t>
      </w:r>
      <w:r>
        <w:rPr>
          <w:rFonts w:ascii="Times New Roman" w:eastAsia="仿宋" w:hAnsi="Times New Roman" w:cs="Times New Roman" w:hint="eastAsia"/>
          <w:sz w:val="32"/>
          <w:szCs w:val="28"/>
        </w:rPr>
        <w:t>每日同步数据量比较大，也需要分析解决。</w:t>
      </w:r>
    </w:p>
    <w:p w14:paraId="622CC37A" w14:textId="7740710F" w:rsidR="000A188F" w:rsidRPr="0039665F" w:rsidRDefault="0039665F" w:rsidP="0039665F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（六）</w:t>
      </w:r>
      <w:r w:rsidR="00AE6558" w:rsidRPr="0039665F">
        <w:rPr>
          <w:rFonts w:ascii="Times New Roman" w:eastAsia="仿宋" w:hAnsi="Times New Roman" w:cs="Times New Roman"/>
          <w:color w:val="000000"/>
        </w:rPr>
        <w:t>模块承载能力</w:t>
      </w:r>
    </w:p>
    <w:p w14:paraId="1CC8EE99" w14:textId="213423CB" w:rsidR="003E6407" w:rsidRDefault="00BF09B8" w:rsidP="009A4017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 w:rsidR="003C2149"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855BDA">
        <w:rPr>
          <w:rFonts w:ascii="Times New Roman" w:eastAsia="仿宋" w:hAnsi="Times New Roman" w:cs="Times New Roman" w:hint="eastAsia"/>
          <w:sz w:val="32"/>
          <w:szCs w:val="28"/>
        </w:rPr>
        <w:t>20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日生产数据结果，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新本币交易系统</w:t>
      </w:r>
      <w:r>
        <w:rPr>
          <w:rFonts w:ascii="Times New Roman" w:eastAsia="仿宋" w:hAnsi="Times New Roman" w:cs="Times New Roman" w:hint="eastAsia"/>
          <w:sz w:val="32"/>
          <w:szCs w:val="28"/>
        </w:rPr>
        <w:t>各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模块</w:t>
      </w:r>
      <w:r>
        <w:rPr>
          <w:rFonts w:ascii="Times New Roman" w:eastAsia="仿宋" w:hAnsi="Times New Roman" w:cs="Times New Roman" w:hint="eastAsia"/>
          <w:sz w:val="32"/>
          <w:szCs w:val="28"/>
        </w:rPr>
        <w:t>现有压力（并发均值以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 w:hint="eastAsia"/>
          <w:sz w:val="32"/>
          <w:szCs w:val="28"/>
        </w:rPr>
        <w:t>为基础，按照有报价成交发生的时间上发生的量除以对应时间来计算）和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承载能力分析结果如下：</w:t>
      </w:r>
    </w:p>
    <w:tbl>
      <w:tblPr>
        <w:tblW w:w="8505" w:type="dxa"/>
        <w:tblInd w:w="-10" w:type="dxa"/>
        <w:tblLook w:val="04A0" w:firstRow="1" w:lastRow="0" w:firstColumn="1" w:lastColumn="0" w:noHBand="0" w:noVBand="1"/>
      </w:tblPr>
      <w:tblGrid>
        <w:gridCol w:w="1059"/>
        <w:gridCol w:w="1635"/>
        <w:gridCol w:w="1134"/>
        <w:gridCol w:w="966"/>
        <w:gridCol w:w="1325"/>
        <w:gridCol w:w="1261"/>
        <w:gridCol w:w="1125"/>
      </w:tblGrid>
      <w:tr w:rsidR="00044963" w:rsidRPr="00E03D4D" w14:paraId="1DA01D8B" w14:textId="77777777" w:rsidTr="007572A5">
        <w:trPr>
          <w:trHeight w:val="855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A0DB555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16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AF259D1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报价方式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E6C7BE6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并发请求均值</w:t>
            </w:r>
            <w:r w:rsidRPr="00E03D4D">
              <w:rPr>
                <w:rFonts w:ascii="Times New Roman" w:eastAsia="仿宋" w:hAnsi="Times New Roman" w:cs="Times New Roman"/>
                <w:b/>
                <w:bCs/>
                <w:color w:val="000000"/>
                <w:sz w:val="21"/>
                <w:szCs w:val="21"/>
              </w:rPr>
              <w:t>/</w:t>
            </w:r>
            <w:proofErr w:type="spellStart"/>
            <w:r w:rsidRPr="00E03D4D">
              <w:rPr>
                <w:rFonts w:ascii="Times New Roman" w:eastAsia="仿宋" w:hAnsi="Times New Roman" w:cs="Times New Roman"/>
                <w:b/>
                <w:bCs/>
                <w:color w:val="000000"/>
                <w:sz w:val="21"/>
                <w:szCs w:val="21"/>
              </w:rPr>
              <w:t>tps</w:t>
            </w:r>
            <w:proofErr w:type="spellEnd"/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2D9D948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并发请求峰</w:t>
            </w:r>
            <w:r w:rsidRPr="00E03D4D">
              <w:rPr>
                <w:rFonts w:ascii="Times New Roman" w:eastAsia="仿宋" w:hAnsi="Times New Roman" w:cs="Times New Roman"/>
                <w:b/>
                <w:bCs/>
                <w:color w:val="000000"/>
                <w:sz w:val="21"/>
                <w:szCs w:val="21"/>
              </w:rPr>
              <w:t>/</w:t>
            </w:r>
            <w:proofErr w:type="spellStart"/>
            <w:r w:rsidRPr="00E03D4D">
              <w:rPr>
                <w:rFonts w:ascii="Times New Roman" w:eastAsia="仿宋" w:hAnsi="Times New Roman" w:cs="Times New Roman"/>
                <w:b/>
                <w:bCs/>
                <w:color w:val="000000"/>
                <w:sz w:val="21"/>
                <w:szCs w:val="21"/>
              </w:rPr>
              <w:t>tps</w:t>
            </w:r>
            <w:proofErr w:type="spellEnd"/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A7177DF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笔数/报价秒数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E108240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并发大于10的TPS的次数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A619BBA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b/>
                <w:bCs/>
                <w:color w:val="000000"/>
                <w:sz w:val="21"/>
                <w:szCs w:val="21"/>
              </w:rPr>
              <w:t>极限处理能力</w:t>
            </w:r>
            <w:r w:rsidRPr="00E03D4D">
              <w:rPr>
                <w:rFonts w:ascii="Times New Roman" w:eastAsia="仿宋" w:hAnsi="Times New Roman" w:cs="Times New Roman"/>
                <w:b/>
                <w:bCs/>
                <w:color w:val="000000"/>
                <w:sz w:val="21"/>
                <w:szCs w:val="21"/>
              </w:rPr>
              <w:t>/</w:t>
            </w:r>
            <w:proofErr w:type="spellStart"/>
            <w:r w:rsidRPr="00E03D4D">
              <w:rPr>
                <w:rFonts w:ascii="Times New Roman" w:eastAsia="仿宋" w:hAnsi="Times New Roman" w:cs="Times New Roman"/>
                <w:b/>
                <w:bCs/>
                <w:color w:val="000000"/>
                <w:sz w:val="21"/>
                <w:szCs w:val="21"/>
              </w:rPr>
              <w:t>tps</w:t>
            </w:r>
            <w:proofErr w:type="spellEnd"/>
          </w:p>
        </w:tc>
      </w:tr>
      <w:tr w:rsidR="00044963" w:rsidRPr="00E03D4D" w14:paraId="13EB19A7" w14:textId="77777777" w:rsidTr="007572A5">
        <w:trPr>
          <w:trHeight w:val="525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A1159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NDM</w:t>
            </w:r>
          </w:p>
        </w:tc>
        <w:tc>
          <w:tcPr>
            <w:tcW w:w="1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8517C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客户端对话报价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AC6D4" w14:textId="6443E16A" w:rsidR="00E03D4D" w:rsidRPr="00E03D4D" w:rsidRDefault="00BC69F9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1.3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AA97B" w14:textId="17B48D6F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74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8DE6" w14:textId="63F7528E" w:rsidR="00E03D4D" w:rsidRPr="00E03D4D" w:rsidRDefault="009A4017" w:rsidP="00223E51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4656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3655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4B5EE" w14:textId="08F8F1B9" w:rsidR="00E03D4D" w:rsidRPr="00E03D4D" w:rsidRDefault="00AC3830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42B39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420</w:t>
            </w:r>
          </w:p>
        </w:tc>
      </w:tr>
      <w:tr w:rsidR="00044963" w:rsidRPr="00E03D4D" w14:paraId="65BC98FB" w14:textId="77777777" w:rsidTr="007572A5">
        <w:trPr>
          <w:trHeight w:val="55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3DD61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B78A" w14:textId="77777777" w:rsidR="00E03D4D" w:rsidRPr="00E03D4D" w:rsidRDefault="00E03D4D" w:rsidP="00E03D4D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API</w:t>
            </w:r>
            <w:r w:rsidRPr="00E03D4D">
              <w:rPr>
                <w:rFonts w:ascii="仿宋" w:eastAsia="仿宋" w:hAnsi="仿宋" w:cs="Times New Roman" w:hint="eastAsia"/>
                <w:color w:val="000000"/>
                <w:sz w:val="21"/>
                <w:szCs w:val="21"/>
              </w:rPr>
              <w:t>对话报价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E1927" w14:textId="70E8F9D3" w:rsidR="00E03D4D" w:rsidRPr="00E03D4D" w:rsidRDefault="00BC69F9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7B5EC" w14:textId="4B9DF533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06E2" w14:textId="4785E518" w:rsidR="00E03D4D" w:rsidRPr="00E03D4D" w:rsidRDefault="009A4017" w:rsidP="00AC3830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2087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/1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737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3F886" w14:textId="1BAB327C" w:rsidR="00E03D4D" w:rsidRPr="00E03D4D" w:rsidRDefault="00AC3830" w:rsidP="00AC3830">
            <w:pPr>
              <w:wordWrap w:val="0"/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0027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150</w:t>
            </w:r>
          </w:p>
        </w:tc>
      </w:tr>
      <w:tr w:rsidR="00044963" w:rsidRPr="00E03D4D" w14:paraId="2E6DD1A5" w14:textId="77777777" w:rsidTr="007572A5">
        <w:trPr>
          <w:trHeight w:val="52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CC605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A494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对话报价成交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797DB" w14:textId="3C060FF8" w:rsidR="00E03D4D" w:rsidRPr="00E03D4D" w:rsidRDefault="00BC69F9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9A173" w14:textId="52C24EE7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737A0B" w14:textId="5F524AAB" w:rsidR="00E03D4D" w:rsidRPr="00E03D4D" w:rsidRDefault="009A4017" w:rsidP="00AC3830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6500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4671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B37D" w14:textId="7E87A534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BA4CA" w14:textId="468952E2" w:rsidR="00E03D4D" w:rsidRPr="00E03D4D" w:rsidRDefault="003F021C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200</w:t>
            </w:r>
          </w:p>
        </w:tc>
      </w:tr>
      <w:tr w:rsidR="00044963" w:rsidRPr="00E03D4D" w14:paraId="5E62D9AF" w14:textId="77777777" w:rsidTr="007572A5">
        <w:trPr>
          <w:trHeight w:val="52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06EF3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D291B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客户端指示性报价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EDFEC" w14:textId="112EFFDE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19.6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16F54" w14:textId="5D4EBE6E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18901B" w14:textId="61BF36FC" w:rsidR="00E03D4D" w:rsidRPr="00E03D4D" w:rsidRDefault="009A4017" w:rsidP="00AC3830">
            <w:pPr>
              <w:spacing w:after="0" w:line="240" w:lineRule="auto"/>
              <w:ind w:right="42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1783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91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D2430" w14:textId="5A5BC48E" w:rsidR="00E03D4D" w:rsidRPr="00E03D4D" w:rsidRDefault="00AC3830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2311C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400</w:t>
            </w:r>
          </w:p>
        </w:tc>
      </w:tr>
      <w:tr w:rsidR="00044963" w:rsidRPr="00E03D4D" w14:paraId="5B9EDB7D" w14:textId="77777777" w:rsidTr="007572A5">
        <w:trPr>
          <w:trHeight w:val="540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5F89A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03F" w14:textId="77777777" w:rsidR="00E03D4D" w:rsidRPr="00E03D4D" w:rsidRDefault="00E03D4D" w:rsidP="00E03D4D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API</w:t>
            </w:r>
            <w:r w:rsidRPr="00E03D4D">
              <w:rPr>
                <w:rFonts w:ascii="仿宋" w:eastAsia="仿宋" w:hAnsi="仿宋" w:cs="Times New Roman" w:hint="eastAsia"/>
                <w:color w:val="000000"/>
                <w:sz w:val="21"/>
                <w:szCs w:val="21"/>
              </w:rPr>
              <w:t>指示性报价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DA27D" w14:textId="37B74981" w:rsidR="00E03D4D" w:rsidRPr="00E03D4D" w:rsidRDefault="00BC69F9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21.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F4178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DF6AF1" w14:textId="7F582A34" w:rsidR="00E03D4D" w:rsidRPr="00E03D4D" w:rsidRDefault="009A4017" w:rsidP="00AC3830">
            <w:pPr>
              <w:spacing w:after="0" w:line="240" w:lineRule="auto"/>
              <w:ind w:right="42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682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6AEE" w14:textId="38408D3B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0FBF6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150</w:t>
            </w:r>
          </w:p>
        </w:tc>
      </w:tr>
      <w:tr w:rsidR="00044963" w:rsidRPr="00E03D4D" w14:paraId="094338B2" w14:textId="77777777" w:rsidTr="007572A5">
        <w:trPr>
          <w:trHeight w:val="52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7436B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QDM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2471F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客户端请求报价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F55CB" w14:textId="2CCA7659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693C06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B04F2" w14:textId="2F797194" w:rsidR="00E03D4D" w:rsidRPr="00E03D4D" w:rsidRDefault="00BC69F9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F9743B" w14:textId="4981DC7E" w:rsidR="00E03D4D" w:rsidRPr="00E03D4D" w:rsidRDefault="00AC3830" w:rsidP="00AC3830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4573</w:t>
            </w: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8626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CDDBD" w14:textId="3C0877B1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38CF4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320</w:t>
            </w:r>
          </w:p>
        </w:tc>
      </w:tr>
      <w:tr w:rsidR="00044963" w:rsidRPr="00E03D4D" w14:paraId="6A769F39" w14:textId="77777777" w:rsidTr="007572A5">
        <w:trPr>
          <w:trHeight w:val="55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2C626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QDM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9692" w14:textId="77777777" w:rsidR="00E03D4D" w:rsidRPr="00E03D4D" w:rsidRDefault="00E03D4D" w:rsidP="00E03D4D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API</w:t>
            </w:r>
            <w:r w:rsidRPr="00E03D4D">
              <w:rPr>
                <w:rFonts w:ascii="仿宋" w:eastAsia="仿宋" w:hAnsi="仿宋" w:cs="Times New Roman" w:hint="eastAsia"/>
                <w:color w:val="000000"/>
                <w:sz w:val="21"/>
                <w:szCs w:val="21"/>
              </w:rPr>
              <w:t>请求报价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50EC6" w14:textId="148F5AEC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</w:t>
            </w:r>
            <w:r w:rsidR="00223E51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6A18" w14:textId="5539D8D5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C6E77B" w14:textId="2B28B882" w:rsidR="00E03D4D" w:rsidRPr="00E03D4D" w:rsidRDefault="009A4017" w:rsidP="00AC3830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3258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/2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774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4A30" w14:textId="543B2712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9F632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150</w:t>
            </w:r>
          </w:p>
        </w:tc>
      </w:tr>
      <w:tr w:rsidR="00044963" w:rsidRPr="00E03D4D" w14:paraId="23CF774D" w14:textId="77777777" w:rsidTr="007572A5">
        <w:trPr>
          <w:trHeight w:val="52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73D5A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QDM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988E6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请求报价成交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5CC46" w14:textId="273E64F8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A88DA" w14:textId="0E1CAB1F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B0CA7F" w14:textId="1617BB41" w:rsidR="00E03D4D" w:rsidRPr="00E03D4D" w:rsidRDefault="009A4017" w:rsidP="00AC3830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8101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5311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51F90" w14:textId="27775EAB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89E59" w14:textId="10F1508D" w:rsidR="00E03D4D" w:rsidRPr="00E03D4D" w:rsidRDefault="006B10F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200</w:t>
            </w:r>
          </w:p>
        </w:tc>
      </w:tr>
      <w:tr w:rsidR="00044963" w:rsidRPr="00E03D4D" w14:paraId="6E178163" w14:textId="77777777" w:rsidTr="007572A5">
        <w:trPr>
          <w:trHeight w:val="52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09CF0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QDM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18678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客户端做市报价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076EC" w14:textId="696F1E02" w:rsidR="00E03D4D" w:rsidRPr="00E03D4D" w:rsidRDefault="00BC69F9" w:rsidP="00BC69F9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.9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F0098" w14:textId="587BD713" w:rsidR="00E03D4D" w:rsidRPr="00E03D4D" w:rsidRDefault="00BC69F9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69E49" w14:textId="2F6832CC" w:rsidR="00E03D4D" w:rsidRPr="00E03D4D" w:rsidRDefault="00AC3830" w:rsidP="00AC3830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625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</w:t>
            </w: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332E8" w14:textId="7D511ABA" w:rsidR="00E03D4D" w:rsidRPr="00E03D4D" w:rsidRDefault="00AC3830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4C6B3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5500</w:t>
            </w:r>
          </w:p>
        </w:tc>
      </w:tr>
      <w:tr w:rsidR="00044963" w:rsidRPr="00E03D4D" w14:paraId="6984C716" w14:textId="77777777" w:rsidTr="007572A5">
        <w:trPr>
          <w:trHeight w:val="540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BB44B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QDM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881" w14:textId="77777777" w:rsidR="00E03D4D" w:rsidRPr="00E03D4D" w:rsidRDefault="00E03D4D" w:rsidP="00E03D4D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API</w:t>
            </w:r>
            <w:r w:rsidRPr="00E03D4D">
              <w:rPr>
                <w:rFonts w:ascii="仿宋" w:eastAsia="仿宋" w:hAnsi="仿宋" w:cs="Times New Roman" w:hint="eastAsia"/>
                <w:color w:val="000000"/>
                <w:sz w:val="21"/>
                <w:szCs w:val="21"/>
              </w:rPr>
              <w:t>做市报价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ECBD" w14:textId="31ACF0C1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7DA44" w14:textId="46508D7E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D20BF" w14:textId="27E59245" w:rsidR="00E03D4D" w:rsidRPr="00E03D4D" w:rsidRDefault="00AC3830" w:rsidP="00AC3830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867</w:t>
            </w: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5787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E0227" w14:textId="2171DFA0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53F94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3800</w:t>
            </w:r>
          </w:p>
        </w:tc>
      </w:tr>
      <w:tr w:rsidR="00044963" w:rsidRPr="00E03D4D" w14:paraId="29797BAE" w14:textId="77777777" w:rsidTr="007572A5">
        <w:trPr>
          <w:trHeight w:val="55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68B48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QDM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1F66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做市报价成交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6884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D6F57" w14:textId="2E92535B" w:rsidR="00E03D4D" w:rsidRPr="00E03D4D" w:rsidRDefault="00223E51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B518D8" w14:textId="2293DC06" w:rsidR="00E03D4D" w:rsidRPr="00AC3830" w:rsidRDefault="009A4017" w:rsidP="00AC3830">
            <w:pPr>
              <w:spacing w:after="0" w:line="240" w:lineRule="auto"/>
              <w:ind w:right="422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12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7182B" w14:textId="56E03D64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713A5" w14:textId="71FFC67A" w:rsidR="00E03D4D" w:rsidRPr="00E03D4D" w:rsidRDefault="003F021C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1500</w:t>
            </w:r>
          </w:p>
        </w:tc>
      </w:tr>
      <w:tr w:rsidR="00044963" w:rsidRPr="00E03D4D" w14:paraId="0EEC81C8" w14:textId="77777777" w:rsidTr="007572A5">
        <w:trPr>
          <w:trHeight w:val="55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A9AC7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lastRenderedPageBreak/>
              <w:t>ODM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09298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客户端订单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4A3F0" w14:textId="6B949E8F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1C69" w14:textId="6F7694F1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8A30A" w14:textId="035FC8C0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6413</w:t>
            </w:r>
            <w:r w:rsidR="00AC3830"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/5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87A1" w14:textId="34B3AE5B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712E4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16500</w:t>
            </w:r>
          </w:p>
        </w:tc>
      </w:tr>
      <w:tr w:rsidR="00044963" w:rsidRPr="00E03D4D" w14:paraId="593960BD" w14:textId="77777777" w:rsidTr="007572A5">
        <w:trPr>
          <w:trHeight w:val="28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B9E0A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ODM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AAAF1" w14:textId="77777777" w:rsidR="00E03D4D" w:rsidRPr="00E03D4D" w:rsidRDefault="00E03D4D" w:rsidP="00E03D4D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API</w:t>
            </w:r>
            <w:r w:rsidRPr="00E03D4D">
              <w:rPr>
                <w:rFonts w:ascii="仿宋" w:eastAsia="仿宋" w:hAnsi="仿宋" w:cs="Times New Roman" w:hint="eastAsia"/>
                <w:color w:val="000000"/>
                <w:sz w:val="21"/>
                <w:szCs w:val="21"/>
              </w:rPr>
              <w:t>订单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CBA10" w14:textId="3D7ACAD2" w:rsidR="00E03D4D" w:rsidRPr="00E03D4D" w:rsidRDefault="00223E51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E1D6" w14:textId="2831FF59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6A968" w14:textId="514E4422" w:rsidR="00E03D4D" w:rsidRPr="00E03D4D" w:rsidRDefault="00AC3830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6075</w:t>
            </w: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/11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CC62" w14:textId="7B5B32E3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677A8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11000</w:t>
            </w:r>
          </w:p>
        </w:tc>
      </w:tr>
      <w:tr w:rsidR="00044963" w:rsidRPr="00E03D4D" w14:paraId="77AD0E3E" w14:textId="77777777" w:rsidTr="007572A5">
        <w:trPr>
          <w:trHeight w:val="28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12468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ODM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52EB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撮合成交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D07E" w14:textId="6EE1CFB3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6AC8" w14:textId="4FAFB19E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361E8" w14:textId="7335882D" w:rsidR="00E03D4D" w:rsidRPr="00E03D4D" w:rsidRDefault="00AC3830" w:rsidP="00AC3830">
            <w:pPr>
              <w:spacing w:after="0" w:line="240" w:lineRule="auto"/>
              <w:ind w:right="210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189</w:t>
            </w: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FE6A8" w14:textId="4E76A90F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0B218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12000</w:t>
            </w:r>
          </w:p>
        </w:tc>
      </w:tr>
      <w:tr w:rsidR="00044963" w:rsidRPr="00E03D4D" w14:paraId="5BC06954" w14:textId="77777777" w:rsidTr="007572A5">
        <w:trPr>
          <w:trHeight w:val="28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86453" w14:textId="77777777" w:rsidR="00E03D4D" w:rsidRPr="00E03D4D" w:rsidRDefault="00E03D4D" w:rsidP="00E03D4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TBS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8B1B" w14:textId="77777777" w:rsidR="00E03D4D" w:rsidRPr="00E03D4D" w:rsidRDefault="00E03D4D" w:rsidP="00E03D4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E03D4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成交入库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E8B89" w14:textId="7CEE6F62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BE302" w14:textId="6C7BAEC7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D08E36" w14:textId="7BD1DC60" w:rsidR="00E03D4D" w:rsidRPr="00E03D4D" w:rsidRDefault="00AC3830" w:rsidP="00AC3830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6802</w:t>
            </w:r>
            <w:r w:rsidRPr="00AC3830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/</w:t>
            </w:r>
            <w:r w:rsidR="009A401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9259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4FDC" w14:textId="6D3F1BF6" w:rsidR="00E03D4D" w:rsidRPr="00E03D4D" w:rsidRDefault="009A4017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08524" w14:textId="77777777" w:rsidR="00E03D4D" w:rsidRPr="00E03D4D" w:rsidRDefault="00E03D4D" w:rsidP="00E03D4D">
            <w:pPr>
              <w:spacing w:after="0" w:line="240" w:lineRule="auto"/>
              <w:jc w:val="right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E03D4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1500</w:t>
            </w:r>
          </w:p>
        </w:tc>
      </w:tr>
    </w:tbl>
    <w:p w14:paraId="4A95A408" w14:textId="77777777" w:rsidR="00341BA4" w:rsidRDefault="00341BA4" w:rsidP="00341BA4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</w:p>
    <w:p w14:paraId="606B5A17" w14:textId="39067449" w:rsidR="002546D6" w:rsidRPr="00C85473" w:rsidRDefault="00BF09B8" w:rsidP="00866945">
      <w:pPr>
        <w:spacing w:after="0" w:line="240" w:lineRule="auto"/>
        <w:ind w:firstLineChars="200" w:firstLine="640"/>
        <w:rPr>
          <w:rFonts w:ascii="Tahoma" w:eastAsia="宋体" w:hAnsi="Tahoma" w:cs="Tahoma"/>
          <w:color w:val="000000"/>
          <w:sz w:val="16"/>
          <w:szCs w:val="16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针对</w:t>
      </w:r>
      <w:r w:rsidR="004B02F6" w:rsidRPr="001B000C">
        <w:rPr>
          <w:rFonts w:ascii="Times New Roman" w:eastAsia="仿宋" w:hAnsi="Times New Roman" w:cs="Times New Roman"/>
          <w:sz w:val="32"/>
          <w:szCs w:val="28"/>
        </w:rPr>
        <w:t xml:space="preserve"> </w:t>
      </w:r>
      <w:r w:rsidRPr="001B000C">
        <w:rPr>
          <w:rFonts w:ascii="Times New Roman" w:eastAsia="仿宋" w:hAnsi="Times New Roman" w:cs="Times New Roman"/>
          <w:sz w:val="32"/>
          <w:szCs w:val="28"/>
        </w:rPr>
        <w:t>API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报价，目前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ODM API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报价峰值机构为</w:t>
      </w:r>
      <w:r w:rsidR="00A755B6" w:rsidRPr="00A755B6">
        <w:rPr>
          <w:rFonts w:ascii="Times New Roman" w:eastAsia="仿宋" w:hAnsi="Times New Roman" w:cs="Times New Roman" w:hint="eastAsia"/>
          <w:sz w:val="32"/>
          <w:szCs w:val="28"/>
        </w:rPr>
        <w:t>平安证券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3164BB">
        <w:rPr>
          <w:rFonts w:ascii="Times New Roman" w:eastAsia="仿宋" w:hAnsi="Times New Roman" w:cs="Times New Roman" w:hint="eastAsia"/>
          <w:sz w:val="32"/>
          <w:szCs w:val="28"/>
        </w:rPr>
        <w:t>25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秒）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3164BB" w:rsidRPr="003164BB">
        <w:rPr>
          <w:rFonts w:ascii="Times New Roman" w:eastAsia="仿宋" w:hAnsi="Times New Roman" w:cs="Times New Roman" w:hint="eastAsia"/>
          <w:sz w:val="32"/>
          <w:szCs w:val="28"/>
        </w:rPr>
        <w:t>平安证券、平安银行、江西银行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10-1</w:t>
      </w:r>
      <w:r w:rsidR="003164BB">
        <w:rPr>
          <w:rFonts w:ascii="Times New Roman" w:eastAsia="仿宋" w:hAnsi="Times New Roman" w:cs="Times New Roman" w:hint="eastAsia"/>
          <w:sz w:val="32"/>
          <w:szCs w:val="28"/>
        </w:rPr>
        <w:t>5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秒）</w:t>
      </w:r>
      <w:r w:rsidR="007969B5"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3164BB" w:rsidRPr="003164BB">
        <w:rPr>
          <w:rFonts w:ascii="Times New Roman" w:eastAsia="仿宋" w:hAnsi="Times New Roman" w:cs="Times New Roman" w:hint="eastAsia"/>
          <w:sz w:val="32"/>
          <w:szCs w:val="28"/>
        </w:rPr>
        <w:t>平安证券、平安银行、国泰君安证券</w:t>
      </w:r>
      <w:r w:rsidR="007969B5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7969B5">
        <w:rPr>
          <w:rFonts w:ascii="Times New Roman" w:eastAsia="仿宋" w:hAnsi="Times New Roman" w:cs="Times New Roman" w:hint="eastAsia"/>
          <w:sz w:val="32"/>
          <w:szCs w:val="28"/>
        </w:rPr>
        <w:t>5-</w:t>
      </w:r>
      <w:r w:rsidR="00C85473">
        <w:rPr>
          <w:rFonts w:ascii="Times New Roman" w:eastAsia="仿宋" w:hAnsi="Times New Roman" w:cs="Times New Roman" w:hint="eastAsia"/>
          <w:sz w:val="32"/>
          <w:szCs w:val="28"/>
        </w:rPr>
        <w:t>9</w:t>
      </w:r>
      <w:r w:rsidR="007969B5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7969B5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7969B5">
        <w:rPr>
          <w:rFonts w:ascii="Times New Roman" w:eastAsia="仿宋" w:hAnsi="Times New Roman" w:cs="Times New Roman" w:hint="eastAsia"/>
          <w:sz w:val="32"/>
          <w:szCs w:val="28"/>
        </w:rPr>
        <w:t>秒）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；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API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做市报价峰值机构为</w:t>
      </w:r>
      <w:r w:rsidR="00BA2A50" w:rsidRPr="00BA2A50">
        <w:rPr>
          <w:rFonts w:ascii="Times New Roman" w:eastAsia="仿宋" w:hAnsi="Times New Roman" w:cs="Times New Roman" w:hint="eastAsia"/>
          <w:sz w:val="32"/>
          <w:szCs w:val="28"/>
        </w:rPr>
        <w:t>中信银行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BA2A50">
        <w:rPr>
          <w:rFonts w:ascii="Times New Roman" w:eastAsia="仿宋" w:hAnsi="Times New Roman" w:cs="Times New Roman" w:hint="eastAsia"/>
          <w:sz w:val="32"/>
          <w:szCs w:val="28"/>
        </w:rPr>
        <w:t>60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566FAB">
        <w:rPr>
          <w:rFonts w:ascii="Times New Roman" w:eastAsia="仿宋" w:hAnsi="Times New Roman" w:cs="Times New Roman" w:hint="eastAsia"/>
          <w:sz w:val="32"/>
          <w:szCs w:val="28"/>
        </w:rPr>
        <w:t>秒），</w:t>
      </w:r>
      <w:r w:rsidR="00746359" w:rsidRPr="00746359">
        <w:rPr>
          <w:rFonts w:ascii="Times New Roman" w:eastAsia="仿宋" w:hAnsi="Times New Roman" w:cs="Times New Roman" w:hint="eastAsia"/>
          <w:sz w:val="32"/>
          <w:szCs w:val="28"/>
        </w:rPr>
        <w:t>中国银行、九江银行、民生银行、青岛银行、广发银行、招商银行、国信证券、广东顺德农商行</w:t>
      </w:r>
      <w:r w:rsidR="004A3732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4A3732">
        <w:rPr>
          <w:rFonts w:ascii="Times New Roman" w:eastAsia="仿宋" w:hAnsi="Times New Roman" w:cs="Times New Roman" w:hint="eastAsia"/>
          <w:sz w:val="32"/>
          <w:szCs w:val="28"/>
        </w:rPr>
        <w:t>40-</w:t>
      </w:r>
      <w:r w:rsidR="00A755B6">
        <w:rPr>
          <w:rFonts w:ascii="Times New Roman" w:eastAsia="仿宋" w:hAnsi="Times New Roman" w:cs="Times New Roman" w:hint="eastAsia"/>
          <w:sz w:val="32"/>
          <w:szCs w:val="28"/>
        </w:rPr>
        <w:t>50</w:t>
      </w:r>
      <w:r w:rsidR="004A3732" w:rsidRP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4A3732" w:rsidRP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4A3732" w:rsidRPr="00E11C2E">
        <w:rPr>
          <w:rFonts w:ascii="Times New Roman" w:eastAsia="仿宋" w:hAnsi="Times New Roman" w:cs="Times New Roman" w:hint="eastAsia"/>
          <w:sz w:val="32"/>
          <w:szCs w:val="28"/>
        </w:rPr>
        <w:t>秒</w:t>
      </w:r>
      <w:r w:rsidR="004A3732">
        <w:rPr>
          <w:rFonts w:ascii="Times New Roman" w:eastAsia="仿宋" w:hAnsi="Times New Roman" w:cs="Times New Roman" w:hint="eastAsia"/>
          <w:sz w:val="32"/>
          <w:szCs w:val="28"/>
        </w:rPr>
        <w:t>）</w:t>
      </w:r>
      <w:r w:rsidR="00A755B6"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746359" w:rsidRPr="00746359">
        <w:rPr>
          <w:rFonts w:ascii="Times New Roman" w:eastAsia="仿宋" w:hAnsi="Times New Roman" w:cs="Times New Roman" w:hint="eastAsia"/>
          <w:sz w:val="32"/>
          <w:szCs w:val="28"/>
        </w:rPr>
        <w:t>中国银行、国信证券、广东顺德农商行、广发银行、青岛银行、中信银行、进出口行、</w:t>
      </w:r>
      <w:proofErr w:type="gramStart"/>
      <w:r w:rsidR="00746359" w:rsidRPr="00746359">
        <w:rPr>
          <w:rFonts w:ascii="Times New Roman" w:eastAsia="仿宋" w:hAnsi="Times New Roman" w:cs="Times New Roman" w:hint="eastAsia"/>
          <w:sz w:val="32"/>
          <w:szCs w:val="28"/>
        </w:rPr>
        <w:t>浙商证券</w:t>
      </w:r>
      <w:proofErr w:type="gramEnd"/>
      <w:r w:rsidR="00746359" w:rsidRPr="00746359">
        <w:rPr>
          <w:rFonts w:ascii="Times New Roman" w:eastAsia="仿宋" w:hAnsi="Times New Roman" w:cs="Times New Roman" w:hint="eastAsia"/>
          <w:sz w:val="32"/>
          <w:szCs w:val="28"/>
        </w:rPr>
        <w:t>股份有限公司、九江银行、天风证券、北京农商银行、民生银行、郑州银行、汉口银行、中原银行、招商银行</w:t>
      </w:r>
      <w:r w:rsidR="00E11C2E" w:rsidRPr="00E11C2E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746359"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="00971E0C">
        <w:rPr>
          <w:rFonts w:ascii="Times New Roman" w:eastAsia="仿宋" w:hAnsi="Times New Roman" w:cs="Times New Roman" w:hint="eastAsia"/>
          <w:sz w:val="32"/>
          <w:szCs w:val="28"/>
        </w:rPr>
        <w:t>0</w:t>
      </w:r>
      <w:r w:rsidR="00E11C2E" w:rsidRPr="00E11C2E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C85473">
        <w:rPr>
          <w:rFonts w:ascii="Times New Roman" w:eastAsia="仿宋" w:hAnsi="Times New Roman" w:cs="Times New Roman" w:hint="eastAsia"/>
          <w:sz w:val="32"/>
          <w:szCs w:val="28"/>
        </w:rPr>
        <w:t>39</w:t>
      </w:r>
      <w:r w:rsidR="00E11C2E" w:rsidRP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E11C2E" w:rsidRP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E11C2E" w:rsidRPr="00E11C2E">
        <w:rPr>
          <w:rFonts w:ascii="Times New Roman" w:eastAsia="仿宋" w:hAnsi="Times New Roman" w:cs="Times New Roman" w:hint="eastAsia"/>
          <w:sz w:val="32"/>
          <w:szCs w:val="28"/>
        </w:rPr>
        <w:t>秒）。</w:t>
      </w:r>
    </w:p>
    <w:p w14:paraId="6430BF50" w14:textId="2ACB683C" w:rsidR="00890320" w:rsidRDefault="00890320" w:rsidP="00890320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针对</w:t>
      </w:r>
      <w:r w:rsidRPr="001B000C">
        <w:rPr>
          <w:rFonts w:ascii="Times New Roman" w:eastAsia="仿宋" w:hAnsi="Times New Roman" w:cs="Times New Roman"/>
          <w:sz w:val="32"/>
          <w:szCs w:val="28"/>
        </w:rPr>
        <w:t xml:space="preserve"> </w:t>
      </w:r>
      <w:r w:rsidR="00194B19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客户端报价，目前报价峰值机构为</w:t>
      </w:r>
      <w:r w:rsidR="0016537F" w:rsidRPr="0016537F">
        <w:rPr>
          <w:rFonts w:ascii="Times New Roman" w:eastAsia="仿宋" w:hAnsi="Times New Roman" w:cs="Times New Roman" w:hint="eastAsia"/>
          <w:sz w:val="32"/>
          <w:szCs w:val="28"/>
        </w:rPr>
        <w:t>东莞银行</w:t>
      </w:r>
      <w:r w:rsidR="0016537F"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="0016537F" w:rsidRPr="0016537F">
        <w:rPr>
          <w:rFonts w:ascii="Times New Roman" w:eastAsia="仿宋" w:hAnsi="Times New Roman" w:cs="Times New Roman" w:hint="eastAsia"/>
          <w:sz w:val="32"/>
          <w:szCs w:val="28"/>
        </w:rPr>
        <w:t>江西银行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16537F">
        <w:rPr>
          <w:rFonts w:ascii="Times New Roman" w:eastAsia="仿宋" w:hAnsi="Times New Roman" w:cs="Times New Roman" w:hint="eastAsia"/>
          <w:sz w:val="32"/>
          <w:szCs w:val="28"/>
        </w:rPr>
        <w:t>18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秒），其次为</w:t>
      </w:r>
      <w:r w:rsidR="0016537F" w:rsidRPr="0016537F">
        <w:rPr>
          <w:rFonts w:ascii="Times New Roman" w:eastAsia="仿宋" w:hAnsi="Times New Roman" w:cs="Times New Roman" w:hint="eastAsia"/>
          <w:sz w:val="32"/>
          <w:szCs w:val="28"/>
        </w:rPr>
        <w:t>中信证券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16537F">
        <w:rPr>
          <w:rFonts w:ascii="Times New Roman" w:eastAsia="仿宋" w:hAnsi="Times New Roman" w:cs="Times New Roman" w:hint="eastAsia"/>
          <w:sz w:val="32"/>
          <w:szCs w:val="28"/>
        </w:rPr>
        <w:t>11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秒）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，</w:t>
      </w:r>
      <w:r w:rsidR="0016537F" w:rsidRPr="0016537F">
        <w:rPr>
          <w:rFonts w:ascii="Times New Roman" w:eastAsia="仿宋" w:hAnsi="Times New Roman" w:cs="Times New Roman" w:hint="eastAsia"/>
          <w:sz w:val="32"/>
          <w:szCs w:val="28"/>
        </w:rPr>
        <w:t>北京银行、华泰证券、邮储银行、东方证券、九江银行、江苏江南农村商业银行、首创证券、中信银行、北京农商银行、国信证券、广发证券、民生证券、江苏太仓农村商业银行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="0016537F">
        <w:rPr>
          <w:rFonts w:ascii="Times New Roman" w:eastAsia="仿宋" w:hAnsi="Times New Roman" w:cs="Times New Roman" w:hint="eastAsia"/>
          <w:sz w:val="32"/>
          <w:szCs w:val="28"/>
        </w:rPr>
        <w:t>5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16537F">
        <w:rPr>
          <w:rFonts w:ascii="Times New Roman" w:eastAsia="仿宋" w:hAnsi="Times New Roman" w:cs="Times New Roman" w:hint="eastAsia"/>
          <w:sz w:val="32"/>
          <w:szCs w:val="28"/>
        </w:rPr>
        <w:t>9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秒）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；</w:t>
      </w:r>
      <w:r>
        <w:rPr>
          <w:rFonts w:ascii="Times New Roman" w:eastAsia="仿宋" w:hAnsi="Times New Roman" w:cs="Times New Roman" w:hint="eastAsia"/>
          <w:sz w:val="32"/>
          <w:szCs w:val="28"/>
        </w:rPr>
        <w:t>客户端</w:t>
      </w:r>
      <w:r w:rsidR="00552C5F">
        <w:rPr>
          <w:rFonts w:ascii="Times New Roman" w:eastAsia="仿宋" w:hAnsi="Times New Roman" w:cs="Times New Roman" w:hint="eastAsia"/>
          <w:sz w:val="32"/>
          <w:szCs w:val="28"/>
        </w:rPr>
        <w:t>做市</w:t>
      </w:r>
      <w:r>
        <w:rPr>
          <w:rFonts w:ascii="Times New Roman" w:eastAsia="仿宋" w:hAnsi="Times New Roman" w:cs="Times New Roman" w:hint="eastAsia"/>
          <w:sz w:val="32"/>
          <w:szCs w:val="28"/>
        </w:rPr>
        <w:t>报价，目前报价峰值机构为</w:t>
      </w:r>
      <w:r w:rsidRPr="00890320">
        <w:rPr>
          <w:rFonts w:ascii="Times New Roman" w:eastAsia="仿宋" w:hAnsi="Times New Roman" w:cs="Times New Roman" w:hint="eastAsia"/>
          <w:sz w:val="32"/>
          <w:szCs w:val="28"/>
        </w:rPr>
        <w:t>上海农商银行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="00291D06">
        <w:rPr>
          <w:rFonts w:ascii="Times New Roman" w:eastAsia="仿宋" w:hAnsi="Times New Roman" w:cs="Times New Roman" w:hint="eastAsia"/>
          <w:sz w:val="32"/>
          <w:szCs w:val="28"/>
        </w:rPr>
        <w:t>28</w:t>
      </w:r>
      <w:r>
        <w:rPr>
          <w:rFonts w:ascii="Times New Roman" w:eastAsia="仿宋" w:hAnsi="Times New Roman" w:cs="Times New Roman" w:hint="eastAsia"/>
          <w:sz w:val="32"/>
          <w:szCs w:val="28"/>
        </w:rPr>
        <w:t>笔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E75983">
        <w:rPr>
          <w:rFonts w:ascii="Times New Roman" w:eastAsia="仿宋" w:hAnsi="Times New Roman" w:cs="Times New Roman" w:hint="eastAsia"/>
          <w:sz w:val="32"/>
          <w:szCs w:val="28"/>
        </w:rPr>
        <w:t>秒），</w:t>
      </w:r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华泰证券、平安银行、光大银行、工商银行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>
        <w:rPr>
          <w:rFonts w:ascii="Times New Roman" w:eastAsia="仿宋" w:hAnsi="Times New Roman" w:cs="Times New Roman" w:hint="eastAsia"/>
          <w:sz w:val="32"/>
          <w:szCs w:val="28"/>
        </w:rPr>
        <w:t>100-1</w:t>
      </w:r>
      <w:r w:rsidR="00291D06">
        <w:rPr>
          <w:rFonts w:ascii="Times New Roman" w:eastAsia="仿宋" w:hAnsi="Times New Roman" w:cs="Times New Roman" w:hint="eastAsia"/>
          <w:sz w:val="32"/>
          <w:szCs w:val="28"/>
        </w:rPr>
        <w:t>51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秒</w:t>
      </w:r>
      <w:r>
        <w:rPr>
          <w:rFonts w:ascii="Times New Roman" w:eastAsia="仿宋" w:hAnsi="Times New Roman" w:cs="Times New Roman" w:hint="eastAsia"/>
          <w:sz w:val="32"/>
          <w:szCs w:val="28"/>
        </w:rPr>
        <w:t>）；</w:t>
      </w:r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宁波银行、中</w:t>
      </w:r>
      <w:proofErr w:type="gramStart"/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信建投证券</w:t>
      </w:r>
      <w:proofErr w:type="gramEnd"/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、兴业银行、上海银行、中信证券、杭州银行、平安证券、国泰君安证券、东方证券、渤海证券、中金公司、招商证券、光大银行、国海证券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（</w:t>
      </w:r>
      <w:r>
        <w:rPr>
          <w:rFonts w:ascii="Times New Roman" w:eastAsia="仿宋" w:hAnsi="Times New Roman" w:cs="Times New Roman" w:hint="eastAsia"/>
          <w:sz w:val="32"/>
          <w:szCs w:val="28"/>
        </w:rPr>
        <w:t>50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291D06">
        <w:rPr>
          <w:rFonts w:ascii="Times New Roman" w:eastAsia="仿宋" w:hAnsi="Times New Roman" w:cs="Times New Roman" w:hint="eastAsia"/>
          <w:sz w:val="32"/>
          <w:szCs w:val="28"/>
        </w:rPr>
        <w:t>99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秒）；</w:t>
      </w:r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上海银行、渤海证券、上海农商银行、长沙银行、国泰君安证券、工商银行、招商证券、杭州银行、兴业银行、万联证券、东方证券、东海证券、光大银行、浦发银</w:t>
      </w:r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lastRenderedPageBreak/>
        <w:t>行、国海证券、中</w:t>
      </w:r>
      <w:proofErr w:type="gramStart"/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信建投证券</w:t>
      </w:r>
      <w:proofErr w:type="gramEnd"/>
      <w:r w:rsidR="00291D06" w:rsidRPr="00291D06">
        <w:rPr>
          <w:rFonts w:ascii="Times New Roman" w:eastAsia="仿宋" w:hAnsi="Times New Roman" w:cs="Times New Roman" w:hint="eastAsia"/>
          <w:sz w:val="32"/>
          <w:szCs w:val="28"/>
        </w:rPr>
        <w:t>、中金公司、交通银行、华林证券、招商银行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（</w:t>
      </w:r>
      <w:r>
        <w:rPr>
          <w:rFonts w:ascii="Times New Roman" w:eastAsia="仿宋" w:hAnsi="Times New Roman" w:cs="Times New Roman" w:hint="eastAsia"/>
          <w:sz w:val="32"/>
          <w:szCs w:val="28"/>
        </w:rPr>
        <w:t>30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-</w:t>
      </w:r>
      <w:r w:rsidR="008C46CF">
        <w:rPr>
          <w:rFonts w:ascii="Times New Roman" w:eastAsia="仿宋" w:hAnsi="Times New Roman" w:cs="Times New Roman" w:hint="eastAsia"/>
          <w:sz w:val="32"/>
          <w:szCs w:val="28"/>
        </w:rPr>
        <w:t>49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秒）。</w:t>
      </w:r>
    </w:p>
    <w:p w14:paraId="0D59A72C" w14:textId="7F869948" w:rsidR="00E11C2E" w:rsidRDefault="00E11C2E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 xml:space="preserve">  </w:t>
      </w:r>
      <w:r>
        <w:rPr>
          <w:rFonts w:ascii="Times New Roman" w:eastAsia="仿宋" w:hAnsi="Times New Roman" w:cs="Times New Roman" w:hint="eastAsia"/>
          <w:sz w:val="32"/>
          <w:szCs w:val="28"/>
        </w:rPr>
        <w:t>目前除</w:t>
      </w:r>
      <w:r w:rsidR="00246B5F">
        <w:rPr>
          <w:rFonts w:ascii="Times New Roman" w:eastAsia="仿宋" w:hAnsi="Times New Roman" w:cs="Times New Roman" w:hint="eastAsia"/>
          <w:sz w:val="32"/>
          <w:szCs w:val="28"/>
        </w:rPr>
        <w:t>指示性报价（</w:t>
      </w:r>
      <w:r w:rsidR="007C5AD8">
        <w:rPr>
          <w:rFonts w:ascii="Times New Roman" w:eastAsia="仿宋" w:hAnsi="Times New Roman" w:cs="Times New Roman" w:hint="eastAsia"/>
          <w:sz w:val="32"/>
          <w:szCs w:val="28"/>
        </w:rPr>
        <w:t>2.</w:t>
      </w:r>
      <w:r w:rsidR="00351D08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351D08">
        <w:rPr>
          <w:rFonts w:ascii="Times New Roman" w:eastAsia="仿宋" w:hAnsi="Times New Roman" w:cs="Times New Roman" w:hint="eastAsia"/>
          <w:sz w:val="32"/>
          <w:szCs w:val="28"/>
        </w:rPr>
        <w:t>倍</w:t>
      </w:r>
      <w:r w:rsidR="00246B5F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>
        <w:rPr>
          <w:rFonts w:ascii="Times New Roman" w:eastAsia="仿宋" w:hAnsi="Times New Roman" w:cs="Times New Roman" w:hint="eastAsia"/>
          <w:sz w:val="32"/>
          <w:szCs w:val="28"/>
        </w:rPr>
        <w:t>请求报价（</w:t>
      </w:r>
      <w:r w:rsidR="00351D08">
        <w:rPr>
          <w:rFonts w:ascii="Times New Roman" w:eastAsia="仿宋" w:hAnsi="Times New Roman" w:cs="Times New Roman" w:hint="eastAsia"/>
          <w:sz w:val="32"/>
          <w:szCs w:val="28"/>
        </w:rPr>
        <w:t>2.4</w:t>
      </w:r>
      <w:r>
        <w:rPr>
          <w:rFonts w:ascii="Times New Roman" w:eastAsia="仿宋" w:hAnsi="Times New Roman" w:cs="Times New Roman" w:hint="eastAsia"/>
          <w:sz w:val="32"/>
          <w:szCs w:val="28"/>
        </w:rPr>
        <w:t>倍）外，各模块承载能力尚有较大空间，</w:t>
      </w:r>
      <w:r>
        <w:rPr>
          <w:rFonts w:ascii="Times New Roman" w:eastAsia="仿宋" w:hAnsi="Times New Roman" w:cs="Times New Roman" w:hint="eastAsia"/>
          <w:sz w:val="32"/>
          <w:szCs w:val="28"/>
        </w:rPr>
        <w:t>API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接口流控指标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距离与真实报价情况也有一定空间，接下来需要尽快优化请求报价</w:t>
      </w:r>
      <w:r w:rsidR="00246B5F">
        <w:rPr>
          <w:rFonts w:ascii="Times New Roman" w:eastAsia="仿宋" w:hAnsi="Times New Roman" w:cs="Times New Roman" w:hint="eastAsia"/>
          <w:sz w:val="32"/>
          <w:szCs w:val="28"/>
        </w:rPr>
        <w:t>、指示性报价</w:t>
      </w:r>
      <w:r>
        <w:rPr>
          <w:rFonts w:ascii="Times New Roman" w:eastAsia="仿宋" w:hAnsi="Times New Roman" w:cs="Times New Roman" w:hint="eastAsia"/>
          <w:sz w:val="32"/>
          <w:szCs w:val="28"/>
        </w:rPr>
        <w:t>处理能力</w:t>
      </w:r>
      <w:r w:rsidRPr="00E11C2E">
        <w:rPr>
          <w:rFonts w:ascii="Times New Roman" w:eastAsia="仿宋" w:hAnsi="Times New Roman" w:cs="Times New Roman" w:hint="eastAsia"/>
          <w:sz w:val="32"/>
          <w:szCs w:val="28"/>
        </w:rPr>
        <w:t>，以免出现处理能力不足情况</w:t>
      </w:r>
      <w:r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76A43C95" w14:textId="77777777" w:rsidR="00E11C2E" w:rsidRPr="00E11C2E" w:rsidRDefault="00E11C2E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</w:p>
    <w:p w14:paraId="16DE7580" w14:textId="714A5994" w:rsidR="000A188F" w:rsidRPr="00BF09B8" w:rsidRDefault="00BF09B8" w:rsidP="00BF09B8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（七）</w:t>
      </w:r>
      <w:r w:rsidR="00AE6558" w:rsidRPr="00BF09B8">
        <w:rPr>
          <w:rFonts w:ascii="Times New Roman" w:eastAsia="仿宋" w:hAnsi="Times New Roman" w:cs="Times New Roman"/>
          <w:color w:val="000000"/>
        </w:rPr>
        <w:t>关键数据指标</w:t>
      </w:r>
    </w:p>
    <w:p w14:paraId="6F4E72B5" w14:textId="28E38615" w:rsidR="004B02F6" w:rsidRDefault="004B02F6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 w:rsidRPr="001B000C">
        <w:rPr>
          <w:rFonts w:ascii="Times New Roman" w:eastAsia="仿宋" w:hAnsi="Times New Roman" w:cs="Times New Roman"/>
          <w:sz w:val="32"/>
          <w:szCs w:val="28"/>
        </w:rPr>
        <w:t>关键指标目前主要关注系统计算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能力</w:t>
      </w:r>
      <w:r w:rsidRPr="001B000C">
        <w:rPr>
          <w:rFonts w:ascii="Times New Roman" w:eastAsia="仿宋" w:hAnsi="Times New Roman" w:cs="Times New Roman"/>
          <w:sz w:val="32"/>
          <w:szCs w:val="28"/>
        </w:rPr>
        <w:t>以及参数配置上限</w:t>
      </w:r>
      <w:r w:rsidR="00AE6558" w:rsidRPr="001B000C">
        <w:rPr>
          <w:rFonts w:ascii="Times New Roman" w:eastAsia="仿宋" w:hAnsi="Times New Roman" w:cs="Times New Roman"/>
          <w:sz w:val="32"/>
          <w:szCs w:val="28"/>
        </w:rPr>
        <w:t>，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涉及到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机构预留值（</w:t>
      </w:r>
      <w:r w:rsidR="00706362">
        <w:rPr>
          <w:rFonts w:ascii="Times New Roman" w:eastAsia="仿宋" w:hAnsi="Times New Roman" w:cs="Times New Roman" w:hint="eastAsia"/>
          <w:sz w:val="32"/>
          <w:szCs w:val="28"/>
        </w:rPr>
        <w:t>0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/100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债券预留值（</w:t>
      </w:r>
      <w:r w:rsidR="008F3C69">
        <w:rPr>
          <w:rFonts w:ascii="Times New Roman" w:eastAsia="仿宋" w:hAnsi="Times New Roman" w:cs="Times New Roman" w:hint="eastAsia"/>
          <w:sz w:val="32"/>
          <w:szCs w:val="28"/>
        </w:rPr>
        <w:t>219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/1000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交易员预留值（</w:t>
      </w:r>
      <w:r w:rsidR="008F3C69">
        <w:rPr>
          <w:rFonts w:ascii="Times New Roman" w:eastAsia="仿宋" w:hAnsi="Times New Roman" w:cs="Times New Roman" w:hint="eastAsia"/>
          <w:sz w:val="32"/>
          <w:szCs w:val="28"/>
        </w:rPr>
        <w:t>5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/300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私有行情机构总量（</w:t>
      </w:r>
      <w:r w:rsidR="00706362">
        <w:rPr>
          <w:rFonts w:ascii="Times New Roman" w:eastAsia="仿宋" w:hAnsi="Times New Roman" w:cs="Times New Roman" w:hint="eastAsia"/>
          <w:sz w:val="32"/>
          <w:szCs w:val="28"/>
        </w:rPr>
        <w:t>20</w:t>
      </w:r>
      <w:r w:rsidR="008F3C69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/300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）、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TBS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行情</w:t>
      </w:r>
      <w:r w:rsidR="00816E46">
        <w:rPr>
          <w:rFonts w:ascii="Times New Roman" w:eastAsia="仿宋" w:hAnsi="Times New Roman" w:cs="Times New Roman" w:hint="eastAsia"/>
          <w:sz w:val="32"/>
          <w:szCs w:val="28"/>
        </w:rPr>
        <w:t>指示性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报价接收频率（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="00254AA7">
        <w:rPr>
          <w:rFonts w:ascii="Times New Roman" w:eastAsia="仿宋" w:hAnsi="Times New Roman" w:cs="Times New Roman" w:hint="eastAsia"/>
          <w:sz w:val="32"/>
          <w:szCs w:val="28"/>
        </w:rPr>
        <w:t>7</w:t>
      </w:r>
      <w:r w:rsidR="00C91188">
        <w:rPr>
          <w:rFonts w:ascii="Times New Roman" w:eastAsia="仿宋" w:hAnsi="Times New Roman" w:cs="Times New Roman" w:hint="eastAsia"/>
          <w:sz w:val="32"/>
          <w:szCs w:val="28"/>
        </w:rPr>
        <w:t>4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笔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="00E11C2E">
        <w:rPr>
          <w:rFonts w:ascii="Times New Roman" w:eastAsia="仿宋" w:hAnsi="Times New Roman" w:cs="Times New Roman" w:hint="eastAsia"/>
          <w:sz w:val="32"/>
          <w:szCs w:val="28"/>
        </w:rPr>
        <w:t>秒）。</w:t>
      </w:r>
    </w:p>
    <w:p w14:paraId="76365E8F" w14:textId="3D45B003" w:rsidR="00E11C2E" w:rsidRDefault="00E11C2E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上述各项内容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中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债券、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TBS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行情指示性报价接收频率、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="00AF107B">
        <w:rPr>
          <w:rFonts w:ascii="Times New Roman" w:eastAsia="仿宋" w:hAnsi="Times New Roman" w:cs="Times New Roman" w:hint="eastAsia"/>
          <w:sz w:val="32"/>
          <w:szCs w:val="28"/>
        </w:rPr>
        <w:t>私有行情机构总量</w:t>
      </w:r>
      <w:r w:rsidR="00D5524D">
        <w:rPr>
          <w:rFonts w:ascii="Times New Roman" w:eastAsia="仿宋" w:hAnsi="Times New Roman" w:cs="Times New Roman" w:hint="eastAsia"/>
          <w:sz w:val="32"/>
          <w:szCs w:val="28"/>
        </w:rPr>
        <w:t>不合逻辑，</w:t>
      </w:r>
      <w:r>
        <w:rPr>
          <w:rFonts w:ascii="Times New Roman" w:eastAsia="仿宋" w:hAnsi="Times New Roman" w:cs="Times New Roman" w:hint="eastAsia"/>
          <w:sz w:val="32"/>
          <w:szCs w:val="28"/>
        </w:rPr>
        <w:t>需</w:t>
      </w:r>
      <w:r w:rsidR="00D5524D">
        <w:rPr>
          <w:rFonts w:ascii="Times New Roman" w:eastAsia="仿宋" w:hAnsi="Times New Roman" w:cs="Times New Roman" w:hint="eastAsia"/>
          <w:sz w:val="32"/>
          <w:szCs w:val="28"/>
        </w:rPr>
        <w:t>分别进行</w:t>
      </w:r>
      <w:r>
        <w:rPr>
          <w:rFonts w:ascii="Times New Roman" w:eastAsia="仿宋" w:hAnsi="Times New Roman" w:cs="Times New Roman" w:hint="eastAsia"/>
          <w:sz w:val="32"/>
          <w:szCs w:val="28"/>
        </w:rPr>
        <w:t>针对性分析。</w:t>
      </w:r>
    </w:p>
    <w:p w14:paraId="7894BA60" w14:textId="20144775" w:rsidR="005B3319" w:rsidRDefault="005B3319" w:rsidP="005B3319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/>
          <w:szCs w:val="28"/>
        </w:rPr>
        <w:t>（</w:t>
      </w:r>
      <w:r>
        <w:rPr>
          <w:rFonts w:ascii="Times New Roman" w:eastAsia="仿宋" w:hAnsi="Times New Roman" w:cs="Times New Roman" w:hint="eastAsia"/>
          <w:szCs w:val="28"/>
        </w:rPr>
        <w:t>八）旗舰店使用情况</w:t>
      </w:r>
      <w:r w:rsidR="004F4FAC">
        <w:rPr>
          <w:rFonts w:ascii="Times New Roman" w:eastAsia="仿宋" w:hAnsi="Times New Roman" w:cs="Times New Roman" w:hint="eastAsia"/>
          <w:szCs w:val="28"/>
        </w:rPr>
        <w:t>【</w:t>
      </w:r>
      <w:r w:rsidR="004F4FAC">
        <w:rPr>
          <w:rFonts w:ascii="Times New Roman" w:eastAsia="仿宋" w:hAnsi="Times New Roman" w:cs="Times New Roman" w:hint="eastAsia"/>
          <w:szCs w:val="28"/>
        </w:rPr>
        <w:t>具体数据</w:t>
      </w:r>
      <w:r w:rsidR="004F4FAC">
        <w:rPr>
          <w:rFonts w:ascii="Times New Roman" w:eastAsia="仿宋" w:hAnsi="Times New Roman" w:cs="Times New Roman" w:hint="eastAsia"/>
          <w:szCs w:val="28"/>
        </w:rPr>
        <w:t>待补充】</w:t>
      </w:r>
    </w:p>
    <w:p w14:paraId="0CF5B072" w14:textId="50140DE3" w:rsidR="004F4FAC" w:rsidRDefault="004F4FAC" w:rsidP="004F4FAC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/>
          <w:sz w:val="32"/>
          <w:szCs w:val="28"/>
        </w:rPr>
        <w:t>6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日生产数据结果，中信证券旗舰店，自上线起累计访问机构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/>
          <w:sz w:val="32"/>
          <w:szCs w:val="28"/>
        </w:rPr>
        <w:t>54</w:t>
      </w:r>
      <w:r>
        <w:rPr>
          <w:rFonts w:ascii="Times New Roman" w:eastAsia="仿宋" w:hAnsi="Times New Roman" w:cs="Times New Roman" w:hint="eastAsia"/>
          <w:sz w:val="32"/>
          <w:szCs w:val="28"/>
        </w:rPr>
        <w:t>家（本周</w:t>
      </w:r>
      <w:r>
        <w:rPr>
          <w:rFonts w:ascii="Times New Roman" w:eastAsia="仿宋" w:hAnsi="Times New Roman" w:cs="Times New Roman" w:hint="eastAsia"/>
          <w:sz w:val="32"/>
          <w:szCs w:val="28"/>
        </w:rPr>
        <w:t>2</w:t>
      </w:r>
      <w:r>
        <w:rPr>
          <w:rFonts w:ascii="Times New Roman" w:eastAsia="仿宋" w:hAnsi="Times New Roman" w:cs="Times New Roman"/>
          <w:sz w:val="32"/>
          <w:szCs w:val="28"/>
        </w:rPr>
        <w:t>1</w:t>
      </w:r>
      <w:r>
        <w:rPr>
          <w:rFonts w:ascii="Times New Roman" w:eastAsia="仿宋" w:hAnsi="Times New Roman" w:cs="Times New Roman" w:hint="eastAsia"/>
          <w:sz w:val="32"/>
          <w:szCs w:val="28"/>
        </w:rPr>
        <w:t>家），访问次数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/>
          <w:sz w:val="32"/>
          <w:szCs w:val="28"/>
        </w:rPr>
        <w:t>811</w:t>
      </w:r>
      <w:r>
        <w:rPr>
          <w:rFonts w:ascii="Times New Roman" w:eastAsia="仿宋" w:hAnsi="Times New Roman" w:cs="Times New Roman" w:hint="eastAsia"/>
          <w:sz w:val="32"/>
          <w:szCs w:val="28"/>
        </w:rPr>
        <w:t>次（本周</w:t>
      </w:r>
      <w:r>
        <w:rPr>
          <w:rFonts w:ascii="Times New Roman" w:eastAsia="仿宋" w:hAnsi="Times New Roman" w:cs="Times New Roman" w:hint="eastAsia"/>
          <w:sz w:val="32"/>
          <w:szCs w:val="28"/>
        </w:rPr>
        <w:t>3</w:t>
      </w:r>
      <w:r>
        <w:rPr>
          <w:rFonts w:ascii="Times New Roman" w:eastAsia="仿宋" w:hAnsi="Times New Roman" w:cs="Times New Roman"/>
          <w:sz w:val="32"/>
          <w:szCs w:val="28"/>
        </w:rPr>
        <w:t>70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次）。其中，二级做市功能，机构端</w:t>
      </w:r>
      <w:bookmarkStart w:id="0" w:name="_GoBack"/>
      <w:bookmarkEnd w:id="0"/>
      <w:r>
        <w:rPr>
          <w:rFonts w:ascii="Times New Roman" w:eastAsia="仿宋" w:hAnsi="Times New Roman" w:cs="Times New Roman" w:hint="eastAsia"/>
          <w:sz w:val="32"/>
          <w:szCs w:val="28"/>
        </w:rPr>
        <w:t>累计发起询价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/>
          <w:sz w:val="32"/>
          <w:szCs w:val="28"/>
        </w:rPr>
        <w:t>06</w:t>
      </w:r>
      <w:r>
        <w:rPr>
          <w:rFonts w:ascii="Times New Roman" w:eastAsia="仿宋" w:hAnsi="Times New Roman" w:cs="Times New Roman" w:hint="eastAsia"/>
          <w:sz w:val="32"/>
          <w:szCs w:val="28"/>
        </w:rPr>
        <w:t>笔（本周</w:t>
      </w:r>
      <w:r>
        <w:rPr>
          <w:rFonts w:ascii="Times New Roman" w:eastAsia="仿宋" w:hAnsi="Times New Roman" w:cs="Times New Roman" w:hint="eastAsia"/>
          <w:sz w:val="32"/>
          <w:szCs w:val="28"/>
        </w:rPr>
        <w:t>2</w:t>
      </w:r>
      <w:r>
        <w:rPr>
          <w:rFonts w:ascii="Times New Roman" w:eastAsia="仿宋" w:hAnsi="Times New Roman" w:cs="Times New Roman" w:hint="eastAsia"/>
          <w:sz w:val="32"/>
          <w:szCs w:val="28"/>
        </w:rPr>
        <w:t>笔），确认成交</w:t>
      </w:r>
      <w:r>
        <w:rPr>
          <w:rFonts w:ascii="Times New Roman" w:eastAsia="仿宋" w:hAnsi="Times New Roman" w:cs="Times New Roman"/>
          <w:sz w:val="32"/>
          <w:szCs w:val="28"/>
        </w:rPr>
        <w:t>51</w:t>
      </w:r>
      <w:r>
        <w:rPr>
          <w:rFonts w:ascii="Times New Roman" w:eastAsia="仿宋" w:hAnsi="Times New Roman" w:cs="Times New Roman" w:hint="eastAsia"/>
          <w:sz w:val="32"/>
          <w:szCs w:val="28"/>
        </w:rPr>
        <w:t>笔（本周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 w:hint="eastAsia"/>
          <w:sz w:val="32"/>
          <w:szCs w:val="28"/>
        </w:rPr>
        <w:t>笔）；中信证券端推荐债券数量本周平均</w:t>
      </w:r>
      <w:r>
        <w:rPr>
          <w:rFonts w:ascii="Times New Roman" w:eastAsia="仿宋" w:hAnsi="Times New Roman" w:cs="Times New Roman"/>
          <w:sz w:val="32"/>
          <w:szCs w:val="28"/>
        </w:rPr>
        <w:t>31</w:t>
      </w:r>
      <w:r>
        <w:rPr>
          <w:rFonts w:ascii="Times New Roman" w:eastAsia="仿宋" w:hAnsi="Times New Roman" w:cs="Times New Roman" w:hint="eastAsia"/>
          <w:sz w:val="32"/>
          <w:szCs w:val="28"/>
        </w:rPr>
        <w:t>只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>
        <w:rPr>
          <w:rFonts w:ascii="Times New Roman" w:eastAsia="仿宋" w:hAnsi="Times New Roman" w:cs="Times New Roman" w:hint="eastAsia"/>
          <w:sz w:val="32"/>
          <w:szCs w:val="28"/>
        </w:rPr>
        <w:t>天，旗舰店推荐债券同时属于做市报价的</w:t>
      </w:r>
      <w:r>
        <w:rPr>
          <w:rFonts w:ascii="Times New Roman" w:eastAsia="仿宋" w:hAnsi="Times New Roman" w:cs="Times New Roman" w:hint="eastAsia"/>
          <w:sz w:val="32"/>
          <w:szCs w:val="28"/>
        </w:rPr>
        <w:t>XX</w:t>
      </w:r>
      <w:r>
        <w:rPr>
          <w:rFonts w:ascii="Times New Roman" w:eastAsia="仿宋" w:hAnsi="Times New Roman" w:cs="Times New Roman" w:hint="eastAsia"/>
          <w:sz w:val="32"/>
          <w:szCs w:val="28"/>
        </w:rPr>
        <w:t>只，旗舰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店价格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比做市报价更优</w:t>
      </w:r>
      <w:r>
        <w:rPr>
          <w:rFonts w:ascii="Times New Roman" w:eastAsia="仿宋" w:hAnsi="Times New Roman" w:cs="Times New Roman" w:hint="eastAsia"/>
          <w:sz w:val="32"/>
          <w:szCs w:val="28"/>
        </w:rPr>
        <w:t>X%</w:t>
      </w:r>
      <w:r>
        <w:rPr>
          <w:rFonts w:ascii="Times New Roman" w:eastAsia="仿宋" w:hAnsi="Times New Roman" w:cs="Times New Roman" w:hint="eastAsia"/>
          <w:sz w:val="32"/>
          <w:szCs w:val="28"/>
        </w:rPr>
        <w:t>，同时属于中信</w:t>
      </w:r>
      <w:r>
        <w:rPr>
          <w:rFonts w:ascii="Times New Roman" w:eastAsia="仿宋" w:hAnsi="Times New Roman" w:cs="Times New Roman" w:hint="eastAsia"/>
          <w:sz w:val="32"/>
          <w:szCs w:val="28"/>
        </w:rPr>
        <w:t>X-Bond</w:t>
      </w:r>
      <w:r>
        <w:rPr>
          <w:rFonts w:ascii="Times New Roman" w:eastAsia="仿宋" w:hAnsi="Times New Roman" w:cs="Times New Roman" w:hint="eastAsia"/>
          <w:sz w:val="32"/>
          <w:szCs w:val="28"/>
        </w:rPr>
        <w:t>报价的</w:t>
      </w:r>
      <w:r>
        <w:rPr>
          <w:rFonts w:ascii="Times New Roman" w:eastAsia="仿宋" w:hAnsi="Times New Roman" w:cs="Times New Roman" w:hint="eastAsia"/>
          <w:sz w:val="32"/>
          <w:szCs w:val="28"/>
        </w:rPr>
        <w:t>XX</w:t>
      </w:r>
      <w:r>
        <w:rPr>
          <w:rFonts w:ascii="Times New Roman" w:eastAsia="仿宋" w:hAnsi="Times New Roman" w:cs="Times New Roman" w:hint="eastAsia"/>
          <w:sz w:val="32"/>
          <w:szCs w:val="28"/>
        </w:rPr>
        <w:t>只，旗舰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店价格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比</w:t>
      </w:r>
      <w:r>
        <w:rPr>
          <w:rFonts w:ascii="Times New Roman" w:eastAsia="仿宋" w:hAnsi="Times New Roman" w:cs="Times New Roman" w:hint="eastAsia"/>
          <w:sz w:val="32"/>
          <w:szCs w:val="28"/>
        </w:rPr>
        <w:t>X-Bond</w:t>
      </w:r>
      <w:r>
        <w:rPr>
          <w:rFonts w:ascii="Times New Roman" w:eastAsia="仿宋" w:hAnsi="Times New Roman" w:cs="Times New Roman" w:hint="eastAsia"/>
          <w:sz w:val="32"/>
          <w:szCs w:val="28"/>
        </w:rPr>
        <w:t>报价更优</w:t>
      </w:r>
      <w:r>
        <w:rPr>
          <w:rFonts w:ascii="Times New Roman" w:eastAsia="仿宋" w:hAnsi="Times New Roman" w:cs="Times New Roman" w:hint="eastAsia"/>
          <w:sz w:val="32"/>
          <w:szCs w:val="28"/>
        </w:rPr>
        <w:t>X%</w:t>
      </w:r>
      <w:r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7CBEEEB4" w14:textId="5D11E321" w:rsidR="005B3319" w:rsidRPr="004F4FAC" w:rsidRDefault="004F4FAC" w:rsidP="004F4FAC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lastRenderedPageBreak/>
        <w:t>东海证券旗舰店，自上线起累计访问机构</w:t>
      </w:r>
      <w:r>
        <w:rPr>
          <w:rFonts w:ascii="Times New Roman" w:eastAsia="仿宋" w:hAnsi="Times New Roman" w:cs="Times New Roman"/>
          <w:sz w:val="32"/>
          <w:szCs w:val="28"/>
        </w:rPr>
        <w:t>50</w:t>
      </w:r>
      <w:r>
        <w:rPr>
          <w:rFonts w:ascii="Times New Roman" w:eastAsia="仿宋" w:hAnsi="Times New Roman" w:cs="Times New Roman" w:hint="eastAsia"/>
          <w:sz w:val="32"/>
          <w:szCs w:val="28"/>
        </w:rPr>
        <w:t>家（本周</w:t>
      </w:r>
      <w:r>
        <w:rPr>
          <w:rFonts w:ascii="Times New Roman" w:eastAsia="仿宋" w:hAnsi="Times New Roman" w:cs="Times New Roman"/>
          <w:sz w:val="32"/>
          <w:szCs w:val="28"/>
        </w:rPr>
        <w:t>2</w:t>
      </w:r>
      <w:r>
        <w:rPr>
          <w:rFonts w:ascii="Times New Roman" w:eastAsia="仿宋" w:hAnsi="Times New Roman" w:cs="Times New Roman" w:hint="eastAsia"/>
          <w:sz w:val="32"/>
          <w:szCs w:val="28"/>
        </w:rPr>
        <w:t>家），访问次数</w:t>
      </w:r>
      <w:r>
        <w:rPr>
          <w:rFonts w:ascii="Times New Roman" w:eastAsia="仿宋" w:hAnsi="Times New Roman" w:cs="Times New Roman" w:hint="eastAsia"/>
          <w:sz w:val="32"/>
          <w:szCs w:val="28"/>
        </w:rPr>
        <w:t>5</w:t>
      </w:r>
      <w:r>
        <w:rPr>
          <w:rFonts w:ascii="Times New Roman" w:eastAsia="仿宋" w:hAnsi="Times New Roman" w:cs="Times New Roman"/>
          <w:sz w:val="32"/>
          <w:szCs w:val="28"/>
        </w:rPr>
        <w:t>71</w:t>
      </w:r>
      <w:r>
        <w:rPr>
          <w:rFonts w:ascii="Times New Roman" w:eastAsia="仿宋" w:hAnsi="Times New Roman" w:cs="Times New Roman" w:hint="eastAsia"/>
          <w:sz w:val="32"/>
          <w:szCs w:val="28"/>
        </w:rPr>
        <w:t>次（本周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/>
          <w:sz w:val="32"/>
          <w:szCs w:val="28"/>
        </w:rPr>
        <w:t>32</w:t>
      </w:r>
      <w:r>
        <w:rPr>
          <w:rFonts w:ascii="Times New Roman" w:eastAsia="仿宋" w:hAnsi="Times New Roman" w:cs="Times New Roman" w:hint="eastAsia"/>
          <w:sz w:val="32"/>
          <w:szCs w:val="28"/>
        </w:rPr>
        <w:t>次）；</w:t>
      </w:r>
      <w:r w:rsidRPr="003E4DB7">
        <w:rPr>
          <w:rFonts w:ascii="Times New Roman" w:eastAsia="仿宋" w:hAnsi="Times New Roman" w:cs="Times New Roman" w:hint="eastAsia"/>
          <w:sz w:val="32"/>
          <w:szCs w:val="28"/>
        </w:rPr>
        <w:t>信用债认购</w:t>
      </w:r>
      <w:r>
        <w:rPr>
          <w:rFonts w:ascii="Times New Roman" w:eastAsia="仿宋" w:hAnsi="Times New Roman" w:cs="Times New Roman" w:hint="eastAsia"/>
          <w:sz w:val="32"/>
          <w:szCs w:val="28"/>
        </w:rPr>
        <w:t>功能，机构累计发起认购</w:t>
      </w: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/>
          <w:sz w:val="32"/>
          <w:szCs w:val="28"/>
        </w:rPr>
        <w:t>0</w:t>
      </w:r>
      <w:r>
        <w:rPr>
          <w:rFonts w:ascii="Times New Roman" w:eastAsia="仿宋" w:hAnsi="Times New Roman" w:cs="Times New Roman" w:hint="eastAsia"/>
          <w:sz w:val="32"/>
          <w:szCs w:val="28"/>
        </w:rPr>
        <w:t>笔（本周无），东海证券发布认购债券数量本周平均</w:t>
      </w:r>
      <w:r>
        <w:rPr>
          <w:rFonts w:ascii="Times New Roman" w:eastAsia="仿宋" w:hAnsi="Times New Roman" w:cs="Times New Roman" w:hint="eastAsia"/>
          <w:sz w:val="32"/>
          <w:szCs w:val="28"/>
        </w:rPr>
        <w:t>XX</w:t>
      </w:r>
      <w:r>
        <w:rPr>
          <w:rFonts w:ascii="Times New Roman" w:eastAsia="仿宋" w:hAnsi="Times New Roman" w:cs="Times New Roman" w:hint="eastAsia"/>
          <w:sz w:val="32"/>
          <w:szCs w:val="28"/>
        </w:rPr>
        <w:t>只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>
        <w:rPr>
          <w:rFonts w:ascii="Times New Roman" w:eastAsia="仿宋" w:hAnsi="Times New Roman" w:cs="Times New Roman" w:hint="eastAsia"/>
          <w:sz w:val="32"/>
          <w:szCs w:val="28"/>
        </w:rPr>
        <w:t>天，规模</w:t>
      </w:r>
      <w:r>
        <w:rPr>
          <w:rFonts w:ascii="Times New Roman" w:eastAsia="仿宋" w:hAnsi="Times New Roman" w:cs="Times New Roman" w:hint="eastAsia"/>
          <w:sz w:val="32"/>
          <w:szCs w:val="28"/>
        </w:rPr>
        <w:t>XX</w:t>
      </w:r>
      <w:r>
        <w:rPr>
          <w:rFonts w:ascii="Times New Roman" w:eastAsia="仿宋" w:hAnsi="Times New Roman" w:cs="Times New Roman" w:hint="eastAsia"/>
          <w:sz w:val="32"/>
          <w:szCs w:val="28"/>
        </w:rPr>
        <w:t>亿元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>
        <w:rPr>
          <w:rFonts w:ascii="Times New Roman" w:eastAsia="仿宋" w:hAnsi="Times New Roman" w:cs="Times New Roman" w:hint="eastAsia"/>
          <w:sz w:val="32"/>
          <w:szCs w:val="28"/>
        </w:rPr>
        <w:t>天，簿记</w:t>
      </w:r>
      <w:r>
        <w:rPr>
          <w:rFonts w:ascii="Times New Roman" w:eastAsia="仿宋" w:hAnsi="Times New Roman" w:cs="Times New Roman" w:hint="eastAsia"/>
          <w:sz w:val="32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32"/>
          <w:szCs w:val="28"/>
        </w:rPr>
        <w:t>结果债券</w:t>
      </w:r>
      <w:r>
        <w:rPr>
          <w:rFonts w:ascii="Times New Roman" w:eastAsia="仿宋" w:hAnsi="Times New Roman" w:cs="Times New Roman" w:hint="eastAsia"/>
          <w:sz w:val="32"/>
          <w:szCs w:val="28"/>
        </w:rPr>
        <w:t>XX</w:t>
      </w:r>
      <w:r>
        <w:rPr>
          <w:rFonts w:ascii="Times New Roman" w:eastAsia="仿宋" w:hAnsi="Times New Roman" w:cs="Times New Roman" w:hint="eastAsia"/>
          <w:sz w:val="32"/>
          <w:szCs w:val="28"/>
        </w:rPr>
        <w:t>只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>
        <w:rPr>
          <w:rFonts w:ascii="Times New Roman" w:eastAsia="仿宋" w:hAnsi="Times New Roman" w:cs="Times New Roman" w:hint="eastAsia"/>
          <w:sz w:val="32"/>
          <w:szCs w:val="28"/>
        </w:rPr>
        <w:t>天</w:t>
      </w:r>
      <w:r w:rsidR="00F744FD"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43D87D15" w14:textId="39CDF821" w:rsidR="005B3319" w:rsidRDefault="005B3319" w:rsidP="005B3319">
      <w:pPr>
        <w:pStyle w:val="2"/>
        <w:spacing w:before="0" w:after="0" w:line="540" w:lineRule="exact"/>
        <w:ind w:firstLineChars="220" w:firstLine="707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/>
          <w:szCs w:val="28"/>
        </w:rPr>
        <w:t>（</w:t>
      </w:r>
      <w:r>
        <w:rPr>
          <w:rFonts w:ascii="Times New Roman" w:eastAsia="仿宋" w:hAnsi="Times New Roman" w:cs="Times New Roman" w:hint="eastAsia"/>
          <w:szCs w:val="28"/>
        </w:rPr>
        <w:t>九）批处理任务调用统计</w:t>
      </w:r>
    </w:p>
    <w:p w14:paraId="6CFFBA4D" w14:textId="5578D7CA" w:rsidR="005B3319" w:rsidRDefault="005B3319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基于</w:t>
      </w:r>
      <w:r>
        <w:rPr>
          <w:rFonts w:ascii="Times New Roman" w:eastAsia="仿宋" w:hAnsi="Times New Roman" w:cs="Times New Roman" w:hint="eastAsia"/>
          <w:sz w:val="32"/>
          <w:szCs w:val="28"/>
        </w:rPr>
        <w:t>4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1E3948">
        <w:rPr>
          <w:rFonts w:ascii="Times New Roman" w:eastAsia="仿宋" w:hAnsi="Times New Roman" w:cs="Times New Roman" w:hint="eastAsia"/>
          <w:sz w:val="32"/>
          <w:szCs w:val="28"/>
        </w:rPr>
        <w:t>20</w:t>
      </w:r>
      <w:r>
        <w:rPr>
          <w:rFonts w:ascii="Times New Roman" w:eastAsia="仿宋" w:hAnsi="Times New Roman" w:cs="Times New Roman" w:hint="eastAsia"/>
          <w:sz w:val="32"/>
          <w:szCs w:val="28"/>
        </w:rPr>
        <w:t>日生产数据结果，批处理任务调用次数排在首位的是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曲线考核指标数据采样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5B3319">
        <w:rPr>
          <w:rFonts w:ascii="Times New Roman" w:eastAsia="仿宋" w:hAnsi="Times New Roman" w:cs="Times New Roman"/>
          <w:sz w:val="32"/>
          <w:szCs w:val="28"/>
        </w:rPr>
        <w:t>86400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、单</w:t>
      </w:r>
      <w:proofErr w:type="gramStart"/>
      <w:r w:rsidRPr="005B3319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Pr="005B3319">
        <w:rPr>
          <w:rFonts w:ascii="Times New Roman" w:eastAsia="仿宋" w:hAnsi="Times New Roman" w:cs="Times New Roman" w:hint="eastAsia"/>
          <w:sz w:val="32"/>
          <w:szCs w:val="28"/>
        </w:rPr>
        <w:t>私有行情订阅任务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5B3319">
        <w:rPr>
          <w:rFonts w:ascii="Times New Roman" w:eastAsia="仿宋" w:hAnsi="Times New Roman" w:cs="Times New Roman"/>
          <w:sz w:val="32"/>
          <w:szCs w:val="28"/>
        </w:rPr>
        <w:t>86400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次），其次是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Cassandra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公有报价行情同步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5B3319">
        <w:rPr>
          <w:rFonts w:ascii="Times New Roman" w:eastAsia="仿宋" w:hAnsi="Times New Roman" w:cs="Times New Roman"/>
          <w:sz w:val="32"/>
          <w:szCs w:val="28"/>
        </w:rPr>
        <w:t>17280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次）、</w:t>
      </w:r>
      <w:proofErr w:type="spellStart"/>
      <w:r w:rsidRPr="005B3319">
        <w:rPr>
          <w:rFonts w:ascii="Times New Roman" w:eastAsia="仿宋" w:hAnsi="Times New Roman" w:cs="Times New Roman" w:hint="eastAsia"/>
          <w:sz w:val="32"/>
          <w:szCs w:val="28"/>
        </w:rPr>
        <w:t>irs</w:t>
      </w:r>
      <w:proofErr w:type="spellEnd"/>
      <w:r w:rsidRPr="005B3319">
        <w:rPr>
          <w:rFonts w:ascii="Times New Roman" w:eastAsia="仿宋" w:hAnsi="Times New Roman" w:cs="Times New Roman" w:hint="eastAsia"/>
          <w:sz w:val="32"/>
          <w:szCs w:val="28"/>
        </w:rPr>
        <w:t>聚合交易账户主体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actor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定时任务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5B3319">
        <w:rPr>
          <w:rFonts w:ascii="Times New Roman" w:eastAsia="仿宋" w:hAnsi="Times New Roman" w:cs="Times New Roman"/>
          <w:sz w:val="32"/>
          <w:szCs w:val="28"/>
        </w:rPr>
        <w:t>8640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、每日私有行情订阅任务</w:t>
      </w:r>
      <w:r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5B3319">
        <w:rPr>
          <w:rFonts w:ascii="Times New Roman" w:eastAsia="仿宋" w:hAnsi="Times New Roman" w:cs="Times New Roman"/>
          <w:sz w:val="32"/>
          <w:szCs w:val="28"/>
        </w:rPr>
        <w:t>8640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</w:t>
      </w:r>
      <w:r>
        <w:rPr>
          <w:rFonts w:ascii="Times New Roman" w:eastAsia="仿宋" w:hAnsi="Times New Roman" w:cs="Times New Roman"/>
          <w:sz w:val="32"/>
          <w:szCs w:val="28"/>
        </w:rPr>
        <w:t>、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注销指示性过期报价定时任务（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6120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RFQ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请求报价、请求回复超时撤销定时任务（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6120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次）、注销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CRPO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的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RFQ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过期报价定时任务（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6120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次）、气泡图定时更新任务（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2880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次）、合约状态</w:t>
      </w:r>
      <w:proofErr w:type="gramStart"/>
      <w:r w:rsidRPr="005B3319">
        <w:rPr>
          <w:rFonts w:ascii="Times New Roman" w:eastAsia="仿宋" w:hAnsi="Times New Roman" w:cs="Times New Roman" w:hint="eastAsia"/>
          <w:sz w:val="32"/>
          <w:szCs w:val="28"/>
        </w:rPr>
        <w:t>监控跑批任务</w:t>
      </w:r>
      <w:proofErr w:type="gramEnd"/>
      <w:r w:rsidRPr="005B3319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2880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次）、全市场基于闭市任务执行后执行（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次）、更新用户价格预警信息任务（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次）、交易时段状态切换（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次）、可交割</w:t>
      </w:r>
      <w:proofErr w:type="gramStart"/>
      <w:r w:rsidRPr="005B3319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Pr="005B3319">
        <w:rPr>
          <w:rFonts w:ascii="Times New Roman" w:eastAsia="仿宋" w:hAnsi="Times New Roman" w:cs="Times New Roman" w:hint="eastAsia"/>
          <w:sz w:val="32"/>
          <w:szCs w:val="28"/>
        </w:rPr>
        <w:t>跑批（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IRS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闭市消息下发跑批（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次）、当日汇总成交行情按每分钟推送（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次）、利率互换报价走势图分钟推送（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次）、标准债券远期报价走势图分钟推送（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次）、报价走势图定时任务（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次）、利率互换成交走势图分钟推送（</w:t>
      </w:r>
      <w:r w:rsidRPr="005B3319">
        <w:rPr>
          <w:rFonts w:ascii="Times New Roman" w:eastAsia="仿宋" w:hAnsi="Times New Roman" w:cs="Times New Roman" w:hint="eastAsia"/>
          <w:sz w:val="32"/>
          <w:szCs w:val="28"/>
        </w:rPr>
        <w:t>1440</w:t>
      </w:r>
      <w:r>
        <w:rPr>
          <w:rFonts w:ascii="Times New Roman" w:eastAsia="仿宋" w:hAnsi="Times New Roman" w:cs="Times New Roman" w:hint="eastAsia"/>
          <w:sz w:val="32"/>
          <w:szCs w:val="28"/>
        </w:rPr>
        <w:t>次）。</w:t>
      </w:r>
    </w:p>
    <w:p w14:paraId="28E05A83" w14:textId="15FFC278" w:rsidR="005B3319" w:rsidRDefault="005B3319" w:rsidP="00865EC6">
      <w:pPr>
        <w:spacing w:after="0" w:line="540" w:lineRule="exact"/>
        <w:ind w:firstLine="64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以上任务调用过于频繁，</w:t>
      </w:r>
      <w:r w:rsidR="008166E4">
        <w:rPr>
          <w:rFonts w:ascii="Times New Roman" w:eastAsia="仿宋" w:hAnsi="Times New Roman" w:cs="Times New Roman" w:hint="eastAsia"/>
          <w:sz w:val="32"/>
          <w:szCs w:val="28"/>
        </w:rPr>
        <w:t>设计</w:t>
      </w:r>
      <w:r w:rsidR="00E60DA1">
        <w:rPr>
          <w:rFonts w:ascii="Times New Roman" w:eastAsia="仿宋" w:hAnsi="Times New Roman" w:cs="Times New Roman" w:hint="eastAsia"/>
          <w:sz w:val="32"/>
          <w:szCs w:val="28"/>
        </w:rPr>
        <w:t>上存在</w:t>
      </w:r>
      <w:r w:rsidR="008166E4">
        <w:rPr>
          <w:rFonts w:ascii="Times New Roman" w:eastAsia="仿宋" w:hAnsi="Times New Roman" w:cs="Times New Roman" w:hint="eastAsia"/>
          <w:sz w:val="32"/>
          <w:szCs w:val="28"/>
        </w:rPr>
        <w:t>不合理</w:t>
      </w:r>
      <w:r w:rsidR="00E60DA1">
        <w:rPr>
          <w:rFonts w:ascii="Times New Roman" w:eastAsia="仿宋" w:hAnsi="Times New Roman" w:cs="Times New Roman" w:hint="eastAsia"/>
          <w:sz w:val="32"/>
          <w:szCs w:val="28"/>
        </w:rPr>
        <w:t>的地方</w:t>
      </w:r>
      <w:r w:rsidR="008166E4">
        <w:rPr>
          <w:rFonts w:ascii="Times New Roman" w:eastAsia="仿宋" w:hAnsi="Times New Roman" w:cs="Times New Roman" w:hint="eastAsia"/>
          <w:sz w:val="32"/>
          <w:szCs w:val="28"/>
        </w:rPr>
        <w:t>，</w:t>
      </w:r>
      <w:r>
        <w:rPr>
          <w:rFonts w:ascii="Times New Roman" w:eastAsia="仿宋" w:hAnsi="Times New Roman" w:cs="Times New Roman" w:hint="eastAsia"/>
          <w:sz w:val="32"/>
          <w:szCs w:val="28"/>
        </w:rPr>
        <w:t>需要分析解决。</w:t>
      </w:r>
    </w:p>
    <w:p w14:paraId="1ECEC1CC" w14:textId="75877C53" w:rsidR="00E11C2E" w:rsidRPr="001B000C" w:rsidRDefault="00E11C2E" w:rsidP="00E11C2E">
      <w:pPr>
        <w:pStyle w:val="1"/>
        <w:spacing w:before="0" w:after="0" w:line="540" w:lineRule="exact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lastRenderedPageBreak/>
        <w:t>二</w:t>
      </w:r>
      <w:r w:rsidRPr="001B000C">
        <w:rPr>
          <w:rFonts w:ascii="Times New Roman" w:eastAsia="黑体" w:hAnsi="Times New Roman" w:cs="Times New Roman"/>
          <w:sz w:val="32"/>
        </w:rPr>
        <w:t>、</w:t>
      </w:r>
      <w:r>
        <w:rPr>
          <w:rFonts w:ascii="Times New Roman" w:eastAsia="黑体" w:hAnsi="Times New Roman" w:cs="Times New Roman" w:hint="eastAsia"/>
          <w:sz w:val="32"/>
        </w:rPr>
        <w:t>技术</w:t>
      </w:r>
      <w:r w:rsidR="000F787E">
        <w:rPr>
          <w:rFonts w:ascii="Times New Roman" w:eastAsia="黑体" w:hAnsi="Times New Roman" w:cs="Times New Roman" w:hint="eastAsia"/>
          <w:sz w:val="32"/>
        </w:rPr>
        <w:t>优化</w:t>
      </w:r>
      <w:r w:rsidR="0057162B">
        <w:rPr>
          <w:rFonts w:ascii="Times New Roman" w:eastAsia="黑体" w:hAnsi="Times New Roman" w:cs="Times New Roman" w:hint="eastAsia"/>
          <w:sz w:val="32"/>
        </w:rPr>
        <w:t>内容</w:t>
      </w:r>
      <w:r w:rsidR="008206FA">
        <w:rPr>
          <w:rFonts w:ascii="Times New Roman" w:eastAsia="黑体" w:hAnsi="Times New Roman" w:cs="Times New Roman" w:hint="eastAsia"/>
          <w:sz w:val="32"/>
        </w:rPr>
        <w:t>整理</w:t>
      </w:r>
    </w:p>
    <w:p w14:paraId="61555108" w14:textId="5A338745" w:rsidR="00B85C9B" w:rsidRPr="00B85C9B" w:rsidRDefault="00B85C9B" w:rsidP="00B85C9B">
      <w:pPr>
        <w:pStyle w:val="2"/>
      </w:pPr>
      <w:r>
        <w:rPr>
          <w:rFonts w:hint="eastAsia"/>
        </w:rPr>
        <w:t>（一）</w:t>
      </w:r>
      <w:r w:rsidRPr="006423EE">
        <w:rPr>
          <w:rFonts w:ascii="Times New Roman" w:eastAsia="仿宋" w:hAnsi="Times New Roman" w:cs="Times New Roman"/>
          <w:b w:val="0"/>
          <w:bCs w:val="0"/>
          <w:szCs w:val="28"/>
        </w:rPr>
        <w:t>前后台</w:t>
      </w:r>
      <w:r w:rsidRPr="006423EE">
        <w:rPr>
          <w:rFonts w:ascii="Times New Roman" w:eastAsia="仿宋" w:hAnsi="Times New Roman" w:cs="Times New Roman" w:hint="eastAsia"/>
          <w:b w:val="0"/>
          <w:bCs w:val="0"/>
          <w:szCs w:val="28"/>
        </w:rPr>
        <w:t>数据</w:t>
      </w:r>
      <w:r w:rsidRPr="006423EE">
        <w:rPr>
          <w:rFonts w:ascii="Times New Roman" w:eastAsia="仿宋" w:hAnsi="Times New Roman" w:cs="Times New Roman"/>
          <w:b w:val="0"/>
          <w:bCs w:val="0"/>
          <w:szCs w:val="28"/>
        </w:rPr>
        <w:t>交互</w:t>
      </w:r>
      <w:r w:rsidRPr="006423EE">
        <w:rPr>
          <w:rFonts w:ascii="Times New Roman" w:eastAsia="仿宋" w:hAnsi="Times New Roman" w:cs="Times New Roman" w:hint="eastAsia"/>
          <w:b w:val="0"/>
          <w:bCs w:val="0"/>
          <w:szCs w:val="28"/>
        </w:rPr>
        <w:t>优化</w:t>
      </w:r>
    </w:p>
    <w:p w14:paraId="21129013" w14:textId="77777777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 w:hint="eastAsia"/>
          <w:sz w:val="32"/>
          <w:szCs w:val="28"/>
        </w:rPr>
        <w:t>．针对前后台请求响应次数太多，前台将调整各个请求场景，减少向后台请求次数，降低服务压力，主要涉及到交易员名片查询、消息盒子交易机会、交易提示未读信息接口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>
        <w:rPr>
          <w:rFonts w:ascii="Times New Roman" w:eastAsia="仿宋" w:hAnsi="Times New Roman" w:cs="Times New Roman" w:hint="eastAsia"/>
          <w:sz w:val="32"/>
          <w:szCs w:val="28"/>
        </w:rPr>
        <w:t>消息盒子实时预警、市场信息查询、获取银行间活跃利率曲线整点</w:t>
      </w:r>
      <w:r>
        <w:rPr>
          <w:rFonts w:ascii="Times New Roman" w:eastAsia="仿宋" w:hAnsi="Times New Roman" w:cs="Times New Roman" w:hint="eastAsia"/>
          <w:sz w:val="32"/>
          <w:szCs w:val="28"/>
        </w:rPr>
        <w:t>/</w:t>
      </w:r>
      <w:r>
        <w:rPr>
          <w:rFonts w:ascii="Times New Roman" w:eastAsia="仿宋" w:hAnsi="Times New Roman" w:cs="Times New Roman" w:hint="eastAsia"/>
          <w:sz w:val="32"/>
          <w:szCs w:val="28"/>
        </w:rPr>
        <w:t>历史数据、获取服务器时间、获取场务设置活跃利率曲线时间点、档位深度、场务设置的交易基础参数等功能。</w:t>
      </w:r>
    </w:p>
    <w:p w14:paraId="602DFF85" w14:textId="15242E9F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 xml:space="preserve">2. </w:t>
      </w:r>
      <w:r>
        <w:rPr>
          <w:rFonts w:ascii="Times New Roman" w:eastAsia="仿宋" w:hAnsi="Times New Roman" w:cs="Times New Roman" w:hint="eastAsia"/>
          <w:sz w:val="32"/>
          <w:szCs w:val="28"/>
        </w:rPr>
        <w:t>针对订阅次数较多，前台</w:t>
      </w:r>
      <w:r w:rsidR="00FF3C9B">
        <w:rPr>
          <w:rFonts w:ascii="Times New Roman" w:eastAsia="仿宋" w:hAnsi="Times New Roman" w:cs="Times New Roman" w:hint="eastAsia"/>
          <w:sz w:val="32"/>
          <w:szCs w:val="28"/>
        </w:rPr>
        <w:t>将</w:t>
      </w:r>
      <w:r>
        <w:rPr>
          <w:rFonts w:ascii="Times New Roman" w:eastAsia="仿宋" w:hAnsi="Times New Roman" w:cs="Times New Roman" w:hint="eastAsia"/>
          <w:sz w:val="32"/>
          <w:szCs w:val="28"/>
        </w:rPr>
        <w:t>调整各个订阅场景，减少向后台的订阅次数，降低服务器压力，主要涉及到消息盒子订阅，首页债券市场逐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订阅，单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界面订阅档位行情等功能。</w:t>
      </w:r>
    </w:p>
    <w:p w14:paraId="5FB06A41" w14:textId="281D4375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3</w:t>
      </w:r>
      <w:r>
        <w:rPr>
          <w:rFonts w:ascii="Times New Roman" w:eastAsia="仿宋" w:hAnsi="Times New Roman" w:cs="Times New Roman" w:hint="eastAsia"/>
          <w:sz w:val="32"/>
          <w:szCs w:val="28"/>
        </w:rPr>
        <w:t>．</w:t>
      </w:r>
      <w:r w:rsidRPr="00E15740">
        <w:rPr>
          <w:rFonts w:ascii="Times New Roman" w:eastAsia="仿宋" w:hAnsi="Times New Roman" w:cs="Times New Roman" w:hint="eastAsia"/>
          <w:sz w:val="32"/>
          <w:szCs w:val="28"/>
        </w:rPr>
        <w:t>针对</w:t>
      </w:r>
      <w:r w:rsidRPr="00E15740">
        <w:rPr>
          <w:rFonts w:ascii="Times New Roman" w:eastAsia="仿宋" w:hAnsi="Times New Roman" w:cs="Times New Roman" w:hint="eastAsia"/>
          <w:sz w:val="32"/>
          <w:szCs w:val="28"/>
        </w:rPr>
        <w:t>XBOND</w:t>
      </w:r>
      <w:r w:rsidRPr="00E15740">
        <w:rPr>
          <w:rFonts w:ascii="Times New Roman" w:eastAsia="仿宋" w:hAnsi="Times New Roman" w:cs="Times New Roman" w:hint="eastAsia"/>
          <w:sz w:val="32"/>
          <w:szCs w:val="28"/>
        </w:rPr>
        <w:t>私有行情后台主动推送消息数据较多的问题，</w:t>
      </w:r>
      <w:r>
        <w:rPr>
          <w:rFonts w:ascii="Times New Roman" w:eastAsia="仿宋" w:hAnsi="Times New Roman" w:cs="Times New Roman" w:hint="eastAsia"/>
          <w:sz w:val="32"/>
          <w:szCs w:val="28"/>
        </w:rPr>
        <w:t>主要问题是</w:t>
      </w:r>
      <w:r>
        <w:rPr>
          <w:rFonts w:ascii="Times New Roman" w:eastAsia="仿宋" w:hAnsi="Times New Roman" w:cs="Times New Roman" w:hint="eastAsia"/>
          <w:sz w:val="32"/>
          <w:szCs w:val="28"/>
        </w:rPr>
        <w:t>X</w:t>
      </w:r>
      <w:r>
        <w:rPr>
          <w:rFonts w:ascii="Times New Roman" w:eastAsia="仿宋" w:hAnsi="Times New Roman" w:cs="Times New Roman"/>
          <w:sz w:val="32"/>
          <w:szCs w:val="28"/>
        </w:rPr>
        <w:t>BOND</w:t>
      </w:r>
      <w:r>
        <w:rPr>
          <w:rFonts w:ascii="Times New Roman" w:eastAsia="仿宋" w:hAnsi="Times New Roman" w:cs="Times New Roman" w:hint="eastAsia"/>
          <w:sz w:val="32"/>
          <w:szCs w:val="28"/>
        </w:rPr>
        <w:t>会将每一条私有行情消息广播给</w:t>
      </w:r>
      <w:r>
        <w:rPr>
          <w:rFonts w:ascii="Times New Roman" w:eastAsia="仿宋" w:hAnsi="Times New Roman" w:cs="Times New Roman" w:hint="eastAsia"/>
          <w:sz w:val="32"/>
          <w:szCs w:val="28"/>
        </w:rPr>
        <w:t>8</w:t>
      </w:r>
      <w:r>
        <w:rPr>
          <w:rFonts w:ascii="Times New Roman" w:eastAsia="仿宋" w:hAnsi="Times New Roman" w:cs="Times New Roman" w:hint="eastAsia"/>
          <w:sz w:val="32"/>
          <w:szCs w:val="28"/>
        </w:rPr>
        <w:t>个网关，而</w:t>
      </w:r>
      <w:r>
        <w:rPr>
          <w:rFonts w:ascii="Times New Roman" w:eastAsia="仿宋" w:hAnsi="Times New Roman" w:cs="Times New Roman" w:hint="eastAsia"/>
          <w:sz w:val="32"/>
          <w:szCs w:val="28"/>
        </w:rPr>
        <w:t>90%</w:t>
      </w:r>
      <w:r>
        <w:rPr>
          <w:rFonts w:ascii="Times New Roman" w:eastAsia="仿宋" w:hAnsi="Times New Roman" w:cs="Times New Roman" w:hint="eastAsia"/>
          <w:sz w:val="32"/>
          <w:szCs w:val="28"/>
        </w:rPr>
        <w:t>以上机构的并发用户数小于</w:t>
      </w:r>
      <w:r>
        <w:rPr>
          <w:rFonts w:ascii="Times New Roman" w:eastAsia="仿宋" w:hAnsi="Times New Roman" w:cs="Times New Roman" w:hint="eastAsia"/>
          <w:sz w:val="32"/>
          <w:szCs w:val="28"/>
        </w:rPr>
        <w:t>8</w:t>
      </w:r>
      <w:r>
        <w:rPr>
          <w:rFonts w:ascii="Times New Roman" w:eastAsia="仿宋" w:hAnsi="Times New Roman" w:cs="Times New Roman" w:hint="eastAsia"/>
          <w:sz w:val="32"/>
          <w:szCs w:val="28"/>
        </w:rPr>
        <w:t>，造成消息被浪费。优化用户接入层（负载均衡、网关和</w:t>
      </w:r>
      <w:r>
        <w:rPr>
          <w:rFonts w:ascii="Times New Roman" w:eastAsia="仿宋" w:hAnsi="Times New Roman" w:cs="Times New Roman" w:hint="eastAsia"/>
          <w:sz w:val="32"/>
          <w:szCs w:val="28"/>
        </w:rPr>
        <w:t>D</w:t>
      </w:r>
      <w:r>
        <w:rPr>
          <w:rFonts w:ascii="Times New Roman" w:eastAsia="仿宋" w:hAnsi="Times New Roman" w:cs="Times New Roman"/>
          <w:sz w:val="32"/>
          <w:szCs w:val="28"/>
        </w:rPr>
        <w:t>SP</w:t>
      </w:r>
      <w:r>
        <w:rPr>
          <w:rFonts w:ascii="Times New Roman" w:eastAsia="仿宋" w:hAnsi="Times New Roman" w:cs="Times New Roman" w:hint="eastAsia"/>
          <w:sz w:val="32"/>
          <w:szCs w:val="28"/>
        </w:rPr>
        <w:t>）按机构负载和订阅，减少</w:t>
      </w:r>
      <w:r>
        <w:rPr>
          <w:rFonts w:ascii="Times New Roman" w:eastAsia="仿宋" w:hAnsi="Times New Roman" w:cs="Times New Roman" w:hint="eastAsia"/>
          <w:sz w:val="32"/>
          <w:szCs w:val="28"/>
        </w:rPr>
        <w:t>X</w:t>
      </w:r>
      <w:r>
        <w:rPr>
          <w:rFonts w:ascii="Times New Roman" w:eastAsia="仿宋" w:hAnsi="Times New Roman" w:cs="Times New Roman"/>
          <w:sz w:val="32"/>
          <w:szCs w:val="28"/>
        </w:rPr>
        <w:t>BOND</w:t>
      </w:r>
      <w:r>
        <w:rPr>
          <w:rFonts w:ascii="Times New Roman" w:eastAsia="仿宋" w:hAnsi="Times New Roman" w:cs="Times New Roman" w:hint="eastAsia"/>
          <w:sz w:val="32"/>
          <w:szCs w:val="28"/>
        </w:rPr>
        <w:t>推送给网关消息的总量，提高网关消息的“消费率”。</w:t>
      </w:r>
    </w:p>
    <w:p w14:paraId="0DE930C2" w14:textId="77777777" w:rsidR="00B85C9B" w:rsidRDefault="00B85C9B" w:rsidP="00B85C9B">
      <w:pPr>
        <w:pStyle w:val="2"/>
      </w:pPr>
      <w:r>
        <w:rPr>
          <w:rFonts w:hint="eastAsia"/>
        </w:rPr>
        <w:lastRenderedPageBreak/>
        <w:t>（二）</w:t>
      </w:r>
      <w:r w:rsidRPr="001B000C">
        <w:rPr>
          <w:rFonts w:ascii="Times New Roman" w:eastAsia="仿宋" w:hAnsi="Times New Roman" w:cs="Times New Roman"/>
          <w:color w:val="000000"/>
        </w:rPr>
        <w:t>数据库</w:t>
      </w:r>
      <w:r>
        <w:rPr>
          <w:rFonts w:ascii="Times New Roman" w:eastAsia="仿宋" w:hAnsi="Times New Roman" w:cs="Times New Roman" w:hint="eastAsia"/>
          <w:color w:val="000000"/>
        </w:rPr>
        <w:t>表设计优化</w:t>
      </w:r>
    </w:p>
    <w:p w14:paraId="46004098" w14:textId="77777777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>
        <w:rPr>
          <w:rFonts w:ascii="Times New Roman" w:eastAsia="仿宋" w:hAnsi="Times New Roman" w:cs="Times New Roman" w:hint="eastAsia"/>
          <w:sz w:val="32"/>
          <w:szCs w:val="28"/>
        </w:rPr>
        <w:t>．针对防腐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层相关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存量数据量较大表，可通过调整业务逻辑、入库逻辑、数据保存周期来解决，目前整理出来需要修改的表范围包括：</w:t>
      </w:r>
      <w:r w:rsidRPr="00690CCC">
        <w:rPr>
          <w:rFonts w:ascii="Times New Roman" w:eastAsia="仿宋" w:hAnsi="Times New Roman" w:cs="Times New Roman" w:hint="eastAsia"/>
          <w:sz w:val="32"/>
          <w:szCs w:val="28"/>
        </w:rPr>
        <w:t>实收收益率曲线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690CCC">
        <w:rPr>
          <w:rFonts w:ascii="Times New Roman" w:eastAsia="仿宋" w:hAnsi="Times New Roman" w:cs="Times New Roman" w:hint="eastAsia"/>
          <w:sz w:val="32"/>
          <w:szCs w:val="28"/>
        </w:rPr>
        <w:t>收盘到期收益曲线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中债估值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基准指标远期利率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质押式回购对话报价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现券买卖货币经纪最优报价行情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利率互换订单明细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质押式回购对话报价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/</w:t>
      </w:r>
      <w:r w:rsidRPr="00A339C1">
        <w:rPr>
          <w:rFonts w:ascii="Times New Roman" w:eastAsia="仿宋" w:hAnsi="Times New Roman" w:cs="Times New Roman" w:hint="eastAsia"/>
          <w:sz w:val="32"/>
          <w:szCs w:val="28"/>
        </w:rPr>
        <w:t>标准债券远期档位报价行情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690CCC">
        <w:rPr>
          <w:rFonts w:ascii="Times New Roman" w:eastAsia="仿宋" w:hAnsi="Times New Roman" w:cs="Times New Roman" w:hint="eastAsia"/>
          <w:sz w:val="32"/>
          <w:szCs w:val="28"/>
        </w:rPr>
        <w:t>基准系统发布的债券收盘估值</w:t>
      </w:r>
      <w:r>
        <w:rPr>
          <w:rFonts w:ascii="Times New Roman" w:eastAsia="仿宋" w:hAnsi="Times New Roman" w:cs="Times New Roman" w:hint="eastAsia"/>
          <w:sz w:val="32"/>
          <w:szCs w:val="28"/>
        </w:rPr>
        <w:t>等表。</w:t>
      </w:r>
    </w:p>
    <w:p w14:paraId="12BAD0F4" w14:textId="77777777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2</w:t>
      </w:r>
      <w:r>
        <w:rPr>
          <w:rFonts w:ascii="Times New Roman" w:eastAsia="仿宋" w:hAnsi="Times New Roman" w:cs="Times New Roman"/>
          <w:sz w:val="32"/>
          <w:szCs w:val="28"/>
        </w:rPr>
        <w:t xml:space="preserve">. </w:t>
      </w:r>
      <w:r>
        <w:rPr>
          <w:rFonts w:ascii="Times New Roman" w:eastAsia="仿宋" w:hAnsi="Times New Roman" w:cs="Times New Roman" w:hint="eastAsia"/>
          <w:sz w:val="32"/>
          <w:szCs w:val="28"/>
        </w:rPr>
        <w:t>针对</w:t>
      </w:r>
      <w:r>
        <w:rPr>
          <w:rFonts w:ascii="Times New Roman" w:eastAsia="仿宋" w:hAnsi="Times New Roman" w:cs="Times New Roman" w:hint="eastAsia"/>
          <w:sz w:val="32"/>
          <w:szCs w:val="28"/>
        </w:rPr>
        <w:t>CWAP</w:t>
      </w:r>
      <w:r>
        <w:rPr>
          <w:rFonts w:ascii="Times New Roman" w:eastAsia="仿宋" w:hAnsi="Times New Roman" w:cs="Times New Roman" w:hint="eastAsia"/>
          <w:sz w:val="32"/>
          <w:szCs w:val="28"/>
        </w:rPr>
        <w:t>相关存量数据量较大表，通过调整记录流水逻辑、数据保存周期来解决，目前整理出来需要修改的表范围包括：债券参数相关流水表、</w:t>
      </w:r>
      <w:r w:rsidRPr="00225486">
        <w:rPr>
          <w:rFonts w:ascii="Times New Roman" w:eastAsia="仿宋" w:hAnsi="Times New Roman" w:cs="Times New Roman" w:hint="eastAsia"/>
          <w:sz w:val="32"/>
          <w:szCs w:val="28"/>
        </w:rPr>
        <w:t>用户业务权限信息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225486">
        <w:rPr>
          <w:rFonts w:ascii="Times New Roman" w:eastAsia="仿宋" w:hAnsi="Times New Roman" w:cs="Times New Roman" w:hint="eastAsia"/>
          <w:sz w:val="32"/>
          <w:szCs w:val="28"/>
        </w:rPr>
        <w:t>用户登录信息历史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225486">
        <w:rPr>
          <w:rFonts w:ascii="Times New Roman" w:eastAsia="仿宋" w:hAnsi="Times New Roman" w:cs="Times New Roman" w:hint="eastAsia"/>
          <w:sz w:val="32"/>
          <w:szCs w:val="28"/>
        </w:rPr>
        <w:t>一站式交易账户业务权限记录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225486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Pr="00225486">
        <w:rPr>
          <w:rFonts w:ascii="Times New Roman" w:eastAsia="仿宋" w:hAnsi="Times New Roman" w:cs="Times New Roman" w:hint="eastAsia"/>
          <w:sz w:val="32"/>
          <w:szCs w:val="28"/>
        </w:rPr>
        <w:t>可交易债券历史数据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925700">
        <w:rPr>
          <w:rFonts w:ascii="Times New Roman" w:eastAsia="仿宋" w:hAnsi="Times New Roman" w:cs="Times New Roman" w:hint="eastAsia"/>
          <w:sz w:val="32"/>
          <w:szCs w:val="28"/>
        </w:rPr>
        <w:t>质押</w:t>
      </w:r>
      <w:proofErr w:type="gramStart"/>
      <w:r w:rsidRPr="00925700">
        <w:rPr>
          <w:rFonts w:ascii="Times New Roman" w:eastAsia="仿宋" w:hAnsi="Times New Roman" w:cs="Times New Roman" w:hint="eastAsia"/>
          <w:sz w:val="32"/>
          <w:szCs w:val="28"/>
        </w:rPr>
        <w:t>券</w:t>
      </w:r>
      <w:proofErr w:type="gramEnd"/>
      <w:r w:rsidRPr="00925700">
        <w:rPr>
          <w:rFonts w:ascii="Times New Roman" w:eastAsia="仿宋" w:hAnsi="Times New Roman" w:cs="Times New Roman" w:hint="eastAsia"/>
          <w:sz w:val="32"/>
          <w:szCs w:val="28"/>
        </w:rPr>
        <w:t>详情信息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 w:rsidRPr="00225486">
        <w:rPr>
          <w:rFonts w:ascii="Times New Roman" w:eastAsia="仿宋" w:hAnsi="Times New Roman" w:cs="Times New Roman" w:hint="eastAsia"/>
          <w:sz w:val="32"/>
          <w:szCs w:val="28"/>
        </w:rPr>
        <w:t>基准利率值信息</w:t>
      </w:r>
      <w:r>
        <w:rPr>
          <w:rFonts w:ascii="Times New Roman" w:eastAsia="仿宋" w:hAnsi="Times New Roman" w:cs="Times New Roman" w:hint="eastAsia"/>
          <w:sz w:val="32"/>
          <w:szCs w:val="28"/>
        </w:rPr>
        <w:t>。识别并</w:t>
      </w: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删除因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业务迁移或变更废弃的数据表。</w:t>
      </w:r>
    </w:p>
    <w:p w14:paraId="23EEC9EE" w14:textId="77777777" w:rsidR="00B85C9B" w:rsidRPr="00B572DC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B572DC">
        <w:rPr>
          <w:rFonts w:ascii="Times New Roman" w:eastAsia="仿宋" w:hAnsi="Times New Roman" w:cs="Times New Roman" w:hint="eastAsia"/>
          <w:sz w:val="32"/>
          <w:szCs w:val="28"/>
        </w:rPr>
        <w:t>3</w:t>
      </w:r>
      <w:r w:rsidRPr="00B572DC">
        <w:rPr>
          <w:rFonts w:ascii="Times New Roman" w:eastAsia="仿宋" w:hAnsi="Times New Roman" w:cs="Times New Roman"/>
          <w:sz w:val="32"/>
          <w:szCs w:val="28"/>
        </w:rPr>
        <w:t xml:space="preserve">. </w:t>
      </w:r>
      <w:r w:rsidRPr="00B572DC">
        <w:rPr>
          <w:rFonts w:ascii="Times New Roman" w:eastAsia="仿宋" w:hAnsi="Times New Roman" w:cs="Times New Roman"/>
          <w:sz w:val="32"/>
          <w:szCs w:val="28"/>
        </w:rPr>
        <w:t>针对智能推荐相关</w:t>
      </w:r>
      <w:r w:rsidRPr="00B572DC">
        <w:rPr>
          <w:rFonts w:ascii="Times New Roman" w:eastAsia="仿宋" w:hAnsi="Times New Roman" w:cs="Times New Roman"/>
          <w:sz w:val="32"/>
          <w:szCs w:val="28"/>
        </w:rPr>
        <w:t>10</w:t>
      </w:r>
      <w:r w:rsidRPr="00B572DC">
        <w:rPr>
          <w:rFonts w:ascii="Times New Roman" w:eastAsia="仿宋" w:hAnsi="Times New Roman" w:cs="Times New Roman"/>
          <w:sz w:val="32"/>
          <w:szCs w:val="28"/>
        </w:rPr>
        <w:t>张数据量较大表，以及行情清洗、额度和交易有关业务场景中所涉及的大数据表，计划通过定时清除历史数据脚本清楚一周（留一周数据以备检查用户反馈问题）以上无效历史数据。</w:t>
      </w:r>
    </w:p>
    <w:p w14:paraId="1AC56629" w14:textId="77777777" w:rsidR="00B85C9B" w:rsidRPr="00B572DC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B572DC">
        <w:rPr>
          <w:rFonts w:ascii="Times New Roman" w:eastAsia="仿宋" w:hAnsi="Times New Roman" w:cs="Times New Roman" w:hint="eastAsia"/>
          <w:sz w:val="32"/>
          <w:szCs w:val="28"/>
        </w:rPr>
        <w:lastRenderedPageBreak/>
        <w:t>4</w:t>
      </w:r>
      <w:r w:rsidRPr="00B572DC">
        <w:rPr>
          <w:rFonts w:ascii="Times New Roman" w:eastAsia="仿宋" w:hAnsi="Times New Roman" w:cs="Times New Roman"/>
          <w:sz w:val="32"/>
          <w:szCs w:val="28"/>
        </w:rPr>
        <w:t xml:space="preserve">. </w:t>
      </w:r>
      <w:r w:rsidRPr="00B572DC">
        <w:rPr>
          <w:rFonts w:ascii="Times New Roman" w:eastAsia="仿宋" w:hAnsi="Times New Roman" w:cs="Times New Roman"/>
          <w:sz w:val="32"/>
          <w:szCs w:val="28"/>
        </w:rPr>
        <w:t>逐笔行情、成交所需相关交易明细信息目前存在重复入库的问题，一笔交易会导致数据库新增</w:t>
      </w:r>
      <w:r w:rsidRPr="00B572DC">
        <w:rPr>
          <w:rFonts w:ascii="Times New Roman" w:eastAsia="仿宋" w:hAnsi="Times New Roman" w:cs="Times New Roman"/>
          <w:sz w:val="32"/>
          <w:szCs w:val="28"/>
        </w:rPr>
        <w:t>5</w:t>
      </w:r>
      <w:r w:rsidRPr="00B572DC">
        <w:rPr>
          <w:rFonts w:ascii="Times New Roman" w:eastAsia="仿宋" w:hAnsi="Times New Roman" w:cs="Times New Roman"/>
          <w:sz w:val="32"/>
          <w:szCs w:val="28"/>
        </w:rPr>
        <w:t>倍的数据记录量。通过交易共享服务改造，消灭实时重复入库的数据问题。</w:t>
      </w:r>
    </w:p>
    <w:p w14:paraId="21ECFD4D" w14:textId="77777777" w:rsidR="00B85C9B" w:rsidRDefault="00B85C9B" w:rsidP="00B85C9B">
      <w:pPr>
        <w:pStyle w:val="2"/>
        <w:rPr>
          <w:rFonts w:ascii="Times New Roman" w:eastAsia="仿宋" w:hAnsi="Times New Roman" w:cs="Times New Roman"/>
          <w:color w:val="000000"/>
        </w:rPr>
      </w:pPr>
      <w:r>
        <w:rPr>
          <w:rFonts w:hint="eastAsia"/>
        </w:rPr>
        <w:t>（三）</w:t>
      </w:r>
      <w:r>
        <w:rPr>
          <w:rFonts w:ascii="Times New Roman" w:eastAsia="仿宋" w:hAnsi="Times New Roman" w:cs="Times New Roman" w:hint="eastAsia"/>
          <w:color w:val="000000"/>
        </w:rPr>
        <w:t>缓存设计优化</w:t>
      </w:r>
    </w:p>
    <w:p w14:paraId="1BBE349D" w14:textId="77777777" w:rsidR="00B85C9B" w:rsidRPr="00B5347C" w:rsidRDefault="00B85C9B" w:rsidP="00B85C9B">
      <w:pPr>
        <w:spacing w:line="360" w:lineRule="auto"/>
        <w:ind w:firstLineChars="200" w:firstLine="640"/>
      </w:pPr>
      <w:r>
        <w:rPr>
          <w:rFonts w:ascii="Times New Roman" w:eastAsia="仿宋" w:hAnsi="Times New Roman" w:cs="Times New Roman"/>
          <w:sz w:val="32"/>
          <w:szCs w:val="28"/>
        </w:rPr>
        <w:t>针对</w:t>
      </w:r>
      <w:r>
        <w:rPr>
          <w:rFonts w:ascii="Times New Roman" w:eastAsia="仿宋" w:hAnsi="Times New Roman" w:cs="Times New Roman"/>
          <w:sz w:val="32"/>
          <w:szCs w:val="28"/>
        </w:rPr>
        <w:t>QDM</w:t>
      </w:r>
      <w:r>
        <w:rPr>
          <w:rFonts w:ascii="Times New Roman" w:eastAsia="仿宋" w:hAnsi="Times New Roman" w:cs="Times New Roman"/>
          <w:sz w:val="32"/>
          <w:szCs w:val="28"/>
        </w:rPr>
        <w:t>债券列表缓存使用率较高的问题，可在缓存加载时</w:t>
      </w:r>
      <w:proofErr w:type="gramStart"/>
      <w:r>
        <w:rPr>
          <w:rFonts w:ascii="Times New Roman" w:eastAsia="仿宋" w:hAnsi="Times New Roman" w:cs="Times New Roman"/>
          <w:sz w:val="32"/>
          <w:szCs w:val="28"/>
        </w:rPr>
        <w:t>过滤非</w:t>
      </w:r>
      <w:proofErr w:type="gramEnd"/>
      <w:r>
        <w:rPr>
          <w:rFonts w:ascii="Times New Roman" w:eastAsia="仿宋" w:hAnsi="Times New Roman" w:cs="Times New Roman"/>
          <w:sz w:val="32"/>
          <w:szCs w:val="28"/>
        </w:rPr>
        <w:t>必要数据进行优化。另外，可以通过交易验证前移到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端验证包的方式，减少交易核心需要使用的基础数据的种类，验证前移后可以去掉的缓存包括</w:t>
      </w:r>
      <w:r>
        <w:rPr>
          <w:rFonts w:ascii="Times New Roman" w:eastAsia="仿宋" w:hAnsi="Times New Roman" w:cs="Times New Roman"/>
          <w:sz w:val="32"/>
          <w:szCs w:val="28"/>
        </w:rPr>
        <w:t>PPN</w:t>
      </w:r>
      <w:r>
        <w:rPr>
          <w:rFonts w:ascii="Times New Roman" w:eastAsia="仿宋" w:hAnsi="Times New Roman" w:cs="Times New Roman"/>
          <w:sz w:val="32"/>
          <w:szCs w:val="28"/>
        </w:rPr>
        <w:t>白名单、节假日、交易</w:t>
      </w:r>
      <w:proofErr w:type="gramStart"/>
      <w:r>
        <w:rPr>
          <w:rFonts w:ascii="Times New Roman" w:eastAsia="仿宋" w:hAnsi="Times New Roman" w:cs="Times New Roman"/>
          <w:sz w:val="32"/>
          <w:szCs w:val="28"/>
        </w:rPr>
        <w:t>员基础</w:t>
      </w:r>
      <w:proofErr w:type="gramEnd"/>
      <w:r>
        <w:rPr>
          <w:rFonts w:ascii="Times New Roman" w:eastAsia="仿宋" w:hAnsi="Times New Roman" w:cs="Times New Roman"/>
          <w:sz w:val="32"/>
          <w:szCs w:val="28"/>
        </w:rPr>
        <w:t>信息、交易账户基础信息等。</w:t>
      </w:r>
    </w:p>
    <w:p w14:paraId="6AF52301" w14:textId="77777777" w:rsidR="00B85C9B" w:rsidRDefault="00B85C9B" w:rsidP="00B85C9B">
      <w:pPr>
        <w:pStyle w:val="2"/>
        <w:rPr>
          <w:rFonts w:ascii="Times New Roman" w:eastAsia="仿宋" w:hAnsi="Times New Roman" w:cs="Times New Roman"/>
          <w:color w:val="000000"/>
        </w:rPr>
      </w:pPr>
      <w:r>
        <w:rPr>
          <w:rFonts w:hint="eastAsia"/>
        </w:rPr>
        <w:t>（四）</w:t>
      </w:r>
      <w:r>
        <w:rPr>
          <w:rFonts w:ascii="Times New Roman" w:eastAsia="仿宋" w:hAnsi="Times New Roman" w:cs="Times New Roman" w:hint="eastAsia"/>
          <w:color w:val="000000"/>
        </w:rPr>
        <w:t>外围交互优化</w:t>
      </w:r>
    </w:p>
    <w:p w14:paraId="594CD180" w14:textId="77777777" w:rsidR="00B85C9B" w:rsidRPr="00026BD8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针对接收</w:t>
      </w:r>
      <w:r>
        <w:rPr>
          <w:rFonts w:ascii="Times New Roman" w:eastAsia="仿宋" w:hAnsi="Times New Roman" w:cs="Times New Roman" w:hint="eastAsia"/>
          <w:sz w:val="32"/>
          <w:szCs w:val="28"/>
        </w:rPr>
        <w:t>133</w:t>
      </w:r>
      <w:r>
        <w:rPr>
          <w:rFonts w:ascii="Times New Roman" w:eastAsia="仿宋" w:hAnsi="Times New Roman" w:cs="Times New Roman" w:hint="eastAsia"/>
          <w:sz w:val="32"/>
          <w:szCs w:val="28"/>
        </w:rPr>
        <w:t>个</w:t>
      </w:r>
      <w:r>
        <w:rPr>
          <w:rFonts w:ascii="Times New Roman" w:eastAsia="仿宋" w:hAnsi="Times New Roman" w:cs="Times New Roman" w:hint="eastAsia"/>
          <w:sz w:val="32"/>
          <w:szCs w:val="28"/>
        </w:rPr>
        <w:t>D</w:t>
      </w:r>
      <w:r>
        <w:rPr>
          <w:rFonts w:ascii="Times New Roman" w:eastAsia="仿宋" w:hAnsi="Times New Roman" w:cs="Times New Roman"/>
          <w:sz w:val="32"/>
          <w:szCs w:val="28"/>
        </w:rPr>
        <w:t>EP</w:t>
      </w:r>
      <w:r>
        <w:rPr>
          <w:rFonts w:ascii="Times New Roman" w:eastAsia="仿宋" w:hAnsi="Times New Roman" w:cs="Times New Roman" w:hint="eastAsia"/>
          <w:sz w:val="32"/>
          <w:szCs w:val="28"/>
        </w:rPr>
        <w:t>服务、发送</w:t>
      </w:r>
      <w:r>
        <w:rPr>
          <w:rFonts w:ascii="Times New Roman" w:eastAsia="仿宋" w:hAnsi="Times New Roman" w:cs="Times New Roman" w:hint="eastAsia"/>
          <w:sz w:val="32"/>
          <w:szCs w:val="28"/>
        </w:rPr>
        <w:t>74</w:t>
      </w:r>
      <w:r>
        <w:rPr>
          <w:rFonts w:ascii="Times New Roman" w:eastAsia="仿宋" w:hAnsi="Times New Roman" w:cs="Times New Roman" w:hint="eastAsia"/>
          <w:sz w:val="32"/>
          <w:szCs w:val="28"/>
        </w:rPr>
        <w:t>个</w:t>
      </w:r>
      <w:r>
        <w:rPr>
          <w:rFonts w:ascii="Times New Roman" w:eastAsia="仿宋" w:hAnsi="Times New Roman" w:cs="Times New Roman" w:hint="eastAsia"/>
          <w:sz w:val="32"/>
          <w:szCs w:val="28"/>
        </w:rPr>
        <w:t>D</w:t>
      </w:r>
      <w:r>
        <w:rPr>
          <w:rFonts w:ascii="Times New Roman" w:eastAsia="仿宋" w:hAnsi="Times New Roman" w:cs="Times New Roman"/>
          <w:sz w:val="32"/>
          <w:szCs w:val="28"/>
        </w:rPr>
        <w:t>EP</w:t>
      </w:r>
      <w:r>
        <w:rPr>
          <w:rFonts w:ascii="Times New Roman" w:eastAsia="仿宋" w:hAnsi="Times New Roman" w:cs="Times New Roman" w:hint="eastAsia"/>
          <w:sz w:val="32"/>
          <w:szCs w:val="28"/>
        </w:rPr>
        <w:t>服务问题，将推进系统整合，完成关键上游系统的整合，减少下游系统。计划完成</w:t>
      </w:r>
      <w:r>
        <w:rPr>
          <w:rFonts w:ascii="Times New Roman" w:eastAsia="仿宋" w:hAnsi="Times New Roman" w:cs="Times New Roman" w:hint="eastAsia"/>
          <w:sz w:val="32"/>
          <w:szCs w:val="28"/>
        </w:rPr>
        <w:t>U</w:t>
      </w:r>
      <w:r>
        <w:rPr>
          <w:rFonts w:ascii="Times New Roman" w:eastAsia="仿宋" w:hAnsi="Times New Roman" w:cs="Times New Roman"/>
          <w:sz w:val="32"/>
          <w:szCs w:val="28"/>
        </w:rPr>
        <w:t>UAS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>
        <w:rPr>
          <w:rFonts w:ascii="Times New Roman" w:eastAsia="仿宋" w:hAnsi="Times New Roman" w:cs="Times New Roman" w:hint="eastAsia"/>
          <w:sz w:val="32"/>
          <w:szCs w:val="28"/>
        </w:rPr>
        <w:t>R</w:t>
      </w:r>
      <w:r>
        <w:rPr>
          <w:rFonts w:ascii="Times New Roman" w:eastAsia="仿宋" w:hAnsi="Times New Roman" w:cs="Times New Roman"/>
          <w:sz w:val="32"/>
          <w:szCs w:val="28"/>
        </w:rPr>
        <w:t>DI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>
        <w:rPr>
          <w:rFonts w:ascii="Times New Roman" w:eastAsia="仿宋" w:hAnsi="Times New Roman" w:cs="Times New Roman" w:hint="eastAsia"/>
          <w:sz w:val="32"/>
          <w:szCs w:val="28"/>
        </w:rPr>
        <w:t>S</w:t>
      </w:r>
      <w:r>
        <w:rPr>
          <w:rFonts w:ascii="Times New Roman" w:eastAsia="仿宋" w:hAnsi="Times New Roman" w:cs="Times New Roman"/>
          <w:sz w:val="32"/>
          <w:szCs w:val="28"/>
        </w:rPr>
        <w:t>MRS</w:t>
      </w:r>
      <w:r>
        <w:rPr>
          <w:rFonts w:ascii="Times New Roman" w:eastAsia="仿宋" w:hAnsi="Times New Roman" w:cs="Times New Roman" w:hint="eastAsia"/>
          <w:sz w:val="32"/>
          <w:szCs w:val="28"/>
        </w:rPr>
        <w:t>的改造或下线工作，推进</w:t>
      </w:r>
      <w:r>
        <w:rPr>
          <w:rFonts w:ascii="Times New Roman" w:eastAsia="仿宋" w:hAnsi="Times New Roman" w:cs="Times New Roman" w:hint="eastAsia"/>
          <w:sz w:val="32"/>
          <w:szCs w:val="28"/>
        </w:rPr>
        <w:t>P</w:t>
      </w:r>
      <w:r>
        <w:rPr>
          <w:rFonts w:ascii="Times New Roman" w:eastAsia="仿宋" w:hAnsi="Times New Roman" w:cs="Times New Roman"/>
          <w:sz w:val="32"/>
          <w:szCs w:val="28"/>
        </w:rPr>
        <w:t>IMS</w:t>
      </w:r>
      <w:r>
        <w:rPr>
          <w:rFonts w:ascii="Times New Roman" w:eastAsia="仿宋" w:hAnsi="Times New Roman" w:cs="Times New Roman" w:hint="eastAsia"/>
          <w:sz w:val="32"/>
          <w:szCs w:val="28"/>
        </w:rPr>
        <w:t>、</w:t>
      </w:r>
      <w:r>
        <w:rPr>
          <w:rFonts w:ascii="Times New Roman" w:eastAsia="仿宋" w:hAnsi="Times New Roman" w:cs="Times New Roman" w:hint="eastAsia"/>
          <w:sz w:val="32"/>
          <w:szCs w:val="28"/>
        </w:rPr>
        <w:t>C</w:t>
      </w:r>
      <w:r>
        <w:rPr>
          <w:rFonts w:ascii="Times New Roman" w:eastAsia="仿宋" w:hAnsi="Times New Roman" w:cs="Times New Roman"/>
          <w:sz w:val="32"/>
          <w:szCs w:val="28"/>
        </w:rPr>
        <w:t>IM</w:t>
      </w:r>
      <w:r>
        <w:rPr>
          <w:rFonts w:ascii="Times New Roman" w:eastAsia="仿宋" w:hAnsi="Times New Roman" w:cs="Times New Roman" w:hint="eastAsia"/>
          <w:sz w:val="32"/>
          <w:szCs w:val="28"/>
        </w:rPr>
        <w:t>等系统改造，及时注销上下游</w:t>
      </w:r>
      <w:r>
        <w:rPr>
          <w:rFonts w:ascii="Times New Roman" w:eastAsia="仿宋" w:hAnsi="Times New Roman" w:cs="Times New Roman" w:hint="eastAsia"/>
          <w:sz w:val="32"/>
          <w:szCs w:val="28"/>
        </w:rPr>
        <w:t>D</w:t>
      </w:r>
      <w:r>
        <w:rPr>
          <w:rFonts w:ascii="Times New Roman" w:eastAsia="仿宋" w:hAnsi="Times New Roman" w:cs="Times New Roman"/>
          <w:sz w:val="32"/>
          <w:szCs w:val="28"/>
        </w:rPr>
        <w:t>EP</w:t>
      </w:r>
      <w:r>
        <w:rPr>
          <w:rFonts w:ascii="Times New Roman" w:eastAsia="仿宋" w:hAnsi="Times New Roman" w:cs="Times New Roman" w:hint="eastAsia"/>
          <w:sz w:val="32"/>
          <w:szCs w:val="28"/>
        </w:rPr>
        <w:t>服务。</w:t>
      </w:r>
    </w:p>
    <w:p w14:paraId="730E0A51" w14:textId="77777777" w:rsidR="00B85C9B" w:rsidRDefault="00B85C9B" w:rsidP="00B85C9B">
      <w:pPr>
        <w:pStyle w:val="2"/>
        <w:rPr>
          <w:rFonts w:ascii="Times New Roman" w:eastAsia="仿宋" w:hAnsi="Times New Roman" w:cs="Times New Roman"/>
          <w:color w:val="000000"/>
        </w:rPr>
      </w:pPr>
      <w:r>
        <w:rPr>
          <w:rFonts w:hint="eastAsia"/>
        </w:rPr>
        <w:t>（五）</w:t>
      </w:r>
      <w:r>
        <w:rPr>
          <w:rFonts w:ascii="Times New Roman" w:eastAsia="仿宋" w:hAnsi="Times New Roman" w:cs="Times New Roman" w:hint="eastAsia"/>
          <w:color w:val="000000"/>
        </w:rPr>
        <w:t>模块间交互优化</w:t>
      </w:r>
    </w:p>
    <w:p w14:paraId="7CAEB810" w14:textId="77777777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1</w:t>
      </w:r>
      <w:r w:rsidRPr="00B572DC">
        <w:rPr>
          <w:rFonts w:ascii="Times New Roman" w:eastAsia="仿宋" w:hAnsi="Times New Roman" w:cs="Times New Roman"/>
          <w:sz w:val="32"/>
          <w:szCs w:val="28"/>
        </w:rPr>
        <w:t>.</w:t>
      </w:r>
      <w:r>
        <w:rPr>
          <w:rFonts w:ascii="Times New Roman" w:eastAsia="仿宋" w:hAnsi="Times New Roman" w:cs="Times New Roman" w:hint="eastAsia"/>
          <w:sz w:val="32"/>
          <w:szCs w:val="28"/>
        </w:rPr>
        <w:t>针对</w:t>
      </w:r>
      <w:r>
        <w:rPr>
          <w:rFonts w:ascii="Times New Roman" w:eastAsia="仿宋" w:hAnsi="Times New Roman" w:cs="Times New Roman" w:hint="eastAsia"/>
          <w:sz w:val="32"/>
          <w:szCs w:val="28"/>
        </w:rPr>
        <w:t>PPN</w:t>
      </w:r>
      <w:r>
        <w:rPr>
          <w:rFonts w:ascii="Times New Roman" w:eastAsia="仿宋" w:hAnsi="Times New Roman" w:cs="Times New Roman" w:hint="eastAsia"/>
          <w:sz w:val="32"/>
          <w:szCs w:val="28"/>
        </w:rPr>
        <w:t>白名单宽窄表同步数据量大的问题，采用</w:t>
      </w:r>
      <w:r>
        <w:rPr>
          <w:rFonts w:ascii="Times New Roman" w:eastAsia="仿宋" w:hAnsi="Times New Roman" w:cs="Times New Roman" w:hint="eastAsia"/>
          <w:sz w:val="32"/>
          <w:szCs w:val="28"/>
        </w:rPr>
        <w:t>DSP</w:t>
      </w:r>
      <w:r>
        <w:rPr>
          <w:rFonts w:ascii="Times New Roman" w:eastAsia="仿宋" w:hAnsi="Times New Roman" w:cs="Times New Roman" w:hint="eastAsia"/>
          <w:sz w:val="32"/>
          <w:szCs w:val="28"/>
        </w:rPr>
        <w:t>统一接口校验方式避免大数据量重复数据同步冗余</w:t>
      </w:r>
      <w:r>
        <w:rPr>
          <w:rFonts w:ascii="Times New Roman" w:eastAsia="仿宋" w:hAnsi="Times New Roman" w:cs="Times New Roman"/>
          <w:sz w:val="32"/>
          <w:szCs w:val="28"/>
        </w:rPr>
        <w:t>。</w:t>
      </w:r>
      <w:r>
        <w:rPr>
          <w:rFonts w:ascii="Times New Roman" w:eastAsia="仿宋" w:hAnsi="Times New Roman" w:cs="Times New Roman" w:hint="eastAsia"/>
          <w:sz w:val="32"/>
          <w:szCs w:val="28"/>
        </w:rPr>
        <w:t>删减核心预处</w:t>
      </w:r>
      <w:r>
        <w:rPr>
          <w:rFonts w:ascii="Times New Roman" w:eastAsia="仿宋" w:hAnsi="Times New Roman" w:cs="Times New Roman" w:hint="eastAsia"/>
          <w:sz w:val="32"/>
          <w:szCs w:val="28"/>
        </w:rPr>
        <w:lastRenderedPageBreak/>
        <w:t>理、核心进程验证前移改造后不用的基础数据同步。交易时段、发行人等全量同步逻辑调整为增量，降低日间基础数据同步数据量。</w:t>
      </w:r>
    </w:p>
    <w:p w14:paraId="55D83AB8" w14:textId="77777777" w:rsidR="00B85C9B" w:rsidRPr="006D65AA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Pr="00B572DC">
        <w:rPr>
          <w:rFonts w:ascii="Times New Roman" w:eastAsia="仿宋" w:hAnsi="Times New Roman" w:cs="Times New Roman"/>
          <w:sz w:val="32"/>
          <w:szCs w:val="28"/>
        </w:rPr>
        <w:t xml:space="preserve">. </w:t>
      </w:r>
      <w:r>
        <w:rPr>
          <w:rFonts w:ascii="Times New Roman" w:eastAsia="仿宋" w:hAnsi="Times New Roman" w:cs="Times New Roman"/>
          <w:sz w:val="32"/>
          <w:szCs w:val="28"/>
        </w:rPr>
        <w:t>TBS</w:t>
      </w:r>
      <w:r w:rsidRPr="00B572DC">
        <w:rPr>
          <w:rFonts w:ascii="Times New Roman" w:eastAsia="仿宋" w:hAnsi="Times New Roman" w:cs="Times New Roman"/>
          <w:sz w:val="32"/>
          <w:szCs w:val="28"/>
        </w:rPr>
        <w:t>私有聚合行情</w:t>
      </w:r>
      <w:r>
        <w:rPr>
          <w:rFonts w:ascii="Times New Roman" w:eastAsia="仿宋" w:hAnsi="Times New Roman" w:cs="Times New Roman" w:hint="eastAsia"/>
          <w:sz w:val="32"/>
          <w:szCs w:val="28"/>
        </w:rPr>
        <w:t>模块</w:t>
      </w:r>
      <w:r w:rsidRPr="00B572DC">
        <w:rPr>
          <w:rFonts w:ascii="Times New Roman" w:eastAsia="仿宋" w:hAnsi="Times New Roman" w:cs="Times New Roman"/>
          <w:sz w:val="32"/>
          <w:szCs w:val="28"/>
        </w:rPr>
        <w:t>，全天实时在为</w:t>
      </w:r>
      <w:r w:rsidRPr="00B572DC">
        <w:rPr>
          <w:rFonts w:ascii="Times New Roman" w:eastAsia="仿宋" w:hAnsi="Times New Roman" w:cs="Times New Roman"/>
          <w:sz w:val="32"/>
          <w:szCs w:val="28"/>
        </w:rPr>
        <w:t>485</w:t>
      </w:r>
      <w:r w:rsidRPr="00B572DC">
        <w:rPr>
          <w:rFonts w:ascii="Times New Roman" w:eastAsia="仿宋" w:hAnsi="Times New Roman" w:cs="Times New Roman"/>
          <w:sz w:val="32"/>
          <w:szCs w:val="28"/>
        </w:rPr>
        <w:t>家</w:t>
      </w:r>
      <w:r>
        <w:rPr>
          <w:rFonts w:ascii="Times New Roman" w:eastAsia="仿宋" w:hAnsi="Times New Roman" w:cs="Times New Roman" w:hint="eastAsia"/>
          <w:sz w:val="32"/>
          <w:szCs w:val="28"/>
        </w:rPr>
        <w:t>X</w:t>
      </w:r>
      <w:r>
        <w:rPr>
          <w:rFonts w:ascii="Times New Roman" w:eastAsia="仿宋" w:hAnsi="Times New Roman" w:cs="Times New Roman"/>
          <w:sz w:val="32"/>
          <w:szCs w:val="28"/>
        </w:rPr>
        <w:t>BOND</w:t>
      </w:r>
      <w:r w:rsidRPr="00B572DC">
        <w:rPr>
          <w:rFonts w:ascii="Times New Roman" w:eastAsia="仿宋" w:hAnsi="Times New Roman" w:cs="Times New Roman"/>
          <w:sz w:val="32"/>
          <w:szCs w:val="28"/>
        </w:rPr>
        <w:t>机构在计算活跃</w:t>
      </w:r>
      <w:proofErr w:type="gramStart"/>
      <w:r w:rsidRPr="00B572DC">
        <w:rPr>
          <w:rFonts w:ascii="Times New Roman" w:eastAsia="仿宋" w:hAnsi="Times New Roman" w:cs="Times New Roman"/>
          <w:sz w:val="32"/>
          <w:szCs w:val="28"/>
        </w:rPr>
        <w:t>券</w:t>
      </w:r>
      <w:proofErr w:type="gramEnd"/>
      <w:r w:rsidRPr="00B572DC">
        <w:rPr>
          <w:rFonts w:ascii="Times New Roman" w:eastAsia="仿宋" w:hAnsi="Times New Roman" w:cs="Times New Roman"/>
          <w:sz w:val="32"/>
          <w:szCs w:val="28"/>
        </w:rPr>
        <w:t>私有行情，但</w:t>
      </w:r>
      <w:r>
        <w:rPr>
          <w:rFonts w:ascii="Times New Roman" w:eastAsia="仿宋" w:hAnsi="Times New Roman" w:cs="Times New Roman" w:hint="eastAsia"/>
          <w:sz w:val="32"/>
          <w:szCs w:val="28"/>
        </w:rPr>
        <w:t>是</w:t>
      </w:r>
      <w:r w:rsidRPr="00B572DC">
        <w:rPr>
          <w:rFonts w:ascii="Times New Roman" w:eastAsia="仿宋" w:hAnsi="Times New Roman" w:cs="Times New Roman"/>
          <w:sz w:val="32"/>
          <w:szCs w:val="28"/>
        </w:rPr>
        <w:t>每日登陆的</w:t>
      </w:r>
      <w:r w:rsidRPr="00B572DC">
        <w:rPr>
          <w:rFonts w:ascii="Times New Roman" w:eastAsia="仿宋" w:hAnsi="Times New Roman" w:cs="Times New Roman"/>
          <w:sz w:val="32"/>
          <w:szCs w:val="28"/>
        </w:rPr>
        <w:t>X</w:t>
      </w:r>
      <w:r>
        <w:rPr>
          <w:rFonts w:ascii="Times New Roman" w:eastAsia="仿宋" w:hAnsi="Times New Roman" w:cs="Times New Roman"/>
          <w:sz w:val="32"/>
          <w:szCs w:val="28"/>
        </w:rPr>
        <w:t>BOND</w:t>
      </w:r>
      <w:r w:rsidRPr="00B572DC">
        <w:rPr>
          <w:rFonts w:ascii="Times New Roman" w:eastAsia="仿宋" w:hAnsi="Times New Roman" w:cs="Times New Roman"/>
          <w:sz w:val="32"/>
          <w:szCs w:val="28"/>
        </w:rPr>
        <w:t>机构只有</w:t>
      </w:r>
      <w:r>
        <w:rPr>
          <w:rFonts w:ascii="Times New Roman" w:eastAsia="仿宋" w:hAnsi="Times New Roman" w:cs="Times New Roman" w:hint="eastAsia"/>
          <w:sz w:val="32"/>
          <w:szCs w:val="28"/>
        </w:rPr>
        <w:t>40%</w:t>
      </w:r>
      <w:r w:rsidRPr="00B572DC">
        <w:rPr>
          <w:rFonts w:ascii="Times New Roman" w:eastAsia="仿宋" w:hAnsi="Times New Roman" w:cs="Times New Roman"/>
          <w:sz w:val="32"/>
          <w:szCs w:val="28"/>
        </w:rPr>
        <w:t>。为减少私有行情计算量和推送量，为业务上增加私有行情机构和和活跃</w:t>
      </w:r>
      <w:proofErr w:type="gramStart"/>
      <w:r w:rsidRPr="00B572DC">
        <w:rPr>
          <w:rFonts w:ascii="Times New Roman" w:eastAsia="仿宋" w:hAnsi="Times New Roman" w:cs="Times New Roman"/>
          <w:sz w:val="32"/>
          <w:szCs w:val="28"/>
        </w:rPr>
        <w:t>券</w:t>
      </w:r>
      <w:proofErr w:type="gramEnd"/>
      <w:r w:rsidRPr="00B572DC">
        <w:rPr>
          <w:rFonts w:ascii="Times New Roman" w:eastAsia="仿宋" w:hAnsi="Times New Roman" w:cs="Times New Roman"/>
          <w:sz w:val="32"/>
          <w:szCs w:val="28"/>
        </w:rPr>
        <w:t>数量留足空间，设计上应当做如下调整，改进网关私有行情接收策略为已订阅用户行情针对性接收和推送。</w:t>
      </w:r>
      <w:r w:rsidRPr="00B572DC">
        <w:rPr>
          <w:rFonts w:ascii="Times New Roman" w:eastAsia="仿宋" w:hAnsi="Times New Roman" w:cs="Times New Roman"/>
          <w:sz w:val="32"/>
          <w:szCs w:val="28"/>
        </w:rPr>
        <w:t>X</w:t>
      </w:r>
      <w:r>
        <w:rPr>
          <w:rFonts w:ascii="Times New Roman" w:eastAsia="仿宋" w:hAnsi="Times New Roman" w:cs="Times New Roman"/>
          <w:sz w:val="32"/>
          <w:szCs w:val="28"/>
        </w:rPr>
        <w:t>BOND</w:t>
      </w:r>
      <w:r w:rsidRPr="00B572DC">
        <w:rPr>
          <w:rFonts w:ascii="Times New Roman" w:eastAsia="仿宋" w:hAnsi="Times New Roman" w:cs="Times New Roman"/>
          <w:sz w:val="32"/>
          <w:szCs w:val="28"/>
        </w:rPr>
        <w:t>行情当前</w:t>
      </w:r>
      <w:r w:rsidRPr="00B572DC">
        <w:rPr>
          <w:rFonts w:ascii="Times New Roman" w:eastAsia="仿宋" w:hAnsi="Times New Roman" w:cs="Times New Roman"/>
          <w:sz w:val="32"/>
          <w:szCs w:val="28"/>
        </w:rPr>
        <w:t>N</w:t>
      </w:r>
      <w:proofErr w:type="gramStart"/>
      <w:r w:rsidRPr="00B572DC">
        <w:rPr>
          <w:rFonts w:ascii="Times New Roman" w:eastAsia="仿宋" w:hAnsi="Times New Roman" w:cs="Times New Roman"/>
          <w:sz w:val="32"/>
          <w:szCs w:val="28"/>
        </w:rPr>
        <w:t>档行情</w:t>
      </w:r>
      <w:proofErr w:type="gramEnd"/>
      <w:r w:rsidRPr="00B572DC">
        <w:rPr>
          <w:rFonts w:ascii="Times New Roman" w:eastAsia="仿宋" w:hAnsi="Times New Roman" w:cs="Times New Roman"/>
          <w:sz w:val="32"/>
          <w:szCs w:val="28"/>
        </w:rPr>
        <w:t>未改变时，不再推送行情数据。</w:t>
      </w:r>
    </w:p>
    <w:p w14:paraId="635176E3" w14:textId="77777777" w:rsidR="00B85C9B" w:rsidRDefault="00B85C9B" w:rsidP="00B85C9B">
      <w:pPr>
        <w:pStyle w:val="2"/>
        <w:rPr>
          <w:rFonts w:ascii="Times New Roman" w:eastAsia="仿宋" w:hAnsi="Times New Roman" w:cs="Times New Roman"/>
          <w:color w:val="000000"/>
        </w:rPr>
      </w:pPr>
      <w:r>
        <w:rPr>
          <w:rFonts w:hint="eastAsia"/>
        </w:rPr>
        <w:t>（六）</w:t>
      </w:r>
      <w:r>
        <w:rPr>
          <w:rFonts w:ascii="Times New Roman" w:eastAsia="仿宋" w:hAnsi="Times New Roman" w:cs="Times New Roman" w:hint="eastAsia"/>
          <w:color w:val="000000"/>
        </w:rPr>
        <w:t>模块处理能力优化</w:t>
      </w:r>
    </w:p>
    <w:p w14:paraId="474ADEB2" w14:textId="77777777" w:rsid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/>
          <w:sz w:val="32"/>
          <w:szCs w:val="28"/>
        </w:rPr>
        <w:t xml:space="preserve">1. </w:t>
      </w:r>
      <w:r>
        <w:rPr>
          <w:rFonts w:ascii="Times New Roman" w:eastAsia="仿宋" w:hAnsi="Times New Roman" w:cs="Times New Roman"/>
          <w:sz w:val="32"/>
          <w:szCs w:val="28"/>
        </w:rPr>
        <w:t>针对</w:t>
      </w:r>
      <w:r>
        <w:rPr>
          <w:rFonts w:ascii="Times New Roman" w:eastAsia="仿宋" w:hAnsi="Times New Roman" w:cs="Times New Roman"/>
          <w:sz w:val="32"/>
          <w:szCs w:val="28"/>
        </w:rPr>
        <w:t>NDM</w:t>
      </w:r>
      <w:r>
        <w:rPr>
          <w:rFonts w:ascii="Times New Roman" w:eastAsia="仿宋" w:hAnsi="Times New Roman" w:cs="Times New Roman"/>
          <w:sz w:val="32"/>
          <w:szCs w:val="28"/>
        </w:rPr>
        <w:t>、</w:t>
      </w:r>
      <w:r>
        <w:rPr>
          <w:rFonts w:ascii="Times New Roman" w:eastAsia="仿宋" w:hAnsi="Times New Roman" w:cs="Times New Roman"/>
          <w:sz w:val="32"/>
          <w:szCs w:val="28"/>
        </w:rPr>
        <w:t>QDM</w:t>
      </w:r>
      <w:r>
        <w:rPr>
          <w:rFonts w:ascii="Times New Roman" w:eastAsia="仿宋" w:hAnsi="Times New Roman" w:cs="Times New Roman"/>
          <w:sz w:val="32"/>
          <w:szCs w:val="28"/>
        </w:rPr>
        <w:t>中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端系统处理能力偏低的问题，可通过去掉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上行前置进程以及交易验证前移到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验证包的方式优化：将原上行前置中协议转换的内容转到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网关实现，将原上行前置中字段补全与验证的内容前移到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验证包实现，将部分在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预处理中实现的交易验证前移到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验证包，从而降低服务器</w:t>
      </w:r>
      <w:proofErr w:type="gramStart"/>
      <w:r>
        <w:rPr>
          <w:rFonts w:ascii="Times New Roman" w:eastAsia="仿宋" w:hAnsi="Times New Roman" w:cs="Times New Roman"/>
          <w:sz w:val="32"/>
          <w:szCs w:val="28"/>
        </w:rPr>
        <w:t>端处理</w:t>
      </w:r>
      <w:proofErr w:type="gramEnd"/>
      <w:r>
        <w:rPr>
          <w:rFonts w:ascii="Times New Roman" w:eastAsia="仿宋" w:hAnsi="Times New Roman" w:cs="Times New Roman"/>
          <w:sz w:val="32"/>
          <w:szCs w:val="28"/>
        </w:rPr>
        <w:t>延迟，提升</w:t>
      </w:r>
      <w:r>
        <w:rPr>
          <w:rFonts w:ascii="Times New Roman" w:eastAsia="仿宋" w:hAnsi="Times New Roman" w:cs="Times New Roman"/>
          <w:sz w:val="32"/>
          <w:szCs w:val="28"/>
        </w:rPr>
        <w:t>API</w:t>
      </w:r>
      <w:r>
        <w:rPr>
          <w:rFonts w:ascii="Times New Roman" w:eastAsia="仿宋" w:hAnsi="Times New Roman" w:cs="Times New Roman"/>
          <w:sz w:val="32"/>
          <w:szCs w:val="28"/>
        </w:rPr>
        <w:t>交易吞吐量。</w:t>
      </w:r>
    </w:p>
    <w:p w14:paraId="4693DA6D" w14:textId="1E4E32A6" w:rsidR="00665C57" w:rsidRPr="00B85C9B" w:rsidRDefault="00B85C9B" w:rsidP="00B85C9B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B85C9B">
        <w:rPr>
          <w:rFonts w:ascii="Times New Roman" w:eastAsia="仿宋" w:hAnsi="Times New Roman" w:cs="Times New Roman" w:hint="eastAsia"/>
          <w:sz w:val="32"/>
          <w:szCs w:val="28"/>
        </w:rPr>
        <w:t>2</w:t>
      </w:r>
      <w:r w:rsidRPr="00B85C9B">
        <w:rPr>
          <w:rFonts w:ascii="Times New Roman" w:eastAsia="仿宋" w:hAnsi="Times New Roman" w:cs="Times New Roman"/>
          <w:sz w:val="32"/>
          <w:szCs w:val="28"/>
        </w:rPr>
        <w:t xml:space="preserve">. </w:t>
      </w:r>
      <w:r w:rsidRPr="00B85C9B">
        <w:rPr>
          <w:rFonts w:ascii="Times New Roman" w:eastAsia="仿宋" w:hAnsi="Times New Roman" w:cs="Times New Roman"/>
          <w:sz w:val="32"/>
          <w:szCs w:val="28"/>
        </w:rPr>
        <w:t>针对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ODM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的关键数据指标，</w:t>
      </w:r>
      <w:r w:rsidRPr="00B85C9B">
        <w:rPr>
          <w:rFonts w:ascii="Times New Roman" w:eastAsia="仿宋" w:hAnsi="Times New Roman" w:cs="Times New Roman"/>
          <w:sz w:val="32"/>
          <w:szCs w:val="28"/>
        </w:rPr>
        <w:t>XBOND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日间新增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185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只债券，经核实属于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T</w:t>
      </w:r>
      <w:r w:rsidRPr="00B85C9B">
        <w:rPr>
          <w:rFonts w:ascii="Times New Roman" w:eastAsia="仿宋" w:hAnsi="Times New Roman" w:cs="Times New Roman"/>
          <w:sz w:val="32"/>
          <w:szCs w:val="28"/>
        </w:rPr>
        <w:t>BS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缺陷、误发数据给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O</w:t>
      </w:r>
      <w:r w:rsidRPr="00B85C9B">
        <w:rPr>
          <w:rFonts w:ascii="Times New Roman" w:eastAsia="仿宋" w:hAnsi="Times New Roman" w:cs="Times New Roman"/>
          <w:sz w:val="32"/>
          <w:szCs w:val="28"/>
        </w:rPr>
        <w:t>DM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，将安排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V1.4.2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版本修复；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O</w:t>
      </w:r>
      <w:r w:rsidRPr="00B85C9B">
        <w:rPr>
          <w:rFonts w:ascii="Times New Roman" w:eastAsia="仿宋" w:hAnsi="Times New Roman" w:cs="Times New Roman"/>
          <w:sz w:val="32"/>
          <w:szCs w:val="28"/>
        </w:rPr>
        <w:t>DM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可支撑私有行情订阅总机构数（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204</w:t>
      </w:r>
      <w:r w:rsidRPr="00B85C9B">
        <w:rPr>
          <w:rFonts w:ascii="Times New Roman" w:eastAsia="仿宋" w:hAnsi="Times New Roman" w:cs="Times New Roman"/>
          <w:sz w:val="32"/>
          <w:szCs w:val="28"/>
        </w:rPr>
        <w:t>/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300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），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300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是项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lastRenderedPageBreak/>
        <w:t>目组给出的监控预警值，后续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X</w:t>
      </w:r>
      <w:r w:rsidRPr="00B85C9B">
        <w:rPr>
          <w:rFonts w:ascii="Times New Roman" w:eastAsia="仿宋" w:hAnsi="Times New Roman" w:cs="Times New Roman"/>
          <w:sz w:val="32"/>
          <w:szCs w:val="28"/>
        </w:rPr>
        <w:t>BOND</w:t>
      </w:r>
      <w:r w:rsidRPr="00B85C9B">
        <w:rPr>
          <w:rFonts w:ascii="Times New Roman" w:eastAsia="仿宋" w:hAnsi="Times New Roman" w:cs="Times New Roman" w:hint="eastAsia"/>
          <w:sz w:val="32"/>
          <w:szCs w:val="28"/>
        </w:rPr>
        <w:t>私有行情优化为增量计算，提高私有计算的处理能力，不随存量订单增长而衰退。</w:t>
      </w:r>
    </w:p>
    <w:p w14:paraId="70922DBB" w14:textId="5ADB7D59" w:rsidR="00ED312B" w:rsidRPr="001B000C" w:rsidRDefault="00435694" w:rsidP="00ED312B">
      <w:pPr>
        <w:pStyle w:val="1"/>
        <w:spacing w:before="0" w:after="0" w:line="540" w:lineRule="exact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三</w:t>
      </w:r>
      <w:r w:rsidR="00ED312B" w:rsidRPr="001B000C">
        <w:rPr>
          <w:rFonts w:ascii="Times New Roman" w:eastAsia="黑体" w:hAnsi="Times New Roman" w:cs="Times New Roman"/>
          <w:sz w:val="32"/>
        </w:rPr>
        <w:t>、</w:t>
      </w:r>
      <w:r w:rsidR="00ED312B">
        <w:rPr>
          <w:rFonts w:ascii="Times New Roman" w:eastAsia="黑体" w:hAnsi="Times New Roman" w:cs="Times New Roman" w:hint="eastAsia"/>
          <w:sz w:val="32"/>
        </w:rPr>
        <w:t>业务</w:t>
      </w:r>
      <w:r w:rsidR="00953445">
        <w:rPr>
          <w:rFonts w:ascii="Times New Roman" w:eastAsia="黑体" w:hAnsi="Times New Roman" w:cs="Times New Roman" w:hint="eastAsia"/>
          <w:sz w:val="32"/>
        </w:rPr>
        <w:t>支撑</w:t>
      </w:r>
      <w:r w:rsidR="00ED312B">
        <w:rPr>
          <w:rFonts w:ascii="Times New Roman" w:eastAsia="黑体" w:hAnsi="Times New Roman" w:cs="Times New Roman" w:hint="eastAsia"/>
          <w:sz w:val="32"/>
        </w:rPr>
        <w:t>能力评估</w:t>
      </w:r>
    </w:p>
    <w:p w14:paraId="7D86A7A2" w14:textId="7DB61D50" w:rsidR="00E11C2E" w:rsidRPr="00ED312B" w:rsidRDefault="00E11C2E" w:rsidP="00D5524D">
      <w:pPr>
        <w:spacing w:after="0" w:line="540" w:lineRule="exact"/>
        <w:rPr>
          <w:rFonts w:ascii="Times New Roman" w:eastAsia="仿宋" w:hAnsi="Times New Roman" w:cs="Times New Roman"/>
          <w:sz w:val="32"/>
          <w:szCs w:val="28"/>
        </w:rPr>
      </w:pPr>
    </w:p>
    <w:sectPr w:rsidR="00E11C2E" w:rsidRPr="00ED31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DE09F" w14:textId="77777777" w:rsidR="005D7C1C" w:rsidRDefault="005D7C1C">
      <w:pPr>
        <w:spacing w:after="0" w:line="240" w:lineRule="auto"/>
      </w:pPr>
      <w:r>
        <w:separator/>
      </w:r>
    </w:p>
  </w:endnote>
  <w:endnote w:type="continuationSeparator" w:id="0">
    <w:p w14:paraId="1510976F" w14:textId="77777777" w:rsidR="005D7C1C" w:rsidRDefault="005D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9159391"/>
    </w:sdtPr>
    <w:sdtEndPr/>
    <w:sdtContent>
      <w:sdt>
        <w:sdtPr>
          <w:id w:val="-1669238322"/>
        </w:sdtPr>
        <w:sdtEndPr/>
        <w:sdtContent>
          <w:p w14:paraId="4FFF3E08" w14:textId="77777777" w:rsidR="00140ABA" w:rsidRDefault="00140AB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FA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FA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FBA136" w14:textId="77777777" w:rsidR="00140ABA" w:rsidRDefault="00140A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1D29F" w14:textId="77777777" w:rsidR="005D7C1C" w:rsidRDefault="005D7C1C">
      <w:pPr>
        <w:spacing w:after="0" w:line="240" w:lineRule="auto"/>
      </w:pPr>
      <w:r>
        <w:separator/>
      </w:r>
    </w:p>
  </w:footnote>
  <w:footnote w:type="continuationSeparator" w:id="0">
    <w:p w14:paraId="460DBECF" w14:textId="77777777" w:rsidR="005D7C1C" w:rsidRDefault="005D7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2E8A2" w14:textId="77777777" w:rsidR="00140ABA" w:rsidRDefault="00140ABA">
    <w:pPr>
      <w:pStyle w:val="a6"/>
    </w:pPr>
    <w:r>
      <w:t>新本币系统运行技术分析报告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717ED"/>
    <w:multiLevelType w:val="hybridMultilevel"/>
    <w:tmpl w:val="2CA4D3AE"/>
    <w:lvl w:ilvl="0" w:tplc="8C565B3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91E552B"/>
    <w:multiLevelType w:val="hybridMultilevel"/>
    <w:tmpl w:val="C7B03A6A"/>
    <w:lvl w:ilvl="0" w:tplc="5BD4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37524"/>
    <w:multiLevelType w:val="hybridMultilevel"/>
    <w:tmpl w:val="2168F5E0"/>
    <w:lvl w:ilvl="0" w:tplc="FF96C4D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64"/>
    <w:rsid w:val="0000093E"/>
    <w:rsid w:val="00006442"/>
    <w:rsid w:val="0003017F"/>
    <w:rsid w:val="000404B8"/>
    <w:rsid w:val="00042CDA"/>
    <w:rsid w:val="00044963"/>
    <w:rsid w:val="00047A68"/>
    <w:rsid w:val="00054833"/>
    <w:rsid w:val="0006451A"/>
    <w:rsid w:val="00064CB9"/>
    <w:rsid w:val="00066C30"/>
    <w:rsid w:val="000742DC"/>
    <w:rsid w:val="000803AE"/>
    <w:rsid w:val="00084879"/>
    <w:rsid w:val="00092817"/>
    <w:rsid w:val="00092EA4"/>
    <w:rsid w:val="000A188F"/>
    <w:rsid w:val="000B4A84"/>
    <w:rsid w:val="000B5018"/>
    <w:rsid w:val="000B5B43"/>
    <w:rsid w:val="000C5035"/>
    <w:rsid w:val="000D11BD"/>
    <w:rsid w:val="000E27F6"/>
    <w:rsid w:val="000E7BA9"/>
    <w:rsid w:val="000F1255"/>
    <w:rsid w:val="000F61B5"/>
    <w:rsid w:val="000F787E"/>
    <w:rsid w:val="001053A4"/>
    <w:rsid w:val="00110456"/>
    <w:rsid w:val="0011189E"/>
    <w:rsid w:val="001139EA"/>
    <w:rsid w:val="00121D35"/>
    <w:rsid w:val="0013067E"/>
    <w:rsid w:val="00130B72"/>
    <w:rsid w:val="00140ABA"/>
    <w:rsid w:val="001417F3"/>
    <w:rsid w:val="001455D0"/>
    <w:rsid w:val="00145ECA"/>
    <w:rsid w:val="00157ED5"/>
    <w:rsid w:val="0016330B"/>
    <w:rsid w:val="00163C81"/>
    <w:rsid w:val="0016537F"/>
    <w:rsid w:val="00167B2D"/>
    <w:rsid w:val="00170D4F"/>
    <w:rsid w:val="001744F2"/>
    <w:rsid w:val="001747CD"/>
    <w:rsid w:val="00193515"/>
    <w:rsid w:val="00194B19"/>
    <w:rsid w:val="00195E6D"/>
    <w:rsid w:val="00196CC6"/>
    <w:rsid w:val="001A023C"/>
    <w:rsid w:val="001A3B83"/>
    <w:rsid w:val="001B000C"/>
    <w:rsid w:val="001B2A38"/>
    <w:rsid w:val="001D0FD6"/>
    <w:rsid w:val="001D5A37"/>
    <w:rsid w:val="001D5D84"/>
    <w:rsid w:val="001E3948"/>
    <w:rsid w:val="001E4596"/>
    <w:rsid w:val="001F15FD"/>
    <w:rsid w:val="001F6B8C"/>
    <w:rsid w:val="00204539"/>
    <w:rsid w:val="00210037"/>
    <w:rsid w:val="002115D5"/>
    <w:rsid w:val="00212CDA"/>
    <w:rsid w:val="0021304A"/>
    <w:rsid w:val="002130BD"/>
    <w:rsid w:val="00221F94"/>
    <w:rsid w:val="00223E51"/>
    <w:rsid w:val="00227495"/>
    <w:rsid w:val="002328AB"/>
    <w:rsid w:val="002339DA"/>
    <w:rsid w:val="00244FFD"/>
    <w:rsid w:val="00246B5F"/>
    <w:rsid w:val="00253AE4"/>
    <w:rsid w:val="002546D6"/>
    <w:rsid w:val="00254AA7"/>
    <w:rsid w:val="0025500D"/>
    <w:rsid w:val="00255041"/>
    <w:rsid w:val="0025710C"/>
    <w:rsid w:val="0025798A"/>
    <w:rsid w:val="00260F78"/>
    <w:rsid w:val="00262B94"/>
    <w:rsid w:val="00266034"/>
    <w:rsid w:val="00270C6B"/>
    <w:rsid w:val="002725C4"/>
    <w:rsid w:val="002772D6"/>
    <w:rsid w:val="00284A2A"/>
    <w:rsid w:val="002916EC"/>
    <w:rsid w:val="00291D06"/>
    <w:rsid w:val="002960B5"/>
    <w:rsid w:val="002A5E80"/>
    <w:rsid w:val="002B509A"/>
    <w:rsid w:val="002B6EE6"/>
    <w:rsid w:val="002B74F9"/>
    <w:rsid w:val="002C3D59"/>
    <w:rsid w:val="002C4FB0"/>
    <w:rsid w:val="002C6E5D"/>
    <w:rsid w:val="002D0973"/>
    <w:rsid w:val="002D1753"/>
    <w:rsid w:val="002D3BD0"/>
    <w:rsid w:val="002D447D"/>
    <w:rsid w:val="002D470B"/>
    <w:rsid w:val="002E19A6"/>
    <w:rsid w:val="002E20F4"/>
    <w:rsid w:val="002E2F39"/>
    <w:rsid w:val="002E3B82"/>
    <w:rsid w:val="002E4FAE"/>
    <w:rsid w:val="002E7FB0"/>
    <w:rsid w:val="002F654E"/>
    <w:rsid w:val="00306B42"/>
    <w:rsid w:val="003142E7"/>
    <w:rsid w:val="003164BB"/>
    <w:rsid w:val="00317B07"/>
    <w:rsid w:val="0032045A"/>
    <w:rsid w:val="00324584"/>
    <w:rsid w:val="0033051F"/>
    <w:rsid w:val="00335BDA"/>
    <w:rsid w:val="00341BA4"/>
    <w:rsid w:val="00345085"/>
    <w:rsid w:val="00346C59"/>
    <w:rsid w:val="00346E76"/>
    <w:rsid w:val="00347619"/>
    <w:rsid w:val="00351D08"/>
    <w:rsid w:val="00352721"/>
    <w:rsid w:val="00353209"/>
    <w:rsid w:val="00362C1F"/>
    <w:rsid w:val="00375FF0"/>
    <w:rsid w:val="0038123D"/>
    <w:rsid w:val="00381962"/>
    <w:rsid w:val="0039665F"/>
    <w:rsid w:val="003A62B7"/>
    <w:rsid w:val="003A75CA"/>
    <w:rsid w:val="003A7A16"/>
    <w:rsid w:val="003A7F64"/>
    <w:rsid w:val="003B3C9B"/>
    <w:rsid w:val="003C2149"/>
    <w:rsid w:val="003C401D"/>
    <w:rsid w:val="003C402F"/>
    <w:rsid w:val="003D47A5"/>
    <w:rsid w:val="003D7A82"/>
    <w:rsid w:val="003E38C4"/>
    <w:rsid w:val="003E39CB"/>
    <w:rsid w:val="003E6407"/>
    <w:rsid w:val="003F021C"/>
    <w:rsid w:val="003F2734"/>
    <w:rsid w:val="00400E4A"/>
    <w:rsid w:val="004042C7"/>
    <w:rsid w:val="004043AF"/>
    <w:rsid w:val="00405BD5"/>
    <w:rsid w:val="004103D5"/>
    <w:rsid w:val="00413A00"/>
    <w:rsid w:val="0042669F"/>
    <w:rsid w:val="004302B9"/>
    <w:rsid w:val="00432CFB"/>
    <w:rsid w:val="00433355"/>
    <w:rsid w:val="00435694"/>
    <w:rsid w:val="00441707"/>
    <w:rsid w:val="004418FD"/>
    <w:rsid w:val="00443511"/>
    <w:rsid w:val="0045526C"/>
    <w:rsid w:val="00455307"/>
    <w:rsid w:val="00455381"/>
    <w:rsid w:val="004640A6"/>
    <w:rsid w:val="00481B64"/>
    <w:rsid w:val="00482E3C"/>
    <w:rsid w:val="004853F8"/>
    <w:rsid w:val="00487793"/>
    <w:rsid w:val="004959B6"/>
    <w:rsid w:val="00496F96"/>
    <w:rsid w:val="004A216E"/>
    <w:rsid w:val="004A3732"/>
    <w:rsid w:val="004A37A9"/>
    <w:rsid w:val="004A5D76"/>
    <w:rsid w:val="004A7718"/>
    <w:rsid w:val="004B02F6"/>
    <w:rsid w:val="004B051A"/>
    <w:rsid w:val="004B15DF"/>
    <w:rsid w:val="004B5D73"/>
    <w:rsid w:val="004C4828"/>
    <w:rsid w:val="004C7EDE"/>
    <w:rsid w:val="004D3C36"/>
    <w:rsid w:val="004E13DA"/>
    <w:rsid w:val="004E41F7"/>
    <w:rsid w:val="004E618F"/>
    <w:rsid w:val="004E693E"/>
    <w:rsid w:val="004F061D"/>
    <w:rsid w:val="004F1767"/>
    <w:rsid w:val="004F4FAC"/>
    <w:rsid w:val="004F6B4E"/>
    <w:rsid w:val="004F6D38"/>
    <w:rsid w:val="0050068A"/>
    <w:rsid w:val="00510382"/>
    <w:rsid w:val="0051559A"/>
    <w:rsid w:val="0052516E"/>
    <w:rsid w:val="0052689B"/>
    <w:rsid w:val="00527D10"/>
    <w:rsid w:val="00531BD9"/>
    <w:rsid w:val="00533A63"/>
    <w:rsid w:val="00534995"/>
    <w:rsid w:val="005353E9"/>
    <w:rsid w:val="00535B0A"/>
    <w:rsid w:val="00550B73"/>
    <w:rsid w:val="00552C5F"/>
    <w:rsid w:val="0055458D"/>
    <w:rsid w:val="00556799"/>
    <w:rsid w:val="00564C6C"/>
    <w:rsid w:val="00565CC1"/>
    <w:rsid w:val="00566FAB"/>
    <w:rsid w:val="0057162B"/>
    <w:rsid w:val="00573E22"/>
    <w:rsid w:val="0058037C"/>
    <w:rsid w:val="00582206"/>
    <w:rsid w:val="00583CB2"/>
    <w:rsid w:val="0058412C"/>
    <w:rsid w:val="00592969"/>
    <w:rsid w:val="00594ACF"/>
    <w:rsid w:val="00595F88"/>
    <w:rsid w:val="00597B6A"/>
    <w:rsid w:val="005A23D5"/>
    <w:rsid w:val="005A4930"/>
    <w:rsid w:val="005B09A3"/>
    <w:rsid w:val="005B3319"/>
    <w:rsid w:val="005C048A"/>
    <w:rsid w:val="005C3983"/>
    <w:rsid w:val="005C5307"/>
    <w:rsid w:val="005C5D13"/>
    <w:rsid w:val="005D7C1C"/>
    <w:rsid w:val="005E2765"/>
    <w:rsid w:val="005F4D5F"/>
    <w:rsid w:val="00604F7A"/>
    <w:rsid w:val="00613C91"/>
    <w:rsid w:val="00614A30"/>
    <w:rsid w:val="00614C8B"/>
    <w:rsid w:val="00622781"/>
    <w:rsid w:val="00625248"/>
    <w:rsid w:val="00632F6F"/>
    <w:rsid w:val="00637B17"/>
    <w:rsid w:val="006423EE"/>
    <w:rsid w:val="0064697A"/>
    <w:rsid w:val="00646D45"/>
    <w:rsid w:val="006470A4"/>
    <w:rsid w:val="00650C66"/>
    <w:rsid w:val="00656482"/>
    <w:rsid w:val="00662913"/>
    <w:rsid w:val="00665C57"/>
    <w:rsid w:val="00667833"/>
    <w:rsid w:val="006720E3"/>
    <w:rsid w:val="00677700"/>
    <w:rsid w:val="00677E16"/>
    <w:rsid w:val="006841AA"/>
    <w:rsid w:val="00690CCC"/>
    <w:rsid w:val="00693C06"/>
    <w:rsid w:val="00693ECA"/>
    <w:rsid w:val="006942B4"/>
    <w:rsid w:val="006A19BF"/>
    <w:rsid w:val="006B10FD"/>
    <w:rsid w:val="006B3F15"/>
    <w:rsid w:val="006B63D3"/>
    <w:rsid w:val="006F05CF"/>
    <w:rsid w:val="006F16FE"/>
    <w:rsid w:val="0070170F"/>
    <w:rsid w:val="00701E6E"/>
    <w:rsid w:val="00702380"/>
    <w:rsid w:val="00703178"/>
    <w:rsid w:val="007054CB"/>
    <w:rsid w:val="00706362"/>
    <w:rsid w:val="00713BE0"/>
    <w:rsid w:val="00713DC1"/>
    <w:rsid w:val="0071559A"/>
    <w:rsid w:val="00715994"/>
    <w:rsid w:val="0072241B"/>
    <w:rsid w:val="00731734"/>
    <w:rsid w:val="00731DBE"/>
    <w:rsid w:val="007333F1"/>
    <w:rsid w:val="007349D7"/>
    <w:rsid w:val="00740730"/>
    <w:rsid w:val="007460AB"/>
    <w:rsid w:val="00746359"/>
    <w:rsid w:val="007572A5"/>
    <w:rsid w:val="00761766"/>
    <w:rsid w:val="00762575"/>
    <w:rsid w:val="00772B36"/>
    <w:rsid w:val="00781F9E"/>
    <w:rsid w:val="00787237"/>
    <w:rsid w:val="00793586"/>
    <w:rsid w:val="007937A2"/>
    <w:rsid w:val="00796570"/>
    <w:rsid w:val="007969B5"/>
    <w:rsid w:val="007A0D6E"/>
    <w:rsid w:val="007A227E"/>
    <w:rsid w:val="007A22E7"/>
    <w:rsid w:val="007B259A"/>
    <w:rsid w:val="007C1687"/>
    <w:rsid w:val="007C3147"/>
    <w:rsid w:val="007C5AD8"/>
    <w:rsid w:val="007C5D7D"/>
    <w:rsid w:val="007D0B22"/>
    <w:rsid w:val="007D16EB"/>
    <w:rsid w:val="007D5C41"/>
    <w:rsid w:val="007E0E75"/>
    <w:rsid w:val="007F58DE"/>
    <w:rsid w:val="008009C7"/>
    <w:rsid w:val="008036A5"/>
    <w:rsid w:val="00803CD4"/>
    <w:rsid w:val="00803DF9"/>
    <w:rsid w:val="008064B8"/>
    <w:rsid w:val="00807D93"/>
    <w:rsid w:val="008166E4"/>
    <w:rsid w:val="00816E46"/>
    <w:rsid w:val="0082025C"/>
    <w:rsid w:val="008206FA"/>
    <w:rsid w:val="008321AF"/>
    <w:rsid w:val="00833810"/>
    <w:rsid w:val="00837B62"/>
    <w:rsid w:val="008404D8"/>
    <w:rsid w:val="00840611"/>
    <w:rsid w:val="00844C5A"/>
    <w:rsid w:val="0085027F"/>
    <w:rsid w:val="00853D2E"/>
    <w:rsid w:val="00855737"/>
    <w:rsid w:val="00855BDA"/>
    <w:rsid w:val="00856AE6"/>
    <w:rsid w:val="00857A7F"/>
    <w:rsid w:val="00857CB1"/>
    <w:rsid w:val="00865EC6"/>
    <w:rsid w:val="00866945"/>
    <w:rsid w:val="00870875"/>
    <w:rsid w:val="00877106"/>
    <w:rsid w:val="00886625"/>
    <w:rsid w:val="00890320"/>
    <w:rsid w:val="00891EEC"/>
    <w:rsid w:val="008958ED"/>
    <w:rsid w:val="008A2D02"/>
    <w:rsid w:val="008C2D3F"/>
    <w:rsid w:val="008C46CF"/>
    <w:rsid w:val="008D011C"/>
    <w:rsid w:val="008D6D6B"/>
    <w:rsid w:val="008D79A7"/>
    <w:rsid w:val="008E003C"/>
    <w:rsid w:val="008E0E1E"/>
    <w:rsid w:val="008E7D15"/>
    <w:rsid w:val="008F3C69"/>
    <w:rsid w:val="008F625D"/>
    <w:rsid w:val="009052F3"/>
    <w:rsid w:val="009078B1"/>
    <w:rsid w:val="00915841"/>
    <w:rsid w:val="00920CF7"/>
    <w:rsid w:val="00922F45"/>
    <w:rsid w:val="00931F40"/>
    <w:rsid w:val="00932EC5"/>
    <w:rsid w:val="00936101"/>
    <w:rsid w:val="00937E6E"/>
    <w:rsid w:val="00940FC6"/>
    <w:rsid w:val="009411E4"/>
    <w:rsid w:val="00950384"/>
    <w:rsid w:val="00951039"/>
    <w:rsid w:val="00953445"/>
    <w:rsid w:val="009535F0"/>
    <w:rsid w:val="009557EF"/>
    <w:rsid w:val="00965B11"/>
    <w:rsid w:val="00967ED9"/>
    <w:rsid w:val="00970244"/>
    <w:rsid w:val="00971E0C"/>
    <w:rsid w:val="009803A9"/>
    <w:rsid w:val="009841C8"/>
    <w:rsid w:val="0098674A"/>
    <w:rsid w:val="00987602"/>
    <w:rsid w:val="00993DA6"/>
    <w:rsid w:val="009974AF"/>
    <w:rsid w:val="009A1C80"/>
    <w:rsid w:val="009A1E3F"/>
    <w:rsid w:val="009A4017"/>
    <w:rsid w:val="009A4B1E"/>
    <w:rsid w:val="009B1472"/>
    <w:rsid w:val="009C1B10"/>
    <w:rsid w:val="009C6188"/>
    <w:rsid w:val="009D5613"/>
    <w:rsid w:val="009D5D59"/>
    <w:rsid w:val="009E306F"/>
    <w:rsid w:val="009E750F"/>
    <w:rsid w:val="009F14F1"/>
    <w:rsid w:val="009F3BFA"/>
    <w:rsid w:val="00A0120E"/>
    <w:rsid w:val="00A01C89"/>
    <w:rsid w:val="00A04527"/>
    <w:rsid w:val="00A046A7"/>
    <w:rsid w:val="00A15E95"/>
    <w:rsid w:val="00A23876"/>
    <w:rsid w:val="00A247B7"/>
    <w:rsid w:val="00A27EF5"/>
    <w:rsid w:val="00A30D59"/>
    <w:rsid w:val="00A31848"/>
    <w:rsid w:val="00A339C1"/>
    <w:rsid w:val="00A33F2C"/>
    <w:rsid w:val="00A4099F"/>
    <w:rsid w:val="00A42D8E"/>
    <w:rsid w:val="00A43CE2"/>
    <w:rsid w:val="00A55275"/>
    <w:rsid w:val="00A557EA"/>
    <w:rsid w:val="00A609AE"/>
    <w:rsid w:val="00A667A3"/>
    <w:rsid w:val="00A674C8"/>
    <w:rsid w:val="00A70CB9"/>
    <w:rsid w:val="00A71646"/>
    <w:rsid w:val="00A72E14"/>
    <w:rsid w:val="00A755B6"/>
    <w:rsid w:val="00A93297"/>
    <w:rsid w:val="00A95AC6"/>
    <w:rsid w:val="00AA0D91"/>
    <w:rsid w:val="00AA2815"/>
    <w:rsid w:val="00AB1FFA"/>
    <w:rsid w:val="00AB25E4"/>
    <w:rsid w:val="00AB3C7E"/>
    <w:rsid w:val="00AB4DE1"/>
    <w:rsid w:val="00AB544D"/>
    <w:rsid w:val="00AB6AFA"/>
    <w:rsid w:val="00AC074C"/>
    <w:rsid w:val="00AC104D"/>
    <w:rsid w:val="00AC1536"/>
    <w:rsid w:val="00AC3830"/>
    <w:rsid w:val="00AD2A50"/>
    <w:rsid w:val="00AD7AA5"/>
    <w:rsid w:val="00AE0CA4"/>
    <w:rsid w:val="00AE6558"/>
    <w:rsid w:val="00AE78AB"/>
    <w:rsid w:val="00AF107B"/>
    <w:rsid w:val="00AF7563"/>
    <w:rsid w:val="00B20AC1"/>
    <w:rsid w:val="00B23573"/>
    <w:rsid w:val="00B2457B"/>
    <w:rsid w:val="00B279DB"/>
    <w:rsid w:val="00B32146"/>
    <w:rsid w:val="00B33229"/>
    <w:rsid w:val="00B419B5"/>
    <w:rsid w:val="00B4205E"/>
    <w:rsid w:val="00B44B4B"/>
    <w:rsid w:val="00B50DDB"/>
    <w:rsid w:val="00B52176"/>
    <w:rsid w:val="00B54FEB"/>
    <w:rsid w:val="00B56F1A"/>
    <w:rsid w:val="00B611E7"/>
    <w:rsid w:val="00B64716"/>
    <w:rsid w:val="00B661B6"/>
    <w:rsid w:val="00B67ACC"/>
    <w:rsid w:val="00B73DB8"/>
    <w:rsid w:val="00B77534"/>
    <w:rsid w:val="00B830E7"/>
    <w:rsid w:val="00B85C9B"/>
    <w:rsid w:val="00B873A5"/>
    <w:rsid w:val="00BA2A50"/>
    <w:rsid w:val="00BA77B8"/>
    <w:rsid w:val="00BB00BB"/>
    <w:rsid w:val="00BB64DB"/>
    <w:rsid w:val="00BC22C2"/>
    <w:rsid w:val="00BC69F9"/>
    <w:rsid w:val="00BD218B"/>
    <w:rsid w:val="00BD7D87"/>
    <w:rsid w:val="00BE0A31"/>
    <w:rsid w:val="00BF09B8"/>
    <w:rsid w:val="00BF1DBD"/>
    <w:rsid w:val="00BF37A6"/>
    <w:rsid w:val="00BF6E25"/>
    <w:rsid w:val="00C002BA"/>
    <w:rsid w:val="00C071DB"/>
    <w:rsid w:val="00C21034"/>
    <w:rsid w:val="00C22EC8"/>
    <w:rsid w:val="00C3360F"/>
    <w:rsid w:val="00C35C44"/>
    <w:rsid w:val="00C427C6"/>
    <w:rsid w:val="00C42ACA"/>
    <w:rsid w:val="00C4739E"/>
    <w:rsid w:val="00C53210"/>
    <w:rsid w:val="00C57F60"/>
    <w:rsid w:val="00C60E14"/>
    <w:rsid w:val="00C734FA"/>
    <w:rsid w:val="00C77BBB"/>
    <w:rsid w:val="00C813B7"/>
    <w:rsid w:val="00C824C7"/>
    <w:rsid w:val="00C85473"/>
    <w:rsid w:val="00C91188"/>
    <w:rsid w:val="00C95864"/>
    <w:rsid w:val="00CB1652"/>
    <w:rsid w:val="00CB1CF8"/>
    <w:rsid w:val="00CB439D"/>
    <w:rsid w:val="00CC20BD"/>
    <w:rsid w:val="00CC6BB6"/>
    <w:rsid w:val="00CE270B"/>
    <w:rsid w:val="00CE328B"/>
    <w:rsid w:val="00CE67BB"/>
    <w:rsid w:val="00CF0FF9"/>
    <w:rsid w:val="00CF7D83"/>
    <w:rsid w:val="00D014DA"/>
    <w:rsid w:val="00D01AFF"/>
    <w:rsid w:val="00D20A6E"/>
    <w:rsid w:val="00D212E4"/>
    <w:rsid w:val="00D21EB2"/>
    <w:rsid w:val="00D362A7"/>
    <w:rsid w:val="00D3672F"/>
    <w:rsid w:val="00D414C6"/>
    <w:rsid w:val="00D41E52"/>
    <w:rsid w:val="00D44F69"/>
    <w:rsid w:val="00D46F33"/>
    <w:rsid w:val="00D47D02"/>
    <w:rsid w:val="00D5524D"/>
    <w:rsid w:val="00D702E3"/>
    <w:rsid w:val="00D74B36"/>
    <w:rsid w:val="00D75558"/>
    <w:rsid w:val="00D75E4E"/>
    <w:rsid w:val="00D87436"/>
    <w:rsid w:val="00D91F14"/>
    <w:rsid w:val="00D933E8"/>
    <w:rsid w:val="00DA402E"/>
    <w:rsid w:val="00DB3782"/>
    <w:rsid w:val="00DC2E58"/>
    <w:rsid w:val="00DC695A"/>
    <w:rsid w:val="00DE46CD"/>
    <w:rsid w:val="00DE5B1C"/>
    <w:rsid w:val="00DE60F7"/>
    <w:rsid w:val="00DE7C79"/>
    <w:rsid w:val="00DF21E4"/>
    <w:rsid w:val="00DF261C"/>
    <w:rsid w:val="00DF43E0"/>
    <w:rsid w:val="00DF6C8D"/>
    <w:rsid w:val="00DF7312"/>
    <w:rsid w:val="00E02B60"/>
    <w:rsid w:val="00E03D4D"/>
    <w:rsid w:val="00E11C2E"/>
    <w:rsid w:val="00E12704"/>
    <w:rsid w:val="00E136DF"/>
    <w:rsid w:val="00E1406B"/>
    <w:rsid w:val="00E14FD7"/>
    <w:rsid w:val="00E252A4"/>
    <w:rsid w:val="00E2597B"/>
    <w:rsid w:val="00E264DD"/>
    <w:rsid w:val="00E350D9"/>
    <w:rsid w:val="00E3715B"/>
    <w:rsid w:val="00E40698"/>
    <w:rsid w:val="00E425A5"/>
    <w:rsid w:val="00E51B2F"/>
    <w:rsid w:val="00E608E6"/>
    <w:rsid w:val="00E60DA1"/>
    <w:rsid w:val="00E61292"/>
    <w:rsid w:val="00E614C8"/>
    <w:rsid w:val="00E644A9"/>
    <w:rsid w:val="00E662C3"/>
    <w:rsid w:val="00E70869"/>
    <w:rsid w:val="00E711BE"/>
    <w:rsid w:val="00E75983"/>
    <w:rsid w:val="00E84F79"/>
    <w:rsid w:val="00E86988"/>
    <w:rsid w:val="00E87E9E"/>
    <w:rsid w:val="00E90FFD"/>
    <w:rsid w:val="00E94A5A"/>
    <w:rsid w:val="00E95A33"/>
    <w:rsid w:val="00EA1E4D"/>
    <w:rsid w:val="00EA547B"/>
    <w:rsid w:val="00EB47D5"/>
    <w:rsid w:val="00EB6525"/>
    <w:rsid w:val="00EB7F7C"/>
    <w:rsid w:val="00EC2DFE"/>
    <w:rsid w:val="00EC5361"/>
    <w:rsid w:val="00ED312B"/>
    <w:rsid w:val="00ED4597"/>
    <w:rsid w:val="00ED4D84"/>
    <w:rsid w:val="00ED5E45"/>
    <w:rsid w:val="00EE0687"/>
    <w:rsid w:val="00EE5605"/>
    <w:rsid w:val="00EF393D"/>
    <w:rsid w:val="00EF7C87"/>
    <w:rsid w:val="00F01635"/>
    <w:rsid w:val="00F10CF4"/>
    <w:rsid w:val="00F16758"/>
    <w:rsid w:val="00F22375"/>
    <w:rsid w:val="00F32312"/>
    <w:rsid w:val="00F33A60"/>
    <w:rsid w:val="00F33FD8"/>
    <w:rsid w:val="00F34D21"/>
    <w:rsid w:val="00F36FFC"/>
    <w:rsid w:val="00F371D8"/>
    <w:rsid w:val="00F435E1"/>
    <w:rsid w:val="00F437D5"/>
    <w:rsid w:val="00F5325D"/>
    <w:rsid w:val="00F602D6"/>
    <w:rsid w:val="00F61AF1"/>
    <w:rsid w:val="00F71A89"/>
    <w:rsid w:val="00F736AE"/>
    <w:rsid w:val="00F744FD"/>
    <w:rsid w:val="00F80AD4"/>
    <w:rsid w:val="00F81D5A"/>
    <w:rsid w:val="00F869DE"/>
    <w:rsid w:val="00F96345"/>
    <w:rsid w:val="00FA6042"/>
    <w:rsid w:val="00FA6DA9"/>
    <w:rsid w:val="00FB1D70"/>
    <w:rsid w:val="00FC31F6"/>
    <w:rsid w:val="00FC616A"/>
    <w:rsid w:val="00FD58D7"/>
    <w:rsid w:val="00FD5AA7"/>
    <w:rsid w:val="00FD7CAF"/>
    <w:rsid w:val="00FE63F7"/>
    <w:rsid w:val="00FE7FE2"/>
    <w:rsid w:val="00FF2CC8"/>
    <w:rsid w:val="00FF3C09"/>
    <w:rsid w:val="00FF3C9B"/>
    <w:rsid w:val="00FF4A7B"/>
    <w:rsid w:val="00FF7CB2"/>
    <w:rsid w:val="2DD74205"/>
    <w:rsid w:val="5B10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53D9"/>
  <w15:docId w15:val="{5A583BE8-3778-4E0A-B598-0F134CF7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character" w:customStyle="1" w:styleId="Char4">
    <w:name w:val="批注主题 Char"/>
    <w:basedOn w:val="Char"/>
    <w:link w:val="a9"/>
    <w:uiPriority w:val="99"/>
    <w:semiHidden/>
    <w:rPr>
      <w:b/>
      <w:bCs/>
      <w:sz w:val="20"/>
      <w:szCs w:val="20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Hyperlink"/>
    <w:basedOn w:val="a0"/>
    <w:uiPriority w:val="99"/>
    <w:semiHidden/>
    <w:unhideWhenUsed/>
    <w:rsid w:val="00857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15</Pages>
  <Words>1244</Words>
  <Characters>7092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Yawen A.</dc:creator>
  <cp:keywords/>
  <dc:description/>
  <cp:lastModifiedBy>zhougongping</cp:lastModifiedBy>
  <cp:revision>248</cp:revision>
  <dcterms:created xsi:type="dcterms:W3CDTF">2020-04-03T06:35:00Z</dcterms:created>
  <dcterms:modified xsi:type="dcterms:W3CDTF">2020-04-24T11:33:00Z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