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6934" w14:textId="06C2124B" w:rsidR="000155DA" w:rsidRDefault="000155DA">
      <w:r w:rsidRPr="000155DA">
        <w:rPr>
          <w:rFonts w:hint="eastAsia"/>
          <w:b/>
          <w:bCs/>
        </w:rPr>
        <w:t>背景：</w:t>
      </w:r>
      <w:r w:rsidR="00447F8F">
        <w:rPr>
          <w:rFonts w:hint="eastAsia"/>
        </w:rPr>
        <w:t>现在的联机交易系统通常都采用分布式构架，使用一台</w:t>
      </w:r>
      <w:r w:rsidR="00A04AF3">
        <w:rPr>
          <w:rFonts w:hint="eastAsia"/>
        </w:rPr>
        <w:t>/</w:t>
      </w:r>
      <w:r w:rsidR="00A04AF3">
        <w:rPr>
          <w:rFonts w:hint="eastAsia"/>
        </w:rPr>
        <w:t>多</w:t>
      </w:r>
      <w:r w:rsidR="00447F8F">
        <w:rPr>
          <w:rFonts w:hint="eastAsia"/>
        </w:rPr>
        <w:t>台数据库服务器存储交易数据。每台服务器的每个线路均配置一个单独的流量控制参数，该参数仅用于判断其对应的线路流量是否超过该限制，如果超过，则采取相应的流量控制策略进行限流</w:t>
      </w:r>
      <w:r w:rsidR="00A04AF3">
        <w:rPr>
          <w:rFonts w:hint="eastAsia"/>
        </w:rPr>
        <w:t>。</w:t>
      </w:r>
      <w:r>
        <w:rPr>
          <w:rFonts w:hint="eastAsia"/>
        </w:rPr>
        <w:t>然此做法仅能实现对一条线路单独进行流量控制，不能单机多线路和多机多线路的流量控制。</w:t>
      </w:r>
    </w:p>
    <w:p w14:paraId="2A6B1F69" w14:textId="6AA0C4D3" w:rsidR="000155DA" w:rsidRDefault="000155DA"/>
    <w:p w14:paraId="4A90EA2D" w14:textId="6F384624" w:rsidR="00447F8F" w:rsidRDefault="000155DA" w:rsidP="00D83DD5">
      <w:pPr>
        <w:rPr>
          <w:b/>
          <w:bCs/>
        </w:rPr>
      </w:pPr>
      <w:r w:rsidRPr="000155DA">
        <w:rPr>
          <w:rFonts w:hint="eastAsia"/>
          <w:b/>
          <w:bCs/>
        </w:rPr>
        <w:t>对策</w:t>
      </w:r>
      <w:r w:rsidR="00D83DD5" w:rsidRPr="00D83DD5">
        <w:rPr>
          <w:b/>
          <w:bCs/>
        </w:rPr>
        <w:sym w:font="Wingdings" w:char="F0E0"/>
      </w:r>
      <w:r w:rsidR="00DA5F02" w:rsidRPr="000155DA">
        <w:rPr>
          <w:rFonts w:hint="eastAsia"/>
          <w:b/>
          <w:bCs/>
        </w:rPr>
        <w:t>动态流量控制技术</w:t>
      </w:r>
      <w:r w:rsidRPr="000155DA">
        <w:rPr>
          <w:rFonts w:hint="eastAsia"/>
          <w:b/>
          <w:bCs/>
        </w:rPr>
        <w:t>：</w:t>
      </w:r>
    </w:p>
    <w:p w14:paraId="09802796" w14:textId="77777777" w:rsidR="002F5E1E" w:rsidRDefault="00D83DD5" w:rsidP="002F5E1E">
      <w:pPr>
        <w:pStyle w:val="ListParagraph"/>
        <w:numPr>
          <w:ilvl w:val="0"/>
          <w:numId w:val="6"/>
        </w:numPr>
      </w:pPr>
      <w:r w:rsidRPr="00D83DD5">
        <w:rPr>
          <w:rFonts w:hint="eastAsia"/>
        </w:rPr>
        <w:t>增加两类</w:t>
      </w:r>
      <w:r w:rsidR="00F92F08" w:rsidRPr="00D83DD5">
        <w:rPr>
          <w:rFonts w:hint="eastAsia"/>
        </w:rPr>
        <w:t>控制设施：</w:t>
      </w:r>
    </w:p>
    <w:p w14:paraId="3387835E" w14:textId="6902FCB4" w:rsidR="00F92F08" w:rsidRDefault="000155DA" w:rsidP="002F5E1E">
      <w:pPr>
        <w:pStyle w:val="ListParagraph"/>
        <w:numPr>
          <w:ilvl w:val="0"/>
          <w:numId w:val="2"/>
        </w:numPr>
      </w:pPr>
      <w:r>
        <w:rPr>
          <w:rFonts w:hint="eastAsia"/>
        </w:rPr>
        <w:t>流量分析器：计算当前分组的负载情况，并判断是否需</w:t>
      </w:r>
      <w:r w:rsidR="00F92F08">
        <w:rPr>
          <w:rFonts w:hint="eastAsia"/>
        </w:rPr>
        <w:t>要</w:t>
      </w:r>
      <w:r>
        <w:rPr>
          <w:rFonts w:hint="eastAsia"/>
        </w:rPr>
        <w:t>流量控制，如需要控制，则将流量控制的修改值通知流量调节器进行生效</w:t>
      </w:r>
      <w:r w:rsidR="00F92F08">
        <w:rPr>
          <w:rFonts w:hint="eastAsia"/>
        </w:rPr>
        <w:t>。</w:t>
      </w:r>
    </w:p>
    <w:p w14:paraId="13421E4E" w14:textId="11E46493" w:rsidR="000155DA" w:rsidRDefault="000155DA" w:rsidP="00F92F08">
      <w:pPr>
        <w:pStyle w:val="ListParagraph"/>
        <w:numPr>
          <w:ilvl w:val="0"/>
          <w:numId w:val="2"/>
        </w:numPr>
      </w:pPr>
      <w:r>
        <w:rPr>
          <w:rFonts w:hint="eastAsia"/>
        </w:rPr>
        <w:t>流量调节器：接受流量分析器传递的流量控制参数，并修改对应线路的流量控制参数。</w:t>
      </w:r>
      <w:r w:rsidR="00F92F08">
        <w:rPr>
          <w:rFonts w:hint="eastAsia"/>
        </w:rPr>
        <w:t>流量</w:t>
      </w:r>
      <w:r>
        <w:rPr>
          <w:rFonts w:hint="eastAsia"/>
        </w:rPr>
        <w:t>调节器</w:t>
      </w:r>
      <w:r w:rsidR="00F92F08">
        <w:rPr>
          <w:rFonts w:hint="eastAsia"/>
        </w:rPr>
        <w:t>会</w:t>
      </w:r>
      <w:r>
        <w:rPr>
          <w:rFonts w:hint="eastAsia"/>
        </w:rPr>
        <w:t>部署在每个交易处理服务器</w:t>
      </w:r>
      <w:r w:rsidR="00F92F08">
        <w:rPr>
          <w:rFonts w:hint="eastAsia"/>
        </w:rPr>
        <w:t>。</w:t>
      </w:r>
    </w:p>
    <w:p w14:paraId="50E8B5C7" w14:textId="154A2A26" w:rsidR="002F5E1E" w:rsidRPr="002F5E1E" w:rsidRDefault="002F5E1E" w:rsidP="002F5E1E">
      <w:pPr>
        <w:pStyle w:val="ListParagraph"/>
        <w:numPr>
          <w:ilvl w:val="0"/>
          <w:numId w:val="6"/>
        </w:numPr>
      </w:pPr>
      <w:r>
        <w:rPr>
          <w:rFonts w:hint="eastAsia"/>
          <w:lang w:val="en-US"/>
        </w:rPr>
        <w:t>3</w:t>
      </w:r>
      <w:r>
        <w:rPr>
          <w:rFonts w:hint="eastAsia"/>
          <w:lang w:val="en-US"/>
        </w:rPr>
        <w:t>层流量控制参数：</w:t>
      </w:r>
    </w:p>
    <w:p w14:paraId="32E87606" w14:textId="462CC3EB" w:rsidR="002F5E1E" w:rsidRDefault="002F5E1E" w:rsidP="002F5E1E">
      <w:pPr>
        <w:pStyle w:val="ListParagraph"/>
        <w:numPr>
          <w:ilvl w:val="0"/>
          <w:numId w:val="10"/>
        </w:numPr>
      </w:pPr>
      <w:r>
        <w:rPr>
          <w:rFonts w:hint="eastAsia"/>
        </w:rPr>
        <w:t>线路最高限流：单条线路允许的最高限流值，该值固定。</w:t>
      </w:r>
    </w:p>
    <w:p w14:paraId="0CEC3907" w14:textId="784AB8CD" w:rsidR="002F5E1E" w:rsidRDefault="002F5E1E" w:rsidP="002F5E1E">
      <w:pPr>
        <w:pStyle w:val="ListParagraph"/>
        <w:numPr>
          <w:ilvl w:val="0"/>
          <w:numId w:val="10"/>
        </w:numPr>
      </w:pPr>
      <w:r>
        <w:rPr>
          <w:rFonts w:hint="eastAsia"/>
        </w:rPr>
        <w:t>线路动态限流：单条线路临时允许的最高限流值，该值随流量分析器的调整而调整，但不会超过线路最高限流。</w:t>
      </w:r>
    </w:p>
    <w:p w14:paraId="6BBC7EC4" w14:textId="28F60B3F" w:rsidR="002F5E1E" w:rsidRDefault="002F5E1E" w:rsidP="002F5E1E">
      <w:pPr>
        <w:pStyle w:val="ListParagraph"/>
        <w:numPr>
          <w:ilvl w:val="0"/>
          <w:numId w:val="10"/>
        </w:numPr>
      </w:pPr>
      <w:r>
        <w:rPr>
          <w:rFonts w:hint="eastAsia"/>
        </w:rPr>
        <w:t>分组最高限流：单个分组允许的最高限流值，该值固定。</w:t>
      </w:r>
    </w:p>
    <w:p w14:paraId="021A25EA" w14:textId="77777777" w:rsidR="002F5E1E" w:rsidRDefault="002F5E1E" w:rsidP="002F5E1E">
      <w:pPr>
        <w:pStyle w:val="ListParagraph"/>
        <w:ind w:left="1800"/>
      </w:pPr>
    </w:p>
    <w:p w14:paraId="5A59DFEC" w14:textId="402D340F" w:rsidR="002F5E1E" w:rsidRDefault="002F5E1E" w:rsidP="002F5E1E">
      <w:pPr>
        <w:ind w:firstLine="720"/>
      </w:pPr>
      <w:r>
        <w:rPr>
          <w:noProof/>
        </w:rPr>
        <w:drawing>
          <wp:inline distT="0" distB="0" distL="0" distR="0" wp14:anchorId="1477C5F1" wp14:editId="6A159A52">
            <wp:extent cx="5531005" cy="325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47282" cy="3268510"/>
                    </a:xfrm>
                    <a:prstGeom prst="rect">
                      <a:avLst/>
                    </a:prstGeom>
                  </pic:spPr>
                </pic:pic>
              </a:graphicData>
            </a:graphic>
          </wp:inline>
        </w:drawing>
      </w:r>
    </w:p>
    <w:p w14:paraId="0C6BC13F" w14:textId="77777777" w:rsidR="00D13FA2" w:rsidRDefault="00D13FA2" w:rsidP="00BF7B94"/>
    <w:p w14:paraId="56284EAD" w14:textId="7D67318E" w:rsidR="00DC71FB" w:rsidRDefault="00D13FA2" w:rsidP="00D13FA2">
      <w:pPr>
        <w:pStyle w:val="ListParagraph"/>
        <w:numPr>
          <w:ilvl w:val="0"/>
          <w:numId w:val="6"/>
        </w:numPr>
      </w:pPr>
      <w:r>
        <w:rPr>
          <w:rFonts w:hint="eastAsia"/>
        </w:rPr>
        <w:t>流量分析器会定时访问数据库，统计各条线路当前交易流量，并判断是否超过设定分组控制流量值</w:t>
      </w:r>
      <w:r w:rsidR="00DC71FB">
        <w:rPr>
          <w:rFonts w:hint="eastAsia"/>
        </w:rPr>
        <w:t>：</w:t>
      </w:r>
    </w:p>
    <w:p w14:paraId="72BCBE99" w14:textId="77777777" w:rsidR="00DC71FB" w:rsidRDefault="00D13FA2" w:rsidP="00DC71FB">
      <w:pPr>
        <w:pStyle w:val="ListParagraph"/>
        <w:numPr>
          <w:ilvl w:val="0"/>
          <w:numId w:val="11"/>
        </w:numPr>
      </w:pPr>
      <w:r>
        <w:rPr>
          <w:rFonts w:hint="eastAsia"/>
        </w:rPr>
        <w:t>如超过，则计算出新的流量控制值并通知流量调节器进行调节。</w:t>
      </w:r>
    </w:p>
    <w:p w14:paraId="27DB7D2F" w14:textId="1CEE082F" w:rsidR="00D13FA2" w:rsidRDefault="00D13FA2" w:rsidP="00DC71FB">
      <w:pPr>
        <w:pStyle w:val="ListParagraph"/>
        <w:numPr>
          <w:ilvl w:val="0"/>
          <w:numId w:val="11"/>
        </w:numPr>
      </w:pPr>
      <w:r>
        <w:rPr>
          <w:rFonts w:hint="eastAsia"/>
        </w:rPr>
        <w:t>如未超过，但是分组里的某条线路达到了该线路的线路动态限流时，则将该线路的动态线路限额调大（同时组内未达到限额的线路的线路动态限流调小），以便充分利用线路负载。</w:t>
      </w:r>
    </w:p>
    <w:p w14:paraId="797EF9A0" w14:textId="77777777" w:rsidR="00D13FA2" w:rsidRDefault="00D13FA2" w:rsidP="00D13FA2"/>
    <w:p w14:paraId="1E741C55" w14:textId="3991CC0A" w:rsidR="00B8567E" w:rsidRDefault="00BF7B94" w:rsidP="00B8567E">
      <w:pPr>
        <w:pStyle w:val="ListParagraph"/>
        <w:numPr>
          <w:ilvl w:val="0"/>
          <w:numId w:val="6"/>
        </w:numPr>
      </w:pPr>
      <w:r>
        <w:rPr>
          <w:noProof/>
        </w:rPr>
        <mc:AlternateContent>
          <mc:Choice Requires="wps">
            <w:drawing>
              <wp:anchor distT="0" distB="0" distL="114300" distR="114300" simplePos="0" relativeHeight="251662336" behindDoc="0" locked="0" layoutInCell="1" allowOverlap="1" wp14:anchorId="2C8E7E42" wp14:editId="18EE01E2">
                <wp:simplePos x="0" y="0"/>
                <wp:positionH relativeFrom="column">
                  <wp:posOffset>5381359</wp:posOffset>
                </wp:positionH>
                <wp:positionV relativeFrom="paragraph">
                  <wp:posOffset>64135</wp:posOffset>
                </wp:positionV>
                <wp:extent cx="1447001" cy="1224116"/>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447001" cy="1224116"/>
                        </a:xfrm>
                        <a:prstGeom prst="rect">
                          <a:avLst/>
                        </a:prstGeom>
                        <a:solidFill>
                          <a:schemeClr val="lt1"/>
                        </a:solidFill>
                        <a:ln w="6350">
                          <a:noFill/>
                        </a:ln>
                      </wps:spPr>
                      <wps:txbx>
                        <w:txbxContent>
                          <w:p w14:paraId="59E1CA04" w14:textId="193CC337" w:rsidR="00BF7B94" w:rsidRPr="00BF7B94" w:rsidRDefault="00BF7B94">
                            <w:pPr>
                              <w:rPr>
                                <w:color w:val="FF0000"/>
                                <w14:textOutline w14:w="9525" w14:cap="rnd" w14:cmpd="sng" w14:algn="ctr">
                                  <w14:noFill/>
                                  <w14:prstDash w14:val="solid"/>
                                  <w14:bevel/>
                                </w14:textOutline>
                              </w:rPr>
                            </w:pPr>
                            <w:r w:rsidRPr="00BF7B94">
                              <w:rPr>
                                <w:rFonts w:hint="eastAsia"/>
                                <w:color w:val="FF0000"/>
                                <w:sz w:val="20"/>
                                <w:szCs w:val="20"/>
                                <w14:textOutline w14:w="9525" w14:cap="rnd" w14:cmpd="sng" w14:algn="ctr">
                                  <w14:noFill/>
                                  <w14:prstDash w14:val="solid"/>
                                  <w14:bevel/>
                                </w14:textOutline>
                              </w:rPr>
                              <w:t>粒度是指数据仓库的数据单位中保存数据的细化的级别。细化程度越高，粒度级就越小；细化程度越低，粒度级就越大。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E7E42" id="_x0000_t202" coordsize="21600,21600" o:spt="202" path="m,l,21600r21600,l21600,xe">
                <v:stroke joinstyle="miter"/>
                <v:path gradientshapeok="t" o:connecttype="rect"/>
              </v:shapetype>
              <v:shape id="Text Box 13" o:spid="_x0000_s1026" type="#_x0000_t202" style="position:absolute;left:0;text-align:left;margin-left:423.75pt;margin-top:5.05pt;width:113.95pt;height:9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" fillcolor="white [3201]" stroked="f" strokeweight=".5pt">
                <v:textbox>
                  <w:txbxContent>
                    <w:p w14:paraId="59E1CA04" w14:textId="193CC337" w:rsidR="00BF7B94" w:rsidRPr="00BF7B94" w:rsidRDefault="00BF7B94">
                      <w:pPr>
                        <w:rPr>
                          <w:color w:val="FF0000"/>
                          <w14:textOutline w14:w="9525" w14:cap="rnd" w14:cmpd="sng" w14:algn="ctr">
                            <w14:noFill/>
                            <w14:prstDash w14:val="solid"/>
                            <w14:bevel/>
                          </w14:textOutline>
                        </w:rPr>
                      </w:pPr>
                      <w:r w:rsidRPr="00BF7B94">
                        <w:rPr>
                          <w:rFonts w:hint="eastAsia"/>
                          <w:color w:val="FF0000"/>
                          <w:sz w:val="20"/>
                          <w:szCs w:val="20"/>
                          <w14:textOutline w14:w="9525" w14:cap="rnd" w14:cmpd="sng" w14:algn="ctr">
                            <w14:noFill/>
                            <w14:prstDash w14:val="solid"/>
                            <w14:bevel/>
                          </w14:textOutline>
                        </w:rPr>
                        <w:t>粒度是指数据仓库的数据单位中保存数据的细化的级别。细化程度越高，粒度级就越小；细化程度越低，粒度级就越大。</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53D322" wp14:editId="7DCAF4CB">
                <wp:simplePos x="0" y="0"/>
                <wp:positionH relativeFrom="column">
                  <wp:posOffset>1293541</wp:posOffset>
                </wp:positionH>
                <wp:positionV relativeFrom="paragraph">
                  <wp:posOffset>211130</wp:posOffset>
                </wp:positionV>
                <wp:extent cx="3980986" cy="377592"/>
                <wp:effectExtent l="0" t="12700" r="32385" b="67310"/>
                <wp:wrapNone/>
                <wp:docPr id="12" name="Curved Connector 12"/>
                <wp:cNvGraphicFramePr/>
                <a:graphic xmlns:a="http://schemas.openxmlformats.org/drawingml/2006/main">
                  <a:graphicData uri="http://schemas.microsoft.com/office/word/2010/wordprocessingShape">
                    <wps:wsp>
                      <wps:cNvCnPr/>
                      <wps:spPr>
                        <a:xfrm>
                          <a:off x="0" y="0"/>
                          <a:ext cx="3980986" cy="377592"/>
                        </a:xfrm>
                        <a:prstGeom prst="curvedConnector3">
                          <a:avLst>
                            <a:gd name="adj1" fmla="val 40365"/>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C78A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01.85pt;margin-top:16.6pt;width:313.45pt;height: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" adj="8719" strokecolor="red" strokeweight="2pt">
                <v:stroke endarrow="block" joinstyle="miter"/>
              </v:shape>
            </w:pict>
          </mc:Fallback>
        </mc:AlternateContent>
      </w:r>
      <w:r w:rsidR="00D13FA2">
        <w:rPr>
          <w:rFonts w:hint="eastAsia"/>
        </w:rPr>
        <w:t>最小</w:t>
      </w:r>
      <w:r w:rsidR="00D13FA2" w:rsidRPr="00BF7B94">
        <w:rPr>
          <w:rFonts w:hint="eastAsia"/>
          <w:color w:val="FF0000"/>
          <w:u w:val="single"/>
        </w:rPr>
        <w:t>粒</w:t>
      </w:r>
      <w:r w:rsidRPr="00BF7B94">
        <w:rPr>
          <w:rFonts w:hint="eastAsia"/>
          <w:color w:val="FF0000"/>
          <w:u w:val="single"/>
        </w:rPr>
        <w:t>度</w:t>
      </w:r>
      <w:r w:rsidR="00D13FA2">
        <w:rPr>
          <w:rFonts w:hint="eastAsia"/>
        </w:rPr>
        <w:t>每条线路为一个独立分组，最大粒度下所有线路为一个分组。</w:t>
      </w:r>
    </w:p>
    <w:p w14:paraId="65DFD3AF" w14:textId="6D67DC1E" w:rsidR="00B8567E" w:rsidRDefault="00B8567E" w:rsidP="00B8567E"/>
    <w:p w14:paraId="7039686F" w14:textId="3F4FBF13" w:rsidR="00B8567E" w:rsidRDefault="004E7FCA" w:rsidP="00BF7B94">
      <w:pPr>
        <w:ind w:firstLine="720"/>
      </w:pPr>
      <w:r>
        <w:rPr>
          <w:noProof/>
        </w:rPr>
        <mc:AlternateContent>
          <mc:Choice Requires="wps">
            <w:drawing>
              <wp:anchor distT="0" distB="0" distL="114300" distR="114300" simplePos="0" relativeHeight="251659264" behindDoc="0" locked="0" layoutInCell="1" allowOverlap="1" wp14:anchorId="51ACA255" wp14:editId="22BB9962">
                <wp:simplePos x="0" y="0"/>
                <wp:positionH relativeFrom="column">
                  <wp:posOffset>669073</wp:posOffset>
                </wp:positionH>
                <wp:positionV relativeFrom="paragraph">
                  <wp:posOffset>275900</wp:posOffset>
                </wp:positionV>
                <wp:extent cx="1928898" cy="4436636"/>
                <wp:effectExtent l="355600" t="12700" r="0" b="72390"/>
                <wp:wrapNone/>
                <wp:docPr id="10" name="Curved Connector 10"/>
                <wp:cNvGraphicFramePr/>
                <a:graphic xmlns:a="http://schemas.openxmlformats.org/drawingml/2006/main">
                  <a:graphicData uri="http://schemas.microsoft.com/office/word/2010/wordprocessingShape">
                    <wps:wsp>
                      <wps:cNvCnPr/>
                      <wps:spPr>
                        <a:xfrm>
                          <a:off x="0" y="0"/>
                          <a:ext cx="1928898" cy="4436636"/>
                        </a:xfrm>
                        <a:prstGeom prst="curvedConnector3">
                          <a:avLst>
                            <a:gd name="adj1" fmla="val -1768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CEF3" id="Curved Connector 10" o:spid="_x0000_s1026" type="#_x0000_t38" style="position:absolute;margin-left:52.7pt;margin-top:21.7pt;width:151.9pt;height:34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" adj="-3820" strokecolor="red"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6F3DE50" wp14:editId="514D6F81">
                <wp:simplePos x="0" y="0"/>
                <wp:positionH relativeFrom="column">
                  <wp:posOffset>2665141</wp:posOffset>
                </wp:positionH>
                <wp:positionV relativeFrom="paragraph">
                  <wp:posOffset>4511813</wp:posOffset>
                </wp:positionV>
                <wp:extent cx="3836020" cy="1215483"/>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3836020" cy="1215483"/>
                        </a:xfrm>
                        <a:prstGeom prst="rect">
                          <a:avLst/>
                        </a:prstGeom>
                        <a:solidFill>
                          <a:schemeClr val="lt1"/>
                        </a:solidFill>
                        <a:ln w="6350">
                          <a:noFill/>
                        </a:ln>
                      </wps:spPr>
                      <wps:txbx>
                        <w:txbxContent>
                          <w:p w14:paraId="578E8B43" w14:textId="6B323A89" w:rsidR="003C555F" w:rsidRPr="004E7FCA" w:rsidRDefault="003C555F">
                            <w:pPr>
                              <w:rPr>
                                <w:rFonts w:hint="eastAsia"/>
                                <w:color w:val="FF0000"/>
                              </w:rPr>
                            </w:pPr>
                            <w:r w:rsidRPr="004E7FCA">
                              <w:rPr>
                                <w:rFonts w:hint="eastAsia"/>
                                <w:color w:val="FF0000"/>
                              </w:rPr>
                              <w:t>如</w:t>
                            </w:r>
                            <w:r w:rsidR="004E7FCA" w:rsidRPr="004E7FCA">
                              <w:rPr>
                                <w:rFonts w:hint="eastAsia"/>
                                <w:color w:val="FF0000"/>
                              </w:rPr>
                              <w:t>果分组</w:t>
                            </w:r>
                            <w:r w:rsidR="004E7FCA" w:rsidRPr="004E7FCA">
                              <w:rPr>
                                <w:rFonts w:hint="eastAsia"/>
                                <w:color w:val="FF0000"/>
                              </w:rPr>
                              <w:t>1</w:t>
                            </w:r>
                            <w:r w:rsidR="004E7FCA" w:rsidRPr="004E7FCA">
                              <w:rPr>
                                <w:rFonts w:hint="eastAsia"/>
                                <w:color w:val="FF0000"/>
                              </w:rPr>
                              <w:t>最高限流为</w:t>
                            </w:r>
                            <w:r w:rsidR="004E7FCA" w:rsidRPr="004E7FCA">
                              <w:rPr>
                                <w:rFonts w:hint="eastAsia"/>
                                <w:color w:val="FF0000"/>
                              </w:rPr>
                              <w:t>4</w:t>
                            </w:r>
                            <w:r w:rsidR="004E7FCA" w:rsidRPr="004E7FCA">
                              <w:rPr>
                                <w:color w:val="FF0000"/>
                              </w:rPr>
                              <w:t>00</w:t>
                            </w:r>
                            <w:r w:rsidR="004E7FCA" w:rsidRPr="004E7FCA">
                              <w:rPr>
                                <w:rFonts w:hint="eastAsia"/>
                                <w:color w:val="FF0000"/>
                              </w:rPr>
                              <w:t>，其分组里：</w:t>
                            </w:r>
                            <w:r w:rsidRPr="004E7FCA">
                              <w:rPr>
                                <w:rFonts w:hint="eastAsia"/>
                                <w:color w:val="FF0000"/>
                              </w:rPr>
                              <w:t>线路</w:t>
                            </w:r>
                            <w:r w:rsidR="004E7FCA" w:rsidRPr="004E7FCA">
                              <w:rPr>
                                <w:color w:val="FF0000"/>
                              </w:rPr>
                              <w:t>1</w:t>
                            </w:r>
                            <w:r w:rsidR="004E7FCA" w:rsidRPr="004E7FCA">
                              <w:rPr>
                                <w:rFonts w:hint="eastAsia"/>
                                <w:color w:val="FF0000"/>
                              </w:rPr>
                              <w:t>的动态限流为</w:t>
                            </w:r>
                            <w:r w:rsidR="004E7FCA" w:rsidRPr="004E7FCA">
                              <w:rPr>
                                <w:rFonts w:hint="eastAsia"/>
                                <w:color w:val="FF0000"/>
                              </w:rPr>
                              <w:t>2</w:t>
                            </w:r>
                            <w:r w:rsidR="004E7FCA" w:rsidRPr="004E7FCA">
                              <w:rPr>
                                <w:color w:val="FF0000"/>
                              </w:rPr>
                              <w:t>22</w:t>
                            </w:r>
                            <w:r w:rsidR="004E7FCA" w:rsidRPr="004E7FCA">
                              <w:rPr>
                                <w:rFonts w:hint="eastAsia"/>
                                <w:color w:val="FF0000"/>
                              </w:rPr>
                              <w:t>，线路</w:t>
                            </w:r>
                            <w:r w:rsidR="004E7FCA" w:rsidRPr="004E7FCA">
                              <w:rPr>
                                <w:rFonts w:hint="eastAsia"/>
                                <w:color w:val="FF0000"/>
                              </w:rPr>
                              <w:t>2</w:t>
                            </w:r>
                            <w:r w:rsidR="004E7FCA" w:rsidRPr="004E7FCA">
                              <w:rPr>
                                <w:rFonts w:hint="eastAsia"/>
                                <w:color w:val="FF0000"/>
                              </w:rPr>
                              <w:t>的动态限流为</w:t>
                            </w:r>
                            <w:r w:rsidR="004E7FCA" w:rsidRPr="004E7FCA">
                              <w:rPr>
                                <w:rFonts w:hint="eastAsia"/>
                                <w:color w:val="FF0000"/>
                              </w:rPr>
                              <w:t>1</w:t>
                            </w:r>
                            <w:r w:rsidR="004E7FCA" w:rsidRPr="004E7FCA">
                              <w:rPr>
                                <w:color w:val="FF0000"/>
                              </w:rPr>
                              <w:t>78</w:t>
                            </w:r>
                            <w:r w:rsidR="004E7FCA" w:rsidRPr="004E7FCA">
                              <w:rPr>
                                <w:rFonts w:hint="eastAsia"/>
                                <w:color w:val="FF0000"/>
                              </w:rPr>
                              <w:t>。一定时间后，线路</w:t>
                            </w:r>
                            <w:r w:rsidR="004E7FCA" w:rsidRPr="004E7FCA">
                              <w:rPr>
                                <w:rFonts w:hint="eastAsia"/>
                                <w:color w:val="FF0000"/>
                              </w:rPr>
                              <w:t>1</w:t>
                            </w:r>
                            <w:r w:rsidR="004E7FCA" w:rsidRPr="004E7FCA">
                              <w:rPr>
                                <w:rFonts w:hint="eastAsia"/>
                                <w:color w:val="FF0000"/>
                              </w:rPr>
                              <w:t>的流量下降至</w:t>
                            </w:r>
                            <w:r w:rsidR="004E7FCA" w:rsidRPr="004E7FCA">
                              <w:rPr>
                                <w:rFonts w:hint="eastAsia"/>
                                <w:color w:val="FF0000"/>
                              </w:rPr>
                              <w:t>1</w:t>
                            </w:r>
                            <w:r w:rsidR="004E7FCA" w:rsidRPr="004E7FCA">
                              <w:rPr>
                                <w:color w:val="FF0000"/>
                              </w:rPr>
                              <w:t>00</w:t>
                            </w:r>
                            <w:r w:rsidR="004E7FCA" w:rsidRPr="004E7FCA">
                              <w:rPr>
                                <w:rFonts w:hint="eastAsia"/>
                                <w:color w:val="FF0000"/>
                              </w:rPr>
                              <w:t>，线路</w:t>
                            </w:r>
                            <w:r w:rsidR="004E7FCA" w:rsidRPr="004E7FCA">
                              <w:rPr>
                                <w:color w:val="FF0000"/>
                              </w:rPr>
                              <w:t>2</w:t>
                            </w:r>
                            <w:r w:rsidR="004E7FCA" w:rsidRPr="004E7FCA">
                              <w:rPr>
                                <w:rFonts w:hint="eastAsia"/>
                                <w:color w:val="FF0000"/>
                              </w:rPr>
                              <w:t>的流量不变。那么可以将线路</w:t>
                            </w:r>
                            <w:r w:rsidR="004E7FCA" w:rsidRPr="004E7FCA">
                              <w:rPr>
                                <w:rFonts w:hint="eastAsia"/>
                                <w:color w:val="FF0000"/>
                              </w:rPr>
                              <w:t>1</w:t>
                            </w:r>
                            <w:r w:rsidR="004E7FCA" w:rsidRPr="004E7FCA">
                              <w:rPr>
                                <w:rFonts w:hint="eastAsia"/>
                                <w:color w:val="FF0000"/>
                              </w:rPr>
                              <w:t>动态限流调整为</w:t>
                            </w:r>
                            <w:r w:rsidR="004E7FCA" w:rsidRPr="004E7FCA">
                              <w:rPr>
                                <w:rFonts w:hint="eastAsia"/>
                                <w:color w:val="FF0000"/>
                              </w:rPr>
                              <w:t>1</w:t>
                            </w:r>
                            <w:r w:rsidR="004E7FCA" w:rsidRPr="004E7FCA">
                              <w:rPr>
                                <w:color w:val="FF0000"/>
                              </w:rPr>
                              <w:t>44</w:t>
                            </w:r>
                            <w:r w:rsidR="004E7FCA" w:rsidRPr="004E7FCA">
                              <w:rPr>
                                <w:rFonts w:hint="eastAsia"/>
                                <w:color w:val="FF0000"/>
                              </w:rPr>
                              <w:t>，线路</w:t>
                            </w:r>
                            <w:r w:rsidR="004E7FCA" w:rsidRPr="004E7FCA">
                              <w:rPr>
                                <w:rFonts w:hint="eastAsia"/>
                                <w:color w:val="FF0000"/>
                              </w:rPr>
                              <w:t>2</w:t>
                            </w:r>
                            <w:r w:rsidR="004E7FCA" w:rsidRPr="004E7FCA">
                              <w:rPr>
                                <w:rFonts w:hint="eastAsia"/>
                                <w:color w:val="FF0000"/>
                              </w:rPr>
                              <w:t>动态限流调整为</w:t>
                            </w:r>
                            <w:r w:rsidR="004E7FCA" w:rsidRPr="004E7FCA">
                              <w:rPr>
                                <w:rFonts w:hint="eastAsia"/>
                                <w:color w:val="FF0000"/>
                              </w:rPr>
                              <w:t>2</w:t>
                            </w:r>
                            <w:r w:rsidR="004E7FCA" w:rsidRPr="004E7FCA">
                              <w:rPr>
                                <w:color w:val="FF0000"/>
                              </w:rPr>
                              <w:t>56</w:t>
                            </w:r>
                            <w:r w:rsidR="004E7FCA" w:rsidRPr="004E7FCA">
                              <w:rPr>
                                <w:rFonts w:hint="eastAsia"/>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DE50" id="Text Box 11" o:spid="_x0000_s1027" type="#_x0000_t202" style="position:absolute;left:0;text-align:left;margin-left:209.85pt;margin-top:355.25pt;width:302.05pt;height:9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" fillcolor="white [3201]" stroked="f" strokeweight=".5pt">
                <v:textbox>
                  <w:txbxContent>
                    <w:p w14:paraId="578E8B43" w14:textId="6B323A89" w:rsidR="003C555F" w:rsidRPr="004E7FCA" w:rsidRDefault="003C555F">
                      <w:pPr>
                        <w:rPr>
                          <w:rFonts w:hint="eastAsia"/>
                          <w:color w:val="FF0000"/>
                        </w:rPr>
                      </w:pPr>
                      <w:r w:rsidRPr="004E7FCA">
                        <w:rPr>
                          <w:rFonts w:hint="eastAsia"/>
                          <w:color w:val="FF0000"/>
                        </w:rPr>
                        <w:t>如</w:t>
                      </w:r>
                      <w:r w:rsidR="004E7FCA" w:rsidRPr="004E7FCA">
                        <w:rPr>
                          <w:rFonts w:hint="eastAsia"/>
                          <w:color w:val="FF0000"/>
                        </w:rPr>
                        <w:t>果分组</w:t>
                      </w:r>
                      <w:r w:rsidR="004E7FCA" w:rsidRPr="004E7FCA">
                        <w:rPr>
                          <w:rFonts w:hint="eastAsia"/>
                          <w:color w:val="FF0000"/>
                        </w:rPr>
                        <w:t>1</w:t>
                      </w:r>
                      <w:r w:rsidR="004E7FCA" w:rsidRPr="004E7FCA">
                        <w:rPr>
                          <w:rFonts w:hint="eastAsia"/>
                          <w:color w:val="FF0000"/>
                        </w:rPr>
                        <w:t>最高限流为</w:t>
                      </w:r>
                      <w:r w:rsidR="004E7FCA" w:rsidRPr="004E7FCA">
                        <w:rPr>
                          <w:rFonts w:hint="eastAsia"/>
                          <w:color w:val="FF0000"/>
                        </w:rPr>
                        <w:t>4</w:t>
                      </w:r>
                      <w:r w:rsidR="004E7FCA" w:rsidRPr="004E7FCA">
                        <w:rPr>
                          <w:color w:val="FF0000"/>
                        </w:rPr>
                        <w:t>00</w:t>
                      </w:r>
                      <w:r w:rsidR="004E7FCA" w:rsidRPr="004E7FCA">
                        <w:rPr>
                          <w:rFonts w:hint="eastAsia"/>
                          <w:color w:val="FF0000"/>
                        </w:rPr>
                        <w:t>，其分组里：</w:t>
                      </w:r>
                      <w:r w:rsidRPr="004E7FCA">
                        <w:rPr>
                          <w:rFonts w:hint="eastAsia"/>
                          <w:color w:val="FF0000"/>
                        </w:rPr>
                        <w:t>线路</w:t>
                      </w:r>
                      <w:r w:rsidR="004E7FCA" w:rsidRPr="004E7FCA">
                        <w:rPr>
                          <w:color w:val="FF0000"/>
                        </w:rPr>
                        <w:t>1</w:t>
                      </w:r>
                      <w:r w:rsidR="004E7FCA" w:rsidRPr="004E7FCA">
                        <w:rPr>
                          <w:rFonts w:hint="eastAsia"/>
                          <w:color w:val="FF0000"/>
                        </w:rPr>
                        <w:t>的动态限流为</w:t>
                      </w:r>
                      <w:r w:rsidR="004E7FCA" w:rsidRPr="004E7FCA">
                        <w:rPr>
                          <w:rFonts w:hint="eastAsia"/>
                          <w:color w:val="FF0000"/>
                        </w:rPr>
                        <w:t>2</w:t>
                      </w:r>
                      <w:r w:rsidR="004E7FCA" w:rsidRPr="004E7FCA">
                        <w:rPr>
                          <w:color w:val="FF0000"/>
                        </w:rPr>
                        <w:t>22</w:t>
                      </w:r>
                      <w:r w:rsidR="004E7FCA" w:rsidRPr="004E7FCA">
                        <w:rPr>
                          <w:rFonts w:hint="eastAsia"/>
                          <w:color w:val="FF0000"/>
                        </w:rPr>
                        <w:t>，线路</w:t>
                      </w:r>
                      <w:r w:rsidR="004E7FCA" w:rsidRPr="004E7FCA">
                        <w:rPr>
                          <w:rFonts w:hint="eastAsia"/>
                          <w:color w:val="FF0000"/>
                        </w:rPr>
                        <w:t>2</w:t>
                      </w:r>
                      <w:r w:rsidR="004E7FCA" w:rsidRPr="004E7FCA">
                        <w:rPr>
                          <w:rFonts w:hint="eastAsia"/>
                          <w:color w:val="FF0000"/>
                        </w:rPr>
                        <w:t>的动态限流为</w:t>
                      </w:r>
                      <w:r w:rsidR="004E7FCA" w:rsidRPr="004E7FCA">
                        <w:rPr>
                          <w:rFonts w:hint="eastAsia"/>
                          <w:color w:val="FF0000"/>
                        </w:rPr>
                        <w:t>1</w:t>
                      </w:r>
                      <w:r w:rsidR="004E7FCA" w:rsidRPr="004E7FCA">
                        <w:rPr>
                          <w:color w:val="FF0000"/>
                        </w:rPr>
                        <w:t>78</w:t>
                      </w:r>
                      <w:r w:rsidR="004E7FCA" w:rsidRPr="004E7FCA">
                        <w:rPr>
                          <w:rFonts w:hint="eastAsia"/>
                          <w:color w:val="FF0000"/>
                        </w:rPr>
                        <w:t>。一定时间后，线路</w:t>
                      </w:r>
                      <w:r w:rsidR="004E7FCA" w:rsidRPr="004E7FCA">
                        <w:rPr>
                          <w:rFonts w:hint="eastAsia"/>
                          <w:color w:val="FF0000"/>
                        </w:rPr>
                        <w:t>1</w:t>
                      </w:r>
                      <w:r w:rsidR="004E7FCA" w:rsidRPr="004E7FCA">
                        <w:rPr>
                          <w:rFonts w:hint="eastAsia"/>
                          <w:color w:val="FF0000"/>
                        </w:rPr>
                        <w:t>的流量下降至</w:t>
                      </w:r>
                      <w:r w:rsidR="004E7FCA" w:rsidRPr="004E7FCA">
                        <w:rPr>
                          <w:rFonts w:hint="eastAsia"/>
                          <w:color w:val="FF0000"/>
                        </w:rPr>
                        <w:t>1</w:t>
                      </w:r>
                      <w:r w:rsidR="004E7FCA" w:rsidRPr="004E7FCA">
                        <w:rPr>
                          <w:color w:val="FF0000"/>
                        </w:rPr>
                        <w:t>00</w:t>
                      </w:r>
                      <w:r w:rsidR="004E7FCA" w:rsidRPr="004E7FCA">
                        <w:rPr>
                          <w:rFonts w:hint="eastAsia"/>
                          <w:color w:val="FF0000"/>
                        </w:rPr>
                        <w:t>，线路</w:t>
                      </w:r>
                      <w:r w:rsidR="004E7FCA" w:rsidRPr="004E7FCA">
                        <w:rPr>
                          <w:color w:val="FF0000"/>
                        </w:rPr>
                        <w:t>2</w:t>
                      </w:r>
                      <w:r w:rsidR="004E7FCA" w:rsidRPr="004E7FCA">
                        <w:rPr>
                          <w:rFonts w:hint="eastAsia"/>
                          <w:color w:val="FF0000"/>
                        </w:rPr>
                        <w:t>的流量不变。那么可以将线路</w:t>
                      </w:r>
                      <w:r w:rsidR="004E7FCA" w:rsidRPr="004E7FCA">
                        <w:rPr>
                          <w:rFonts w:hint="eastAsia"/>
                          <w:color w:val="FF0000"/>
                        </w:rPr>
                        <w:t>1</w:t>
                      </w:r>
                      <w:r w:rsidR="004E7FCA" w:rsidRPr="004E7FCA">
                        <w:rPr>
                          <w:rFonts w:hint="eastAsia"/>
                          <w:color w:val="FF0000"/>
                        </w:rPr>
                        <w:t>动态限流调整为</w:t>
                      </w:r>
                      <w:r w:rsidR="004E7FCA" w:rsidRPr="004E7FCA">
                        <w:rPr>
                          <w:rFonts w:hint="eastAsia"/>
                          <w:color w:val="FF0000"/>
                        </w:rPr>
                        <w:t>1</w:t>
                      </w:r>
                      <w:r w:rsidR="004E7FCA" w:rsidRPr="004E7FCA">
                        <w:rPr>
                          <w:color w:val="FF0000"/>
                        </w:rPr>
                        <w:t>44</w:t>
                      </w:r>
                      <w:r w:rsidR="004E7FCA" w:rsidRPr="004E7FCA">
                        <w:rPr>
                          <w:rFonts w:hint="eastAsia"/>
                          <w:color w:val="FF0000"/>
                        </w:rPr>
                        <w:t>，线路</w:t>
                      </w:r>
                      <w:r w:rsidR="004E7FCA" w:rsidRPr="004E7FCA">
                        <w:rPr>
                          <w:rFonts w:hint="eastAsia"/>
                          <w:color w:val="FF0000"/>
                        </w:rPr>
                        <w:t>2</w:t>
                      </w:r>
                      <w:r w:rsidR="004E7FCA" w:rsidRPr="004E7FCA">
                        <w:rPr>
                          <w:rFonts w:hint="eastAsia"/>
                          <w:color w:val="FF0000"/>
                        </w:rPr>
                        <w:t>动态限流调整为</w:t>
                      </w:r>
                      <w:r w:rsidR="004E7FCA" w:rsidRPr="004E7FCA">
                        <w:rPr>
                          <w:rFonts w:hint="eastAsia"/>
                          <w:color w:val="FF0000"/>
                        </w:rPr>
                        <w:t>2</w:t>
                      </w:r>
                      <w:r w:rsidR="004E7FCA" w:rsidRPr="004E7FCA">
                        <w:rPr>
                          <w:color w:val="FF0000"/>
                        </w:rPr>
                        <w:t>56</w:t>
                      </w:r>
                      <w:r w:rsidR="004E7FCA" w:rsidRPr="004E7FCA">
                        <w:rPr>
                          <w:rFonts w:hint="eastAsia"/>
                          <w:color w:val="FF0000"/>
                        </w:rPr>
                        <w:t>。</w:t>
                      </w:r>
                    </w:p>
                  </w:txbxContent>
                </v:textbox>
              </v:shape>
            </w:pict>
          </mc:Fallback>
        </mc:AlternateContent>
      </w:r>
      <w:r w:rsidR="00B8567E">
        <w:rPr>
          <w:noProof/>
        </w:rPr>
        <w:drawing>
          <wp:inline distT="0" distB="0" distL="0" distR="0" wp14:anchorId="25EC1011" wp14:editId="68AE6EAB">
            <wp:extent cx="5943600" cy="453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537075"/>
                    </a:xfrm>
                    <a:prstGeom prst="rect">
                      <a:avLst/>
                    </a:prstGeom>
                  </pic:spPr>
                </pic:pic>
              </a:graphicData>
            </a:graphic>
          </wp:inline>
        </w:drawing>
      </w:r>
    </w:p>
    <w:p w14:paraId="4AE13855" w14:textId="380EFBCD" w:rsidR="00D13FA2" w:rsidRDefault="00D13FA2" w:rsidP="00D13FA2"/>
    <w:p w14:paraId="6161AD22" w14:textId="0CA4FD1B" w:rsidR="005038A4" w:rsidRDefault="005038A4" w:rsidP="00D13FA2">
      <w:pPr>
        <w:rPr>
          <w:b/>
          <w:bCs/>
        </w:rPr>
      </w:pPr>
    </w:p>
    <w:p w14:paraId="37DDC80B" w14:textId="77777777" w:rsidR="00E2306B" w:rsidRDefault="00E2306B" w:rsidP="00D13FA2">
      <w:pPr>
        <w:rPr>
          <w:b/>
          <w:bCs/>
        </w:rPr>
      </w:pPr>
    </w:p>
    <w:p w14:paraId="6643635D" w14:textId="77777777" w:rsidR="00E2306B" w:rsidRDefault="00E2306B" w:rsidP="00D13FA2">
      <w:pPr>
        <w:rPr>
          <w:b/>
          <w:bCs/>
        </w:rPr>
      </w:pPr>
    </w:p>
    <w:p w14:paraId="57F471EE" w14:textId="77777777" w:rsidR="00E2306B" w:rsidRDefault="00E2306B" w:rsidP="00D13FA2">
      <w:pPr>
        <w:rPr>
          <w:b/>
          <w:bCs/>
        </w:rPr>
      </w:pPr>
    </w:p>
    <w:p w14:paraId="078FA748" w14:textId="77777777" w:rsidR="00E2306B" w:rsidRDefault="00E2306B" w:rsidP="00D13FA2">
      <w:pPr>
        <w:rPr>
          <w:b/>
          <w:bCs/>
        </w:rPr>
      </w:pPr>
    </w:p>
    <w:p w14:paraId="40E57F0F" w14:textId="77777777" w:rsidR="004E7FCA" w:rsidRDefault="004E7FCA" w:rsidP="00D13FA2">
      <w:pPr>
        <w:rPr>
          <w:b/>
          <w:bCs/>
        </w:rPr>
      </w:pPr>
    </w:p>
    <w:p w14:paraId="1555150F" w14:textId="4E89AEFC" w:rsidR="00D13FA2" w:rsidRDefault="00D13FA2" w:rsidP="00D13FA2">
      <w:r w:rsidRPr="005038A4">
        <w:rPr>
          <w:rFonts w:hint="eastAsia"/>
          <w:b/>
          <w:bCs/>
        </w:rPr>
        <w:t>总结：</w:t>
      </w:r>
      <w:r w:rsidR="005038A4">
        <w:rPr>
          <w:rFonts w:hint="eastAsia"/>
        </w:rPr>
        <w:t>分布式系统动态流量控制方案可以实现线路流量的集中分组动态化管理，每条线路的流量控制可以动态调整，每个线路所属分组同样可以动态调整，这满足了交易系统对流量控制的多样化管理需求。</w:t>
      </w:r>
    </w:p>
    <w:p w14:paraId="130AEAC4" w14:textId="24DD264A" w:rsidR="008132F6" w:rsidRDefault="008132F6" w:rsidP="00D13FA2"/>
    <w:p w14:paraId="5312AA7E" w14:textId="0E2373CD" w:rsidR="008132F6" w:rsidRDefault="008132F6" w:rsidP="00D13FA2"/>
    <w:p w14:paraId="011E32A7" w14:textId="7E89E677" w:rsidR="008132F6" w:rsidRDefault="008132F6" w:rsidP="00D13FA2"/>
    <w:p w14:paraId="0B5B4D1C" w14:textId="48A9DD26" w:rsidR="008132F6" w:rsidRDefault="008132F6" w:rsidP="00D13FA2"/>
    <w:p w14:paraId="3795DA90" w14:textId="0AEEA566" w:rsidR="008132F6" w:rsidRDefault="008132F6" w:rsidP="00D13FA2"/>
    <w:p w14:paraId="004C00CB" w14:textId="7EC70AD6" w:rsidR="008132F6" w:rsidRDefault="008132F6" w:rsidP="00D13FA2"/>
    <w:p w14:paraId="34F7C28F" w14:textId="3CE69EE7" w:rsidR="008132F6" w:rsidRDefault="008132F6" w:rsidP="00D13FA2">
      <w:r>
        <w:rPr>
          <w:rFonts w:hint="eastAsia"/>
        </w:rPr>
        <w:lastRenderedPageBreak/>
        <w:t>Reference</w:t>
      </w:r>
      <w:r>
        <w:rPr>
          <w:rFonts w:hint="eastAsia"/>
        </w:rPr>
        <w:t>：</w:t>
      </w:r>
    </w:p>
    <w:p w14:paraId="766AD8CF" w14:textId="1E89F8F2" w:rsidR="008132F6" w:rsidRPr="00F92F08" w:rsidRDefault="008132F6" w:rsidP="00D13FA2">
      <w:pPr>
        <w:rPr>
          <w:rFonts w:hint="eastAsia"/>
        </w:rPr>
      </w:pPr>
      <w:r>
        <w:rPr>
          <w:rFonts w:hint="eastAsia"/>
        </w:rPr>
        <w:t>《一种分布式系统动态流量控制方法》</w:t>
      </w:r>
    </w:p>
    <w:sectPr w:rsidR="008132F6" w:rsidRPr="00F92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051"/>
    <w:multiLevelType w:val="hybridMultilevel"/>
    <w:tmpl w:val="E3D628C4"/>
    <w:lvl w:ilvl="0" w:tplc="20F00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57101"/>
    <w:multiLevelType w:val="hybridMultilevel"/>
    <w:tmpl w:val="393AF1EC"/>
    <w:lvl w:ilvl="0" w:tplc="6AD4AC6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1A5DD8"/>
    <w:multiLevelType w:val="hybridMultilevel"/>
    <w:tmpl w:val="7EC2441C"/>
    <w:lvl w:ilvl="0" w:tplc="D854C210">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4F7B2E"/>
    <w:multiLevelType w:val="hybridMultilevel"/>
    <w:tmpl w:val="64D26AD6"/>
    <w:lvl w:ilvl="0" w:tplc="FD58CF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6E188C"/>
    <w:multiLevelType w:val="hybridMultilevel"/>
    <w:tmpl w:val="6E486190"/>
    <w:lvl w:ilvl="0" w:tplc="4B624ECC">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F13F0"/>
    <w:multiLevelType w:val="hybridMultilevel"/>
    <w:tmpl w:val="337C62D6"/>
    <w:lvl w:ilvl="0" w:tplc="EEC492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20541C2"/>
    <w:multiLevelType w:val="hybridMultilevel"/>
    <w:tmpl w:val="95A2D3FC"/>
    <w:lvl w:ilvl="0" w:tplc="AAC0F78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3D01EEC"/>
    <w:multiLevelType w:val="hybridMultilevel"/>
    <w:tmpl w:val="0D20E67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92D318D"/>
    <w:multiLevelType w:val="hybridMultilevel"/>
    <w:tmpl w:val="BD70FF58"/>
    <w:lvl w:ilvl="0" w:tplc="24F41C2A">
      <w:start w:val="1"/>
      <w:numFmt w:val="bullet"/>
      <w:lvlText w:val="-"/>
      <w:lvlJc w:val="left"/>
      <w:pPr>
        <w:ind w:left="1800" w:hanging="360"/>
      </w:pPr>
      <w:rPr>
        <w:rFonts w:ascii="Calibri" w:eastAsiaTheme="minorEastAsia"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9D36A2A"/>
    <w:multiLevelType w:val="hybridMultilevel"/>
    <w:tmpl w:val="7B9C9F5E"/>
    <w:lvl w:ilvl="0" w:tplc="2F285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C2DD0"/>
    <w:multiLevelType w:val="hybridMultilevel"/>
    <w:tmpl w:val="3CB684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8"/>
  </w:num>
  <w:num w:numId="4">
    <w:abstractNumId w:val="4"/>
  </w:num>
  <w:num w:numId="5">
    <w:abstractNumId w:val="1"/>
  </w:num>
  <w:num w:numId="6">
    <w:abstractNumId w:val="2"/>
  </w:num>
  <w:num w:numId="7">
    <w:abstractNumId w:val="3"/>
  </w:num>
  <w:num w:numId="8">
    <w:abstractNumId w:val="10"/>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8F"/>
    <w:rsid w:val="000155DA"/>
    <w:rsid w:val="002F5E1E"/>
    <w:rsid w:val="00347182"/>
    <w:rsid w:val="003C555F"/>
    <w:rsid w:val="00447F8F"/>
    <w:rsid w:val="004E7FCA"/>
    <w:rsid w:val="005038A4"/>
    <w:rsid w:val="008132F6"/>
    <w:rsid w:val="009E56B2"/>
    <w:rsid w:val="00A04AF3"/>
    <w:rsid w:val="00A1341F"/>
    <w:rsid w:val="00B8567E"/>
    <w:rsid w:val="00BF7B94"/>
    <w:rsid w:val="00D13FA2"/>
    <w:rsid w:val="00D83DD5"/>
    <w:rsid w:val="00D86787"/>
    <w:rsid w:val="00DA5F02"/>
    <w:rsid w:val="00DC71FB"/>
    <w:rsid w:val="00E2306B"/>
    <w:rsid w:val="00F800E4"/>
    <w:rsid w:val="00F92F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AC53"/>
  <w15:chartTrackingRefBased/>
  <w15:docId w15:val="{929EA008-A0D5-B548-A4E7-25A510A5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08"/>
    <w:pPr>
      <w:ind w:left="720"/>
      <w:contextualSpacing/>
    </w:pPr>
  </w:style>
  <w:style w:type="character" w:styleId="CommentReference">
    <w:name w:val="annotation reference"/>
    <w:basedOn w:val="DefaultParagraphFont"/>
    <w:uiPriority w:val="99"/>
    <w:semiHidden/>
    <w:unhideWhenUsed/>
    <w:rsid w:val="00E2306B"/>
    <w:rPr>
      <w:sz w:val="16"/>
      <w:szCs w:val="16"/>
    </w:rPr>
  </w:style>
  <w:style w:type="paragraph" w:styleId="CommentText">
    <w:name w:val="annotation text"/>
    <w:basedOn w:val="Normal"/>
    <w:link w:val="CommentTextChar"/>
    <w:uiPriority w:val="99"/>
    <w:semiHidden/>
    <w:unhideWhenUsed/>
    <w:rsid w:val="00E2306B"/>
    <w:rPr>
      <w:sz w:val="20"/>
      <w:szCs w:val="20"/>
    </w:rPr>
  </w:style>
  <w:style w:type="character" w:customStyle="1" w:styleId="CommentTextChar">
    <w:name w:val="Comment Text Char"/>
    <w:basedOn w:val="DefaultParagraphFont"/>
    <w:link w:val="CommentText"/>
    <w:uiPriority w:val="99"/>
    <w:semiHidden/>
    <w:rsid w:val="00E2306B"/>
    <w:rPr>
      <w:sz w:val="20"/>
      <w:szCs w:val="20"/>
    </w:rPr>
  </w:style>
  <w:style w:type="paragraph" w:styleId="CommentSubject">
    <w:name w:val="annotation subject"/>
    <w:basedOn w:val="CommentText"/>
    <w:next w:val="CommentText"/>
    <w:link w:val="CommentSubjectChar"/>
    <w:uiPriority w:val="99"/>
    <w:semiHidden/>
    <w:unhideWhenUsed/>
    <w:rsid w:val="00E2306B"/>
    <w:rPr>
      <w:b/>
      <w:bCs/>
    </w:rPr>
  </w:style>
  <w:style w:type="character" w:customStyle="1" w:styleId="CommentSubjectChar">
    <w:name w:val="Comment Subject Char"/>
    <w:basedOn w:val="CommentTextChar"/>
    <w:link w:val="CommentSubject"/>
    <w:uiPriority w:val="99"/>
    <w:semiHidden/>
    <w:rsid w:val="00E23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 Xu</dc:creator>
  <cp:keywords/>
  <dc:description/>
  <cp:lastModifiedBy>Huihui Xu</cp:lastModifiedBy>
  <cp:revision>13</cp:revision>
  <dcterms:created xsi:type="dcterms:W3CDTF">2021-06-08T03:04:00Z</dcterms:created>
  <dcterms:modified xsi:type="dcterms:W3CDTF">2021-06-08T09:35:00Z</dcterms:modified>
</cp:coreProperties>
</file>